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9B5" w:rsidRPr="00920D44" w:rsidRDefault="003459B5" w:rsidP="00EB48FA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color w:val="FF0000"/>
          <w:sz w:val="36"/>
          <w:szCs w:val="36"/>
          <w:lang w:eastAsia="es-ES"/>
        </w:rPr>
      </w:pPr>
      <w:r w:rsidRPr="00920D44">
        <w:rPr>
          <w:rFonts w:ascii="Arial" w:eastAsia="Times New Roman" w:hAnsi="Arial" w:cs="Arial"/>
          <w:b/>
          <w:color w:val="FF0000"/>
          <w:sz w:val="36"/>
          <w:szCs w:val="36"/>
          <w:lang w:eastAsia="es-ES"/>
        </w:rPr>
        <w:t>Claudia Marcela Betancur</w:t>
      </w:r>
      <w:r w:rsidR="00920D44">
        <w:rPr>
          <w:rFonts w:ascii="Arial" w:eastAsia="Times New Roman" w:hAnsi="Arial" w:cs="Arial"/>
          <w:b/>
          <w:color w:val="FF0000"/>
          <w:sz w:val="36"/>
          <w:szCs w:val="36"/>
          <w:lang w:eastAsia="es-ES"/>
        </w:rPr>
        <w:t xml:space="preserve"> 1975?  - </w:t>
      </w:r>
      <w:proofErr w:type="spellStart"/>
      <w:r w:rsidR="00920D44">
        <w:rPr>
          <w:rFonts w:ascii="Arial" w:eastAsia="Times New Roman" w:hAnsi="Arial" w:cs="Arial"/>
          <w:b/>
          <w:color w:val="FF0000"/>
          <w:sz w:val="36"/>
          <w:szCs w:val="36"/>
          <w:lang w:eastAsia="es-ES"/>
        </w:rPr>
        <w:t>xxx</w:t>
      </w:r>
      <w:proofErr w:type="spellEnd"/>
    </w:p>
    <w:p w:rsidR="00AE59E0" w:rsidRDefault="00AE59E0" w:rsidP="00EB48FA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color w:val="FF0000"/>
          <w:sz w:val="36"/>
          <w:szCs w:val="36"/>
          <w:lang w:eastAsia="es-ES"/>
        </w:rPr>
      </w:pPr>
    </w:p>
    <w:p w:rsidR="00AE59E0" w:rsidRPr="00920D44" w:rsidRDefault="00AE59E0" w:rsidP="00EB48FA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color w:val="0070C0"/>
          <w:sz w:val="28"/>
          <w:szCs w:val="28"/>
          <w:lang w:eastAsia="es-ES"/>
        </w:rPr>
      </w:pPr>
      <w:r w:rsidRPr="00920D44">
        <w:rPr>
          <w:rFonts w:ascii="Arial" w:eastAsia="Times New Roman" w:hAnsi="Arial" w:cs="Arial"/>
          <w:b/>
          <w:color w:val="0070C0"/>
          <w:sz w:val="28"/>
          <w:szCs w:val="28"/>
          <w:lang w:eastAsia="es-ES"/>
        </w:rPr>
        <w:t>Técnica experta en estudios del porvenir</w:t>
      </w:r>
    </w:p>
    <w:p w:rsidR="00EB48FA" w:rsidRDefault="00EB48FA" w:rsidP="003459B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36"/>
          <w:szCs w:val="36"/>
          <w:lang w:eastAsia="es-ES"/>
        </w:rPr>
      </w:pPr>
    </w:p>
    <w:p w:rsidR="00EB48FA" w:rsidRDefault="00EB48FA" w:rsidP="00AE59E0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36"/>
          <w:szCs w:val="36"/>
          <w:lang w:eastAsia="es-ES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eastAsia="es-ES"/>
        </w:rPr>
        <w:drawing>
          <wp:inline distT="0" distB="0" distL="0" distR="0">
            <wp:extent cx="1971675" cy="2286000"/>
            <wp:effectExtent l="19050" t="0" r="9525" b="0"/>
            <wp:docPr id="66" name="Imagen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352" t="29774" r="82892" b="50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9B5" w:rsidRDefault="003459B5" w:rsidP="003459B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36"/>
          <w:szCs w:val="36"/>
          <w:lang w:eastAsia="es-ES"/>
        </w:rPr>
      </w:pPr>
    </w:p>
    <w:p w:rsidR="00920D44" w:rsidRDefault="00AE59E0" w:rsidP="00D81076">
      <w:pPr>
        <w:shd w:val="clear" w:color="auto" w:fill="FFFFFF"/>
        <w:spacing w:after="0" w:line="240" w:lineRule="auto"/>
        <w:ind w:left="-993" w:right="-1135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3459B5" w:rsidRPr="003459B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Experta sectorial en temáticas de Innovación abierta,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  </w:t>
      </w:r>
      <w:r w:rsidR="003459B5" w:rsidRPr="003459B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Emprendimiento, </w:t>
      </w:r>
      <w:proofErr w:type="spellStart"/>
      <w:r w:rsidR="003459B5" w:rsidRPr="003459B5">
        <w:rPr>
          <w:rFonts w:ascii="Arial" w:eastAsia="Times New Roman" w:hAnsi="Arial" w:cs="Arial"/>
          <w:b/>
          <w:sz w:val="24"/>
          <w:szCs w:val="24"/>
          <w:lang w:eastAsia="es-ES"/>
        </w:rPr>
        <w:t>Bioeconomía</w:t>
      </w:r>
      <w:proofErr w:type="spellEnd"/>
      <w:r w:rsidR="003459B5" w:rsidRPr="003459B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</w:t>
      </w:r>
      <w:r w:rsidR="003459B5" w:rsidRPr="003459B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aceleración de </w:t>
      </w:r>
      <w:proofErr w:type="spellStart"/>
      <w:r w:rsidR="003459B5" w:rsidRPr="003459B5">
        <w:rPr>
          <w:rFonts w:ascii="Arial" w:eastAsia="Times New Roman" w:hAnsi="Arial" w:cs="Arial"/>
          <w:b/>
          <w:sz w:val="24"/>
          <w:szCs w:val="24"/>
          <w:lang w:eastAsia="es-ES"/>
        </w:rPr>
        <w:t>bionegocios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La experiencia </w:t>
      </w:r>
      <w:proofErr w:type="spellStart"/>
      <w:r w:rsidR="003459B5" w:rsidRPr="003459B5">
        <w:rPr>
          <w:rFonts w:ascii="Arial" w:eastAsia="Times New Roman" w:hAnsi="Arial" w:cs="Arial"/>
          <w:b/>
          <w:sz w:val="24"/>
          <w:szCs w:val="24"/>
          <w:lang w:eastAsia="es-ES"/>
        </w:rPr>
        <w:t>con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conseguida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 </w:t>
      </w:r>
      <w:r w:rsidR="003459B5" w:rsidRPr="003459B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más de 20 años en sectores </w:t>
      </w:r>
      <w:proofErr w:type="spellStart"/>
      <w:r w:rsidR="003459B5" w:rsidRPr="003459B5">
        <w:rPr>
          <w:rFonts w:ascii="Arial" w:eastAsia="Times New Roman" w:hAnsi="Arial" w:cs="Arial"/>
          <w:b/>
          <w:sz w:val="24"/>
          <w:szCs w:val="24"/>
          <w:lang w:eastAsia="es-ES"/>
        </w:rPr>
        <w:t>Agrícolas,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en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3459B5" w:rsidRPr="003459B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Alimentos, Cosméticos, Ingredientes naturales y Biotecnología,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la permiten calcular y diagramar los procesos que se van a desarrollar. A</w:t>
      </w:r>
      <w:r w:rsidR="003459B5" w:rsidRPr="003459B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través de la gestión y dirección de programas y proyectos ha beneficiado a más 300 empresas relacionadas con estos sectores.</w:t>
      </w:r>
    </w:p>
    <w:p w:rsidR="00D81076" w:rsidRDefault="003459B5" w:rsidP="00D81076">
      <w:pPr>
        <w:shd w:val="clear" w:color="auto" w:fill="FFFFFF"/>
        <w:spacing w:after="0" w:line="240" w:lineRule="auto"/>
        <w:ind w:left="-993" w:right="-1135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3459B5">
        <w:rPr>
          <w:rFonts w:ascii="Arial" w:eastAsia="Times New Roman" w:hAnsi="Arial" w:cs="Arial"/>
          <w:b/>
          <w:sz w:val="24"/>
          <w:szCs w:val="24"/>
          <w:lang w:eastAsia="es-ES"/>
        </w:rPr>
        <w:br/>
      </w:r>
      <w:r w:rsidR="00AE59E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Pr="003459B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el campo de Biotecnología, en los últimos 6 años ha acompañado a más de 80 empresas </w:t>
      </w:r>
      <w:r w:rsidR="00AE59E0">
        <w:rPr>
          <w:rFonts w:ascii="Arial" w:eastAsia="Times New Roman" w:hAnsi="Arial" w:cs="Arial"/>
          <w:b/>
          <w:sz w:val="24"/>
          <w:szCs w:val="24"/>
          <w:lang w:eastAsia="es-ES"/>
        </w:rPr>
        <w:t>con tecnologías adecuadas</w:t>
      </w:r>
      <w:r w:rsidRPr="003459B5">
        <w:rPr>
          <w:rFonts w:ascii="Arial" w:eastAsia="Times New Roman" w:hAnsi="Arial" w:cs="Arial"/>
          <w:b/>
          <w:sz w:val="24"/>
          <w:szCs w:val="24"/>
          <w:lang w:eastAsia="es-ES"/>
        </w:rPr>
        <w:t>; ha gestionado más de 60 estudios de inteligencias estratégica</w:t>
      </w:r>
      <w:r w:rsidR="00AE59E0">
        <w:rPr>
          <w:rFonts w:ascii="Arial" w:eastAsia="Times New Roman" w:hAnsi="Arial" w:cs="Arial"/>
          <w:b/>
          <w:sz w:val="24"/>
          <w:szCs w:val="24"/>
          <w:lang w:eastAsia="es-ES"/>
        </w:rPr>
        <w:t>s. Ha</w:t>
      </w:r>
      <w:r w:rsidRPr="003459B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lider</w:t>
      </w:r>
      <w:r w:rsidR="00AE59E0">
        <w:rPr>
          <w:rFonts w:ascii="Arial" w:eastAsia="Times New Roman" w:hAnsi="Arial" w:cs="Arial"/>
          <w:b/>
          <w:sz w:val="24"/>
          <w:szCs w:val="24"/>
          <w:lang w:eastAsia="es-ES"/>
        </w:rPr>
        <w:t>ado</w:t>
      </w:r>
      <w:r w:rsidRPr="003459B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la primera Feria de Biotecnología en Colombia (2016) y ha coordinado estudios sectoriales agrícolas, alimentos, cosméticos y salud (2017), así como el estudio</w:t>
      </w:r>
      <w:r w:rsidR="00AE59E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procesos rentables </w:t>
      </w:r>
      <w:r w:rsidRPr="003459B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para definir el potencial de la </w:t>
      </w:r>
      <w:proofErr w:type="spellStart"/>
      <w:r w:rsidRPr="003459B5">
        <w:rPr>
          <w:rFonts w:ascii="Arial" w:eastAsia="Times New Roman" w:hAnsi="Arial" w:cs="Arial"/>
          <w:b/>
          <w:sz w:val="24"/>
          <w:szCs w:val="24"/>
          <w:lang w:eastAsia="es-ES"/>
        </w:rPr>
        <w:t>Bioeconomía</w:t>
      </w:r>
      <w:proofErr w:type="spellEnd"/>
      <w:r w:rsidRPr="003459B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Colombia (2018</w:t>
      </w:r>
      <w:r w:rsidR="00AE59E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 </w:t>
      </w:r>
    </w:p>
    <w:p w:rsidR="00D81076" w:rsidRDefault="00D81076" w:rsidP="00D81076">
      <w:pPr>
        <w:shd w:val="clear" w:color="auto" w:fill="FFFFFF"/>
        <w:spacing w:after="0" w:line="240" w:lineRule="auto"/>
        <w:ind w:left="-993" w:right="-1135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AE59E0" w:rsidRDefault="00D81076" w:rsidP="00D81076">
      <w:pPr>
        <w:shd w:val="clear" w:color="auto" w:fill="FFFFFF"/>
        <w:spacing w:after="0" w:line="240" w:lineRule="auto"/>
        <w:ind w:left="-993" w:right="-1135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280AE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AE59E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Eso la garantiza eficacia en una </w:t>
      </w:r>
      <w:r w:rsidR="003459B5" w:rsidRPr="003459B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 política de Crecimiento Verde. Actualmente lidera la definición de la Estrategia de </w:t>
      </w:r>
      <w:proofErr w:type="spellStart"/>
      <w:r w:rsidR="003459B5" w:rsidRPr="003459B5">
        <w:rPr>
          <w:rFonts w:ascii="Arial" w:eastAsia="Times New Roman" w:hAnsi="Arial" w:cs="Arial"/>
          <w:b/>
          <w:sz w:val="24"/>
          <w:szCs w:val="24"/>
          <w:lang w:eastAsia="es-ES"/>
        </w:rPr>
        <w:t>bioeconomía</w:t>
      </w:r>
      <w:proofErr w:type="spellEnd"/>
      <w:r w:rsidR="003459B5" w:rsidRPr="003459B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Colombia y su aplicación en las regiones</w:t>
      </w:r>
      <w:r w:rsidR="00AE59E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más aptas </w:t>
      </w:r>
      <w:proofErr w:type="spellStart"/>
      <w:r w:rsidR="00AE59E0">
        <w:rPr>
          <w:rFonts w:ascii="Arial" w:eastAsia="Times New Roman" w:hAnsi="Arial" w:cs="Arial"/>
          <w:b/>
          <w:sz w:val="24"/>
          <w:szCs w:val="24"/>
          <w:lang w:eastAsia="es-ES"/>
        </w:rPr>
        <w:t>pra</w:t>
      </w:r>
      <w:proofErr w:type="spellEnd"/>
      <w:r w:rsidR="00AE59E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="00AE59E0">
        <w:rPr>
          <w:rFonts w:ascii="Arial" w:eastAsia="Times New Roman" w:hAnsi="Arial" w:cs="Arial"/>
          <w:b/>
          <w:sz w:val="24"/>
          <w:szCs w:val="24"/>
          <w:lang w:eastAsia="es-ES"/>
        </w:rPr>
        <w:t>mejorr</w:t>
      </w:r>
      <w:proofErr w:type="spellEnd"/>
      <w:r w:rsidR="00AE59E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la productividad y el aprovechamiento de los recursos naturales.</w:t>
      </w:r>
    </w:p>
    <w:p w:rsidR="00D81076" w:rsidRDefault="00D81076" w:rsidP="00D81076">
      <w:pPr>
        <w:shd w:val="clear" w:color="auto" w:fill="FFFFFF"/>
        <w:spacing w:after="0" w:line="240" w:lineRule="auto"/>
        <w:ind w:left="-993" w:right="-1135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D81076" w:rsidRDefault="00D81076" w:rsidP="00D81076">
      <w:pPr>
        <w:shd w:val="clear" w:color="auto" w:fill="FFFFFF"/>
        <w:spacing w:after="0" w:line="240" w:lineRule="auto"/>
        <w:ind w:left="-993" w:right="-1135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Su formación garantiza su experiencia técnica</w:t>
      </w:r>
    </w:p>
    <w:p w:rsidR="00D81076" w:rsidRPr="003459B5" w:rsidRDefault="00D81076" w:rsidP="00D81076">
      <w:pPr>
        <w:pStyle w:val="Ttulo2"/>
        <w:spacing w:before="0" w:beforeAutospacing="0" w:after="0" w:afterAutospacing="0"/>
        <w:ind w:left="-993" w:right="-1135"/>
        <w:textAlignment w:val="baseline"/>
        <w:rPr>
          <w:rFonts w:ascii="Arial" w:hAnsi="Arial" w:cs="Arial"/>
          <w:bCs w:val="0"/>
          <w:sz w:val="24"/>
          <w:szCs w:val="24"/>
        </w:rPr>
      </w:pPr>
    </w:p>
    <w:p w:rsidR="00D81076" w:rsidRPr="007161C1" w:rsidRDefault="00D81076" w:rsidP="00D81076">
      <w:pPr>
        <w:pStyle w:val="Ttulo3"/>
        <w:keepNext w:val="0"/>
        <w:keepLines w:val="0"/>
        <w:spacing w:before="0" w:line="240" w:lineRule="auto"/>
        <w:ind w:left="-993" w:right="-1135"/>
        <w:textAlignment w:val="baseline"/>
        <w:rPr>
          <w:rFonts w:ascii="Arial" w:hAnsi="Arial" w:cs="Arial"/>
          <w:b w:val="0"/>
          <w:color w:val="auto"/>
        </w:rPr>
      </w:pPr>
      <w:r>
        <w:rPr>
          <w:rFonts w:ascii="Arial" w:hAnsi="Arial" w:cs="Arial"/>
          <w:color w:val="auto"/>
          <w:sz w:val="24"/>
          <w:szCs w:val="24"/>
        </w:rPr>
        <w:t xml:space="preserve">   </w:t>
      </w:r>
      <w:r w:rsidRPr="007161C1">
        <w:rPr>
          <w:rFonts w:ascii="Arial" w:hAnsi="Arial" w:cs="Arial"/>
          <w:color w:val="auto"/>
          <w:sz w:val="24"/>
          <w:szCs w:val="24"/>
        </w:rPr>
        <w:t xml:space="preserve">Universidad La </w:t>
      </w:r>
      <w:proofErr w:type="spellStart"/>
      <w:r w:rsidRPr="007161C1">
        <w:rPr>
          <w:rFonts w:ascii="Arial" w:hAnsi="Arial" w:cs="Arial"/>
          <w:color w:val="auto"/>
          <w:sz w:val="24"/>
          <w:szCs w:val="24"/>
        </w:rPr>
        <w:t>Salle</w:t>
      </w:r>
      <w:proofErr w:type="spellEnd"/>
      <w:r w:rsidRPr="007161C1">
        <w:rPr>
          <w:rFonts w:ascii="Arial" w:hAnsi="Arial" w:cs="Arial"/>
          <w:color w:val="auto"/>
          <w:sz w:val="24"/>
          <w:szCs w:val="24"/>
        </w:rPr>
        <w:t xml:space="preserve">.  </w:t>
      </w:r>
      <w:r w:rsidRPr="007161C1">
        <w:rPr>
          <w:rStyle w:val="educationitem"/>
          <w:rFonts w:ascii="Arial" w:hAnsi="Arial" w:cs="Arial"/>
          <w:bCs w:val="0"/>
          <w:color w:val="auto"/>
          <w:sz w:val="24"/>
          <w:szCs w:val="24"/>
          <w:bdr w:val="none" w:sz="0" w:space="0" w:color="auto" w:frame="1"/>
        </w:rPr>
        <w:t xml:space="preserve">Ingeniera de Alimentos </w:t>
      </w:r>
      <w:r w:rsidRPr="007161C1">
        <w:rPr>
          <w:rStyle w:val="date-range"/>
          <w:rFonts w:ascii="Arial" w:hAnsi="Arial" w:cs="Arial"/>
          <w:color w:val="auto"/>
          <w:bdr w:val="none" w:sz="0" w:space="0" w:color="auto" w:frame="1"/>
        </w:rPr>
        <w:t>1992 - 1997</w:t>
      </w:r>
    </w:p>
    <w:p w:rsidR="00D81076" w:rsidRDefault="00D81076" w:rsidP="00D81076">
      <w:pPr>
        <w:spacing w:after="0" w:line="240" w:lineRule="auto"/>
        <w:ind w:left="-993" w:right="-1135"/>
        <w:textAlignment w:val="baseline"/>
        <w:rPr>
          <w:rStyle w:val="date-range"/>
          <w:rFonts w:ascii="Arial" w:hAnsi="Arial" w:cs="Arial"/>
          <w:b/>
          <w:bdr w:val="none" w:sz="0" w:space="0" w:color="auto" w:frame="1"/>
        </w:rPr>
      </w:pPr>
      <w:r>
        <w:t xml:space="preserve">    </w:t>
      </w:r>
      <w:hyperlink r:id="rId7" w:history="1">
        <w:r w:rsidRPr="007161C1">
          <w:rPr>
            <w:rStyle w:val="screen-reader-text"/>
            <w:rFonts w:ascii="Arial" w:hAnsi="Arial" w:cs="Arial"/>
            <w:b/>
            <w:bCs/>
            <w:sz w:val="24"/>
            <w:szCs w:val="24"/>
            <w:bdr w:val="none" w:sz="0" w:space="0" w:color="auto" w:frame="1"/>
          </w:rPr>
          <w:t>Universidad Pontificia Bolivariana</w:t>
        </w:r>
      </w:hyperlink>
      <w:r w:rsidRPr="007161C1">
        <w:rPr>
          <w:b/>
        </w:rPr>
        <w:t xml:space="preserve">. </w:t>
      </w:r>
      <w:r w:rsidRPr="007161C1">
        <w:rPr>
          <w:rStyle w:val="educationitem"/>
          <w:rFonts w:ascii="Arial" w:hAnsi="Arial" w:cs="Arial"/>
          <w:b/>
          <w:sz w:val="24"/>
          <w:szCs w:val="24"/>
          <w:bdr w:val="none" w:sz="0" w:space="0" w:color="auto" w:frame="1"/>
        </w:rPr>
        <w:t>Maestría en Gestión tecnológica e Innovación</w:t>
      </w:r>
      <w:r>
        <w:rPr>
          <w:rStyle w:val="educationitem"/>
          <w:rFonts w:ascii="Arial" w:hAnsi="Arial" w:cs="Arial"/>
          <w:b/>
          <w:sz w:val="24"/>
          <w:szCs w:val="24"/>
          <w:bdr w:val="none" w:sz="0" w:space="0" w:color="auto" w:frame="1"/>
        </w:rPr>
        <w:t xml:space="preserve"> </w:t>
      </w:r>
      <w:r w:rsidRPr="003459B5">
        <w:rPr>
          <w:rStyle w:val="date-range"/>
          <w:rFonts w:ascii="Arial" w:hAnsi="Arial" w:cs="Arial"/>
          <w:b/>
          <w:bdr w:val="none" w:sz="0" w:space="0" w:color="auto" w:frame="1"/>
        </w:rPr>
        <w:t>2011 - </w:t>
      </w:r>
      <w:r>
        <w:rPr>
          <w:rStyle w:val="date-range"/>
          <w:rFonts w:ascii="Arial" w:hAnsi="Arial" w:cs="Arial"/>
          <w:b/>
          <w:bdr w:val="none" w:sz="0" w:space="0" w:color="auto" w:frame="1"/>
        </w:rPr>
        <w:t xml:space="preserve">  </w:t>
      </w:r>
    </w:p>
    <w:p w:rsidR="00D81076" w:rsidRPr="00D81076" w:rsidRDefault="00D81076" w:rsidP="00D81076">
      <w:pPr>
        <w:spacing w:after="0" w:line="240" w:lineRule="auto"/>
        <w:ind w:left="-993" w:right="-1135"/>
        <w:textAlignment w:val="baseline"/>
        <w:rPr>
          <w:rFonts w:ascii="Arial" w:hAnsi="Arial" w:cs="Arial"/>
          <w:b/>
        </w:rPr>
      </w:pPr>
      <w:r>
        <w:rPr>
          <w:rStyle w:val="date-range"/>
          <w:rFonts w:ascii="Arial" w:hAnsi="Arial" w:cs="Arial"/>
          <w:b/>
          <w:bdr w:val="none" w:sz="0" w:space="0" w:color="auto" w:frame="1"/>
        </w:rPr>
        <w:t xml:space="preserve">   </w:t>
      </w:r>
      <w:r w:rsidRPr="00D81076">
        <w:rPr>
          <w:rFonts w:ascii="Arial" w:hAnsi="Arial" w:cs="Arial"/>
          <w:b/>
          <w:sz w:val="24"/>
          <w:szCs w:val="24"/>
        </w:rPr>
        <w:t xml:space="preserve">Universidad Austin-Texas-Ruta N </w:t>
      </w:r>
      <w:r w:rsidRPr="00D81076">
        <w:rPr>
          <w:rStyle w:val="educationitem"/>
          <w:rFonts w:ascii="Arial" w:hAnsi="Arial" w:cs="Arial"/>
          <w:b/>
          <w:sz w:val="24"/>
          <w:szCs w:val="24"/>
          <w:bdr w:val="none" w:sz="0" w:space="0" w:color="auto" w:frame="1"/>
        </w:rPr>
        <w:t xml:space="preserve">Diplomatura Comercialización tecnológica </w:t>
      </w:r>
      <w:r w:rsidRPr="00D81076">
        <w:rPr>
          <w:rStyle w:val="date-range"/>
          <w:rFonts w:ascii="Arial" w:hAnsi="Arial" w:cs="Arial"/>
          <w:b/>
          <w:bdr w:val="none" w:sz="0" w:space="0" w:color="auto" w:frame="1"/>
        </w:rPr>
        <w:t>2012 - 2012</w:t>
      </w:r>
    </w:p>
    <w:p w:rsidR="00D81076" w:rsidRDefault="00D81076" w:rsidP="00D81076">
      <w:pPr>
        <w:pStyle w:val="Ttulo3"/>
        <w:spacing w:before="0" w:line="240" w:lineRule="auto"/>
        <w:ind w:left="-993" w:right="-1135"/>
        <w:textAlignment w:val="baseline"/>
        <w:rPr>
          <w:rStyle w:val="date-range"/>
          <w:rFonts w:ascii="Arial" w:hAnsi="Arial" w:cs="Arial"/>
          <w:color w:val="auto"/>
          <w:bdr w:val="none" w:sz="0" w:space="0" w:color="auto" w:frame="1"/>
        </w:rPr>
      </w:pPr>
      <w:r w:rsidRPr="00D810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D81076">
        <w:rPr>
          <w:rFonts w:ascii="Arial" w:hAnsi="Arial" w:cs="Arial"/>
          <w:sz w:val="24"/>
          <w:szCs w:val="24"/>
        </w:rPr>
        <w:t xml:space="preserve"> </w:t>
      </w:r>
      <w:r w:rsidRPr="00D81076">
        <w:rPr>
          <w:rFonts w:ascii="Arial" w:hAnsi="Arial" w:cs="Arial"/>
          <w:color w:val="auto"/>
          <w:sz w:val="24"/>
          <w:szCs w:val="24"/>
        </w:rPr>
        <w:t xml:space="preserve">ESUMER.  </w:t>
      </w:r>
      <w:r w:rsidRPr="00D81076">
        <w:rPr>
          <w:rStyle w:val="educationitem"/>
          <w:rFonts w:ascii="Arial" w:hAnsi="Arial" w:cs="Arial"/>
          <w:bCs w:val="0"/>
          <w:color w:val="auto"/>
          <w:sz w:val="24"/>
          <w:szCs w:val="24"/>
          <w:bdr w:val="none" w:sz="0" w:space="0" w:color="auto" w:frame="1"/>
        </w:rPr>
        <w:t xml:space="preserve">Especialista en Prospectiva Organizacional  </w:t>
      </w:r>
      <w:r w:rsidRPr="00D81076">
        <w:rPr>
          <w:rStyle w:val="date-range"/>
          <w:rFonts w:ascii="Arial" w:hAnsi="Arial" w:cs="Arial"/>
          <w:color w:val="auto"/>
          <w:bdr w:val="none" w:sz="0" w:space="0" w:color="auto" w:frame="1"/>
        </w:rPr>
        <w:t>2001 - 2002</w:t>
      </w:r>
    </w:p>
    <w:p w:rsidR="00D81076" w:rsidRPr="00D81076" w:rsidRDefault="00D81076" w:rsidP="00D81076">
      <w:pPr>
        <w:pStyle w:val="Ttulo3"/>
        <w:spacing w:before="0" w:line="240" w:lineRule="auto"/>
        <w:ind w:left="-993" w:right="-1135"/>
        <w:textAlignment w:val="baseline"/>
        <w:rPr>
          <w:rFonts w:ascii="Arial" w:hAnsi="Arial" w:cs="Arial"/>
          <w:b w:val="0"/>
          <w:sz w:val="24"/>
          <w:szCs w:val="24"/>
        </w:rPr>
      </w:pPr>
      <w:r>
        <w:rPr>
          <w:rStyle w:val="date-range"/>
          <w:rFonts w:ascii="Arial" w:hAnsi="Arial" w:cs="Arial"/>
          <w:color w:val="auto"/>
          <w:bdr w:val="none" w:sz="0" w:space="0" w:color="auto" w:frame="1"/>
        </w:rPr>
        <w:t xml:space="preserve">   </w:t>
      </w:r>
      <w:proofErr w:type="spellStart"/>
      <w:r w:rsidRPr="00D81076">
        <w:rPr>
          <w:rFonts w:ascii="Arial" w:hAnsi="Arial" w:cs="Arial"/>
          <w:bCs w:val="0"/>
          <w:color w:val="auto"/>
          <w:sz w:val="24"/>
          <w:szCs w:val="24"/>
        </w:rPr>
        <w:t>Gruppi</w:t>
      </w:r>
      <w:proofErr w:type="spellEnd"/>
      <w:r>
        <w:rPr>
          <w:rFonts w:ascii="Arial" w:hAnsi="Arial" w:cs="Arial"/>
          <w:bCs w:val="0"/>
          <w:sz w:val="24"/>
          <w:szCs w:val="24"/>
        </w:rPr>
        <w:t xml:space="preserve">  </w:t>
      </w:r>
      <w:hyperlink r:id="rId8" w:history="1">
        <w:proofErr w:type="spellStart"/>
        <w:r w:rsidRPr="00D81076">
          <w:rPr>
            <w:rStyle w:val="screen-reader-text"/>
            <w:rFonts w:ascii="Arial" w:hAnsi="Arial" w:cs="Arial"/>
            <w:color w:val="auto"/>
            <w:sz w:val="24"/>
            <w:szCs w:val="24"/>
            <w:bdr w:val="none" w:sz="0" w:space="0" w:color="auto" w:frame="1"/>
          </w:rPr>
          <w:t>OpenCol</w:t>
        </w:r>
        <w:proofErr w:type="spellEnd"/>
        <w:r w:rsidRPr="00D81076">
          <w:rPr>
            <w:rStyle w:val="screen-reader-text"/>
            <w:rFonts w:ascii="Arial" w:hAnsi="Arial" w:cs="Arial"/>
            <w:color w:val="auto"/>
            <w:sz w:val="24"/>
            <w:szCs w:val="24"/>
            <w:bdr w:val="none" w:sz="0" w:space="0" w:color="auto" w:frame="1"/>
          </w:rPr>
          <w:t xml:space="preserve"> - Ecosistemas Abiertos de Colaboración y Co-creación</w:t>
        </w:r>
      </w:hyperlink>
    </w:p>
    <w:p w:rsidR="00D81076" w:rsidRPr="00D81076" w:rsidRDefault="00D81076" w:rsidP="00D81076">
      <w:pPr>
        <w:pStyle w:val="Ttulo3"/>
        <w:spacing w:before="0" w:line="240" w:lineRule="auto"/>
        <w:ind w:left="-993" w:right="-1135"/>
        <w:textAlignment w:val="baseline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D81076">
        <w:rPr>
          <w:rFonts w:ascii="Arial" w:hAnsi="Arial" w:cs="Arial"/>
          <w:color w:val="auto"/>
          <w:sz w:val="24"/>
          <w:szCs w:val="24"/>
        </w:rPr>
        <w:t>OpenCol</w:t>
      </w:r>
      <w:proofErr w:type="spellEnd"/>
      <w:r w:rsidRPr="00D81076">
        <w:rPr>
          <w:rFonts w:ascii="Arial" w:hAnsi="Arial" w:cs="Arial"/>
          <w:color w:val="auto"/>
          <w:sz w:val="24"/>
          <w:szCs w:val="24"/>
        </w:rPr>
        <w:t xml:space="preserve"> - Ecosistemas Abiertos de Colaboración y Co-creación</w:t>
      </w:r>
    </w:p>
    <w:p w:rsidR="00D81076" w:rsidRPr="00D81076" w:rsidRDefault="00D81076" w:rsidP="00D81076">
      <w:pPr>
        <w:shd w:val="clear" w:color="auto" w:fill="FFFFFF"/>
        <w:spacing w:after="0" w:line="240" w:lineRule="auto"/>
        <w:ind w:left="-993" w:right="-1135"/>
        <w:textAlignment w:val="baseline"/>
        <w:rPr>
          <w:rFonts w:ascii="Arial" w:hAnsi="Arial" w:cs="Arial"/>
          <w:b/>
          <w:sz w:val="24"/>
          <w:szCs w:val="24"/>
          <w:lang w:val="en-US"/>
        </w:rPr>
      </w:pPr>
      <w:r w:rsidRPr="00D81076">
        <w:t xml:space="preserve">   </w:t>
      </w:r>
      <w:hyperlink r:id="rId9" w:history="1">
        <w:r w:rsidRPr="00D81076">
          <w:rPr>
            <w:rStyle w:val="screen-reader-text"/>
            <w:rFonts w:ascii="Arial" w:hAnsi="Arial" w:cs="Arial"/>
            <w:b/>
            <w:bCs/>
            <w:sz w:val="24"/>
            <w:szCs w:val="24"/>
            <w:bdr w:val="none" w:sz="0" w:space="0" w:color="auto" w:frame="1"/>
            <w:lang w:val="en-US"/>
          </w:rPr>
          <w:t>HORIZON 2020 " Framework Programme for Research and Innovation</w:t>
        </w:r>
      </w:hyperlink>
    </w:p>
    <w:p w:rsidR="00D81076" w:rsidRPr="00920D44" w:rsidRDefault="00D81076" w:rsidP="00D81076">
      <w:pPr>
        <w:pStyle w:val="Ttulo3"/>
        <w:spacing w:before="0"/>
        <w:ind w:left="-993" w:right="-1135"/>
        <w:textAlignment w:val="baseline"/>
        <w:rPr>
          <w:rFonts w:ascii="Arial" w:hAnsi="Arial" w:cs="Arial"/>
          <w:sz w:val="24"/>
          <w:szCs w:val="24"/>
          <w:lang w:val="en-US"/>
        </w:rPr>
      </w:pPr>
      <w:r w:rsidRPr="00920D44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D81076" w:rsidRPr="00920D44" w:rsidRDefault="00D81076" w:rsidP="00D81076">
      <w:pPr>
        <w:shd w:val="clear" w:color="auto" w:fill="FFFFFF"/>
        <w:spacing w:after="0" w:line="240" w:lineRule="auto"/>
        <w:ind w:left="-993" w:right="-1135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</w:p>
    <w:p w:rsidR="00AE59E0" w:rsidRPr="00920D44" w:rsidRDefault="00AE59E0" w:rsidP="00D81076">
      <w:pPr>
        <w:shd w:val="clear" w:color="auto" w:fill="FFFFFF"/>
        <w:spacing w:after="0" w:line="240" w:lineRule="auto"/>
        <w:ind w:left="-993" w:right="-1135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</w:p>
    <w:p w:rsidR="00D81076" w:rsidRDefault="00AE59E0" w:rsidP="00D81076">
      <w:pPr>
        <w:shd w:val="clear" w:color="auto" w:fill="FFFFFF"/>
        <w:spacing w:after="0" w:line="240" w:lineRule="auto"/>
        <w:ind w:left="-993" w:right="-1135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E24E84">
        <w:rPr>
          <w:rFonts w:ascii="Arial" w:eastAsia="Times New Roman" w:hAnsi="Arial" w:cs="Arial"/>
          <w:b/>
          <w:sz w:val="24"/>
          <w:szCs w:val="24"/>
          <w:lang w:val="en-US" w:eastAsia="es-ES"/>
        </w:rPr>
        <w:lastRenderedPageBreak/>
        <w:t xml:space="preserve">  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Su</w:t>
      </w:r>
      <w:r w:rsidR="00D81076">
        <w:rPr>
          <w:rFonts w:ascii="Arial" w:eastAsia="Times New Roman" w:hAnsi="Arial" w:cs="Arial"/>
          <w:b/>
          <w:sz w:val="24"/>
          <w:szCs w:val="24"/>
          <w:lang w:eastAsia="es-ES"/>
        </w:rPr>
        <w:t>s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</w:t>
      </w:r>
      <w:r w:rsidR="00920D44">
        <w:rPr>
          <w:rFonts w:ascii="Arial" w:eastAsia="Times New Roman" w:hAnsi="Arial" w:cs="Arial"/>
          <w:b/>
          <w:sz w:val="24"/>
          <w:szCs w:val="24"/>
          <w:lang w:eastAsia="es-ES"/>
        </w:rPr>
        <w:t>á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lculos se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es-ES"/>
        </w:rPr>
        <w:t>apopya</w:t>
      </w:r>
      <w:r w:rsidR="00D81076">
        <w:rPr>
          <w:rFonts w:ascii="Arial" w:eastAsia="Times New Roman" w:hAnsi="Arial" w:cs="Arial"/>
          <w:b/>
          <w:sz w:val="24"/>
          <w:szCs w:val="24"/>
          <w:lang w:eastAsia="es-ES"/>
        </w:rPr>
        <w:t>n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 el año </w:t>
      </w:r>
      <w:r w:rsidR="003459B5" w:rsidRPr="003459B5">
        <w:rPr>
          <w:rFonts w:ascii="Arial" w:eastAsia="Times New Roman" w:hAnsi="Arial" w:cs="Arial"/>
          <w:b/>
          <w:sz w:val="24"/>
          <w:szCs w:val="24"/>
          <w:lang w:eastAsia="es-ES"/>
        </w:rPr>
        <w:t>2020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se diseña el proceso venidero, con una prospectivas de 10, 20 y 30 años</w:t>
      </w:r>
      <w:r w:rsidR="007E58BD">
        <w:rPr>
          <w:rFonts w:ascii="Arial" w:eastAsia="Times New Roman" w:hAnsi="Arial" w:cs="Arial"/>
          <w:b/>
          <w:sz w:val="24"/>
          <w:szCs w:val="24"/>
          <w:lang w:eastAsia="es-ES"/>
        </w:rPr>
        <w:t>.  Se diseña la tecnología conveniente para prever procesos y para diseñar resultados con garantías elevedas</w:t>
      </w:r>
    </w:p>
    <w:p w:rsidR="00D81076" w:rsidRDefault="003459B5" w:rsidP="00D81076">
      <w:pPr>
        <w:shd w:val="clear" w:color="auto" w:fill="FFFFFF"/>
        <w:spacing w:after="0" w:line="240" w:lineRule="auto"/>
        <w:ind w:left="-993" w:right="-1135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3459B5">
        <w:rPr>
          <w:rFonts w:ascii="Segoe UI" w:eastAsia="Times New Roman" w:hAnsi="Segoe UI" w:cs="Segoe UI"/>
          <w:sz w:val="24"/>
          <w:szCs w:val="24"/>
          <w:lang w:eastAsia="es-ES"/>
        </w:rPr>
        <w:br/>
      </w:r>
      <w:r w:rsidR="00AE59E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Pr="003459B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Cuenta con experiencia en gestión de procesos de innovación abierta a través de proyectos que ha integrado múltiples actores (Universidades, empresas, </w:t>
      </w:r>
      <w:proofErr w:type="spellStart"/>
      <w:r w:rsidRPr="003459B5">
        <w:rPr>
          <w:rFonts w:ascii="Arial" w:eastAsia="Times New Roman" w:hAnsi="Arial" w:cs="Arial"/>
          <w:b/>
          <w:sz w:val="24"/>
          <w:szCs w:val="24"/>
          <w:lang w:eastAsia="es-ES"/>
        </w:rPr>
        <w:t>start</w:t>
      </w:r>
      <w:proofErr w:type="spellEnd"/>
      <w:r w:rsidRPr="003459B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up, gobierno, prestadores de servicios tecnológicos, entre otros), así como acompañamiento a empresas en la gestión de acuerdos de relacionamiento con terceros.</w:t>
      </w:r>
    </w:p>
    <w:p w:rsidR="003459B5" w:rsidRDefault="003459B5" w:rsidP="00D81076">
      <w:pPr>
        <w:shd w:val="clear" w:color="auto" w:fill="FFFFFF"/>
        <w:spacing w:after="0" w:line="240" w:lineRule="auto"/>
        <w:ind w:left="-993" w:right="-1135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3459B5">
        <w:rPr>
          <w:rFonts w:ascii="Arial" w:eastAsia="Times New Roman" w:hAnsi="Arial" w:cs="Arial"/>
          <w:b/>
          <w:sz w:val="24"/>
          <w:szCs w:val="24"/>
          <w:lang w:eastAsia="es-ES"/>
        </w:rPr>
        <w:br/>
      </w:r>
      <w:r w:rsidR="00AE59E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Pr="003459B5">
        <w:rPr>
          <w:rFonts w:ascii="Arial" w:eastAsia="Times New Roman" w:hAnsi="Arial" w:cs="Arial"/>
          <w:b/>
          <w:sz w:val="24"/>
          <w:szCs w:val="24"/>
          <w:lang w:eastAsia="es-ES"/>
        </w:rPr>
        <w:t>Actualmente, es la directora de BIOINTROPIC, el primer Centro de Innovación y Negocios de Biotecnología en Colombia.</w:t>
      </w:r>
    </w:p>
    <w:p w:rsidR="00EB48FA" w:rsidRDefault="00EB48FA" w:rsidP="00D81076">
      <w:pPr>
        <w:shd w:val="clear" w:color="auto" w:fill="FFFFFF"/>
        <w:spacing w:after="0" w:line="240" w:lineRule="auto"/>
        <w:ind w:left="-993" w:right="-1135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EB48FA" w:rsidRPr="003459B5" w:rsidRDefault="00AE59E0" w:rsidP="00D81076">
      <w:pPr>
        <w:shd w:val="clear" w:color="auto" w:fill="FFFFFF"/>
        <w:spacing w:after="0" w:line="240" w:lineRule="auto"/>
        <w:ind w:left="-993" w:right="-1135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  Tiene bien adquirido el título de </w:t>
      </w:r>
      <w:r w:rsidR="00EB48FA" w:rsidRPr="00EB48FA">
        <w:rPr>
          <w:rFonts w:ascii="Arial" w:hAnsi="Arial" w:cs="Arial"/>
          <w:b/>
          <w:sz w:val="24"/>
          <w:szCs w:val="24"/>
          <w:shd w:val="clear" w:color="auto" w:fill="FFFFFF"/>
        </w:rPr>
        <w:t xml:space="preserve">excelente líder y gestora de redes empresariales y académicas;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muestra </w:t>
      </w:r>
      <w:r w:rsidR="00EB48FA" w:rsidRPr="00EB48FA">
        <w:rPr>
          <w:rFonts w:ascii="Arial" w:hAnsi="Arial" w:cs="Arial"/>
          <w:b/>
          <w:sz w:val="24"/>
          <w:szCs w:val="24"/>
          <w:shd w:val="clear" w:color="auto" w:fill="FFFFFF"/>
        </w:rPr>
        <w:t xml:space="preserve"> alta capacidad de relacionamiento con actores públicos y privados de orden nacional e internacional: además con eficiente gestión de financiación de </w:t>
      </w:r>
      <w:r w:rsidR="00920D44">
        <w:rPr>
          <w:rFonts w:ascii="Arial" w:hAnsi="Arial" w:cs="Arial"/>
          <w:b/>
          <w:sz w:val="24"/>
          <w:szCs w:val="24"/>
          <w:shd w:val="clear" w:color="auto" w:fill="FFFFFF"/>
        </w:rPr>
        <w:t xml:space="preserve">diversos </w:t>
      </w:r>
      <w:r w:rsidR="00EB48FA" w:rsidRPr="00EB48FA">
        <w:rPr>
          <w:rFonts w:ascii="Arial" w:hAnsi="Arial" w:cs="Arial"/>
          <w:b/>
          <w:sz w:val="24"/>
          <w:szCs w:val="24"/>
          <w:shd w:val="clear" w:color="auto" w:fill="FFFFFF"/>
        </w:rPr>
        <w:t xml:space="preserve">instrumentos públicos. Tiene fuertes fortalezas en </w:t>
      </w:r>
      <w:proofErr w:type="spellStart"/>
      <w:r w:rsidR="00EB48FA" w:rsidRPr="00EB48FA">
        <w:rPr>
          <w:rFonts w:ascii="Arial" w:hAnsi="Arial" w:cs="Arial"/>
          <w:b/>
          <w:sz w:val="24"/>
          <w:szCs w:val="24"/>
          <w:shd w:val="clear" w:color="auto" w:fill="FFFFFF"/>
        </w:rPr>
        <w:t>bionegocios</w:t>
      </w:r>
      <w:proofErr w:type="spellEnd"/>
      <w:r w:rsidR="00EB48FA" w:rsidRPr="00EB48FA">
        <w:rPr>
          <w:rFonts w:ascii="Arial" w:hAnsi="Arial" w:cs="Arial"/>
          <w:b/>
          <w:sz w:val="24"/>
          <w:szCs w:val="24"/>
          <w:shd w:val="clear" w:color="auto" w:fill="FFFFFF"/>
        </w:rPr>
        <w:t xml:space="preserve"> de los sectores cosméticos y alimentos. He tenido la oportunidad y el gusto de ser uno de sus colaboradores durante los recientes 3 años.</w:t>
      </w:r>
    </w:p>
    <w:p w:rsidR="00DA0C65" w:rsidRPr="003459B5" w:rsidRDefault="00E24E84" w:rsidP="00AE59E0">
      <w:pPr>
        <w:spacing w:after="0"/>
        <w:ind w:left="-993" w:right="-1135"/>
        <w:rPr>
          <w:rFonts w:ascii="Arial" w:hAnsi="Arial" w:cs="Arial"/>
          <w:b/>
          <w:sz w:val="24"/>
          <w:szCs w:val="24"/>
        </w:rPr>
      </w:pPr>
    </w:p>
    <w:p w:rsidR="003459B5" w:rsidRPr="00920D44" w:rsidRDefault="00AE59E0" w:rsidP="00AE59E0">
      <w:pPr>
        <w:spacing w:after="0"/>
        <w:ind w:left="-993" w:right="-1135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920D44">
        <w:rPr>
          <w:rFonts w:ascii="Arial" w:hAnsi="Arial" w:cs="Arial"/>
          <w:b/>
          <w:color w:val="0070C0"/>
          <w:sz w:val="24"/>
          <w:szCs w:val="24"/>
        </w:rPr>
        <w:t>C</w:t>
      </w:r>
      <w:r w:rsidR="003459B5" w:rsidRPr="00920D44">
        <w:rPr>
          <w:rFonts w:ascii="Arial" w:hAnsi="Arial" w:cs="Arial"/>
          <w:b/>
          <w:color w:val="0070C0"/>
          <w:sz w:val="24"/>
          <w:szCs w:val="24"/>
        </w:rPr>
        <w:t xml:space="preserve">argos </w:t>
      </w:r>
      <w:r w:rsidRPr="00920D44">
        <w:rPr>
          <w:rFonts w:ascii="Arial" w:hAnsi="Arial" w:cs="Arial"/>
          <w:b/>
          <w:color w:val="0070C0"/>
          <w:sz w:val="24"/>
          <w:szCs w:val="24"/>
        </w:rPr>
        <w:t xml:space="preserve"> que desempeña de cara al porvenir</w:t>
      </w:r>
    </w:p>
    <w:p w:rsidR="003459B5" w:rsidRPr="003459B5" w:rsidRDefault="003459B5" w:rsidP="00AE59E0">
      <w:pPr>
        <w:spacing w:after="0"/>
        <w:ind w:left="-993" w:right="-1135"/>
        <w:rPr>
          <w:rFonts w:ascii="Arial" w:hAnsi="Arial" w:cs="Arial"/>
          <w:b/>
          <w:sz w:val="24"/>
          <w:szCs w:val="24"/>
        </w:rPr>
      </w:pPr>
    </w:p>
    <w:p w:rsidR="003459B5" w:rsidRPr="007161C1" w:rsidRDefault="007161C1" w:rsidP="007161C1">
      <w:pPr>
        <w:pStyle w:val="Ttulo3"/>
        <w:keepNext w:val="0"/>
        <w:keepLines w:val="0"/>
        <w:spacing w:before="0" w:line="240" w:lineRule="auto"/>
        <w:ind w:left="-993" w:right="-1135"/>
        <w:jc w:val="both"/>
        <w:textAlignment w:val="baseline"/>
        <w:rPr>
          <w:rFonts w:ascii="Arial" w:hAnsi="Arial" w:cs="Arial"/>
          <w:bCs w:val="0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</w:t>
      </w:r>
      <w:r w:rsidR="003459B5" w:rsidRPr="007161C1">
        <w:rPr>
          <w:rFonts w:ascii="Arial" w:hAnsi="Arial" w:cs="Arial"/>
          <w:color w:val="auto"/>
          <w:sz w:val="24"/>
          <w:szCs w:val="24"/>
        </w:rPr>
        <w:t>Directora Ejecutiva</w:t>
      </w:r>
      <w:r w:rsidR="00AE59E0" w:rsidRPr="007161C1">
        <w:rPr>
          <w:rFonts w:ascii="Arial" w:hAnsi="Arial" w:cs="Arial"/>
          <w:color w:val="auto"/>
          <w:sz w:val="24"/>
          <w:szCs w:val="24"/>
        </w:rPr>
        <w:t xml:space="preserve"> de </w:t>
      </w:r>
      <w:hyperlink r:id="rId10" w:history="1">
        <w:r w:rsidR="003459B5" w:rsidRPr="007161C1">
          <w:rPr>
            <w:rStyle w:val="Hipervnculo"/>
            <w:rFonts w:ascii="Arial" w:hAnsi="Arial" w:cs="Arial"/>
            <w:bCs w:val="0"/>
            <w:color w:val="auto"/>
            <w:sz w:val="24"/>
            <w:szCs w:val="24"/>
            <w:u w:val="none"/>
            <w:bdr w:val="none" w:sz="0" w:space="0" w:color="auto" w:frame="1"/>
          </w:rPr>
          <w:t>BIOINTROPIC</w:t>
        </w:r>
      </w:hyperlink>
      <w:r>
        <w:rPr>
          <w:color w:val="auto"/>
        </w:rPr>
        <w:t xml:space="preserve">, </w:t>
      </w:r>
      <w:r w:rsidRPr="007161C1">
        <w:rPr>
          <w:rFonts w:ascii="Arial" w:hAnsi="Arial" w:cs="Arial"/>
          <w:color w:val="auto"/>
          <w:sz w:val="24"/>
          <w:szCs w:val="24"/>
        </w:rPr>
        <w:t>con una previsión inmediata para 10 años</w:t>
      </w:r>
    </w:p>
    <w:p w:rsidR="003459B5" w:rsidRPr="003459B5" w:rsidRDefault="007161C1" w:rsidP="007161C1">
      <w:pPr>
        <w:pStyle w:val="experience-itemduration"/>
        <w:spacing w:before="0" w:beforeAutospacing="0" w:after="0" w:afterAutospacing="0"/>
        <w:ind w:left="-993" w:right="-1135"/>
        <w:jc w:val="both"/>
        <w:textAlignment w:val="baseline"/>
        <w:rPr>
          <w:rFonts w:ascii="Arial" w:hAnsi="Arial" w:cs="Arial"/>
          <w:b/>
        </w:rPr>
      </w:pPr>
      <w:r>
        <w:rPr>
          <w:rStyle w:val="date-range"/>
          <w:rFonts w:ascii="Arial" w:eastAsiaTheme="majorEastAsia" w:hAnsi="Arial" w:cs="Arial"/>
          <w:b/>
          <w:bdr w:val="none" w:sz="0" w:space="0" w:color="auto" w:frame="1"/>
        </w:rPr>
        <w:t xml:space="preserve">       Su centro de acción esta en </w:t>
      </w:r>
      <w:proofErr w:type="spellStart"/>
      <w:r>
        <w:rPr>
          <w:rStyle w:val="date-range"/>
          <w:rFonts w:ascii="Arial" w:eastAsiaTheme="majorEastAsia" w:hAnsi="Arial" w:cs="Arial"/>
          <w:b/>
          <w:bdr w:val="none" w:sz="0" w:space="0" w:color="auto" w:frame="1"/>
        </w:rPr>
        <w:t>Medellin</w:t>
      </w:r>
      <w:proofErr w:type="spellEnd"/>
      <w:r>
        <w:rPr>
          <w:rStyle w:val="date-range"/>
          <w:rFonts w:ascii="Arial" w:eastAsiaTheme="majorEastAsia" w:hAnsi="Arial" w:cs="Arial"/>
          <w:b/>
          <w:bdr w:val="none" w:sz="0" w:space="0" w:color="auto" w:frame="1"/>
        </w:rPr>
        <w:t xml:space="preserve">  </w:t>
      </w:r>
      <w:r w:rsidR="003459B5" w:rsidRPr="003459B5">
        <w:rPr>
          <w:rFonts w:ascii="Arial" w:hAnsi="Arial" w:cs="Arial"/>
          <w:b/>
        </w:rPr>
        <w:t xml:space="preserve">Calle 67 #52 - 20 Complejo Ruta N </w:t>
      </w:r>
    </w:p>
    <w:p w:rsidR="003459B5" w:rsidRPr="003459B5" w:rsidRDefault="007161C1" w:rsidP="007161C1">
      <w:pPr>
        <w:pStyle w:val="show-more-less-texttext--less"/>
        <w:spacing w:before="0" w:beforeAutospacing="0" w:after="0" w:afterAutospacing="0"/>
        <w:ind w:left="-993" w:right="-1135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3459B5" w:rsidRPr="003459B5">
        <w:rPr>
          <w:rFonts w:ascii="Arial" w:hAnsi="Arial" w:cs="Arial"/>
          <w:b/>
        </w:rPr>
        <w:t>BIOINTROPIC es una corporación privada respaldada por Universidades y Empresas con el fin de promover Innovación y negocios  de la Biodiversidad y Biotecnología en Colombia.</w:t>
      </w:r>
      <w:r w:rsidR="003459B5" w:rsidRPr="003459B5">
        <w:rPr>
          <w:rFonts w:ascii="Arial" w:hAnsi="Arial" w:cs="Arial"/>
          <w:b/>
        </w:rPr>
        <w:br/>
      </w:r>
      <w:r w:rsidR="003459B5" w:rsidRPr="003459B5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 xml:space="preserve">    </w:t>
      </w:r>
      <w:r w:rsidR="003459B5" w:rsidRPr="003459B5">
        <w:rPr>
          <w:rFonts w:ascii="Arial" w:hAnsi="Arial" w:cs="Arial"/>
          <w:b/>
        </w:rPr>
        <w:t>Dentro de los servicios BIOINTROPIC ofrece acompañamiento especializado en la aceleración de negocios biotecnológicos, información especializada e</w:t>
      </w:r>
      <w:r>
        <w:rPr>
          <w:rFonts w:ascii="Arial" w:hAnsi="Arial" w:cs="Arial"/>
          <w:b/>
        </w:rPr>
        <w:t>, acción</w:t>
      </w:r>
      <w:r w:rsidR="003459B5" w:rsidRPr="003459B5">
        <w:rPr>
          <w:rFonts w:ascii="Arial" w:hAnsi="Arial" w:cs="Arial"/>
          <w:b/>
        </w:rPr>
        <w:t xml:space="preserve"> inteligencia estratégica sectorial, gestión de proyectos de innovación con biotecnología, así como actividades de difusión y conexión de valor; soportados en redes…</w:t>
      </w:r>
    </w:p>
    <w:p w:rsidR="007161C1" w:rsidRDefault="007161C1" w:rsidP="00AE59E0">
      <w:pPr>
        <w:pStyle w:val="Ttulo3"/>
        <w:spacing w:before="0"/>
        <w:ind w:left="-993" w:right="-1135"/>
        <w:textAlignment w:val="baseline"/>
        <w:rPr>
          <w:rFonts w:ascii="Arial" w:hAnsi="Arial" w:cs="Arial"/>
          <w:sz w:val="24"/>
          <w:szCs w:val="24"/>
        </w:rPr>
      </w:pPr>
    </w:p>
    <w:p w:rsidR="007161C1" w:rsidRPr="00E24E84" w:rsidRDefault="007161C1" w:rsidP="00AE59E0">
      <w:pPr>
        <w:pStyle w:val="Ttulo3"/>
        <w:spacing w:before="0"/>
        <w:ind w:left="-993" w:right="-1135"/>
        <w:textAlignment w:val="baseline"/>
        <w:rPr>
          <w:rFonts w:ascii="Arial" w:hAnsi="Arial" w:cs="Arial"/>
          <w:color w:val="0070C0"/>
          <w:sz w:val="24"/>
          <w:szCs w:val="24"/>
        </w:rPr>
      </w:pPr>
      <w:r w:rsidRPr="007161C1">
        <w:rPr>
          <w:rFonts w:ascii="Arial" w:hAnsi="Arial" w:cs="Arial"/>
          <w:color w:val="auto"/>
          <w:sz w:val="24"/>
          <w:szCs w:val="24"/>
        </w:rPr>
        <w:t xml:space="preserve">   </w:t>
      </w:r>
      <w:r w:rsidRPr="00E24E84">
        <w:rPr>
          <w:rFonts w:ascii="Arial" w:hAnsi="Arial" w:cs="Arial"/>
          <w:color w:val="0070C0"/>
          <w:sz w:val="24"/>
          <w:szCs w:val="24"/>
        </w:rPr>
        <w:t>Sus t</w:t>
      </w:r>
      <w:r w:rsidR="00920D44" w:rsidRPr="00E24E84">
        <w:rPr>
          <w:rFonts w:ascii="Arial" w:hAnsi="Arial" w:cs="Arial"/>
          <w:color w:val="0070C0"/>
          <w:sz w:val="24"/>
          <w:szCs w:val="24"/>
        </w:rPr>
        <w:t>í</w:t>
      </w:r>
      <w:r w:rsidRPr="00E24E84">
        <w:rPr>
          <w:rFonts w:ascii="Arial" w:hAnsi="Arial" w:cs="Arial"/>
          <w:color w:val="0070C0"/>
          <w:sz w:val="24"/>
          <w:szCs w:val="24"/>
        </w:rPr>
        <w:t>tulos profesionales son</w:t>
      </w:r>
    </w:p>
    <w:p w:rsidR="003459B5" w:rsidRPr="007161C1" w:rsidRDefault="007161C1" w:rsidP="007161C1">
      <w:pPr>
        <w:pStyle w:val="Ttulo3"/>
        <w:spacing w:before="0"/>
        <w:ind w:left="-993" w:right="-1135"/>
        <w:textAlignment w:val="baseline"/>
        <w:rPr>
          <w:rFonts w:ascii="Arial" w:hAnsi="Arial" w:cs="Arial"/>
          <w:bCs w:val="0"/>
          <w:color w:val="auto"/>
          <w:sz w:val="24"/>
          <w:szCs w:val="24"/>
        </w:rPr>
      </w:pPr>
      <w:r w:rsidRPr="007161C1">
        <w:rPr>
          <w:rFonts w:ascii="Arial" w:hAnsi="Arial" w:cs="Arial"/>
          <w:color w:val="auto"/>
          <w:sz w:val="24"/>
          <w:szCs w:val="24"/>
        </w:rPr>
        <w:t xml:space="preserve">     </w:t>
      </w:r>
      <w:r w:rsidR="003459B5" w:rsidRPr="007161C1">
        <w:rPr>
          <w:rFonts w:ascii="Arial" w:hAnsi="Arial" w:cs="Arial"/>
          <w:color w:val="auto"/>
          <w:sz w:val="24"/>
          <w:szCs w:val="24"/>
        </w:rPr>
        <w:t>Consultor</w:t>
      </w:r>
      <w:r>
        <w:rPr>
          <w:rFonts w:ascii="Arial" w:hAnsi="Arial" w:cs="Arial"/>
          <w:color w:val="auto"/>
          <w:sz w:val="24"/>
          <w:szCs w:val="24"/>
        </w:rPr>
        <w:t>ía</w:t>
      </w:r>
      <w:r w:rsidR="003459B5" w:rsidRPr="007161C1">
        <w:rPr>
          <w:rFonts w:ascii="Arial" w:hAnsi="Arial" w:cs="Arial"/>
          <w:color w:val="auto"/>
          <w:sz w:val="24"/>
          <w:szCs w:val="24"/>
        </w:rPr>
        <w:t xml:space="preserve"> internacional en gestión de PYMES, redes y </w:t>
      </w:r>
      <w:proofErr w:type="spellStart"/>
      <w:r w:rsidR="003459B5" w:rsidRPr="007161C1">
        <w:rPr>
          <w:rFonts w:ascii="Arial" w:hAnsi="Arial" w:cs="Arial"/>
          <w:color w:val="auto"/>
          <w:sz w:val="24"/>
          <w:szCs w:val="24"/>
        </w:rPr>
        <w:t>clusters</w:t>
      </w:r>
      <w:proofErr w:type="spellEnd"/>
      <w:r w:rsidRPr="007161C1">
        <w:rPr>
          <w:rFonts w:ascii="Arial" w:hAnsi="Arial" w:cs="Arial"/>
          <w:color w:val="auto"/>
          <w:sz w:val="24"/>
          <w:szCs w:val="24"/>
        </w:rPr>
        <w:t xml:space="preserve"> </w:t>
      </w:r>
      <w:r w:rsidR="003459B5" w:rsidRPr="007161C1">
        <w:rPr>
          <w:rFonts w:ascii="Arial" w:hAnsi="Arial" w:cs="Arial"/>
          <w:bCs w:val="0"/>
          <w:color w:val="auto"/>
          <w:sz w:val="24"/>
          <w:szCs w:val="24"/>
        </w:rPr>
        <w:t>ONUDI</w:t>
      </w:r>
    </w:p>
    <w:p w:rsidR="00920D44" w:rsidRDefault="007161C1" w:rsidP="00920D44">
      <w:pPr>
        <w:pStyle w:val="show-more-less-texttext--less"/>
        <w:spacing w:before="0" w:beforeAutospacing="0" w:after="0" w:afterAutospacing="0"/>
        <w:ind w:left="-993" w:right="-1135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3459B5" w:rsidRPr="003459B5">
        <w:rPr>
          <w:rFonts w:ascii="Arial" w:hAnsi="Arial" w:cs="Arial"/>
          <w:b/>
        </w:rPr>
        <w:t>Consultor</w:t>
      </w:r>
      <w:r>
        <w:rPr>
          <w:rFonts w:ascii="Arial" w:hAnsi="Arial" w:cs="Arial"/>
          <w:b/>
        </w:rPr>
        <w:t>ía como</w:t>
      </w:r>
      <w:r w:rsidR="003459B5" w:rsidRPr="003459B5">
        <w:rPr>
          <w:rFonts w:ascii="Arial" w:hAnsi="Arial" w:cs="Arial"/>
          <w:b/>
        </w:rPr>
        <w:t xml:space="preserve"> expert</w:t>
      </w:r>
      <w:r>
        <w:rPr>
          <w:rFonts w:ascii="Arial" w:hAnsi="Arial" w:cs="Arial"/>
          <w:b/>
        </w:rPr>
        <w:t>a</w:t>
      </w:r>
      <w:r w:rsidR="003459B5" w:rsidRPr="003459B5">
        <w:rPr>
          <w:rFonts w:ascii="Arial" w:hAnsi="Arial" w:cs="Arial"/>
          <w:b/>
        </w:rPr>
        <w:t xml:space="preserve"> en la gestión de PYMES, con un enfoque de </w:t>
      </w:r>
      <w:proofErr w:type="spellStart"/>
      <w:r w:rsidR="003459B5" w:rsidRPr="003459B5">
        <w:rPr>
          <w:rFonts w:ascii="Arial" w:hAnsi="Arial" w:cs="Arial"/>
          <w:b/>
        </w:rPr>
        <w:t>cluster</w:t>
      </w:r>
      <w:proofErr w:type="spellEnd"/>
      <w:r w:rsidR="003459B5" w:rsidRPr="003459B5">
        <w:rPr>
          <w:rFonts w:ascii="Arial" w:hAnsi="Arial" w:cs="Arial"/>
          <w:b/>
        </w:rPr>
        <w:t>, cadenas productivas y redes empresariales.</w:t>
      </w:r>
      <w:r w:rsidR="003459B5" w:rsidRPr="003459B5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 xml:space="preserve">     </w:t>
      </w:r>
      <w:r w:rsidR="003459B5" w:rsidRPr="003459B5">
        <w:rPr>
          <w:rFonts w:ascii="Arial" w:hAnsi="Arial" w:cs="Arial"/>
          <w:b/>
        </w:rPr>
        <w:t xml:space="preserve">Desarrollo de talleres teóricos-prácticos y asesoría a empresarios en </w:t>
      </w:r>
      <w:proofErr w:type="spellStart"/>
      <w:r w:rsidR="003459B5" w:rsidRPr="003459B5">
        <w:rPr>
          <w:rFonts w:ascii="Arial" w:hAnsi="Arial" w:cs="Arial"/>
          <w:b/>
        </w:rPr>
        <w:t>paises</w:t>
      </w:r>
      <w:proofErr w:type="spellEnd"/>
      <w:r w:rsidR="003459B5" w:rsidRPr="003459B5">
        <w:rPr>
          <w:rFonts w:ascii="Arial" w:hAnsi="Arial" w:cs="Arial"/>
          <w:b/>
        </w:rPr>
        <w:t xml:space="preserve"> como La Paz-Bolivia, Quito-Ecuador, Montevideo-Uruguay y </w:t>
      </w:r>
      <w:proofErr w:type="spellStart"/>
      <w:r w:rsidR="003459B5" w:rsidRPr="003459B5">
        <w:rPr>
          <w:rFonts w:ascii="Arial" w:hAnsi="Arial" w:cs="Arial"/>
          <w:b/>
        </w:rPr>
        <w:t>Bogota</w:t>
      </w:r>
      <w:proofErr w:type="spellEnd"/>
      <w:r w:rsidR="003459B5" w:rsidRPr="003459B5">
        <w:rPr>
          <w:rFonts w:ascii="Arial" w:hAnsi="Arial" w:cs="Arial"/>
          <w:b/>
        </w:rPr>
        <w:t>-Colombia.</w:t>
      </w:r>
      <w:r w:rsidR="003459B5" w:rsidRPr="003459B5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 xml:space="preserve">     </w:t>
      </w:r>
      <w:r w:rsidR="003459B5" w:rsidRPr="003459B5">
        <w:rPr>
          <w:rFonts w:ascii="Arial" w:hAnsi="Arial" w:cs="Arial"/>
          <w:b/>
        </w:rPr>
        <w:t>Sectores y Redes: Red de Org</w:t>
      </w:r>
      <w:r>
        <w:rPr>
          <w:rFonts w:ascii="Arial" w:hAnsi="Arial" w:cs="Arial"/>
          <w:b/>
        </w:rPr>
        <w:t>á</w:t>
      </w:r>
      <w:r w:rsidR="003459B5" w:rsidRPr="003459B5">
        <w:rPr>
          <w:rFonts w:ascii="Arial" w:hAnsi="Arial" w:cs="Arial"/>
          <w:b/>
        </w:rPr>
        <w:t xml:space="preserve">nicos, Red de </w:t>
      </w:r>
      <w:proofErr w:type="spellStart"/>
      <w:r w:rsidR="003459B5" w:rsidRPr="003459B5">
        <w:rPr>
          <w:rFonts w:ascii="Arial" w:hAnsi="Arial" w:cs="Arial"/>
          <w:b/>
        </w:rPr>
        <w:t>Phitoterapia</w:t>
      </w:r>
      <w:proofErr w:type="spellEnd"/>
      <w:r w:rsidR="003459B5" w:rsidRPr="003459B5">
        <w:rPr>
          <w:rFonts w:ascii="Arial" w:hAnsi="Arial" w:cs="Arial"/>
          <w:b/>
        </w:rPr>
        <w:t>, Red alimentos gourmet,</w:t>
      </w:r>
    </w:p>
    <w:p w:rsidR="003459B5" w:rsidRDefault="00920D44" w:rsidP="00920D44">
      <w:pPr>
        <w:pStyle w:val="show-more-less-texttext--less"/>
        <w:spacing w:before="0" w:beforeAutospacing="0" w:after="0" w:afterAutospacing="0"/>
        <w:ind w:left="-993" w:right="-1135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3459B5" w:rsidRPr="003459B5">
        <w:rPr>
          <w:rFonts w:ascii="Arial" w:hAnsi="Arial" w:cs="Arial"/>
          <w:b/>
        </w:rPr>
        <w:t xml:space="preserve"> Red </w:t>
      </w:r>
      <w:proofErr w:type="spellStart"/>
      <w:r w:rsidR="003459B5" w:rsidRPr="003459B5">
        <w:rPr>
          <w:rFonts w:ascii="Arial" w:hAnsi="Arial" w:cs="Arial"/>
          <w:b/>
        </w:rPr>
        <w:t>hortifruticola</w:t>
      </w:r>
      <w:proofErr w:type="spellEnd"/>
      <w:r w:rsidR="003459B5" w:rsidRPr="003459B5">
        <w:rPr>
          <w:rFonts w:ascii="Arial" w:hAnsi="Arial" w:cs="Arial"/>
          <w:b/>
        </w:rPr>
        <w:t>, entre otros.</w:t>
      </w:r>
    </w:p>
    <w:p w:rsidR="003459B5" w:rsidRPr="007161C1" w:rsidRDefault="007161C1" w:rsidP="007161C1">
      <w:pPr>
        <w:pStyle w:val="Ttulo3"/>
        <w:spacing w:before="0"/>
        <w:ind w:left="-993" w:right="-1135"/>
        <w:textAlignment w:val="baseline"/>
        <w:rPr>
          <w:rFonts w:ascii="Arial" w:hAnsi="Arial" w:cs="Arial"/>
          <w:bCs w:val="0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459B5" w:rsidRPr="007161C1">
        <w:rPr>
          <w:rFonts w:ascii="Arial" w:hAnsi="Arial" w:cs="Arial"/>
          <w:color w:val="auto"/>
          <w:sz w:val="24"/>
          <w:szCs w:val="24"/>
        </w:rPr>
        <w:t xml:space="preserve">Coordinador </w:t>
      </w:r>
      <w:proofErr w:type="spellStart"/>
      <w:r w:rsidR="003459B5" w:rsidRPr="007161C1">
        <w:rPr>
          <w:rFonts w:ascii="Arial" w:hAnsi="Arial" w:cs="Arial"/>
          <w:color w:val="auto"/>
          <w:sz w:val="24"/>
          <w:szCs w:val="24"/>
        </w:rPr>
        <w:t>Megaproyecto</w:t>
      </w:r>
      <w:proofErr w:type="spellEnd"/>
      <w:r w:rsidR="003459B5" w:rsidRPr="007161C1">
        <w:rPr>
          <w:rFonts w:ascii="Arial" w:hAnsi="Arial" w:cs="Arial"/>
          <w:color w:val="auto"/>
          <w:sz w:val="24"/>
          <w:szCs w:val="24"/>
        </w:rPr>
        <w:t xml:space="preserve"> Agroindustrial-MEGA</w:t>
      </w:r>
      <w:r w:rsidRPr="007161C1">
        <w:rPr>
          <w:rFonts w:ascii="Arial" w:hAnsi="Arial" w:cs="Arial"/>
          <w:color w:val="auto"/>
          <w:sz w:val="24"/>
          <w:szCs w:val="24"/>
        </w:rPr>
        <w:t xml:space="preserve">. de la </w:t>
      </w:r>
      <w:r w:rsidRPr="007161C1">
        <w:rPr>
          <w:rFonts w:ascii="Arial" w:hAnsi="Arial" w:cs="Arial"/>
          <w:bCs w:val="0"/>
          <w:color w:val="auto"/>
          <w:sz w:val="24"/>
          <w:szCs w:val="24"/>
        </w:rPr>
        <w:t>Cá</w:t>
      </w:r>
      <w:r w:rsidR="003459B5" w:rsidRPr="007161C1">
        <w:rPr>
          <w:rFonts w:ascii="Arial" w:hAnsi="Arial" w:cs="Arial"/>
          <w:bCs w:val="0"/>
          <w:color w:val="auto"/>
          <w:sz w:val="24"/>
          <w:szCs w:val="24"/>
        </w:rPr>
        <w:t xml:space="preserve">mara de Comercio de </w:t>
      </w:r>
      <w:proofErr w:type="spellStart"/>
      <w:r w:rsidR="003459B5" w:rsidRPr="007161C1">
        <w:rPr>
          <w:rFonts w:ascii="Arial" w:hAnsi="Arial" w:cs="Arial"/>
          <w:bCs w:val="0"/>
          <w:color w:val="auto"/>
          <w:sz w:val="24"/>
          <w:szCs w:val="24"/>
        </w:rPr>
        <w:t>Bogota</w:t>
      </w:r>
      <w:proofErr w:type="spellEnd"/>
    </w:p>
    <w:p w:rsidR="003459B5" w:rsidRPr="003459B5" w:rsidRDefault="007161C1" w:rsidP="007161C1">
      <w:pPr>
        <w:pStyle w:val="experience-itemduration"/>
        <w:spacing w:before="0" w:beforeAutospacing="0" w:after="0" w:afterAutospacing="0"/>
        <w:ind w:left="-993" w:right="-1135"/>
        <w:textAlignment w:val="baseline"/>
        <w:rPr>
          <w:rFonts w:ascii="Arial" w:hAnsi="Arial" w:cs="Arial"/>
          <w:b/>
        </w:rPr>
      </w:pPr>
      <w:r>
        <w:rPr>
          <w:rStyle w:val="date-range"/>
          <w:rFonts w:ascii="Arial" w:eastAsiaTheme="majorEastAsia" w:hAnsi="Arial" w:cs="Arial"/>
          <w:b/>
          <w:bdr w:val="none" w:sz="0" w:space="0" w:color="auto" w:frame="1"/>
        </w:rPr>
        <w:t xml:space="preserve">               </w:t>
      </w:r>
      <w:r w:rsidR="003459B5" w:rsidRPr="003459B5">
        <w:rPr>
          <w:rFonts w:ascii="Arial" w:hAnsi="Arial" w:cs="Arial"/>
          <w:b/>
        </w:rPr>
        <w:t>Avenida Eldorado No 68D-35</w:t>
      </w:r>
    </w:p>
    <w:p w:rsidR="007161C1" w:rsidRDefault="00920D44" w:rsidP="00AE59E0">
      <w:pPr>
        <w:pStyle w:val="show-more-less-texttext--less"/>
        <w:spacing w:before="0" w:beforeAutospacing="0" w:after="0" w:afterAutospacing="0"/>
        <w:ind w:left="-993" w:right="-1135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7161C1">
        <w:rPr>
          <w:rFonts w:ascii="Arial" w:hAnsi="Arial" w:cs="Arial"/>
          <w:b/>
        </w:rPr>
        <w:t xml:space="preserve">   </w:t>
      </w:r>
      <w:r w:rsidR="003459B5" w:rsidRPr="003459B5">
        <w:rPr>
          <w:rFonts w:ascii="Arial" w:hAnsi="Arial" w:cs="Arial"/>
          <w:b/>
        </w:rPr>
        <w:t xml:space="preserve">Coordinación y gestión estratégica del </w:t>
      </w:r>
      <w:proofErr w:type="spellStart"/>
      <w:r w:rsidR="003459B5" w:rsidRPr="003459B5">
        <w:rPr>
          <w:rFonts w:ascii="Arial" w:hAnsi="Arial" w:cs="Arial"/>
          <w:b/>
        </w:rPr>
        <w:t>Megaproyecto</w:t>
      </w:r>
      <w:proofErr w:type="spellEnd"/>
      <w:r w:rsidR="003459B5" w:rsidRPr="003459B5">
        <w:rPr>
          <w:rFonts w:ascii="Arial" w:hAnsi="Arial" w:cs="Arial"/>
          <w:b/>
        </w:rPr>
        <w:t xml:space="preserve"> agroindustrial- MEGA como</w:t>
      </w:r>
      <w:r w:rsidR="007161C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7161C1">
        <w:rPr>
          <w:rFonts w:ascii="Arial" w:hAnsi="Arial" w:cs="Arial"/>
          <w:b/>
        </w:rPr>
        <w:t xml:space="preserve">promotora de </w:t>
      </w:r>
      <w:r w:rsidR="003459B5" w:rsidRPr="003459B5">
        <w:rPr>
          <w:rFonts w:ascii="Arial" w:hAnsi="Arial" w:cs="Arial"/>
          <w:b/>
        </w:rPr>
        <w:t xml:space="preserve"> iniciativa pública y privada para fortalecer capacidad productiva y diversificar exportaciones de pymes agroindustriales de la región Bogotá-Cundinamarca.</w:t>
      </w:r>
      <w:r w:rsidR="003459B5" w:rsidRPr="003459B5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 xml:space="preserve"> </w:t>
      </w:r>
      <w:r w:rsidR="007161C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7161C1">
        <w:rPr>
          <w:rFonts w:ascii="Arial" w:hAnsi="Arial" w:cs="Arial"/>
          <w:b/>
        </w:rPr>
        <w:t xml:space="preserve"> </w:t>
      </w:r>
      <w:r w:rsidR="003459B5" w:rsidRPr="003459B5">
        <w:rPr>
          <w:rFonts w:ascii="Arial" w:hAnsi="Arial" w:cs="Arial"/>
          <w:b/>
        </w:rPr>
        <w:t xml:space="preserve"> Convenio CAF-CCB,</w:t>
      </w:r>
      <w:r w:rsidR="007161C1">
        <w:rPr>
          <w:rFonts w:ascii="Arial" w:hAnsi="Arial" w:cs="Arial"/>
          <w:b/>
        </w:rPr>
        <w:t xml:space="preserve"> para la </w:t>
      </w:r>
      <w:r w:rsidR="003459B5" w:rsidRPr="003459B5">
        <w:rPr>
          <w:rFonts w:ascii="Arial" w:hAnsi="Arial" w:cs="Arial"/>
          <w:b/>
        </w:rPr>
        <w:t xml:space="preserve"> coordinación de 10 expertos internacionales.</w:t>
      </w:r>
      <w:r w:rsidR="003459B5" w:rsidRPr="003459B5">
        <w:rPr>
          <w:rFonts w:ascii="Arial" w:hAnsi="Arial" w:cs="Arial"/>
          <w:b/>
        </w:rPr>
        <w:br/>
      </w:r>
    </w:p>
    <w:p w:rsidR="003459B5" w:rsidRPr="003459B5" w:rsidRDefault="007161C1" w:rsidP="007161C1">
      <w:pPr>
        <w:pStyle w:val="show-more-less-texttext--less"/>
        <w:spacing w:before="0" w:beforeAutospacing="0" w:after="0" w:afterAutospacing="0"/>
        <w:ind w:left="-993" w:right="-1135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3459B5" w:rsidRPr="003459B5">
        <w:rPr>
          <w:rFonts w:ascii="Arial" w:hAnsi="Arial" w:cs="Arial"/>
          <w:b/>
        </w:rPr>
        <w:t>Elaboración y gestión del plan de acción de los grupos: cultura para la productividad y cadenas productivas en el  Consejo Regional de Competitividad de Bogotá-Cundinamarca</w:t>
      </w:r>
      <w:r>
        <w:rPr>
          <w:rFonts w:ascii="Arial" w:hAnsi="Arial" w:cs="Arial"/>
          <w:b/>
        </w:rPr>
        <w:t xml:space="preserve">     </w:t>
      </w:r>
    </w:p>
    <w:sectPr w:rsidR="003459B5" w:rsidRPr="003459B5" w:rsidSect="00A316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0BC8"/>
    <w:multiLevelType w:val="multilevel"/>
    <w:tmpl w:val="FFD05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61001"/>
    <w:multiLevelType w:val="multilevel"/>
    <w:tmpl w:val="6992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256734"/>
    <w:multiLevelType w:val="multilevel"/>
    <w:tmpl w:val="12628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7B5379"/>
    <w:multiLevelType w:val="multilevel"/>
    <w:tmpl w:val="0AD61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59B5"/>
    <w:rsid w:val="001D2FD9"/>
    <w:rsid w:val="00280AE0"/>
    <w:rsid w:val="003459B5"/>
    <w:rsid w:val="00385B87"/>
    <w:rsid w:val="003A7657"/>
    <w:rsid w:val="00435737"/>
    <w:rsid w:val="007161C1"/>
    <w:rsid w:val="007E58BD"/>
    <w:rsid w:val="00835ED5"/>
    <w:rsid w:val="00920D44"/>
    <w:rsid w:val="00A316C6"/>
    <w:rsid w:val="00AE59E0"/>
    <w:rsid w:val="00BF4E73"/>
    <w:rsid w:val="00D81076"/>
    <w:rsid w:val="00E24E84"/>
    <w:rsid w:val="00EB4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6C6"/>
  </w:style>
  <w:style w:type="paragraph" w:styleId="Ttulo2">
    <w:name w:val="heading 2"/>
    <w:basedOn w:val="Normal"/>
    <w:link w:val="Ttulo2Car"/>
    <w:uiPriority w:val="9"/>
    <w:qFormat/>
    <w:rsid w:val="003459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459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459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459B5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345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459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vnculo">
    <w:name w:val="Hyperlink"/>
    <w:basedOn w:val="Fuentedeprrafopredeter"/>
    <w:uiPriority w:val="99"/>
    <w:semiHidden/>
    <w:unhideWhenUsed/>
    <w:rsid w:val="003459B5"/>
    <w:rPr>
      <w:color w:val="0000FF"/>
      <w:u w:val="single"/>
    </w:rPr>
  </w:style>
  <w:style w:type="paragraph" w:customStyle="1" w:styleId="activity-cardattribution">
    <w:name w:val="activity-card__attribution"/>
    <w:basedOn w:val="Normal"/>
    <w:rsid w:val="00345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459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experience-itemduration">
    <w:name w:val="experience-item__duration"/>
    <w:basedOn w:val="Normal"/>
    <w:rsid w:val="00345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date-range">
    <w:name w:val="date-range"/>
    <w:basedOn w:val="Fuentedeprrafopredeter"/>
    <w:rsid w:val="003459B5"/>
  </w:style>
  <w:style w:type="character" w:customStyle="1" w:styleId="date-rangeduration">
    <w:name w:val="date-range__duration"/>
    <w:basedOn w:val="Fuentedeprrafopredeter"/>
    <w:rsid w:val="003459B5"/>
  </w:style>
  <w:style w:type="paragraph" w:customStyle="1" w:styleId="experience-itemlocation">
    <w:name w:val="experience-item__location"/>
    <w:basedOn w:val="Normal"/>
    <w:rsid w:val="00345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how-more-less-texttext--less">
    <w:name w:val="show-more-less-text__text--less"/>
    <w:basedOn w:val="Normal"/>
    <w:rsid w:val="00345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ducationitem">
    <w:name w:val="education__item"/>
    <w:basedOn w:val="Fuentedeprrafopredeter"/>
    <w:rsid w:val="003459B5"/>
  </w:style>
  <w:style w:type="paragraph" w:customStyle="1" w:styleId="educationitem1">
    <w:name w:val="education__item1"/>
    <w:basedOn w:val="Normal"/>
    <w:rsid w:val="00345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creen-reader-text">
    <w:name w:val="screen-reader-text"/>
    <w:basedOn w:val="Fuentedeprrafopredeter"/>
    <w:rsid w:val="003459B5"/>
  </w:style>
  <w:style w:type="paragraph" w:styleId="Textodeglobo">
    <w:name w:val="Balloon Text"/>
    <w:basedOn w:val="Normal"/>
    <w:link w:val="TextodegloboCar"/>
    <w:uiPriority w:val="99"/>
    <w:semiHidden/>
    <w:unhideWhenUsed/>
    <w:rsid w:val="00EB4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48FA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D8107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8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44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13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1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4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0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96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6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8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56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3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1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6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6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6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3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groups/3786394?trk=public_profile_group_result-card_full-click" TargetMode="External"/><Relationship Id="rId3" Type="http://schemas.openxmlformats.org/officeDocument/2006/relationships/styles" Target="styles.xml"/><Relationship Id="rId7" Type="http://schemas.openxmlformats.org/officeDocument/2006/relationships/hyperlink" Target="https://co.linkedin.com/school/universidad-pontificia-bolivariana/?trk=public_profile_school_result-card_full-clic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o.linkedin.com/company/biointropic?trk=public_profile_experience-item_result-card_subtitle-clic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groups/3731775?trk=public_profile_group_result-card_full-clic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D52CD-DC3B-4005-83D2-4893B9DFB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811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4</cp:revision>
  <dcterms:created xsi:type="dcterms:W3CDTF">2021-01-17T10:38:00Z</dcterms:created>
  <dcterms:modified xsi:type="dcterms:W3CDTF">2021-01-25T18:49:00Z</dcterms:modified>
</cp:coreProperties>
</file>