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6B" w:rsidRPr="00666F6B" w:rsidRDefault="00100222" w:rsidP="00666F6B">
      <w:pPr>
        <w:shd w:val="clear" w:color="auto" w:fill="FFFFFF"/>
        <w:spacing w:after="0" w:line="240" w:lineRule="auto"/>
        <w:ind w:left="-993"/>
        <w:jc w:val="center"/>
        <w:rPr>
          <w:rFonts w:ascii="Arial" w:eastAsia="Times New Roman" w:hAnsi="Arial" w:cs="Arial"/>
          <w:b/>
          <w:bCs/>
          <w:color w:val="FF0000"/>
          <w:spacing w:val="-2"/>
          <w:sz w:val="36"/>
          <w:szCs w:val="36"/>
          <w:lang w:eastAsia="es-ES"/>
        </w:rPr>
      </w:pPr>
      <w:r w:rsidRPr="00666F6B">
        <w:rPr>
          <w:rFonts w:ascii="Arial" w:eastAsia="Times New Roman" w:hAnsi="Arial" w:cs="Arial"/>
          <w:b/>
          <w:bCs/>
          <w:color w:val="FF0000"/>
          <w:spacing w:val="-2"/>
          <w:sz w:val="36"/>
          <w:szCs w:val="36"/>
          <w:lang w:eastAsia="es-ES"/>
        </w:rPr>
        <w:t xml:space="preserve">Virginia Hall   </w:t>
      </w:r>
      <w:r w:rsidR="00666F6B" w:rsidRPr="00666F6B">
        <w:rPr>
          <w:rFonts w:ascii="Arial" w:eastAsia="Times New Roman" w:hAnsi="Arial" w:cs="Arial"/>
          <w:b/>
          <w:bCs/>
          <w:color w:val="FF0000"/>
          <w:spacing w:val="-2"/>
          <w:sz w:val="36"/>
          <w:szCs w:val="36"/>
          <w:lang w:eastAsia="es-ES"/>
        </w:rPr>
        <w:t>1906-   1982</w:t>
      </w:r>
    </w:p>
    <w:p w:rsidR="00666F6B" w:rsidRPr="00666F6B" w:rsidRDefault="00666F6B" w:rsidP="00666F6B">
      <w:pPr>
        <w:shd w:val="clear" w:color="auto" w:fill="FFFFFF"/>
        <w:spacing w:after="0" w:line="240" w:lineRule="auto"/>
        <w:ind w:left="-993"/>
        <w:jc w:val="center"/>
        <w:rPr>
          <w:rFonts w:ascii="Arial" w:eastAsia="Times New Roman" w:hAnsi="Arial" w:cs="Arial"/>
          <w:b/>
          <w:bCs/>
          <w:color w:val="FF0000"/>
          <w:spacing w:val="-2"/>
          <w:sz w:val="36"/>
          <w:szCs w:val="36"/>
          <w:lang w:eastAsia="es-ES"/>
        </w:rPr>
      </w:pPr>
    </w:p>
    <w:p w:rsidR="00100222" w:rsidRPr="00666F6B" w:rsidRDefault="00100222" w:rsidP="00666F6B">
      <w:pPr>
        <w:shd w:val="clear" w:color="auto" w:fill="FFFFFF"/>
        <w:spacing w:after="0" w:line="240" w:lineRule="auto"/>
        <w:ind w:left="-993"/>
        <w:jc w:val="center"/>
        <w:rPr>
          <w:rFonts w:ascii="Arial" w:eastAsia="Times New Roman" w:hAnsi="Arial" w:cs="Arial"/>
          <w:b/>
          <w:bCs/>
          <w:color w:val="0070C0"/>
          <w:spacing w:val="-2"/>
          <w:sz w:val="32"/>
          <w:szCs w:val="32"/>
          <w:lang w:eastAsia="es-ES"/>
        </w:rPr>
      </w:pPr>
      <w:r w:rsidRPr="00666F6B">
        <w:rPr>
          <w:rFonts w:ascii="Arial" w:eastAsia="Times New Roman" w:hAnsi="Arial" w:cs="Arial"/>
          <w:b/>
          <w:bCs/>
          <w:color w:val="0070C0"/>
          <w:spacing w:val="-2"/>
          <w:sz w:val="32"/>
          <w:szCs w:val="32"/>
          <w:lang w:eastAsia="es-ES"/>
        </w:rPr>
        <w:t>USA Espía</w:t>
      </w:r>
    </w:p>
    <w:p w:rsidR="00100222" w:rsidRDefault="00666F6B" w:rsidP="00666F6B">
      <w:pPr>
        <w:shd w:val="clear" w:color="auto" w:fill="FFFFFF"/>
        <w:spacing w:after="0" w:line="240" w:lineRule="auto"/>
        <w:ind w:left="-993"/>
        <w:jc w:val="center"/>
        <w:rPr>
          <w:rFonts w:ascii="Arial" w:eastAsia="Times New Roman" w:hAnsi="Arial" w:cs="Arial"/>
          <w:b/>
          <w:bCs/>
          <w:color w:val="222222"/>
          <w:spacing w:val="-2"/>
          <w:sz w:val="24"/>
          <w:szCs w:val="24"/>
          <w:lang w:eastAsia="es-ES"/>
        </w:rPr>
      </w:pPr>
      <w:proofErr w:type="spellStart"/>
      <w:r>
        <w:rPr>
          <w:rFonts w:ascii="Arial" w:eastAsia="Times New Roman" w:hAnsi="Arial" w:cs="Arial"/>
          <w:b/>
          <w:bCs/>
          <w:color w:val="222222"/>
          <w:spacing w:val="-2"/>
          <w:sz w:val="24"/>
          <w:szCs w:val="24"/>
          <w:lang w:eastAsia="es-ES"/>
        </w:rPr>
        <w:t>Wikipedia</w:t>
      </w:r>
      <w:proofErr w:type="spellEnd"/>
      <w:r>
        <w:rPr>
          <w:rFonts w:ascii="Arial" w:eastAsia="Times New Roman" w:hAnsi="Arial" w:cs="Arial"/>
          <w:b/>
          <w:bCs/>
          <w:color w:val="222222"/>
          <w:spacing w:val="-2"/>
          <w:sz w:val="24"/>
          <w:szCs w:val="24"/>
          <w:lang w:eastAsia="es-ES"/>
        </w:rPr>
        <w:t xml:space="preserve"> </w:t>
      </w:r>
    </w:p>
    <w:p w:rsidR="0069316E" w:rsidRDefault="0069316E" w:rsidP="00666F6B">
      <w:pPr>
        <w:shd w:val="clear" w:color="auto" w:fill="FFFFFF"/>
        <w:spacing w:after="0" w:line="240" w:lineRule="auto"/>
        <w:ind w:left="-993"/>
        <w:jc w:val="center"/>
        <w:rPr>
          <w:rFonts w:ascii="Arial" w:eastAsia="Times New Roman" w:hAnsi="Arial" w:cs="Arial"/>
          <w:b/>
          <w:spacing w:val="-2"/>
          <w:lang w:eastAsia="es-ES"/>
        </w:rPr>
      </w:pPr>
    </w:p>
    <w:p w:rsidR="00666F6B" w:rsidRDefault="00666F6B" w:rsidP="00666F6B">
      <w:pPr>
        <w:shd w:val="clear" w:color="auto" w:fill="FFFFFF"/>
        <w:spacing w:after="0" w:line="240" w:lineRule="auto"/>
        <w:ind w:left="-993"/>
        <w:jc w:val="center"/>
        <w:rPr>
          <w:rFonts w:ascii="Arial" w:eastAsia="Times New Roman" w:hAnsi="Arial" w:cs="Arial"/>
          <w:b/>
          <w:spacing w:val="-2"/>
          <w:lang w:eastAsia="es-ES"/>
        </w:rPr>
      </w:pPr>
    </w:p>
    <w:p w:rsidR="00666F6B" w:rsidRDefault="00666F6B" w:rsidP="00666F6B">
      <w:pPr>
        <w:shd w:val="clear" w:color="auto" w:fill="FFFFFF"/>
        <w:spacing w:after="0" w:line="240" w:lineRule="auto"/>
        <w:ind w:left="-993"/>
        <w:jc w:val="center"/>
        <w:rPr>
          <w:rFonts w:ascii="Arial" w:eastAsia="Times New Roman" w:hAnsi="Arial" w:cs="Arial"/>
          <w:b/>
          <w:spacing w:val="-2"/>
          <w:lang w:eastAsia="es-ES"/>
        </w:rPr>
      </w:pPr>
      <w:r>
        <w:rPr>
          <w:rFonts w:ascii="Arial" w:eastAsia="Times New Roman" w:hAnsi="Arial" w:cs="Arial"/>
          <w:b/>
          <w:noProof/>
          <w:spacing w:val="-2"/>
          <w:lang w:eastAsia="es-ES"/>
        </w:rPr>
        <w:drawing>
          <wp:inline distT="0" distB="0" distL="0" distR="0">
            <wp:extent cx="1779563" cy="1896256"/>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srcRect l="52748" t="27310" r="31933" b="51466"/>
                    <a:stretch>
                      <a:fillRect/>
                    </a:stretch>
                  </pic:blipFill>
                  <pic:spPr bwMode="auto">
                    <a:xfrm>
                      <a:off x="0" y="0"/>
                      <a:ext cx="1781063" cy="1897854"/>
                    </a:xfrm>
                    <a:prstGeom prst="rect">
                      <a:avLst/>
                    </a:prstGeom>
                    <a:noFill/>
                    <a:ln w="9525">
                      <a:noFill/>
                      <a:miter lim="800000"/>
                      <a:headEnd/>
                      <a:tailEnd/>
                    </a:ln>
                  </pic:spPr>
                </pic:pic>
              </a:graphicData>
            </a:graphic>
          </wp:inline>
        </w:drawing>
      </w:r>
    </w:p>
    <w:p w:rsidR="00666F6B" w:rsidRDefault="00666F6B" w:rsidP="00666F6B">
      <w:pPr>
        <w:shd w:val="clear" w:color="auto" w:fill="FFFFFF"/>
        <w:spacing w:after="0" w:line="240" w:lineRule="auto"/>
        <w:ind w:left="-993"/>
        <w:jc w:val="center"/>
        <w:rPr>
          <w:rFonts w:ascii="Arial" w:eastAsia="Times New Roman" w:hAnsi="Arial" w:cs="Arial"/>
          <w:b/>
          <w:bCs/>
          <w:color w:val="222222"/>
          <w:spacing w:val="-2"/>
          <w:sz w:val="24"/>
          <w:szCs w:val="24"/>
          <w:lang w:eastAsia="es-ES"/>
        </w:rPr>
      </w:pPr>
    </w:p>
    <w:p w:rsidR="00666F6B" w:rsidRPr="00666F6B" w:rsidRDefault="00666F6B" w:rsidP="00666F6B">
      <w:pPr>
        <w:shd w:val="clear" w:color="auto" w:fill="FFFFFF"/>
        <w:spacing w:after="0" w:line="240" w:lineRule="auto"/>
        <w:ind w:left="-993"/>
        <w:jc w:val="center"/>
        <w:rPr>
          <w:rFonts w:ascii="Arial" w:eastAsia="Times New Roman" w:hAnsi="Arial" w:cs="Arial"/>
          <w:b/>
          <w:bCs/>
          <w:color w:val="222222"/>
          <w:spacing w:val="-2"/>
          <w:sz w:val="24"/>
          <w:szCs w:val="24"/>
          <w:lang w:eastAsia="es-ES"/>
        </w:rPr>
      </w:pPr>
      <w:r>
        <w:rPr>
          <w:rFonts w:ascii="Arial" w:eastAsia="Times New Roman" w:hAnsi="Arial" w:cs="Arial"/>
          <w:b/>
          <w:bCs/>
          <w:color w:val="222222"/>
          <w:spacing w:val="-2"/>
          <w:sz w:val="24"/>
          <w:szCs w:val="24"/>
          <w:lang w:eastAsia="es-ES"/>
        </w:rPr>
        <w:t xml:space="preserve">   </w:t>
      </w:r>
    </w:p>
    <w:p w:rsidR="00100222" w:rsidRPr="00666F6B" w:rsidRDefault="00666F6B"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Nacida en 1906 en el seno de una familia acomodada de </w:t>
      </w:r>
      <w:r w:rsidR="00100222" w:rsidRPr="00666F6B">
        <w:rPr>
          <w:rFonts w:ascii="Arial" w:eastAsia="Times New Roman" w:hAnsi="Arial" w:cs="Arial"/>
          <w:b/>
          <w:bCs/>
          <w:color w:val="222222"/>
          <w:spacing w:val="-2"/>
          <w:sz w:val="24"/>
          <w:szCs w:val="24"/>
          <w:lang w:eastAsia="es-ES"/>
        </w:rPr>
        <w:t>Baltimore</w:t>
      </w:r>
      <w:r w:rsidR="00100222" w:rsidRPr="00666F6B">
        <w:rPr>
          <w:rFonts w:ascii="Arial" w:eastAsia="Times New Roman" w:hAnsi="Arial" w:cs="Arial"/>
          <w:b/>
          <w:color w:val="222222"/>
          <w:spacing w:val="-2"/>
          <w:sz w:val="24"/>
          <w:szCs w:val="24"/>
          <w:lang w:eastAsia="es-ES"/>
        </w:rPr>
        <w:t xml:space="preserve">, Maryland, a los 19 años ya hablaba con soltura alemán y francés. Cursó sus estudios en </w:t>
      </w:r>
      <w:proofErr w:type="spellStart"/>
      <w:r w:rsidR="00100222" w:rsidRPr="00666F6B">
        <w:rPr>
          <w:rFonts w:ascii="Arial" w:eastAsia="Times New Roman" w:hAnsi="Arial" w:cs="Arial"/>
          <w:b/>
          <w:color w:val="222222"/>
          <w:spacing w:val="-2"/>
          <w:sz w:val="24"/>
          <w:szCs w:val="24"/>
          <w:lang w:eastAsia="es-ES"/>
        </w:rPr>
        <w:t>Radcliffe</w:t>
      </w:r>
      <w:proofErr w:type="spellEnd"/>
      <w:r w:rsidR="00100222" w:rsidRPr="00666F6B">
        <w:rPr>
          <w:rFonts w:ascii="Arial" w:eastAsia="Times New Roman" w:hAnsi="Arial" w:cs="Arial"/>
          <w:b/>
          <w:color w:val="222222"/>
          <w:spacing w:val="-2"/>
          <w:sz w:val="24"/>
          <w:szCs w:val="24"/>
          <w:lang w:eastAsia="es-ES"/>
        </w:rPr>
        <w:t>, entonces la rama para mujeres de la </w:t>
      </w:r>
      <w:r w:rsidR="00100222" w:rsidRPr="00666F6B">
        <w:rPr>
          <w:rFonts w:ascii="Arial" w:eastAsia="Times New Roman" w:hAnsi="Arial" w:cs="Arial"/>
          <w:b/>
          <w:bCs/>
          <w:color w:val="222222"/>
          <w:spacing w:val="-2"/>
          <w:sz w:val="24"/>
          <w:szCs w:val="24"/>
          <w:lang w:eastAsia="es-ES"/>
        </w:rPr>
        <w:t>Universidad de Harvard</w:t>
      </w:r>
      <w:r w:rsidR="00100222" w:rsidRPr="00666F6B">
        <w:rPr>
          <w:rFonts w:ascii="Arial" w:eastAsia="Times New Roman" w:hAnsi="Arial" w:cs="Arial"/>
          <w:b/>
          <w:color w:val="222222"/>
          <w:spacing w:val="-2"/>
          <w:sz w:val="24"/>
          <w:szCs w:val="24"/>
          <w:lang w:eastAsia="es-ES"/>
        </w:rPr>
        <w:t xml:space="preserve">; en </w:t>
      </w:r>
      <w:proofErr w:type="spellStart"/>
      <w:r w:rsidR="00100222" w:rsidRPr="00666F6B">
        <w:rPr>
          <w:rFonts w:ascii="Arial" w:eastAsia="Times New Roman" w:hAnsi="Arial" w:cs="Arial"/>
          <w:b/>
          <w:color w:val="222222"/>
          <w:spacing w:val="-2"/>
          <w:sz w:val="24"/>
          <w:szCs w:val="24"/>
          <w:lang w:eastAsia="es-ES"/>
        </w:rPr>
        <w:t>Barnard</w:t>
      </w:r>
      <w:proofErr w:type="spellEnd"/>
      <w:r w:rsidR="00100222" w:rsidRPr="00666F6B">
        <w:rPr>
          <w:rFonts w:ascii="Arial" w:eastAsia="Times New Roman" w:hAnsi="Arial" w:cs="Arial"/>
          <w:b/>
          <w:color w:val="222222"/>
          <w:spacing w:val="-2"/>
          <w:sz w:val="24"/>
          <w:szCs w:val="24"/>
          <w:lang w:eastAsia="es-ES"/>
        </w:rPr>
        <w:t xml:space="preserve">, la facultad femenina de la Universidad de Columbia; y en la escuela de posgrado de la American </w:t>
      </w:r>
      <w:proofErr w:type="spellStart"/>
      <w:r w:rsidR="00100222" w:rsidRPr="00666F6B">
        <w:rPr>
          <w:rFonts w:ascii="Arial" w:eastAsia="Times New Roman" w:hAnsi="Arial" w:cs="Arial"/>
          <w:b/>
          <w:color w:val="222222"/>
          <w:spacing w:val="-2"/>
          <w:sz w:val="24"/>
          <w:szCs w:val="24"/>
          <w:lang w:eastAsia="es-ES"/>
        </w:rPr>
        <w:t>University</w:t>
      </w:r>
      <w:proofErr w:type="spellEnd"/>
      <w:r w:rsidR="00100222" w:rsidRPr="00666F6B">
        <w:rPr>
          <w:rFonts w:ascii="Arial" w:eastAsia="Times New Roman" w:hAnsi="Arial" w:cs="Arial"/>
          <w:b/>
          <w:color w:val="222222"/>
          <w:spacing w:val="-2"/>
          <w:sz w:val="24"/>
          <w:szCs w:val="24"/>
          <w:lang w:eastAsia="es-ES"/>
        </w:rPr>
        <w:t xml:space="preserve"> en Washington, donde, además de perfeccionar su </w:t>
      </w:r>
      <w:r w:rsidR="00100222" w:rsidRPr="00666F6B">
        <w:rPr>
          <w:rFonts w:ascii="Arial" w:eastAsia="Times New Roman" w:hAnsi="Arial" w:cs="Arial"/>
          <w:b/>
          <w:bCs/>
          <w:color w:val="222222"/>
          <w:spacing w:val="-2"/>
          <w:sz w:val="24"/>
          <w:szCs w:val="24"/>
          <w:lang w:eastAsia="es-ES"/>
        </w:rPr>
        <w:t>francés y alemán, aprendió italiano</w:t>
      </w:r>
      <w:r w:rsidR="00100222" w:rsidRPr="00666F6B">
        <w:rPr>
          <w:rFonts w:ascii="Arial" w:eastAsia="Times New Roman" w:hAnsi="Arial" w:cs="Arial"/>
          <w:b/>
          <w:color w:val="222222"/>
          <w:spacing w:val="-2"/>
          <w:sz w:val="24"/>
          <w:szCs w:val="24"/>
          <w:lang w:eastAsia="es-ES"/>
        </w:rPr>
        <w:t>.</w:t>
      </w:r>
    </w:p>
    <w:p w:rsidR="00100222" w:rsidRDefault="00100222" w:rsidP="00666F6B">
      <w:pPr>
        <w:shd w:val="clear" w:color="auto" w:fill="FFFFFF"/>
        <w:spacing w:after="0" w:line="240" w:lineRule="auto"/>
        <w:ind w:left="-993"/>
        <w:jc w:val="both"/>
        <w:rPr>
          <w:rFonts w:ascii="Arial" w:eastAsia="Times New Roman" w:hAnsi="Arial" w:cs="Arial"/>
          <w:b/>
          <w:bCs/>
          <w:color w:val="222222"/>
          <w:spacing w:val="-2"/>
          <w:sz w:val="24"/>
          <w:szCs w:val="24"/>
          <w:lang w:eastAsia="es-ES"/>
        </w:rPr>
      </w:pPr>
      <w:r w:rsidRPr="00666F6B">
        <w:rPr>
          <w:rFonts w:ascii="Arial" w:eastAsia="Times New Roman" w:hAnsi="Arial" w:cs="Arial"/>
          <w:b/>
          <w:bCs/>
          <w:color w:val="222222"/>
          <w:spacing w:val="-2"/>
          <w:sz w:val="24"/>
          <w:szCs w:val="24"/>
          <w:lang w:eastAsia="es-ES"/>
        </w:rPr>
        <w:t>Lee también</w:t>
      </w:r>
    </w:p>
    <w:p w:rsidR="00666F6B" w:rsidRPr="00666F6B" w:rsidRDefault="00666F6B" w:rsidP="00666F6B">
      <w:pPr>
        <w:shd w:val="clear" w:color="auto" w:fill="FFFFFF"/>
        <w:spacing w:after="0" w:line="240" w:lineRule="auto"/>
        <w:ind w:left="-993"/>
        <w:jc w:val="both"/>
        <w:rPr>
          <w:rFonts w:ascii="Arial" w:eastAsia="Times New Roman" w:hAnsi="Arial" w:cs="Arial"/>
          <w:b/>
          <w:sz w:val="24"/>
          <w:szCs w:val="24"/>
          <w:lang w:eastAsia="es-ES"/>
        </w:rPr>
      </w:pPr>
    </w:p>
    <w:p w:rsidR="00100222" w:rsidRPr="00FD163F" w:rsidRDefault="001E4BAF" w:rsidP="00666F6B">
      <w:pPr>
        <w:shd w:val="clear" w:color="auto" w:fill="FFFFFF"/>
        <w:spacing w:after="0" w:line="240" w:lineRule="auto"/>
        <w:ind w:left="-993"/>
        <w:jc w:val="both"/>
        <w:outlineLvl w:val="1"/>
        <w:rPr>
          <w:rFonts w:ascii="Arial" w:eastAsia="Times New Roman" w:hAnsi="Arial" w:cs="Arial"/>
          <w:b/>
          <w:bCs/>
          <w:color w:val="0070C0"/>
          <w:sz w:val="24"/>
          <w:szCs w:val="24"/>
          <w:lang w:eastAsia="es-ES"/>
        </w:rPr>
      </w:pPr>
      <w:hyperlink r:id="rId5" w:history="1">
        <w:r w:rsidR="00100222" w:rsidRPr="00FD163F">
          <w:rPr>
            <w:rFonts w:ascii="Arial" w:eastAsia="Times New Roman" w:hAnsi="Arial" w:cs="Arial"/>
            <w:b/>
            <w:bCs/>
            <w:color w:val="0070C0"/>
            <w:spacing w:val="-2"/>
            <w:sz w:val="24"/>
            <w:szCs w:val="24"/>
            <w:lang w:eastAsia="es-ES"/>
          </w:rPr>
          <w:t>Normandía, el Día D paso a paso</w:t>
        </w:r>
      </w:hyperlink>
    </w:p>
    <w:p w:rsidR="00100222" w:rsidRPr="00666F6B" w:rsidRDefault="00100222"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p>
    <w:p w:rsidR="00666F6B" w:rsidRDefault="00666F6B"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Su voluntad era desarrollar una carrera diplomática y a ello dedicó todos sus esfuerzos. A los 25 años aceptó un puesto en la Embajada de Estados Unidos en Varsovia y</w:t>
      </w:r>
      <w:r>
        <w:rPr>
          <w:rFonts w:ascii="Arial" w:eastAsia="Times New Roman" w:hAnsi="Arial" w:cs="Arial"/>
          <w:b/>
          <w:color w:val="222222"/>
          <w:spacing w:val="-2"/>
          <w:sz w:val="24"/>
          <w:szCs w:val="24"/>
          <w:lang w:eastAsia="es-ES"/>
        </w:rPr>
        <w:t xml:space="preserve"> </w:t>
      </w:r>
      <w:proofErr w:type="spellStart"/>
      <w:r>
        <w:rPr>
          <w:rFonts w:ascii="Arial" w:eastAsia="Times New Roman" w:hAnsi="Arial" w:cs="Arial"/>
          <w:b/>
          <w:color w:val="222222"/>
          <w:spacing w:val="-2"/>
          <w:sz w:val="24"/>
          <w:szCs w:val="24"/>
          <w:lang w:eastAsia="es-ES"/>
        </w:rPr>
        <w:t>comenzí</w:t>
      </w:r>
      <w:proofErr w:type="spellEnd"/>
      <w:r>
        <w:rPr>
          <w:rFonts w:ascii="Arial" w:eastAsia="Times New Roman" w:hAnsi="Arial" w:cs="Arial"/>
          <w:b/>
          <w:color w:val="222222"/>
          <w:spacing w:val="-2"/>
          <w:sz w:val="24"/>
          <w:szCs w:val="24"/>
          <w:lang w:eastAsia="es-ES"/>
        </w:rPr>
        <w:t xml:space="preserve"> su trabajo. P</w:t>
      </w:r>
      <w:r w:rsidR="00100222" w:rsidRPr="00666F6B">
        <w:rPr>
          <w:rFonts w:ascii="Arial" w:eastAsia="Times New Roman" w:hAnsi="Arial" w:cs="Arial"/>
          <w:b/>
          <w:color w:val="222222"/>
          <w:spacing w:val="-2"/>
          <w:sz w:val="24"/>
          <w:szCs w:val="24"/>
          <w:lang w:eastAsia="es-ES"/>
        </w:rPr>
        <w:t>osteriormente</w:t>
      </w: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 xml:space="preserve"> fue transferida a otros lugares como Tallin, Viena y Esmirna. Fue precisamente en esa ciudad turca donde su vida sufrió un giro inesperado. </w:t>
      </w:r>
    </w:p>
    <w:p w:rsidR="00666F6B" w:rsidRDefault="00666F6B"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p>
    <w:p w:rsidR="00100222" w:rsidRDefault="00666F6B"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En el transcurso de una cacería se le resbaló la escopeta de las manos y, al recogerla, </w:t>
      </w:r>
      <w:r w:rsidR="00100222" w:rsidRPr="00666F6B">
        <w:rPr>
          <w:rFonts w:ascii="Arial" w:eastAsia="Times New Roman" w:hAnsi="Arial" w:cs="Arial"/>
          <w:b/>
          <w:bCs/>
          <w:color w:val="222222"/>
          <w:spacing w:val="-2"/>
          <w:sz w:val="24"/>
          <w:szCs w:val="24"/>
          <w:lang w:eastAsia="es-ES"/>
        </w:rPr>
        <w:t>se disparó accidentalmente en la pierna izquierda</w:t>
      </w:r>
      <w:r w:rsidR="00100222" w:rsidRPr="00666F6B">
        <w:rPr>
          <w:rFonts w:ascii="Arial" w:eastAsia="Times New Roman" w:hAnsi="Arial" w:cs="Arial"/>
          <w:b/>
          <w:color w:val="222222"/>
          <w:spacing w:val="-2"/>
          <w:sz w:val="24"/>
          <w:szCs w:val="24"/>
          <w:lang w:eastAsia="es-ES"/>
        </w:rPr>
        <w:t>. Unas heridas, inicialmente leves, que se convirtieron en muy graves a causa de la tardía atención médica y que desembocaron en gangrena.</w:t>
      </w:r>
      <w:r>
        <w:rPr>
          <w:rFonts w:ascii="Arial" w:eastAsia="Times New Roman" w:hAnsi="Arial" w:cs="Arial"/>
          <w:b/>
          <w:color w:val="222222"/>
          <w:spacing w:val="-2"/>
          <w:sz w:val="24"/>
          <w:szCs w:val="24"/>
          <w:lang w:eastAsia="es-ES"/>
        </w:rPr>
        <w:t xml:space="preserve"> P</w:t>
      </w:r>
      <w:r w:rsidR="00100222" w:rsidRPr="00666F6B">
        <w:rPr>
          <w:rFonts w:ascii="Arial" w:eastAsia="Times New Roman" w:hAnsi="Arial" w:cs="Arial"/>
          <w:b/>
          <w:color w:val="222222"/>
          <w:spacing w:val="-2"/>
          <w:sz w:val="24"/>
          <w:szCs w:val="24"/>
          <w:lang w:eastAsia="es-ES"/>
        </w:rPr>
        <w:t>ara salvarle la vida hubo que proceder a la </w:t>
      </w:r>
      <w:r w:rsidR="00100222" w:rsidRPr="00666F6B">
        <w:rPr>
          <w:rFonts w:ascii="Arial" w:eastAsia="Times New Roman" w:hAnsi="Arial" w:cs="Arial"/>
          <w:b/>
          <w:bCs/>
          <w:color w:val="222222"/>
          <w:spacing w:val="-2"/>
          <w:sz w:val="24"/>
          <w:szCs w:val="24"/>
          <w:lang w:eastAsia="es-ES"/>
        </w:rPr>
        <w:t>amputación </w:t>
      </w:r>
      <w:r w:rsidR="00100222" w:rsidRPr="00666F6B">
        <w:rPr>
          <w:rFonts w:ascii="Arial" w:eastAsia="Times New Roman" w:hAnsi="Arial" w:cs="Arial"/>
          <w:b/>
          <w:color w:val="222222"/>
          <w:spacing w:val="-2"/>
          <w:sz w:val="24"/>
          <w:szCs w:val="24"/>
          <w:lang w:eastAsia="es-ES"/>
        </w:rPr>
        <w:t>del miembro afectado y, desde ese momento, debió utilizar una pierna ortopédica, a la que bautizó como </w:t>
      </w:r>
      <w:proofErr w:type="spellStart"/>
      <w:r w:rsidR="00100222" w:rsidRPr="00666F6B">
        <w:rPr>
          <w:rFonts w:ascii="Arial" w:eastAsia="Times New Roman" w:hAnsi="Arial" w:cs="Arial"/>
          <w:b/>
          <w:i/>
          <w:iCs/>
          <w:color w:val="222222"/>
          <w:spacing w:val="-2"/>
          <w:sz w:val="24"/>
          <w:szCs w:val="24"/>
          <w:lang w:eastAsia="es-ES"/>
        </w:rPr>
        <w:t>Cuthbert</w:t>
      </w:r>
      <w:proofErr w:type="spellEnd"/>
      <w:r w:rsidR="00100222" w:rsidRPr="00666F6B">
        <w:rPr>
          <w:rFonts w:ascii="Arial" w:eastAsia="Times New Roman" w:hAnsi="Arial" w:cs="Arial"/>
          <w:b/>
          <w:color w:val="222222"/>
          <w:spacing w:val="-2"/>
          <w:sz w:val="24"/>
          <w:szCs w:val="24"/>
          <w:lang w:eastAsia="es-ES"/>
        </w:rPr>
        <w:t>, nombre que después sería su código como espía para los servicios secretos británico y estadounidense.</w:t>
      </w:r>
    </w:p>
    <w:p w:rsidR="00666F6B" w:rsidRPr="00666F6B" w:rsidRDefault="00666F6B"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p>
    <w:p w:rsidR="00666F6B" w:rsidRDefault="00666F6B"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En aquellos años no estaba permitido que personas con miembros amputados trabajaran para el Departamento de Estado. Así, viendo su carrera diplomática frustrada, </w:t>
      </w:r>
      <w:r w:rsidR="00100222" w:rsidRPr="00666F6B">
        <w:rPr>
          <w:rFonts w:ascii="Arial" w:eastAsia="Times New Roman" w:hAnsi="Arial" w:cs="Arial"/>
          <w:b/>
          <w:bCs/>
          <w:color w:val="222222"/>
          <w:spacing w:val="-2"/>
          <w:sz w:val="24"/>
          <w:szCs w:val="24"/>
          <w:lang w:eastAsia="es-ES"/>
        </w:rPr>
        <w:t>se trasladó a París en 1939 </w:t>
      </w:r>
      <w:r w:rsidR="00100222" w:rsidRPr="00666F6B">
        <w:rPr>
          <w:rFonts w:ascii="Arial" w:eastAsia="Times New Roman" w:hAnsi="Arial" w:cs="Arial"/>
          <w:b/>
          <w:color w:val="222222"/>
          <w:spacing w:val="-2"/>
          <w:sz w:val="24"/>
          <w:szCs w:val="24"/>
          <w:lang w:eastAsia="es-ES"/>
        </w:rPr>
        <w:t xml:space="preserve">para unirse al Servicio Francés de Ambulancias. </w:t>
      </w:r>
    </w:p>
    <w:p w:rsidR="00EE53E6" w:rsidRDefault="00EE53E6"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p>
    <w:p w:rsidR="0069316E" w:rsidRDefault="00666F6B"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Sin embargo, al cabo de pocos meses se produjo el estallido de la Segunda Guerra Mundial y la ocupación de Francia por las tropas del </w:t>
      </w:r>
      <w:r w:rsidR="00100222" w:rsidRPr="00666F6B">
        <w:rPr>
          <w:rFonts w:ascii="Arial" w:eastAsia="Times New Roman" w:hAnsi="Arial" w:cs="Arial"/>
          <w:b/>
          <w:bCs/>
          <w:color w:val="222222"/>
          <w:spacing w:val="-2"/>
          <w:sz w:val="24"/>
          <w:szCs w:val="24"/>
          <w:lang w:eastAsia="es-ES"/>
        </w:rPr>
        <w:t xml:space="preserve">Tercer </w:t>
      </w:r>
      <w:proofErr w:type="spellStart"/>
      <w:r w:rsidR="00100222" w:rsidRPr="00666F6B">
        <w:rPr>
          <w:rFonts w:ascii="Arial" w:eastAsia="Times New Roman" w:hAnsi="Arial" w:cs="Arial"/>
          <w:b/>
          <w:bCs/>
          <w:color w:val="222222"/>
          <w:spacing w:val="-2"/>
          <w:sz w:val="24"/>
          <w:szCs w:val="24"/>
          <w:lang w:eastAsia="es-ES"/>
        </w:rPr>
        <w:t>Reich</w:t>
      </w:r>
      <w:proofErr w:type="spellEnd"/>
      <w:r w:rsidR="00100222" w:rsidRPr="00666F6B">
        <w:rPr>
          <w:rFonts w:ascii="Arial" w:eastAsia="Times New Roman" w:hAnsi="Arial" w:cs="Arial"/>
          <w:b/>
          <w:color w:val="222222"/>
          <w:spacing w:val="-2"/>
          <w:sz w:val="24"/>
          <w:szCs w:val="24"/>
          <w:lang w:eastAsia="es-ES"/>
        </w:rPr>
        <w:t xml:space="preserve">. Cuando París cayó en manos alemanas, huyó en compañía de una amiga con destino a Inglaterra. </w:t>
      </w:r>
    </w:p>
    <w:p w:rsidR="00100222" w:rsidRPr="00666F6B" w:rsidRDefault="0069316E"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lastRenderedPageBreak/>
        <w:t xml:space="preserve">    </w:t>
      </w:r>
      <w:r w:rsidR="00100222" w:rsidRPr="00666F6B">
        <w:rPr>
          <w:rFonts w:ascii="Arial" w:eastAsia="Times New Roman" w:hAnsi="Arial" w:cs="Arial"/>
          <w:b/>
          <w:color w:val="222222"/>
          <w:spacing w:val="-2"/>
          <w:sz w:val="24"/>
          <w:szCs w:val="24"/>
          <w:lang w:eastAsia="es-ES"/>
        </w:rPr>
        <w:t>Pese a su pierna de madera, insistió en pedalear hasta llegar a la costa del Atlántico, donde consiguieron embarcar en uno de los últimos ferris que zarpaba hacia Gran Bretaña.</w:t>
      </w:r>
    </w:p>
    <w:p w:rsidR="00666F6B" w:rsidRDefault="00666F6B"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p>
    <w:p w:rsidR="00100222" w:rsidRPr="00666F6B" w:rsidRDefault="00666F6B"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Establecida en Londres, conoció casualmente a </w:t>
      </w:r>
      <w:r w:rsidR="00100222" w:rsidRPr="00666F6B">
        <w:rPr>
          <w:rFonts w:ascii="Arial" w:eastAsia="Times New Roman" w:hAnsi="Arial" w:cs="Arial"/>
          <w:b/>
          <w:bCs/>
          <w:color w:val="222222"/>
          <w:spacing w:val="-2"/>
          <w:sz w:val="24"/>
          <w:szCs w:val="24"/>
          <w:lang w:eastAsia="es-ES"/>
        </w:rPr>
        <w:t xml:space="preserve">Vera </w:t>
      </w:r>
      <w:proofErr w:type="spellStart"/>
      <w:r w:rsidR="00100222" w:rsidRPr="00666F6B">
        <w:rPr>
          <w:rFonts w:ascii="Arial" w:eastAsia="Times New Roman" w:hAnsi="Arial" w:cs="Arial"/>
          <w:b/>
          <w:bCs/>
          <w:color w:val="222222"/>
          <w:spacing w:val="-2"/>
          <w:sz w:val="24"/>
          <w:szCs w:val="24"/>
          <w:lang w:eastAsia="es-ES"/>
        </w:rPr>
        <w:t>Atkins</w:t>
      </w:r>
      <w:proofErr w:type="spellEnd"/>
      <w:r w:rsidR="00100222" w:rsidRPr="00666F6B">
        <w:rPr>
          <w:rFonts w:ascii="Arial" w:eastAsia="Times New Roman" w:hAnsi="Arial" w:cs="Arial"/>
          <w:b/>
          <w:color w:val="222222"/>
          <w:spacing w:val="-2"/>
          <w:sz w:val="24"/>
          <w:szCs w:val="24"/>
          <w:lang w:eastAsia="es-ES"/>
        </w:rPr>
        <w:t xml:space="preserve">, espía británica nacida en Rumania que, en aquel momento, se dedicaba a reclutar posibles agentes para la sección F (por la inicial de “France”) del </w:t>
      </w:r>
      <w:proofErr w:type="spellStart"/>
      <w:r w:rsidR="00100222" w:rsidRPr="00666F6B">
        <w:rPr>
          <w:rFonts w:ascii="Arial" w:eastAsia="Times New Roman" w:hAnsi="Arial" w:cs="Arial"/>
          <w:b/>
          <w:color w:val="222222"/>
          <w:spacing w:val="-2"/>
          <w:sz w:val="24"/>
          <w:szCs w:val="24"/>
          <w:lang w:eastAsia="es-ES"/>
        </w:rPr>
        <w:t>Special</w:t>
      </w:r>
      <w:proofErr w:type="spellEnd"/>
      <w:r w:rsidR="00100222" w:rsidRPr="00666F6B">
        <w:rPr>
          <w:rFonts w:ascii="Arial" w:eastAsia="Times New Roman" w:hAnsi="Arial" w:cs="Arial"/>
          <w:b/>
          <w:color w:val="222222"/>
          <w:spacing w:val="-2"/>
          <w:sz w:val="24"/>
          <w:szCs w:val="24"/>
          <w:lang w:eastAsia="es-ES"/>
        </w:rPr>
        <w:t xml:space="preserve"> </w:t>
      </w:r>
      <w:proofErr w:type="spellStart"/>
      <w:r w:rsidR="00100222" w:rsidRPr="00666F6B">
        <w:rPr>
          <w:rFonts w:ascii="Arial" w:eastAsia="Times New Roman" w:hAnsi="Arial" w:cs="Arial"/>
          <w:b/>
          <w:color w:val="222222"/>
          <w:spacing w:val="-2"/>
          <w:sz w:val="24"/>
          <w:szCs w:val="24"/>
          <w:lang w:eastAsia="es-ES"/>
        </w:rPr>
        <w:t>Operations</w:t>
      </w:r>
      <w:proofErr w:type="spellEnd"/>
      <w:r w:rsidR="00100222" w:rsidRPr="00666F6B">
        <w:rPr>
          <w:rFonts w:ascii="Arial" w:eastAsia="Times New Roman" w:hAnsi="Arial" w:cs="Arial"/>
          <w:b/>
          <w:color w:val="222222"/>
          <w:spacing w:val="-2"/>
          <w:sz w:val="24"/>
          <w:szCs w:val="24"/>
          <w:lang w:eastAsia="es-ES"/>
        </w:rPr>
        <w:t xml:space="preserve"> </w:t>
      </w:r>
      <w:proofErr w:type="spellStart"/>
      <w:r w:rsidR="00100222" w:rsidRPr="00666F6B">
        <w:rPr>
          <w:rFonts w:ascii="Arial" w:eastAsia="Times New Roman" w:hAnsi="Arial" w:cs="Arial"/>
          <w:b/>
          <w:color w:val="222222"/>
          <w:spacing w:val="-2"/>
          <w:sz w:val="24"/>
          <w:szCs w:val="24"/>
          <w:lang w:eastAsia="es-ES"/>
        </w:rPr>
        <w:t>Executive</w:t>
      </w:r>
      <w:proofErr w:type="spellEnd"/>
      <w:r w:rsidR="00100222" w:rsidRPr="00666F6B">
        <w:rPr>
          <w:rFonts w:ascii="Arial" w:eastAsia="Times New Roman" w:hAnsi="Arial" w:cs="Arial"/>
          <w:b/>
          <w:color w:val="222222"/>
          <w:spacing w:val="-2"/>
          <w:sz w:val="24"/>
          <w:szCs w:val="24"/>
          <w:lang w:eastAsia="es-ES"/>
        </w:rPr>
        <w:t xml:space="preserve"> (SOE), organización del espionaje británico encargada de enviar agentes a los territorios franceses ocupados para organizar sabotajes, espiar, robar e incluso matar a oficiales nazis.</w:t>
      </w:r>
    </w:p>
    <w:p w:rsidR="00666F6B" w:rsidRDefault="00666F6B"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p>
    <w:p w:rsidR="00100222" w:rsidRDefault="00666F6B"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Los conocimientos de idiomas y sus ideas sobre los peligros del </w:t>
      </w:r>
      <w:r w:rsidR="00100222" w:rsidRPr="00666F6B">
        <w:rPr>
          <w:rFonts w:ascii="Arial" w:eastAsia="Times New Roman" w:hAnsi="Arial" w:cs="Arial"/>
          <w:b/>
          <w:bCs/>
          <w:color w:val="222222"/>
          <w:spacing w:val="-2"/>
          <w:sz w:val="24"/>
          <w:szCs w:val="24"/>
          <w:lang w:eastAsia="es-ES"/>
        </w:rPr>
        <w:t>ascenso del totalitarismo</w:t>
      </w:r>
      <w:r w:rsidR="00100222" w:rsidRPr="00666F6B">
        <w:rPr>
          <w:rFonts w:ascii="Arial" w:eastAsia="Times New Roman" w:hAnsi="Arial" w:cs="Arial"/>
          <w:b/>
          <w:color w:val="222222"/>
          <w:spacing w:val="-2"/>
          <w:sz w:val="24"/>
          <w:szCs w:val="24"/>
          <w:lang w:eastAsia="es-ES"/>
        </w:rPr>
        <w:t xml:space="preserve"> en el viejo continente, del que había alertado sin éxito en varias ocasiones a sus superiores en la embajada de Estados Unidos, impresionaron a Vera </w:t>
      </w:r>
      <w:proofErr w:type="spellStart"/>
      <w:r w:rsidR="00100222" w:rsidRPr="00666F6B">
        <w:rPr>
          <w:rFonts w:ascii="Arial" w:eastAsia="Times New Roman" w:hAnsi="Arial" w:cs="Arial"/>
          <w:b/>
          <w:color w:val="222222"/>
          <w:spacing w:val="-2"/>
          <w:sz w:val="24"/>
          <w:szCs w:val="24"/>
          <w:lang w:eastAsia="es-ES"/>
        </w:rPr>
        <w:t>Atkins</w:t>
      </w:r>
      <w:proofErr w:type="spellEnd"/>
      <w:r w:rsidR="00100222" w:rsidRPr="00666F6B">
        <w:rPr>
          <w:rFonts w:ascii="Arial" w:eastAsia="Times New Roman" w:hAnsi="Arial" w:cs="Arial"/>
          <w:b/>
          <w:color w:val="222222"/>
          <w:spacing w:val="-2"/>
          <w:sz w:val="24"/>
          <w:szCs w:val="24"/>
          <w:lang w:eastAsia="es-ES"/>
        </w:rPr>
        <w:t>, que no dudó en incorporarla al SOE.</w:t>
      </w:r>
    </w:p>
    <w:p w:rsidR="00666F6B" w:rsidRPr="00666F6B" w:rsidRDefault="00666F6B"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p>
    <w:p w:rsidR="00100222" w:rsidRDefault="00666F6B"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De ese modo, con el nombre clave de </w:t>
      </w:r>
      <w:proofErr w:type="spellStart"/>
      <w:r w:rsidR="00100222" w:rsidRPr="00666F6B">
        <w:rPr>
          <w:rFonts w:ascii="Arial" w:eastAsia="Times New Roman" w:hAnsi="Arial" w:cs="Arial"/>
          <w:b/>
          <w:bCs/>
          <w:i/>
          <w:iCs/>
          <w:color w:val="222222"/>
          <w:spacing w:val="-2"/>
          <w:sz w:val="24"/>
          <w:szCs w:val="24"/>
          <w:lang w:eastAsia="es-ES"/>
        </w:rPr>
        <w:t>Germaine</w:t>
      </w:r>
      <w:proofErr w:type="spellEnd"/>
      <w:r w:rsidR="00100222" w:rsidRPr="00666F6B">
        <w:rPr>
          <w:rFonts w:ascii="Arial" w:eastAsia="Times New Roman" w:hAnsi="Arial" w:cs="Arial"/>
          <w:b/>
          <w:color w:val="222222"/>
          <w:spacing w:val="-2"/>
          <w:sz w:val="24"/>
          <w:szCs w:val="24"/>
          <w:lang w:eastAsia="es-ES"/>
        </w:rPr>
        <w:t>, Hall fue lanzada en paracaídas sobre la Francia ocupada, en 1941, con la misión de estudiar y notificar movimientos de tropas nazis y reclutar a otros agentes. Una vez allí puso en marcha una efectiva red clandestina de miembros de la resistencia con el nombre clave de </w:t>
      </w:r>
      <w:proofErr w:type="spellStart"/>
      <w:r w:rsidR="00100222" w:rsidRPr="00666F6B">
        <w:rPr>
          <w:rFonts w:ascii="Arial" w:eastAsia="Times New Roman" w:hAnsi="Arial" w:cs="Arial"/>
          <w:b/>
          <w:bCs/>
          <w:i/>
          <w:iCs/>
          <w:color w:val="222222"/>
          <w:spacing w:val="-2"/>
          <w:sz w:val="24"/>
          <w:szCs w:val="24"/>
          <w:lang w:eastAsia="es-ES"/>
        </w:rPr>
        <w:t>Heckler</w:t>
      </w:r>
      <w:proofErr w:type="spellEnd"/>
      <w:r w:rsidR="00100222" w:rsidRPr="00666F6B">
        <w:rPr>
          <w:rFonts w:ascii="Arial" w:eastAsia="Times New Roman" w:hAnsi="Arial" w:cs="Arial"/>
          <w:b/>
          <w:color w:val="222222"/>
          <w:spacing w:val="-2"/>
          <w:sz w:val="24"/>
          <w:szCs w:val="24"/>
          <w:lang w:eastAsia="es-ES"/>
        </w:rPr>
        <w:t xml:space="preserve">. Un grupo que centró sus actividades en garantizar el retorno a Inglaterra de los pilotos británicos abatidos sobre suelo francés, a apoyar a otros grupos de la resistencia, a poner bombas para sabotear puntos importantes de la logística del ejército alemán y a recopilar información que resultó clave para elaborar el plan del llamado Día D, la Operación </w:t>
      </w:r>
      <w:proofErr w:type="spellStart"/>
      <w:r w:rsidR="00100222" w:rsidRPr="00666F6B">
        <w:rPr>
          <w:rFonts w:ascii="Arial" w:eastAsia="Times New Roman" w:hAnsi="Arial" w:cs="Arial"/>
          <w:b/>
          <w:color w:val="222222"/>
          <w:spacing w:val="-2"/>
          <w:sz w:val="24"/>
          <w:szCs w:val="24"/>
          <w:lang w:eastAsia="es-ES"/>
        </w:rPr>
        <w:t>Overlord</w:t>
      </w:r>
      <w:proofErr w:type="spellEnd"/>
      <w:r w:rsidR="00100222" w:rsidRPr="00666F6B">
        <w:rPr>
          <w:rFonts w:ascii="Arial" w:eastAsia="Times New Roman" w:hAnsi="Arial" w:cs="Arial"/>
          <w:b/>
          <w:color w:val="222222"/>
          <w:spacing w:val="-2"/>
          <w:sz w:val="24"/>
          <w:szCs w:val="24"/>
          <w:lang w:eastAsia="es-ES"/>
        </w:rPr>
        <w:t xml:space="preserve"> de </w:t>
      </w:r>
      <w:r w:rsidR="00100222" w:rsidRPr="00666F6B">
        <w:rPr>
          <w:rFonts w:ascii="Arial" w:eastAsia="Times New Roman" w:hAnsi="Arial" w:cs="Arial"/>
          <w:b/>
          <w:bCs/>
          <w:color w:val="222222"/>
          <w:spacing w:val="-2"/>
          <w:sz w:val="24"/>
          <w:szCs w:val="24"/>
          <w:lang w:eastAsia="es-ES"/>
        </w:rPr>
        <w:t>desembarco de las tropas aliadas en las playas de Normandía</w:t>
      </w:r>
      <w:r w:rsidR="00100222" w:rsidRPr="00666F6B">
        <w:rPr>
          <w:rFonts w:ascii="Arial" w:eastAsia="Times New Roman" w:hAnsi="Arial" w:cs="Arial"/>
          <w:b/>
          <w:color w:val="222222"/>
          <w:spacing w:val="-2"/>
          <w:sz w:val="24"/>
          <w:szCs w:val="24"/>
          <w:lang w:eastAsia="es-ES"/>
        </w:rPr>
        <w:t>.</w:t>
      </w:r>
    </w:p>
    <w:p w:rsidR="00FD163F" w:rsidRPr="00666F6B"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p>
    <w:p w:rsidR="00100222" w:rsidRPr="00FD163F" w:rsidRDefault="00FD163F" w:rsidP="00666F6B">
      <w:pPr>
        <w:shd w:val="clear" w:color="auto" w:fill="FFFFFF"/>
        <w:spacing w:after="0" w:line="240" w:lineRule="auto"/>
        <w:ind w:left="-993"/>
        <w:jc w:val="both"/>
        <w:rPr>
          <w:rFonts w:ascii="Arial" w:eastAsia="Times New Roman" w:hAnsi="Arial" w:cs="Arial"/>
          <w:b/>
          <w:i/>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Cuando pensamos en un espía hay algo que parece fundamental: la posibilidad de pasar inadvertido. ¿Cómo podía hacerlo una mujer con una pierna de madera? Hall llegó a ocupar carteles de la Gestapo con el lema “Se busca” junto a su retrato. La </w:t>
      </w:r>
      <w:r w:rsidR="00100222" w:rsidRPr="00666F6B">
        <w:rPr>
          <w:rFonts w:ascii="Arial" w:eastAsia="Times New Roman" w:hAnsi="Arial" w:cs="Arial"/>
          <w:b/>
          <w:i/>
          <w:iCs/>
          <w:color w:val="222222"/>
          <w:spacing w:val="-2"/>
          <w:sz w:val="24"/>
          <w:szCs w:val="24"/>
          <w:lang w:eastAsia="es-ES"/>
        </w:rPr>
        <w:t>dama coja</w:t>
      </w:r>
      <w:r w:rsidR="00100222" w:rsidRPr="00666F6B">
        <w:rPr>
          <w:rFonts w:ascii="Arial" w:eastAsia="Times New Roman" w:hAnsi="Arial" w:cs="Arial"/>
          <w:b/>
          <w:color w:val="222222"/>
          <w:spacing w:val="-2"/>
          <w:sz w:val="24"/>
          <w:szCs w:val="24"/>
          <w:lang w:eastAsia="es-ES"/>
        </w:rPr>
        <w:t>, como la llamaban los nazis, se convirtió en el objetivo principal del </w:t>
      </w:r>
      <w:r w:rsidR="00100222" w:rsidRPr="00666F6B">
        <w:rPr>
          <w:rFonts w:ascii="Arial" w:eastAsia="Times New Roman" w:hAnsi="Arial" w:cs="Arial"/>
          <w:b/>
          <w:bCs/>
          <w:color w:val="222222"/>
          <w:spacing w:val="-2"/>
          <w:sz w:val="24"/>
          <w:szCs w:val="24"/>
          <w:lang w:eastAsia="es-ES"/>
        </w:rPr>
        <w:t>contraespionaje de la Gestapo</w:t>
      </w:r>
      <w:r w:rsidR="00100222" w:rsidRPr="00666F6B">
        <w:rPr>
          <w:rFonts w:ascii="Arial" w:eastAsia="Times New Roman" w:hAnsi="Arial" w:cs="Arial"/>
          <w:b/>
          <w:color w:val="222222"/>
          <w:spacing w:val="-2"/>
          <w:sz w:val="24"/>
          <w:szCs w:val="24"/>
          <w:lang w:eastAsia="es-ES"/>
        </w:rPr>
        <w:t xml:space="preserve"> y, concretamente, en una obsesión para Klaus </w:t>
      </w:r>
      <w:proofErr w:type="spellStart"/>
      <w:r w:rsidR="00100222" w:rsidRPr="00666F6B">
        <w:rPr>
          <w:rFonts w:ascii="Arial" w:eastAsia="Times New Roman" w:hAnsi="Arial" w:cs="Arial"/>
          <w:b/>
          <w:color w:val="222222"/>
          <w:spacing w:val="-2"/>
          <w:sz w:val="24"/>
          <w:szCs w:val="24"/>
          <w:lang w:eastAsia="es-ES"/>
        </w:rPr>
        <w:t>Barbie</w:t>
      </w:r>
      <w:proofErr w:type="spellEnd"/>
      <w:r w:rsidR="00100222" w:rsidRPr="00666F6B">
        <w:rPr>
          <w:rFonts w:ascii="Arial" w:eastAsia="Times New Roman" w:hAnsi="Arial" w:cs="Arial"/>
          <w:b/>
          <w:color w:val="222222"/>
          <w:spacing w:val="-2"/>
          <w:sz w:val="24"/>
          <w:szCs w:val="24"/>
          <w:lang w:eastAsia="es-ES"/>
        </w:rPr>
        <w:t xml:space="preserve">. Según la prestigiosa </w:t>
      </w:r>
      <w:proofErr w:type="spellStart"/>
      <w:r w:rsidR="00100222" w:rsidRPr="00666F6B">
        <w:rPr>
          <w:rFonts w:ascii="Arial" w:eastAsia="Times New Roman" w:hAnsi="Arial" w:cs="Arial"/>
          <w:b/>
          <w:color w:val="222222"/>
          <w:spacing w:val="-2"/>
          <w:sz w:val="24"/>
          <w:szCs w:val="24"/>
          <w:lang w:eastAsia="es-ES"/>
        </w:rPr>
        <w:t>Smithsonian</w:t>
      </w:r>
      <w:proofErr w:type="spellEnd"/>
      <w:r w:rsidR="00100222" w:rsidRPr="00666F6B">
        <w:rPr>
          <w:rFonts w:ascii="Arial" w:eastAsia="Times New Roman" w:hAnsi="Arial" w:cs="Arial"/>
          <w:b/>
          <w:color w:val="222222"/>
          <w:spacing w:val="-2"/>
          <w:sz w:val="24"/>
          <w:szCs w:val="24"/>
          <w:lang w:eastAsia="es-ES"/>
        </w:rPr>
        <w:t xml:space="preserve"> </w:t>
      </w:r>
      <w:proofErr w:type="spellStart"/>
      <w:r w:rsidR="00100222" w:rsidRPr="00666F6B">
        <w:rPr>
          <w:rFonts w:ascii="Arial" w:eastAsia="Times New Roman" w:hAnsi="Arial" w:cs="Arial"/>
          <w:b/>
          <w:color w:val="222222"/>
          <w:spacing w:val="-2"/>
          <w:sz w:val="24"/>
          <w:szCs w:val="24"/>
          <w:lang w:eastAsia="es-ES"/>
        </w:rPr>
        <w:t>Institution</w:t>
      </w:r>
      <w:proofErr w:type="spellEnd"/>
      <w:r w:rsidR="00100222" w:rsidRPr="00666F6B">
        <w:rPr>
          <w:rFonts w:ascii="Arial" w:eastAsia="Times New Roman" w:hAnsi="Arial" w:cs="Arial"/>
          <w:b/>
          <w:color w:val="222222"/>
          <w:spacing w:val="-2"/>
          <w:sz w:val="24"/>
          <w:szCs w:val="24"/>
          <w:lang w:eastAsia="es-ES"/>
        </w:rPr>
        <w:t>, “</w:t>
      </w:r>
      <w:r w:rsidR="00100222" w:rsidRPr="00FD163F">
        <w:rPr>
          <w:rFonts w:ascii="Arial" w:eastAsia="Times New Roman" w:hAnsi="Arial" w:cs="Arial"/>
          <w:b/>
          <w:i/>
          <w:color w:val="222222"/>
          <w:spacing w:val="-2"/>
          <w:sz w:val="24"/>
          <w:szCs w:val="24"/>
          <w:lang w:eastAsia="es-ES"/>
        </w:rPr>
        <w:t>las órdenes de la Gestapo fueron claras y despiadadas. Es la más peligrosa de todos los espías aliados. Debemos acabar con ella".</w:t>
      </w:r>
    </w:p>
    <w:p w:rsidR="00FD163F" w:rsidRPr="00FD163F" w:rsidRDefault="00FD163F" w:rsidP="00666F6B">
      <w:pPr>
        <w:shd w:val="clear" w:color="auto" w:fill="FFFFFF"/>
        <w:spacing w:after="0" w:line="240" w:lineRule="auto"/>
        <w:ind w:left="-993"/>
        <w:jc w:val="both"/>
        <w:rPr>
          <w:rFonts w:ascii="Arial" w:eastAsia="Times New Roman" w:hAnsi="Arial" w:cs="Arial"/>
          <w:b/>
          <w:i/>
          <w:color w:val="222222"/>
          <w:spacing w:val="-2"/>
          <w:sz w:val="24"/>
          <w:szCs w:val="24"/>
          <w:lang w:eastAsia="es-ES"/>
        </w:rPr>
      </w:pPr>
    </w:p>
    <w:p w:rsidR="00100222" w:rsidRPr="00666F6B"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Para pasar inadvertida se tiñó el pelo, se sometió a un tratamiento dental y, cuando la ocasión lo requería, </w:t>
      </w:r>
      <w:r w:rsidR="00100222" w:rsidRPr="00666F6B">
        <w:rPr>
          <w:rFonts w:ascii="Arial" w:eastAsia="Times New Roman" w:hAnsi="Arial" w:cs="Arial"/>
          <w:b/>
          <w:bCs/>
          <w:color w:val="222222"/>
          <w:spacing w:val="-2"/>
          <w:sz w:val="24"/>
          <w:szCs w:val="24"/>
          <w:lang w:eastAsia="es-ES"/>
        </w:rPr>
        <w:t>conseguía caminar sin cojear</w:t>
      </w:r>
      <w:r w:rsidR="00100222" w:rsidRPr="00666F6B">
        <w:rPr>
          <w:rFonts w:ascii="Arial" w:eastAsia="Times New Roman" w:hAnsi="Arial" w:cs="Arial"/>
          <w:b/>
          <w:color w:val="222222"/>
          <w:spacing w:val="-2"/>
          <w:sz w:val="24"/>
          <w:szCs w:val="24"/>
          <w:lang w:eastAsia="es-ES"/>
        </w:rPr>
        <w:t>, pese a los fuertes dolores que ello le provocaba en la cadera. Con estas y otras estratagemas se instaló sin llamar la atención en una granja del pequeño pueblo de </w:t>
      </w:r>
      <w:proofErr w:type="spellStart"/>
      <w:r w:rsidR="00100222" w:rsidRPr="00666F6B">
        <w:rPr>
          <w:rFonts w:ascii="Arial" w:eastAsia="Times New Roman" w:hAnsi="Arial" w:cs="Arial"/>
          <w:b/>
          <w:bCs/>
          <w:color w:val="222222"/>
          <w:spacing w:val="-2"/>
          <w:sz w:val="24"/>
          <w:szCs w:val="24"/>
          <w:lang w:eastAsia="es-ES"/>
        </w:rPr>
        <w:t>Crozant</w:t>
      </w:r>
      <w:proofErr w:type="spellEnd"/>
      <w:r w:rsidR="00100222" w:rsidRPr="00666F6B">
        <w:rPr>
          <w:rFonts w:ascii="Arial" w:eastAsia="Times New Roman" w:hAnsi="Arial" w:cs="Arial"/>
          <w:b/>
          <w:color w:val="222222"/>
          <w:spacing w:val="-2"/>
          <w:sz w:val="24"/>
          <w:szCs w:val="24"/>
          <w:lang w:eastAsia="es-ES"/>
        </w:rPr>
        <w:t>, donde, disfrazada de anciana, se dedicaba aparentemente a cuidar vacas y hacer queso que vendía a las tropas alemanas. De esta forma, escuchaba las conversaciones de oficiales y transmitía toda información útil a Gran Bretaña y EE.UU. empleando un transmisor alimentado con su bicicleta. Su labor tuvo tal resonancia que varios campesinos de esa localidad fueron interrogados e incluso asesinados por las SS.</w:t>
      </w:r>
    </w:p>
    <w:p w:rsidR="00FD163F"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p>
    <w:p w:rsidR="00FD163F" w:rsidRDefault="00FD163F" w:rsidP="00666F6B">
      <w:pPr>
        <w:shd w:val="clear" w:color="auto" w:fill="FFFFFF"/>
        <w:spacing w:after="0" w:line="240" w:lineRule="auto"/>
        <w:ind w:left="-993"/>
        <w:jc w:val="both"/>
        <w:rPr>
          <w:rFonts w:ascii="Arial" w:eastAsia="Times New Roman" w:hAnsi="Arial" w:cs="Arial"/>
          <w:b/>
          <w:bCs/>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 xml:space="preserve">En 1942 </w:t>
      </w:r>
      <w:proofErr w:type="spellStart"/>
      <w:r w:rsidR="00100222" w:rsidRPr="00666F6B">
        <w:rPr>
          <w:rFonts w:ascii="Arial" w:eastAsia="Times New Roman" w:hAnsi="Arial" w:cs="Arial"/>
          <w:b/>
          <w:color w:val="222222"/>
          <w:spacing w:val="-2"/>
          <w:sz w:val="24"/>
          <w:szCs w:val="24"/>
          <w:lang w:eastAsia="es-ES"/>
        </w:rPr>
        <w:t>Barbie</w:t>
      </w:r>
      <w:proofErr w:type="spellEnd"/>
      <w:r w:rsidR="00100222" w:rsidRPr="00666F6B">
        <w:rPr>
          <w:rFonts w:ascii="Arial" w:eastAsia="Times New Roman" w:hAnsi="Arial" w:cs="Arial"/>
          <w:b/>
          <w:color w:val="222222"/>
          <w:spacing w:val="-2"/>
          <w:sz w:val="24"/>
          <w:szCs w:val="24"/>
          <w:lang w:eastAsia="es-ES"/>
        </w:rPr>
        <w:t xml:space="preserve"> y la Gestapo estuvieron a punto de capturar a la </w:t>
      </w:r>
      <w:r w:rsidR="00100222" w:rsidRPr="00666F6B">
        <w:rPr>
          <w:rFonts w:ascii="Arial" w:eastAsia="Times New Roman" w:hAnsi="Arial" w:cs="Arial"/>
          <w:b/>
          <w:i/>
          <w:iCs/>
          <w:color w:val="222222"/>
          <w:spacing w:val="-2"/>
          <w:sz w:val="24"/>
          <w:szCs w:val="24"/>
          <w:lang w:eastAsia="es-ES"/>
        </w:rPr>
        <w:t>dama coja</w:t>
      </w:r>
      <w:r w:rsidR="00100222" w:rsidRPr="00666F6B">
        <w:rPr>
          <w:rFonts w:ascii="Arial" w:eastAsia="Times New Roman" w:hAnsi="Arial" w:cs="Arial"/>
          <w:b/>
          <w:color w:val="222222"/>
          <w:spacing w:val="-2"/>
          <w:sz w:val="24"/>
          <w:szCs w:val="24"/>
          <w:lang w:eastAsia="es-ES"/>
        </w:rPr>
        <w:t>. Logró escapar cruzando los </w:t>
      </w:r>
      <w:r w:rsidR="00100222" w:rsidRPr="00666F6B">
        <w:rPr>
          <w:rFonts w:ascii="Arial" w:eastAsia="Times New Roman" w:hAnsi="Arial" w:cs="Arial"/>
          <w:b/>
          <w:bCs/>
          <w:color w:val="222222"/>
          <w:spacing w:val="-2"/>
          <w:sz w:val="24"/>
          <w:szCs w:val="24"/>
          <w:lang w:eastAsia="es-ES"/>
        </w:rPr>
        <w:t>Pirineos </w:t>
      </w:r>
      <w:r w:rsidR="00100222" w:rsidRPr="00666F6B">
        <w:rPr>
          <w:rFonts w:ascii="Arial" w:eastAsia="Times New Roman" w:hAnsi="Arial" w:cs="Arial"/>
          <w:b/>
          <w:color w:val="222222"/>
          <w:spacing w:val="-2"/>
          <w:sz w:val="24"/>
          <w:szCs w:val="24"/>
          <w:lang w:eastAsia="es-ES"/>
        </w:rPr>
        <w:t>a pie hasta España, en pleno invierno y, una vez más, con la dificultad añadida de su pierna artificial. Al entrar en nuestro país fue detenida por la policía franquista por haber cruzado la frontera de forma ilegal y enviada a la prisión de </w:t>
      </w:r>
      <w:r w:rsidR="00100222" w:rsidRPr="00666F6B">
        <w:rPr>
          <w:rFonts w:ascii="Arial" w:eastAsia="Times New Roman" w:hAnsi="Arial" w:cs="Arial"/>
          <w:b/>
          <w:bCs/>
          <w:color w:val="222222"/>
          <w:spacing w:val="-2"/>
          <w:sz w:val="24"/>
          <w:szCs w:val="24"/>
          <w:lang w:eastAsia="es-ES"/>
        </w:rPr>
        <w:t>Figueres</w:t>
      </w:r>
      <w:r>
        <w:rPr>
          <w:rFonts w:ascii="Arial" w:eastAsia="Times New Roman" w:hAnsi="Arial" w:cs="Arial"/>
          <w:b/>
          <w:bCs/>
          <w:color w:val="222222"/>
          <w:spacing w:val="-2"/>
          <w:sz w:val="24"/>
          <w:szCs w:val="24"/>
          <w:lang w:eastAsia="es-ES"/>
        </w:rPr>
        <w:t>.</w:t>
      </w:r>
    </w:p>
    <w:p w:rsidR="00EE53E6" w:rsidRDefault="00EE53E6" w:rsidP="00666F6B">
      <w:pPr>
        <w:shd w:val="clear" w:color="auto" w:fill="FFFFFF"/>
        <w:spacing w:after="0" w:line="240" w:lineRule="auto"/>
        <w:ind w:left="-993"/>
        <w:jc w:val="both"/>
        <w:rPr>
          <w:rFonts w:ascii="Arial" w:eastAsia="Times New Roman" w:hAnsi="Arial" w:cs="Arial"/>
          <w:b/>
          <w:bCs/>
          <w:color w:val="222222"/>
          <w:spacing w:val="-2"/>
          <w:sz w:val="24"/>
          <w:szCs w:val="24"/>
          <w:lang w:eastAsia="es-ES"/>
        </w:rPr>
      </w:pPr>
    </w:p>
    <w:p w:rsidR="0069316E"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bCs/>
          <w:color w:val="222222"/>
          <w:spacing w:val="-2"/>
          <w:sz w:val="24"/>
          <w:szCs w:val="24"/>
          <w:lang w:eastAsia="es-ES"/>
        </w:rPr>
        <w:t xml:space="preserve">     Allí</w:t>
      </w:r>
      <w:r w:rsidR="00100222" w:rsidRPr="00666F6B">
        <w:rPr>
          <w:rFonts w:ascii="Arial" w:eastAsia="Times New Roman" w:hAnsi="Arial" w:cs="Arial"/>
          <w:b/>
          <w:color w:val="222222"/>
          <w:spacing w:val="-2"/>
          <w:sz w:val="24"/>
          <w:szCs w:val="24"/>
          <w:lang w:eastAsia="es-ES"/>
        </w:rPr>
        <w:t xml:space="preserve"> permaneció seis semanas, con el riesgo de que su identidad pudiera descubrirse y, en consecuencia, fuera entregada a los nazis. </w:t>
      </w:r>
    </w:p>
    <w:p w:rsidR="00100222" w:rsidRPr="00666F6B" w:rsidRDefault="0069316E"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lastRenderedPageBreak/>
        <w:t xml:space="preserve">   </w:t>
      </w:r>
      <w:r w:rsidR="00100222" w:rsidRPr="00666F6B">
        <w:rPr>
          <w:rFonts w:ascii="Arial" w:eastAsia="Times New Roman" w:hAnsi="Arial" w:cs="Arial"/>
          <w:b/>
          <w:color w:val="222222"/>
          <w:spacing w:val="-2"/>
          <w:sz w:val="24"/>
          <w:szCs w:val="24"/>
          <w:lang w:eastAsia="es-ES"/>
        </w:rPr>
        <w:t>La liberaron después de que otro recluso pasara de contrabando una carta escrita por Hall al cónsul estadounidense en </w:t>
      </w:r>
      <w:r w:rsidR="00100222" w:rsidRPr="00666F6B">
        <w:rPr>
          <w:rFonts w:ascii="Arial" w:eastAsia="Times New Roman" w:hAnsi="Arial" w:cs="Arial"/>
          <w:b/>
          <w:bCs/>
          <w:color w:val="222222"/>
          <w:spacing w:val="-2"/>
          <w:sz w:val="24"/>
          <w:szCs w:val="24"/>
          <w:lang w:eastAsia="es-ES"/>
        </w:rPr>
        <w:t>Barcelona</w:t>
      </w:r>
      <w:r w:rsidR="00100222" w:rsidRPr="00666F6B">
        <w:rPr>
          <w:rFonts w:ascii="Arial" w:eastAsia="Times New Roman" w:hAnsi="Arial" w:cs="Arial"/>
          <w:b/>
          <w:color w:val="222222"/>
          <w:spacing w:val="-2"/>
          <w:sz w:val="24"/>
          <w:szCs w:val="24"/>
          <w:lang w:eastAsia="es-ES"/>
        </w:rPr>
        <w:t>, alertándolos sobre su situación.</w:t>
      </w:r>
    </w:p>
    <w:p w:rsidR="00FD163F"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p>
    <w:p w:rsidR="00100222" w:rsidRPr="00666F6B"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Pasó los siguientes cuatro meses</w:t>
      </w:r>
      <w:hyperlink r:id="rId6" w:tooltip="https://www.lavanguardia.com/historiayvida/historia-contemporanea/20170425/47313466026/espana-y-el-tercer-reich-ii-un-nido-de-espias.html" w:history="1">
        <w:r w:rsidR="00100222" w:rsidRPr="00FD163F">
          <w:rPr>
            <w:rFonts w:ascii="Arial" w:eastAsia="Times New Roman" w:hAnsi="Arial" w:cs="Arial"/>
            <w:b/>
            <w:spacing w:val="-2"/>
            <w:sz w:val="24"/>
            <w:szCs w:val="24"/>
            <w:lang w:eastAsia="es-ES"/>
          </w:rPr>
          <w:t> en Madrid</w:t>
        </w:r>
      </w:hyperlink>
      <w:r w:rsidR="00100222" w:rsidRPr="00FD163F">
        <w:rPr>
          <w:rFonts w:ascii="Arial" w:eastAsia="Times New Roman" w:hAnsi="Arial" w:cs="Arial"/>
          <w:b/>
          <w:spacing w:val="-2"/>
          <w:sz w:val="24"/>
          <w:szCs w:val="24"/>
          <w:lang w:eastAsia="es-ES"/>
        </w:rPr>
        <w:t>,</w:t>
      </w:r>
      <w:r w:rsidR="00100222" w:rsidRPr="00666F6B">
        <w:rPr>
          <w:rFonts w:ascii="Arial" w:eastAsia="Times New Roman" w:hAnsi="Arial" w:cs="Arial"/>
          <w:b/>
          <w:color w:val="222222"/>
          <w:spacing w:val="-2"/>
          <w:sz w:val="24"/>
          <w:szCs w:val="24"/>
          <w:lang w:eastAsia="es-ES"/>
        </w:rPr>
        <w:t xml:space="preserve"> trabajando como corresponsal del </w:t>
      </w:r>
      <w:r w:rsidR="00100222" w:rsidRPr="00666F6B">
        <w:rPr>
          <w:rFonts w:ascii="Arial" w:eastAsia="Times New Roman" w:hAnsi="Arial" w:cs="Arial"/>
          <w:b/>
          <w:i/>
          <w:iCs/>
          <w:color w:val="222222"/>
          <w:spacing w:val="-2"/>
          <w:sz w:val="24"/>
          <w:szCs w:val="24"/>
          <w:lang w:eastAsia="es-ES"/>
        </w:rPr>
        <w:t>Chicago Times</w:t>
      </w:r>
      <w:r w:rsidR="00100222" w:rsidRPr="00666F6B">
        <w:rPr>
          <w:rFonts w:ascii="Arial" w:eastAsia="Times New Roman" w:hAnsi="Arial" w:cs="Arial"/>
          <w:b/>
          <w:color w:val="222222"/>
          <w:spacing w:val="-2"/>
          <w:sz w:val="24"/>
          <w:szCs w:val="24"/>
          <w:lang w:eastAsia="es-ES"/>
        </w:rPr>
        <w:t>. Sobre ese periodo de tiempo, Hall escribió: "</w:t>
      </w:r>
      <w:r w:rsidR="00100222" w:rsidRPr="00FD163F">
        <w:rPr>
          <w:rFonts w:ascii="Arial" w:eastAsia="Times New Roman" w:hAnsi="Arial" w:cs="Arial"/>
          <w:b/>
          <w:i/>
          <w:color w:val="222222"/>
          <w:spacing w:val="-2"/>
          <w:sz w:val="24"/>
          <w:szCs w:val="24"/>
          <w:lang w:eastAsia="es-ES"/>
        </w:rPr>
        <w:t>Pensé que podría ayudar en España, pero no estoy haciendo un trabajo</w:t>
      </w:r>
      <w:r w:rsidR="00100222" w:rsidRPr="00666F6B">
        <w:rPr>
          <w:rFonts w:ascii="Arial" w:eastAsia="Times New Roman" w:hAnsi="Arial" w:cs="Arial"/>
          <w:b/>
          <w:color w:val="222222"/>
          <w:spacing w:val="-2"/>
          <w:sz w:val="24"/>
          <w:szCs w:val="24"/>
          <w:lang w:eastAsia="es-ES"/>
        </w:rPr>
        <w:t>", según expone </w:t>
      </w:r>
      <w:r w:rsidR="00100222" w:rsidRPr="00666F6B">
        <w:rPr>
          <w:rFonts w:ascii="Arial" w:eastAsia="Times New Roman" w:hAnsi="Arial" w:cs="Arial"/>
          <w:b/>
          <w:bCs/>
          <w:color w:val="222222"/>
          <w:spacing w:val="-2"/>
          <w:sz w:val="24"/>
          <w:szCs w:val="24"/>
          <w:lang w:eastAsia="es-ES"/>
        </w:rPr>
        <w:t xml:space="preserve">Elizabeth P. </w:t>
      </w:r>
      <w:proofErr w:type="spellStart"/>
      <w:r w:rsidR="00100222" w:rsidRPr="00666F6B">
        <w:rPr>
          <w:rFonts w:ascii="Arial" w:eastAsia="Times New Roman" w:hAnsi="Arial" w:cs="Arial"/>
          <w:b/>
          <w:bCs/>
          <w:color w:val="222222"/>
          <w:spacing w:val="-2"/>
          <w:sz w:val="24"/>
          <w:szCs w:val="24"/>
          <w:lang w:eastAsia="es-ES"/>
        </w:rPr>
        <w:t>McIntosh</w:t>
      </w:r>
      <w:proofErr w:type="spellEnd"/>
      <w:r w:rsidR="00100222" w:rsidRPr="00666F6B">
        <w:rPr>
          <w:rFonts w:ascii="Arial" w:eastAsia="Times New Roman" w:hAnsi="Arial" w:cs="Arial"/>
          <w:b/>
          <w:color w:val="222222"/>
          <w:spacing w:val="-2"/>
          <w:sz w:val="24"/>
          <w:szCs w:val="24"/>
          <w:lang w:eastAsia="es-ES"/>
        </w:rPr>
        <w:t> en su libro </w:t>
      </w:r>
      <w:r>
        <w:rPr>
          <w:rFonts w:ascii="Arial" w:eastAsia="Times New Roman" w:hAnsi="Arial" w:cs="Arial"/>
          <w:b/>
          <w:color w:val="222222"/>
          <w:spacing w:val="-2"/>
          <w:sz w:val="24"/>
          <w:szCs w:val="24"/>
          <w:lang w:eastAsia="es-ES"/>
        </w:rPr>
        <w:t xml:space="preserve"> </w:t>
      </w:r>
      <w:proofErr w:type="spellStart"/>
      <w:r w:rsidR="00100222" w:rsidRPr="00666F6B">
        <w:rPr>
          <w:rFonts w:ascii="Arial" w:eastAsia="Times New Roman" w:hAnsi="Arial" w:cs="Arial"/>
          <w:b/>
          <w:i/>
          <w:iCs/>
          <w:color w:val="222222"/>
          <w:spacing w:val="-2"/>
          <w:sz w:val="24"/>
          <w:szCs w:val="24"/>
          <w:lang w:eastAsia="es-ES"/>
        </w:rPr>
        <w:t>Sisterhood</w:t>
      </w:r>
      <w:proofErr w:type="spellEnd"/>
      <w:r w:rsidR="00100222" w:rsidRPr="00666F6B">
        <w:rPr>
          <w:rFonts w:ascii="Arial" w:eastAsia="Times New Roman" w:hAnsi="Arial" w:cs="Arial"/>
          <w:b/>
          <w:i/>
          <w:iCs/>
          <w:color w:val="222222"/>
          <w:spacing w:val="-2"/>
          <w:sz w:val="24"/>
          <w:szCs w:val="24"/>
          <w:lang w:eastAsia="es-ES"/>
        </w:rPr>
        <w:t xml:space="preserve"> of </w:t>
      </w:r>
      <w:proofErr w:type="spellStart"/>
      <w:r w:rsidR="00100222" w:rsidRPr="00666F6B">
        <w:rPr>
          <w:rFonts w:ascii="Arial" w:eastAsia="Times New Roman" w:hAnsi="Arial" w:cs="Arial"/>
          <w:b/>
          <w:i/>
          <w:iCs/>
          <w:color w:val="222222"/>
          <w:spacing w:val="-2"/>
          <w:sz w:val="24"/>
          <w:szCs w:val="24"/>
          <w:lang w:eastAsia="es-ES"/>
        </w:rPr>
        <w:t>Spies</w:t>
      </w:r>
      <w:proofErr w:type="spellEnd"/>
      <w:r w:rsidR="00100222" w:rsidRPr="00666F6B">
        <w:rPr>
          <w:rFonts w:ascii="Arial" w:eastAsia="Times New Roman" w:hAnsi="Arial" w:cs="Arial"/>
          <w:b/>
          <w:color w:val="222222"/>
          <w:spacing w:val="-2"/>
          <w:sz w:val="24"/>
          <w:szCs w:val="24"/>
          <w:lang w:eastAsia="es-ES"/>
        </w:rPr>
        <w:t>, para concluir: “</w:t>
      </w:r>
      <w:r w:rsidR="00100222" w:rsidRPr="00FD163F">
        <w:rPr>
          <w:rFonts w:ascii="Arial" w:eastAsia="Times New Roman" w:hAnsi="Arial" w:cs="Arial"/>
          <w:b/>
          <w:i/>
          <w:color w:val="222222"/>
          <w:spacing w:val="-2"/>
          <w:sz w:val="24"/>
          <w:szCs w:val="24"/>
          <w:lang w:eastAsia="es-ES"/>
        </w:rPr>
        <w:t>Estoy viviendo agradablemente y perdiendo el tiempo. No vale la pena y, después de todo, mi cuello es mío</w:t>
      </w:r>
      <w:r w:rsidR="00100222" w:rsidRPr="00666F6B">
        <w:rPr>
          <w:rFonts w:ascii="Arial" w:eastAsia="Times New Roman" w:hAnsi="Arial" w:cs="Arial"/>
          <w:b/>
          <w:color w:val="222222"/>
          <w:spacing w:val="-2"/>
          <w:sz w:val="24"/>
          <w:szCs w:val="24"/>
          <w:lang w:eastAsia="es-ES"/>
        </w:rPr>
        <w:t>”.</w:t>
      </w:r>
    </w:p>
    <w:p w:rsidR="00FD163F"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p>
    <w:p w:rsidR="00100222" w:rsidRPr="00666F6B"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A su regreso a </w:t>
      </w:r>
      <w:r w:rsidR="00100222" w:rsidRPr="00666F6B">
        <w:rPr>
          <w:rFonts w:ascii="Arial" w:eastAsia="Times New Roman" w:hAnsi="Arial" w:cs="Arial"/>
          <w:b/>
          <w:bCs/>
          <w:color w:val="222222"/>
          <w:spacing w:val="-2"/>
          <w:sz w:val="24"/>
          <w:szCs w:val="24"/>
          <w:lang w:eastAsia="es-ES"/>
        </w:rPr>
        <w:t>Londres</w:t>
      </w:r>
      <w:r w:rsidR="00100222" w:rsidRPr="00666F6B">
        <w:rPr>
          <w:rFonts w:ascii="Arial" w:eastAsia="Times New Roman" w:hAnsi="Arial" w:cs="Arial"/>
          <w:b/>
          <w:color w:val="222222"/>
          <w:spacing w:val="-2"/>
          <w:sz w:val="24"/>
          <w:szCs w:val="24"/>
          <w:lang w:eastAsia="es-ES"/>
        </w:rPr>
        <w:t>,  el SOE se negó a enviar a Hall de nuevo a Francia, tal como ella pedía. A pesar de su insistencia, sus superiores consideraron que estaba demasiado expuesta. Por su cuenta, contactó con la </w:t>
      </w:r>
      <w:r w:rsidR="00100222" w:rsidRPr="00666F6B">
        <w:rPr>
          <w:rFonts w:ascii="Arial" w:eastAsia="Times New Roman" w:hAnsi="Arial" w:cs="Arial"/>
          <w:b/>
          <w:bCs/>
          <w:color w:val="222222"/>
          <w:spacing w:val="-2"/>
          <w:sz w:val="24"/>
          <w:szCs w:val="24"/>
          <w:lang w:eastAsia="es-ES"/>
        </w:rPr>
        <w:t>Oficina de Servicios Estratégicos</w:t>
      </w:r>
      <w:r w:rsidR="00100222" w:rsidRPr="00666F6B">
        <w:rPr>
          <w:rFonts w:ascii="Arial" w:eastAsia="Times New Roman" w:hAnsi="Arial" w:cs="Arial"/>
          <w:b/>
          <w:color w:val="222222"/>
          <w:spacing w:val="-2"/>
          <w:sz w:val="24"/>
          <w:szCs w:val="24"/>
          <w:lang w:eastAsia="es-ES"/>
        </w:rPr>
        <w:t xml:space="preserve"> estadounidense (OSS). Así, el 21 de marzo de 1944 volvió a Francia, llegando en una lancha a motor a </w:t>
      </w:r>
      <w:proofErr w:type="spellStart"/>
      <w:r w:rsidR="00100222" w:rsidRPr="00666F6B">
        <w:rPr>
          <w:rFonts w:ascii="Arial" w:eastAsia="Times New Roman" w:hAnsi="Arial" w:cs="Arial"/>
          <w:b/>
          <w:color w:val="222222"/>
          <w:spacing w:val="-2"/>
          <w:sz w:val="24"/>
          <w:szCs w:val="24"/>
          <w:lang w:eastAsia="es-ES"/>
        </w:rPr>
        <w:t>Beg-an-Fry</w:t>
      </w:r>
      <w:proofErr w:type="spellEnd"/>
      <w:r w:rsidR="00100222" w:rsidRPr="00666F6B">
        <w:rPr>
          <w:rFonts w:ascii="Arial" w:eastAsia="Times New Roman" w:hAnsi="Arial" w:cs="Arial"/>
          <w:b/>
          <w:color w:val="222222"/>
          <w:spacing w:val="-2"/>
          <w:sz w:val="24"/>
          <w:szCs w:val="24"/>
          <w:lang w:eastAsia="es-ES"/>
        </w:rPr>
        <w:t>, en Bretaña.</w:t>
      </w:r>
    </w:p>
    <w:p w:rsidR="00FD163F"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p>
    <w:p w:rsidR="00100222"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Con vistas al cercano </w:t>
      </w:r>
      <w:r w:rsidR="00100222" w:rsidRPr="00666F6B">
        <w:rPr>
          <w:rFonts w:ascii="Arial" w:eastAsia="Times New Roman" w:hAnsi="Arial" w:cs="Arial"/>
          <w:b/>
          <w:bCs/>
          <w:color w:val="222222"/>
          <w:spacing w:val="-2"/>
          <w:sz w:val="24"/>
          <w:szCs w:val="24"/>
          <w:lang w:eastAsia="es-ES"/>
        </w:rPr>
        <w:t>Día D</w:t>
      </w:r>
      <w:r w:rsidR="00100222" w:rsidRPr="00666F6B">
        <w:rPr>
          <w:rFonts w:ascii="Arial" w:eastAsia="Times New Roman" w:hAnsi="Arial" w:cs="Arial"/>
          <w:b/>
          <w:color w:val="222222"/>
          <w:spacing w:val="-2"/>
          <w:sz w:val="24"/>
          <w:szCs w:val="24"/>
          <w:lang w:eastAsia="es-ES"/>
        </w:rPr>
        <w:t>, que tendría lugar el 6 de junio de 1944, Hall se instaló en </w:t>
      </w:r>
      <w:proofErr w:type="spellStart"/>
      <w:r w:rsidR="00100222" w:rsidRPr="00666F6B">
        <w:rPr>
          <w:rFonts w:ascii="Arial" w:eastAsia="Times New Roman" w:hAnsi="Arial" w:cs="Arial"/>
          <w:b/>
          <w:bCs/>
          <w:color w:val="222222"/>
          <w:spacing w:val="-2"/>
          <w:sz w:val="24"/>
          <w:szCs w:val="24"/>
          <w:lang w:eastAsia="es-ES"/>
        </w:rPr>
        <w:t>Cosne</w:t>
      </w:r>
      <w:proofErr w:type="spellEnd"/>
      <w:r w:rsidR="00100222" w:rsidRPr="00666F6B">
        <w:rPr>
          <w:rFonts w:ascii="Arial" w:eastAsia="Times New Roman" w:hAnsi="Arial" w:cs="Arial"/>
          <w:b/>
          <w:color w:val="222222"/>
          <w:spacing w:val="-2"/>
          <w:sz w:val="24"/>
          <w:szCs w:val="24"/>
          <w:lang w:eastAsia="es-ES"/>
        </w:rPr>
        <w:t>, en el departamento de </w:t>
      </w:r>
      <w:r w:rsidR="00100222" w:rsidRPr="00666F6B">
        <w:rPr>
          <w:rFonts w:ascii="Arial" w:eastAsia="Times New Roman" w:hAnsi="Arial" w:cs="Arial"/>
          <w:b/>
          <w:bCs/>
          <w:color w:val="222222"/>
          <w:spacing w:val="-2"/>
          <w:sz w:val="24"/>
          <w:szCs w:val="24"/>
          <w:lang w:eastAsia="es-ES"/>
        </w:rPr>
        <w:t>Borgoña</w:t>
      </w:r>
      <w:r w:rsidR="00100222" w:rsidRPr="00666F6B">
        <w:rPr>
          <w:rFonts w:ascii="Arial" w:eastAsia="Times New Roman" w:hAnsi="Arial" w:cs="Arial"/>
          <w:b/>
          <w:color w:val="222222"/>
          <w:spacing w:val="-2"/>
          <w:sz w:val="24"/>
          <w:szCs w:val="24"/>
          <w:lang w:eastAsia="es-ES"/>
        </w:rPr>
        <w:t>. Con una tarjeta de identificación francesa falsificada a nombre de </w:t>
      </w:r>
      <w:proofErr w:type="spellStart"/>
      <w:r w:rsidR="00100222" w:rsidRPr="00666F6B">
        <w:rPr>
          <w:rFonts w:ascii="Arial" w:eastAsia="Times New Roman" w:hAnsi="Arial" w:cs="Arial"/>
          <w:b/>
          <w:bCs/>
          <w:color w:val="222222"/>
          <w:spacing w:val="-2"/>
          <w:sz w:val="24"/>
          <w:szCs w:val="24"/>
          <w:lang w:eastAsia="es-ES"/>
        </w:rPr>
        <w:t>Marcelle</w:t>
      </w:r>
      <w:proofErr w:type="spellEnd"/>
      <w:r w:rsidR="00100222" w:rsidRPr="00666F6B">
        <w:rPr>
          <w:rFonts w:ascii="Arial" w:eastAsia="Times New Roman" w:hAnsi="Arial" w:cs="Arial"/>
          <w:b/>
          <w:bCs/>
          <w:color w:val="222222"/>
          <w:spacing w:val="-2"/>
          <w:sz w:val="24"/>
          <w:szCs w:val="24"/>
          <w:lang w:eastAsia="es-ES"/>
        </w:rPr>
        <w:t xml:space="preserve"> </w:t>
      </w:r>
      <w:proofErr w:type="spellStart"/>
      <w:r w:rsidR="00100222" w:rsidRPr="00666F6B">
        <w:rPr>
          <w:rFonts w:ascii="Arial" w:eastAsia="Times New Roman" w:hAnsi="Arial" w:cs="Arial"/>
          <w:b/>
          <w:bCs/>
          <w:color w:val="222222"/>
          <w:spacing w:val="-2"/>
          <w:sz w:val="24"/>
          <w:szCs w:val="24"/>
          <w:lang w:eastAsia="es-ES"/>
        </w:rPr>
        <w:t>Montagne</w:t>
      </w:r>
      <w:proofErr w:type="spellEnd"/>
      <w:r w:rsidR="00100222" w:rsidRPr="00666F6B">
        <w:rPr>
          <w:rFonts w:ascii="Arial" w:eastAsia="Times New Roman" w:hAnsi="Arial" w:cs="Arial"/>
          <w:b/>
          <w:color w:val="222222"/>
          <w:spacing w:val="-2"/>
          <w:sz w:val="24"/>
          <w:szCs w:val="24"/>
          <w:lang w:eastAsia="es-ES"/>
        </w:rPr>
        <w:t> y el nombre clave de </w:t>
      </w:r>
      <w:r w:rsidR="00100222" w:rsidRPr="00666F6B">
        <w:rPr>
          <w:rFonts w:ascii="Arial" w:eastAsia="Times New Roman" w:hAnsi="Arial" w:cs="Arial"/>
          <w:b/>
          <w:bCs/>
          <w:color w:val="222222"/>
          <w:spacing w:val="-2"/>
          <w:sz w:val="24"/>
          <w:szCs w:val="24"/>
          <w:lang w:eastAsia="es-ES"/>
        </w:rPr>
        <w:t>Diane</w:t>
      </w:r>
      <w:r w:rsidR="00100222" w:rsidRPr="00666F6B">
        <w:rPr>
          <w:rFonts w:ascii="Arial" w:eastAsia="Times New Roman" w:hAnsi="Arial" w:cs="Arial"/>
          <w:b/>
          <w:color w:val="222222"/>
          <w:spacing w:val="-2"/>
          <w:sz w:val="24"/>
          <w:szCs w:val="24"/>
          <w:lang w:eastAsia="es-ES"/>
        </w:rPr>
        <w:t>, formó parte de varios equipos para armar y entrenar a los grupos de resistencia. Pasaron por su organización unos 1.900 resistentes, divididos en grupos de 25, que se dedicaban a planear y ejecutar actos de sabotaje contra las unidades alemanas establecidas en la región. </w:t>
      </w:r>
      <w:r w:rsidR="00100222" w:rsidRPr="00666F6B">
        <w:rPr>
          <w:rFonts w:ascii="Arial" w:eastAsia="Times New Roman" w:hAnsi="Arial" w:cs="Arial"/>
          <w:b/>
          <w:bCs/>
          <w:color w:val="222222"/>
          <w:spacing w:val="-2"/>
          <w:sz w:val="24"/>
          <w:szCs w:val="24"/>
          <w:lang w:eastAsia="es-ES"/>
        </w:rPr>
        <w:t>Puentes, líneas ferroviarias y comunicaciones</w:t>
      </w:r>
      <w:r w:rsidR="00100222" w:rsidRPr="00666F6B">
        <w:rPr>
          <w:rFonts w:ascii="Arial" w:eastAsia="Times New Roman" w:hAnsi="Arial" w:cs="Arial"/>
          <w:b/>
          <w:color w:val="222222"/>
          <w:spacing w:val="-2"/>
          <w:sz w:val="24"/>
          <w:szCs w:val="24"/>
          <w:lang w:eastAsia="es-ES"/>
        </w:rPr>
        <w:t>, así como carreteras, fueron objeto de ataques con la finalidad última de retrasar el avance de las tropas alemanas hacia las playas de Normandía.</w:t>
      </w:r>
    </w:p>
    <w:p w:rsidR="00FD163F" w:rsidRPr="00666F6B"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p>
    <w:p w:rsidR="00100222" w:rsidRPr="00666F6B"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Mujeres como </w:t>
      </w:r>
      <w:r w:rsidR="00100222" w:rsidRPr="00666F6B">
        <w:rPr>
          <w:rFonts w:ascii="Arial" w:eastAsia="Times New Roman" w:hAnsi="Arial" w:cs="Arial"/>
          <w:b/>
          <w:bCs/>
          <w:color w:val="222222"/>
          <w:spacing w:val="-2"/>
          <w:sz w:val="24"/>
          <w:szCs w:val="24"/>
          <w:lang w:eastAsia="es-ES"/>
        </w:rPr>
        <w:t xml:space="preserve">Diana </w:t>
      </w:r>
      <w:proofErr w:type="spellStart"/>
      <w:r w:rsidR="00100222" w:rsidRPr="00666F6B">
        <w:rPr>
          <w:rFonts w:ascii="Arial" w:eastAsia="Times New Roman" w:hAnsi="Arial" w:cs="Arial"/>
          <w:b/>
          <w:bCs/>
          <w:color w:val="222222"/>
          <w:spacing w:val="-2"/>
          <w:sz w:val="24"/>
          <w:szCs w:val="24"/>
          <w:lang w:eastAsia="es-ES"/>
        </w:rPr>
        <w:t>Rowden</w:t>
      </w:r>
      <w:proofErr w:type="spellEnd"/>
      <w:r w:rsidR="00100222" w:rsidRPr="00666F6B">
        <w:rPr>
          <w:rFonts w:ascii="Arial" w:eastAsia="Times New Roman" w:hAnsi="Arial" w:cs="Arial"/>
          <w:b/>
          <w:bCs/>
          <w:color w:val="222222"/>
          <w:spacing w:val="-2"/>
          <w:sz w:val="24"/>
          <w:szCs w:val="24"/>
          <w:lang w:eastAsia="es-ES"/>
        </w:rPr>
        <w:t xml:space="preserve">, </w:t>
      </w:r>
      <w:proofErr w:type="spellStart"/>
      <w:r w:rsidR="00100222" w:rsidRPr="00666F6B">
        <w:rPr>
          <w:rFonts w:ascii="Arial" w:eastAsia="Times New Roman" w:hAnsi="Arial" w:cs="Arial"/>
          <w:b/>
          <w:bCs/>
          <w:color w:val="222222"/>
          <w:spacing w:val="-2"/>
          <w:sz w:val="24"/>
          <w:szCs w:val="24"/>
          <w:lang w:eastAsia="es-ES"/>
        </w:rPr>
        <w:t>Violette</w:t>
      </w:r>
      <w:proofErr w:type="spellEnd"/>
      <w:r w:rsidR="00100222" w:rsidRPr="00666F6B">
        <w:rPr>
          <w:rFonts w:ascii="Arial" w:eastAsia="Times New Roman" w:hAnsi="Arial" w:cs="Arial"/>
          <w:b/>
          <w:bCs/>
          <w:color w:val="222222"/>
          <w:spacing w:val="-2"/>
          <w:sz w:val="24"/>
          <w:szCs w:val="24"/>
          <w:lang w:eastAsia="es-ES"/>
        </w:rPr>
        <w:t xml:space="preserve"> </w:t>
      </w:r>
      <w:proofErr w:type="spellStart"/>
      <w:r w:rsidR="00100222" w:rsidRPr="00666F6B">
        <w:rPr>
          <w:rFonts w:ascii="Arial" w:eastAsia="Times New Roman" w:hAnsi="Arial" w:cs="Arial"/>
          <w:b/>
          <w:bCs/>
          <w:color w:val="222222"/>
          <w:spacing w:val="-2"/>
          <w:sz w:val="24"/>
          <w:szCs w:val="24"/>
          <w:lang w:eastAsia="es-ES"/>
        </w:rPr>
        <w:t>Szabo</w:t>
      </w:r>
      <w:proofErr w:type="spellEnd"/>
      <w:r w:rsidR="00100222" w:rsidRPr="00666F6B">
        <w:rPr>
          <w:rFonts w:ascii="Arial" w:eastAsia="Times New Roman" w:hAnsi="Arial" w:cs="Arial"/>
          <w:b/>
          <w:bCs/>
          <w:color w:val="222222"/>
          <w:spacing w:val="-2"/>
          <w:sz w:val="24"/>
          <w:szCs w:val="24"/>
          <w:lang w:eastAsia="es-ES"/>
        </w:rPr>
        <w:t xml:space="preserve"> y </w:t>
      </w:r>
      <w:proofErr w:type="spellStart"/>
      <w:r w:rsidR="00100222" w:rsidRPr="00666F6B">
        <w:rPr>
          <w:rFonts w:ascii="Arial" w:eastAsia="Times New Roman" w:hAnsi="Arial" w:cs="Arial"/>
          <w:b/>
          <w:bCs/>
          <w:color w:val="222222"/>
          <w:spacing w:val="-2"/>
          <w:sz w:val="24"/>
          <w:szCs w:val="24"/>
          <w:lang w:eastAsia="es-ES"/>
        </w:rPr>
        <w:t>Lilian</w:t>
      </w:r>
      <w:proofErr w:type="spellEnd"/>
      <w:r w:rsidR="00100222" w:rsidRPr="00666F6B">
        <w:rPr>
          <w:rFonts w:ascii="Arial" w:eastAsia="Times New Roman" w:hAnsi="Arial" w:cs="Arial"/>
          <w:b/>
          <w:bCs/>
          <w:color w:val="222222"/>
          <w:spacing w:val="-2"/>
          <w:sz w:val="24"/>
          <w:szCs w:val="24"/>
          <w:lang w:eastAsia="es-ES"/>
        </w:rPr>
        <w:t xml:space="preserve"> </w:t>
      </w:r>
      <w:proofErr w:type="spellStart"/>
      <w:r w:rsidR="00100222" w:rsidRPr="00666F6B">
        <w:rPr>
          <w:rFonts w:ascii="Arial" w:eastAsia="Times New Roman" w:hAnsi="Arial" w:cs="Arial"/>
          <w:b/>
          <w:bCs/>
          <w:color w:val="222222"/>
          <w:spacing w:val="-2"/>
          <w:sz w:val="24"/>
          <w:szCs w:val="24"/>
          <w:lang w:eastAsia="es-ES"/>
        </w:rPr>
        <w:t>Rolfe</w:t>
      </w:r>
      <w:proofErr w:type="spellEnd"/>
      <w:r w:rsidR="00100222" w:rsidRPr="00666F6B">
        <w:rPr>
          <w:rFonts w:ascii="Arial" w:eastAsia="Times New Roman" w:hAnsi="Arial" w:cs="Arial"/>
          <w:b/>
          <w:color w:val="222222"/>
          <w:spacing w:val="-2"/>
          <w:sz w:val="24"/>
          <w:szCs w:val="24"/>
          <w:lang w:eastAsia="es-ES"/>
        </w:rPr>
        <w:t> fueron también claves en estas misiones, cubriendo otras zonas con idéntica finalidad pero, desgraciadamente, fueron capturadas y acabaron sus días en los campos de exterminio de </w:t>
      </w:r>
      <w:proofErr w:type="spellStart"/>
      <w:r w:rsidR="00100222" w:rsidRPr="00666F6B">
        <w:rPr>
          <w:rFonts w:ascii="Arial" w:eastAsia="Times New Roman" w:hAnsi="Arial" w:cs="Arial"/>
          <w:b/>
          <w:bCs/>
          <w:color w:val="222222"/>
          <w:spacing w:val="-2"/>
          <w:sz w:val="24"/>
          <w:szCs w:val="24"/>
          <w:lang w:eastAsia="es-ES"/>
        </w:rPr>
        <w:t>Ravensbrück</w:t>
      </w:r>
      <w:proofErr w:type="spellEnd"/>
      <w:r w:rsidR="00100222" w:rsidRPr="00666F6B">
        <w:rPr>
          <w:rFonts w:ascii="Arial" w:eastAsia="Times New Roman" w:hAnsi="Arial" w:cs="Arial"/>
          <w:b/>
          <w:bCs/>
          <w:color w:val="222222"/>
          <w:spacing w:val="-2"/>
          <w:sz w:val="24"/>
          <w:szCs w:val="24"/>
          <w:lang w:eastAsia="es-ES"/>
        </w:rPr>
        <w:t xml:space="preserve"> y </w:t>
      </w:r>
      <w:proofErr w:type="spellStart"/>
      <w:r w:rsidR="00100222" w:rsidRPr="00666F6B">
        <w:rPr>
          <w:rFonts w:ascii="Arial" w:eastAsia="Times New Roman" w:hAnsi="Arial" w:cs="Arial"/>
          <w:b/>
          <w:bCs/>
          <w:color w:val="222222"/>
          <w:spacing w:val="-2"/>
          <w:sz w:val="24"/>
          <w:szCs w:val="24"/>
          <w:lang w:eastAsia="es-ES"/>
        </w:rPr>
        <w:t>Dachau</w:t>
      </w:r>
      <w:proofErr w:type="spellEnd"/>
      <w:r w:rsidR="00100222" w:rsidRPr="00666F6B">
        <w:rPr>
          <w:rFonts w:ascii="Arial" w:eastAsia="Times New Roman" w:hAnsi="Arial" w:cs="Arial"/>
          <w:b/>
          <w:color w:val="222222"/>
          <w:spacing w:val="-2"/>
          <w:sz w:val="24"/>
          <w:szCs w:val="24"/>
          <w:lang w:eastAsia="es-ES"/>
        </w:rPr>
        <w:t>. Después, con el colapso de los nazis, Hall regresó a París en abril de 1945. Escribió informes e identificó a las personas que la habían ayudado y merecían elogios.</w:t>
      </w:r>
    </w:p>
    <w:p w:rsidR="00FD163F"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p>
    <w:p w:rsidR="00100222" w:rsidRPr="00666F6B"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Al final del conflicto bélico volvió a </w:t>
      </w:r>
      <w:r w:rsidR="00100222" w:rsidRPr="00666F6B">
        <w:rPr>
          <w:rFonts w:ascii="Arial" w:eastAsia="Times New Roman" w:hAnsi="Arial" w:cs="Arial"/>
          <w:b/>
          <w:bCs/>
          <w:color w:val="222222"/>
          <w:spacing w:val="-2"/>
          <w:sz w:val="24"/>
          <w:szCs w:val="24"/>
          <w:lang w:eastAsia="es-ES"/>
        </w:rPr>
        <w:t>Londres</w:t>
      </w:r>
      <w:r w:rsidR="00100222" w:rsidRPr="00666F6B">
        <w:rPr>
          <w:rFonts w:ascii="Arial" w:eastAsia="Times New Roman" w:hAnsi="Arial" w:cs="Arial"/>
          <w:b/>
          <w:color w:val="222222"/>
          <w:spacing w:val="-2"/>
          <w:sz w:val="24"/>
          <w:szCs w:val="24"/>
          <w:lang w:eastAsia="es-ES"/>
        </w:rPr>
        <w:t>, donde fue recibida como </w:t>
      </w:r>
      <w:r w:rsidR="00100222" w:rsidRPr="00666F6B">
        <w:rPr>
          <w:rFonts w:ascii="Arial" w:eastAsia="Times New Roman" w:hAnsi="Arial" w:cs="Arial"/>
          <w:b/>
          <w:bCs/>
          <w:color w:val="222222"/>
          <w:spacing w:val="-2"/>
          <w:sz w:val="24"/>
          <w:szCs w:val="24"/>
          <w:lang w:eastAsia="es-ES"/>
        </w:rPr>
        <w:t>una heroína</w:t>
      </w:r>
      <w:r w:rsidR="00100222" w:rsidRPr="00666F6B">
        <w:rPr>
          <w:rFonts w:ascii="Arial" w:eastAsia="Times New Roman" w:hAnsi="Arial" w:cs="Arial"/>
          <w:b/>
          <w:color w:val="222222"/>
          <w:spacing w:val="-2"/>
          <w:sz w:val="24"/>
          <w:szCs w:val="24"/>
          <w:lang w:eastAsia="es-ES"/>
        </w:rPr>
        <w:t>. En EEUU fue distinguida con la Cruz de Servicio Distinguido, la segunda máxima condecoración del ejército de ese país, que se entrega a quienes han efectuado acciones de extraordinario heroísmo contra un enemigo. Aunque el presidente </w:t>
      </w:r>
      <w:r w:rsidR="00100222" w:rsidRPr="00666F6B">
        <w:rPr>
          <w:rFonts w:ascii="Arial" w:eastAsia="Times New Roman" w:hAnsi="Arial" w:cs="Arial"/>
          <w:b/>
          <w:bCs/>
          <w:color w:val="222222"/>
          <w:spacing w:val="-2"/>
          <w:sz w:val="24"/>
          <w:szCs w:val="24"/>
          <w:lang w:eastAsia="es-ES"/>
        </w:rPr>
        <w:t>Harry Truman</w:t>
      </w:r>
      <w:r w:rsidR="00100222" w:rsidRPr="00666F6B">
        <w:rPr>
          <w:rFonts w:ascii="Arial" w:eastAsia="Times New Roman" w:hAnsi="Arial" w:cs="Arial"/>
          <w:b/>
          <w:color w:val="222222"/>
          <w:spacing w:val="-2"/>
          <w:sz w:val="24"/>
          <w:szCs w:val="24"/>
          <w:lang w:eastAsia="es-ES"/>
        </w:rPr>
        <w:t> mostró su intención de ser él mismo quien le entregara el galardón, Virginia Hall prefirió que la ceremonia estuviese a cargo del fundador de la OSS, </w:t>
      </w:r>
      <w:r w:rsidR="00100222" w:rsidRPr="00666F6B">
        <w:rPr>
          <w:rFonts w:ascii="Arial" w:eastAsia="Times New Roman" w:hAnsi="Arial" w:cs="Arial"/>
          <w:b/>
          <w:bCs/>
          <w:color w:val="222222"/>
          <w:spacing w:val="-2"/>
          <w:sz w:val="24"/>
          <w:szCs w:val="24"/>
          <w:lang w:eastAsia="es-ES"/>
        </w:rPr>
        <w:t xml:space="preserve">William Joseph </w:t>
      </w:r>
      <w:proofErr w:type="spellStart"/>
      <w:r w:rsidR="00100222" w:rsidRPr="00666F6B">
        <w:rPr>
          <w:rFonts w:ascii="Arial" w:eastAsia="Times New Roman" w:hAnsi="Arial" w:cs="Arial"/>
          <w:b/>
          <w:bCs/>
          <w:color w:val="222222"/>
          <w:spacing w:val="-2"/>
          <w:sz w:val="24"/>
          <w:szCs w:val="24"/>
          <w:lang w:eastAsia="es-ES"/>
        </w:rPr>
        <w:t>Donovan</w:t>
      </w:r>
      <w:proofErr w:type="spellEnd"/>
      <w:r w:rsidR="00100222" w:rsidRPr="00666F6B">
        <w:rPr>
          <w:rFonts w:ascii="Arial" w:eastAsia="Times New Roman" w:hAnsi="Arial" w:cs="Arial"/>
          <w:b/>
          <w:color w:val="222222"/>
          <w:spacing w:val="-2"/>
          <w:sz w:val="24"/>
          <w:szCs w:val="24"/>
          <w:lang w:eastAsia="es-ES"/>
        </w:rPr>
        <w:t>, en un sencillo acto en su despacho, con la única presencia de su madre.</w:t>
      </w:r>
    </w:p>
    <w:p w:rsidR="00FD163F"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p>
    <w:p w:rsidR="00100222"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Finalizada la guerra, trabajó para la CIA hasta su jubilación. </w:t>
      </w:r>
      <w:r w:rsidR="00100222" w:rsidRPr="00666F6B">
        <w:rPr>
          <w:rFonts w:ascii="Arial" w:eastAsia="Times New Roman" w:hAnsi="Arial" w:cs="Arial"/>
          <w:b/>
          <w:bCs/>
          <w:color w:val="222222"/>
          <w:spacing w:val="-2"/>
          <w:sz w:val="24"/>
          <w:szCs w:val="24"/>
          <w:lang w:eastAsia="es-ES"/>
        </w:rPr>
        <w:t>Falleció en su Maryland natal en 1982</w:t>
      </w:r>
      <w:r w:rsidR="00100222" w:rsidRPr="00666F6B">
        <w:rPr>
          <w:rFonts w:ascii="Arial" w:eastAsia="Times New Roman" w:hAnsi="Arial" w:cs="Arial"/>
          <w:b/>
          <w:color w:val="222222"/>
          <w:spacing w:val="-2"/>
          <w:sz w:val="24"/>
          <w:szCs w:val="24"/>
          <w:lang w:eastAsia="es-ES"/>
        </w:rPr>
        <w:t>, a los 98 años de edad.</w:t>
      </w:r>
    </w:p>
    <w:p w:rsidR="00FD163F" w:rsidRPr="00666F6B"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p>
    <w:p w:rsidR="00100222" w:rsidRPr="00666F6B" w:rsidRDefault="00FD163F" w:rsidP="00666F6B">
      <w:pPr>
        <w:shd w:val="clear" w:color="auto" w:fill="FFFFFF"/>
        <w:spacing w:after="0" w:line="240" w:lineRule="auto"/>
        <w:ind w:left="-993"/>
        <w:jc w:val="both"/>
        <w:rPr>
          <w:rFonts w:ascii="Arial" w:eastAsia="Times New Roman" w:hAnsi="Arial" w:cs="Arial"/>
          <w:b/>
          <w:color w:val="222222"/>
          <w:spacing w:val="-2"/>
          <w:sz w:val="24"/>
          <w:szCs w:val="24"/>
          <w:lang w:eastAsia="es-ES"/>
        </w:rPr>
      </w:pPr>
      <w:r>
        <w:rPr>
          <w:rFonts w:ascii="Arial" w:eastAsia="Times New Roman" w:hAnsi="Arial" w:cs="Arial"/>
          <w:b/>
          <w:color w:val="222222"/>
          <w:spacing w:val="-2"/>
          <w:sz w:val="24"/>
          <w:szCs w:val="24"/>
          <w:lang w:eastAsia="es-ES"/>
        </w:rPr>
        <w:t xml:space="preserve">     </w:t>
      </w:r>
      <w:r w:rsidR="00100222" w:rsidRPr="00666F6B">
        <w:rPr>
          <w:rFonts w:ascii="Arial" w:eastAsia="Times New Roman" w:hAnsi="Arial" w:cs="Arial"/>
          <w:b/>
          <w:color w:val="222222"/>
          <w:spacing w:val="-2"/>
          <w:sz w:val="24"/>
          <w:szCs w:val="24"/>
          <w:lang w:eastAsia="es-ES"/>
        </w:rPr>
        <w:t>El </w:t>
      </w:r>
      <w:r w:rsidR="00100222" w:rsidRPr="00666F6B">
        <w:rPr>
          <w:rFonts w:ascii="Arial" w:eastAsia="Times New Roman" w:hAnsi="Arial" w:cs="Arial"/>
          <w:b/>
          <w:bCs/>
          <w:color w:val="222222"/>
          <w:spacing w:val="-2"/>
          <w:sz w:val="24"/>
          <w:szCs w:val="24"/>
          <w:lang w:eastAsia="es-ES"/>
        </w:rPr>
        <w:t>Museo Internacional del Espionaje en Washington D.C</w:t>
      </w:r>
      <w:r w:rsidR="00100222" w:rsidRPr="00666F6B">
        <w:rPr>
          <w:rFonts w:ascii="Arial" w:eastAsia="Times New Roman" w:hAnsi="Arial" w:cs="Arial"/>
          <w:b/>
          <w:color w:val="222222"/>
          <w:spacing w:val="-2"/>
          <w:sz w:val="24"/>
          <w:szCs w:val="24"/>
          <w:lang w:eastAsia="es-ES"/>
        </w:rPr>
        <w:t xml:space="preserve"> alberga una exposición permanente sobre ella, que incluye la radio de maleta que usó para enviar mensajes a Londres en código Morse, la medalla del Imperio Británico y algunos de sus documentos de identificación. Su Cruz de Servicio Distinguido se expone en el Museo de la CIA en </w:t>
      </w:r>
      <w:proofErr w:type="spellStart"/>
      <w:r w:rsidR="00100222" w:rsidRPr="00666F6B">
        <w:rPr>
          <w:rFonts w:ascii="Arial" w:eastAsia="Times New Roman" w:hAnsi="Arial" w:cs="Arial"/>
          <w:b/>
          <w:color w:val="222222"/>
          <w:spacing w:val="-2"/>
          <w:sz w:val="24"/>
          <w:szCs w:val="24"/>
          <w:lang w:eastAsia="es-ES"/>
        </w:rPr>
        <w:t>McLean</w:t>
      </w:r>
      <w:proofErr w:type="spellEnd"/>
      <w:r w:rsidR="00100222" w:rsidRPr="00666F6B">
        <w:rPr>
          <w:rFonts w:ascii="Arial" w:eastAsia="Times New Roman" w:hAnsi="Arial" w:cs="Arial"/>
          <w:b/>
          <w:color w:val="222222"/>
          <w:spacing w:val="-2"/>
          <w:sz w:val="24"/>
          <w:szCs w:val="24"/>
          <w:lang w:eastAsia="es-ES"/>
        </w:rPr>
        <w:t>, Virginia. A finales de este mes, la editorial Crítica publica su biografía, </w:t>
      </w:r>
      <w:r w:rsidR="00100222" w:rsidRPr="00666F6B">
        <w:rPr>
          <w:rFonts w:ascii="Arial" w:eastAsia="Times New Roman" w:hAnsi="Arial" w:cs="Arial"/>
          <w:b/>
          <w:i/>
          <w:iCs/>
          <w:color w:val="222222"/>
          <w:spacing w:val="-2"/>
          <w:sz w:val="24"/>
          <w:szCs w:val="24"/>
          <w:lang w:eastAsia="es-ES"/>
        </w:rPr>
        <w:t>Una mujer sin importancia</w:t>
      </w:r>
      <w:r w:rsidR="00100222" w:rsidRPr="00666F6B">
        <w:rPr>
          <w:rFonts w:ascii="Arial" w:eastAsia="Times New Roman" w:hAnsi="Arial" w:cs="Arial"/>
          <w:b/>
          <w:color w:val="222222"/>
          <w:spacing w:val="-2"/>
          <w:sz w:val="24"/>
          <w:szCs w:val="24"/>
          <w:lang w:eastAsia="es-ES"/>
        </w:rPr>
        <w:t xml:space="preserve">, de la escritora y periodista británica, Sonia </w:t>
      </w:r>
      <w:proofErr w:type="spellStart"/>
      <w:r w:rsidR="00100222" w:rsidRPr="00666F6B">
        <w:rPr>
          <w:rFonts w:ascii="Arial" w:eastAsia="Times New Roman" w:hAnsi="Arial" w:cs="Arial"/>
          <w:b/>
          <w:color w:val="222222"/>
          <w:spacing w:val="-2"/>
          <w:sz w:val="24"/>
          <w:szCs w:val="24"/>
          <w:lang w:eastAsia="es-ES"/>
        </w:rPr>
        <w:t>Purnell</w:t>
      </w:r>
      <w:proofErr w:type="spellEnd"/>
      <w:r w:rsidR="00100222" w:rsidRPr="00666F6B">
        <w:rPr>
          <w:rFonts w:ascii="Arial" w:eastAsia="Times New Roman" w:hAnsi="Arial" w:cs="Arial"/>
          <w:b/>
          <w:color w:val="222222"/>
          <w:spacing w:val="-2"/>
          <w:sz w:val="24"/>
          <w:szCs w:val="24"/>
          <w:lang w:eastAsia="es-ES"/>
        </w:rPr>
        <w:t>.</w:t>
      </w:r>
    </w:p>
    <w:p w:rsidR="00DA0C65" w:rsidRPr="00666F6B" w:rsidRDefault="0069316E" w:rsidP="00666F6B">
      <w:pPr>
        <w:spacing w:after="0" w:line="240" w:lineRule="auto"/>
        <w:ind w:left="-993"/>
        <w:jc w:val="both"/>
        <w:rPr>
          <w:rFonts w:ascii="Arial" w:hAnsi="Arial" w:cs="Arial"/>
          <w:b/>
          <w:sz w:val="24"/>
          <w:szCs w:val="24"/>
        </w:rPr>
      </w:pPr>
    </w:p>
    <w:sectPr w:rsidR="00DA0C65" w:rsidRPr="00666F6B" w:rsidSect="00666F6B">
      <w:pgSz w:w="11906" w:h="16838"/>
      <w:pgMar w:top="1417" w:right="70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0222"/>
    <w:rsid w:val="00100222"/>
    <w:rsid w:val="001D2FD9"/>
    <w:rsid w:val="001E4BAF"/>
    <w:rsid w:val="006013B5"/>
    <w:rsid w:val="00666F6B"/>
    <w:rsid w:val="0069316E"/>
    <w:rsid w:val="00BB7969"/>
    <w:rsid w:val="00BF4E73"/>
    <w:rsid w:val="00C95219"/>
    <w:rsid w:val="00EE53E6"/>
    <w:rsid w:val="00FD16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69"/>
  </w:style>
  <w:style w:type="paragraph" w:styleId="Ttulo2">
    <w:name w:val="heading 2"/>
    <w:basedOn w:val="Normal"/>
    <w:link w:val="Ttulo2Car"/>
    <w:uiPriority w:val="9"/>
    <w:qFormat/>
    <w:rsid w:val="0010022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0022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0022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00222"/>
    <w:rPr>
      <w:rFonts w:ascii="Times New Roman" w:eastAsia="Times New Roman" w:hAnsi="Times New Roman" w:cs="Times New Roman"/>
      <w:b/>
      <w:bCs/>
      <w:sz w:val="27"/>
      <w:szCs w:val="27"/>
      <w:lang w:eastAsia="es-ES"/>
    </w:rPr>
  </w:style>
  <w:style w:type="paragraph" w:customStyle="1" w:styleId="caption-title">
    <w:name w:val="caption-title"/>
    <w:basedOn w:val="Normal"/>
    <w:rsid w:val="0010022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aption-author">
    <w:name w:val="caption-author"/>
    <w:basedOn w:val="Fuentedeprrafopredeter"/>
    <w:rsid w:val="00100222"/>
  </w:style>
  <w:style w:type="paragraph" w:styleId="NormalWeb">
    <w:name w:val="Normal (Web)"/>
    <w:basedOn w:val="Normal"/>
    <w:uiPriority w:val="99"/>
    <w:semiHidden/>
    <w:unhideWhenUsed/>
    <w:rsid w:val="0010022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00222"/>
    <w:rPr>
      <w:color w:val="0000FF"/>
      <w:u w:val="single"/>
    </w:rPr>
  </w:style>
  <w:style w:type="paragraph" w:customStyle="1" w:styleId="paragraph">
    <w:name w:val="paragraph"/>
    <w:basedOn w:val="Normal"/>
    <w:rsid w:val="0010022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00222"/>
    <w:rPr>
      <w:b/>
      <w:bCs/>
    </w:rPr>
  </w:style>
  <w:style w:type="character" w:customStyle="1" w:styleId="module-details">
    <w:name w:val="module-details"/>
    <w:basedOn w:val="Fuentedeprrafopredeter"/>
    <w:rsid w:val="00100222"/>
  </w:style>
  <w:style w:type="character" w:customStyle="1" w:styleId="module-supra-title">
    <w:name w:val="module-supra-title"/>
    <w:basedOn w:val="Fuentedeprrafopredeter"/>
    <w:rsid w:val="00100222"/>
  </w:style>
  <w:style w:type="character" w:customStyle="1" w:styleId="module-author">
    <w:name w:val="module-author"/>
    <w:basedOn w:val="Fuentedeprrafopredeter"/>
    <w:rsid w:val="00100222"/>
  </w:style>
  <w:style w:type="paragraph" w:styleId="Textodeglobo">
    <w:name w:val="Balloon Text"/>
    <w:basedOn w:val="Normal"/>
    <w:link w:val="TextodegloboCar"/>
    <w:uiPriority w:val="99"/>
    <w:semiHidden/>
    <w:unhideWhenUsed/>
    <w:rsid w:val="00666F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F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8662853">
      <w:bodyDiv w:val="1"/>
      <w:marLeft w:val="0"/>
      <w:marRight w:val="0"/>
      <w:marTop w:val="0"/>
      <w:marBottom w:val="0"/>
      <w:divBdr>
        <w:top w:val="none" w:sz="0" w:space="0" w:color="auto"/>
        <w:left w:val="none" w:sz="0" w:space="0" w:color="auto"/>
        <w:bottom w:val="none" w:sz="0" w:space="0" w:color="auto"/>
        <w:right w:val="none" w:sz="0" w:space="0" w:color="auto"/>
      </w:divBdr>
      <w:divsChild>
        <w:div w:id="308949392">
          <w:marLeft w:val="0"/>
          <w:marRight w:val="0"/>
          <w:marTop w:val="0"/>
          <w:marBottom w:val="0"/>
          <w:divBdr>
            <w:top w:val="none" w:sz="0" w:space="0" w:color="auto"/>
            <w:left w:val="none" w:sz="0" w:space="0" w:color="auto"/>
            <w:bottom w:val="none" w:sz="0" w:space="0" w:color="auto"/>
            <w:right w:val="none" w:sz="0" w:space="0" w:color="auto"/>
          </w:divBdr>
        </w:div>
        <w:div w:id="307901754">
          <w:marLeft w:val="0"/>
          <w:marRight w:val="0"/>
          <w:marTop w:val="0"/>
          <w:marBottom w:val="300"/>
          <w:divBdr>
            <w:top w:val="none" w:sz="0" w:space="0" w:color="auto"/>
            <w:left w:val="none" w:sz="0" w:space="0" w:color="auto"/>
            <w:bottom w:val="none" w:sz="0" w:space="0" w:color="auto"/>
            <w:right w:val="none" w:sz="0" w:space="0" w:color="auto"/>
          </w:divBdr>
          <w:divsChild>
            <w:div w:id="582450058">
              <w:marLeft w:val="0"/>
              <w:marRight w:val="0"/>
              <w:marTop w:val="0"/>
              <w:marBottom w:val="0"/>
              <w:divBdr>
                <w:top w:val="none" w:sz="0" w:space="0" w:color="auto"/>
                <w:left w:val="none" w:sz="0" w:space="0" w:color="auto"/>
                <w:bottom w:val="none" w:sz="0" w:space="0" w:color="auto"/>
                <w:right w:val="none" w:sz="0" w:space="0" w:color="auto"/>
              </w:divBdr>
              <w:divsChild>
                <w:div w:id="854000134">
                  <w:marLeft w:val="0"/>
                  <w:marRight w:val="0"/>
                  <w:marTop w:val="0"/>
                  <w:marBottom w:val="0"/>
                  <w:divBdr>
                    <w:top w:val="none" w:sz="0" w:space="0" w:color="auto"/>
                    <w:left w:val="none" w:sz="0" w:space="0" w:color="auto"/>
                    <w:bottom w:val="none" w:sz="0" w:space="0" w:color="auto"/>
                    <w:right w:val="none" w:sz="0" w:space="0" w:color="auto"/>
                  </w:divBdr>
                  <w:divsChild>
                    <w:div w:id="48458357">
                      <w:marLeft w:val="0"/>
                      <w:marRight w:val="0"/>
                      <w:marTop w:val="0"/>
                      <w:marBottom w:val="60"/>
                      <w:divBdr>
                        <w:top w:val="none" w:sz="0" w:space="0" w:color="auto"/>
                        <w:left w:val="none" w:sz="0" w:space="0" w:color="auto"/>
                        <w:bottom w:val="none" w:sz="0" w:space="0" w:color="auto"/>
                        <w:right w:val="none" w:sz="0" w:space="0" w:color="auto"/>
                      </w:divBdr>
                    </w:div>
                    <w:div w:id="11535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641">
              <w:marLeft w:val="0"/>
              <w:marRight w:val="0"/>
              <w:marTop w:val="0"/>
              <w:marBottom w:val="0"/>
              <w:divBdr>
                <w:top w:val="none" w:sz="0" w:space="0" w:color="auto"/>
                <w:left w:val="none" w:sz="0" w:space="0" w:color="auto"/>
                <w:bottom w:val="none" w:sz="0" w:space="0" w:color="auto"/>
                <w:right w:val="none" w:sz="0" w:space="0" w:color="auto"/>
              </w:divBdr>
              <w:divsChild>
                <w:div w:id="215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9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vanguardia.com/historiayvida/historia-contemporanea/20201024/33910/victoria-hall-dama-coja-puso-jaque-gestapo.html" TargetMode="External"/><Relationship Id="rId5" Type="http://schemas.openxmlformats.org/officeDocument/2006/relationships/hyperlink" Target="https://www.lavanguardia.com/historiayvida/historia-contemporanea/20190531/47312531961/normandia-el-dia-d-paso-a-paso.htm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1406</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2021-03-05T17:29:00Z</dcterms:created>
  <dcterms:modified xsi:type="dcterms:W3CDTF">2021-03-05T17:29:00Z</dcterms:modified>
</cp:coreProperties>
</file>