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A7" w:rsidRPr="00DB2AA7" w:rsidRDefault="00DB2AA7" w:rsidP="00DB2AA7">
      <w:pPr>
        <w:jc w:val="center"/>
        <w:rPr>
          <w:rFonts w:ascii="Arial" w:hAnsi="Arial" w:cs="Arial"/>
          <w:b/>
          <w:bCs/>
          <w:color w:val="FF0000"/>
          <w:sz w:val="36"/>
          <w:szCs w:val="36"/>
          <w:shd w:val="clear" w:color="auto" w:fill="FFFFFF"/>
        </w:rPr>
      </w:pPr>
      <w:r w:rsidRPr="00DB2AA7">
        <w:rPr>
          <w:rFonts w:ascii="Arial" w:hAnsi="Arial" w:cs="Arial"/>
          <w:b/>
          <w:bCs/>
          <w:color w:val="FF0000"/>
          <w:sz w:val="36"/>
          <w:szCs w:val="36"/>
          <w:shd w:val="clear" w:color="auto" w:fill="FFFFFF"/>
        </w:rPr>
        <w:t>Margaret Mead  1901 - 1978</w:t>
      </w:r>
    </w:p>
    <w:p w:rsidR="00DB2AA7" w:rsidRDefault="00C674EC" w:rsidP="00DB2AA7">
      <w:pPr>
        <w:jc w:val="center"/>
        <w:rPr>
          <w:rFonts w:ascii="Arial" w:hAnsi="Arial" w:cs="Arial"/>
          <w:b/>
          <w:bCs/>
          <w:color w:val="0070C0"/>
          <w:sz w:val="32"/>
          <w:szCs w:val="32"/>
          <w:shd w:val="clear" w:color="auto" w:fill="FFFFFF"/>
        </w:rPr>
      </w:pPr>
      <w:r>
        <w:rPr>
          <w:rFonts w:ascii="Arial" w:hAnsi="Arial" w:cs="Arial"/>
          <w:b/>
          <w:bCs/>
          <w:color w:val="0070C0"/>
          <w:sz w:val="32"/>
          <w:szCs w:val="32"/>
          <w:shd w:val="clear" w:color="auto" w:fill="FFFFFF"/>
        </w:rPr>
        <w:t xml:space="preserve">Antropóloga </w:t>
      </w:r>
      <w:r w:rsidR="00DB2AA7" w:rsidRPr="00DB2AA7">
        <w:rPr>
          <w:rFonts w:ascii="Arial" w:hAnsi="Arial" w:cs="Arial"/>
          <w:b/>
          <w:bCs/>
          <w:color w:val="0070C0"/>
          <w:sz w:val="32"/>
          <w:szCs w:val="32"/>
          <w:shd w:val="clear" w:color="auto" w:fill="FFFFFF"/>
        </w:rPr>
        <w:t xml:space="preserve"> inquieta y buscadora de caminos</w:t>
      </w:r>
    </w:p>
    <w:p w:rsidR="00DB2AA7" w:rsidRPr="00DB2AA7" w:rsidRDefault="00DB2AA7" w:rsidP="00DB2AA7">
      <w:pPr>
        <w:jc w:val="center"/>
        <w:rPr>
          <w:rFonts w:ascii="Arial" w:hAnsi="Arial" w:cs="Arial"/>
          <w:b/>
          <w:bCs/>
          <w:color w:val="0070C0"/>
          <w:sz w:val="32"/>
          <w:szCs w:val="32"/>
          <w:shd w:val="clear" w:color="auto" w:fill="FFFFFF"/>
        </w:rPr>
      </w:pPr>
      <w:proofErr w:type="spellStart"/>
      <w:r>
        <w:rPr>
          <w:rFonts w:ascii="Arial" w:hAnsi="Arial" w:cs="Arial"/>
          <w:b/>
          <w:bCs/>
          <w:color w:val="0070C0"/>
          <w:sz w:val="32"/>
          <w:szCs w:val="32"/>
          <w:shd w:val="clear" w:color="auto" w:fill="FFFFFF"/>
        </w:rPr>
        <w:t>Wikipedia</w:t>
      </w:r>
      <w:proofErr w:type="spellEnd"/>
    </w:p>
    <w:p w:rsidR="00DB2AA7" w:rsidRDefault="00DB2AA7" w:rsidP="00DB2AA7">
      <w:pPr>
        <w:jc w:val="center"/>
        <w:rPr>
          <w:rFonts w:ascii="Arial" w:hAnsi="Arial" w:cs="Arial"/>
          <w:b/>
          <w:bCs/>
          <w:color w:val="202122"/>
          <w:sz w:val="21"/>
          <w:szCs w:val="21"/>
          <w:shd w:val="clear" w:color="auto" w:fill="FFFFFF"/>
        </w:rPr>
      </w:pPr>
      <w:r>
        <w:rPr>
          <w:rFonts w:ascii="Arial" w:hAnsi="Arial" w:cs="Arial"/>
          <w:b/>
          <w:bCs/>
          <w:noProof/>
          <w:color w:val="202122"/>
          <w:sz w:val="21"/>
          <w:szCs w:val="21"/>
          <w:shd w:val="clear" w:color="auto" w:fill="FFFFFF"/>
          <w:lang w:eastAsia="es-ES"/>
        </w:rPr>
        <w:drawing>
          <wp:inline distT="0" distB="0" distL="0" distR="0">
            <wp:extent cx="1781175" cy="2258603"/>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7072" t="29587" r="5820" b="42202"/>
                    <a:stretch>
                      <a:fillRect/>
                    </a:stretch>
                  </pic:blipFill>
                  <pic:spPr bwMode="auto">
                    <a:xfrm>
                      <a:off x="0" y="0"/>
                      <a:ext cx="1781175" cy="2258603"/>
                    </a:xfrm>
                    <a:prstGeom prst="rect">
                      <a:avLst/>
                    </a:prstGeom>
                    <a:noFill/>
                    <a:ln w="9525">
                      <a:noFill/>
                      <a:miter lim="800000"/>
                      <a:headEnd/>
                      <a:tailEnd/>
                    </a:ln>
                  </pic:spPr>
                </pic:pic>
              </a:graphicData>
            </a:graphic>
          </wp:inline>
        </w:drawing>
      </w:r>
    </w:p>
    <w:p w:rsidR="00DB2AA7" w:rsidRDefault="00DB2AA7" w:rsidP="00DB2AA7">
      <w:pPr>
        <w:spacing w:after="0" w:line="240" w:lineRule="auto"/>
        <w:ind w:left="-993" w:right="-1135"/>
        <w:jc w:val="both"/>
        <w:rPr>
          <w:rFonts w:ascii="Arial" w:hAnsi="Arial" w:cs="Arial"/>
          <w:b/>
          <w:sz w:val="24"/>
          <w:szCs w:val="24"/>
          <w:shd w:val="clear" w:color="auto" w:fill="FFFFFF"/>
        </w:rPr>
      </w:pPr>
      <w:r>
        <w:rPr>
          <w:rFonts w:ascii="Arial" w:hAnsi="Arial" w:cs="Arial"/>
          <w:color w:val="202122"/>
          <w:sz w:val="21"/>
          <w:szCs w:val="21"/>
          <w:shd w:val="clear" w:color="auto" w:fill="FFFFFF"/>
        </w:rPr>
        <w:t>    (</w:t>
      </w:r>
      <w:hyperlink r:id="rId6" w:tooltip="Filadelfia" w:history="1">
        <w:r w:rsidRPr="00DB2AA7">
          <w:rPr>
            <w:rStyle w:val="Hipervnculo"/>
            <w:rFonts w:ascii="Arial" w:hAnsi="Arial" w:cs="Arial"/>
            <w:b/>
            <w:color w:val="auto"/>
            <w:sz w:val="24"/>
            <w:szCs w:val="24"/>
            <w:u w:val="none"/>
            <w:shd w:val="clear" w:color="auto" w:fill="FFFFFF"/>
          </w:rPr>
          <w:t>Filadelfia</w:t>
        </w:r>
      </w:hyperlink>
      <w:r w:rsidRPr="00DB2AA7">
        <w:rPr>
          <w:rFonts w:ascii="Arial" w:hAnsi="Arial" w:cs="Arial"/>
          <w:b/>
          <w:sz w:val="24"/>
          <w:szCs w:val="24"/>
          <w:shd w:val="clear" w:color="auto" w:fill="FFFFFF"/>
        </w:rPr>
        <w:t>; </w:t>
      </w:r>
      <w:hyperlink r:id="rId7" w:tooltip="16 de diciembre" w:history="1">
        <w:r w:rsidRPr="00DB2AA7">
          <w:rPr>
            <w:rStyle w:val="Hipervnculo"/>
            <w:rFonts w:ascii="Arial" w:hAnsi="Arial" w:cs="Arial"/>
            <w:b/>
            <w:color w:val="auto"/>
            <w:sz w:val="24"/>
            <w:szCs w:val="24"/>
            <w:u w:val="none"/>
            <w:shd w:val="clear" w:color="auto" w:fill="FFFFFF"/>
          </w:rPr>
          <w:t>16 de diciembre</w:t>
        </w:r>
      </w:hyperlink>
      <w:r w:rsidRPr="00DB2AA7">
        <w:rPr>
          <w:rFonts w:ascii="Arial" w:hAnsi="Arial" w:cs="Arial"/>
          <w:b/>
          <w:sz w:val="24"/>
          <w:szCs w:val="24"/>
          <w:shd w:val="clear" w:color="auto" w:fill="FFFFFF"/>
        </w:rPr>
        <w:t> de </w:t>
      </w:r>
      <w:hyperlink r:id="rId8" w:tooltip="1901" w:history="1">
        <w:r w:rsidRPr="00DB2AA7">
          <w:rPr>
            <w:rStyle w:val="Hipervnculo"/>
            <w:rFonts w:ascii="Arial" w:hAnsi="Arial" w:cs="Arial"/>
            <w:b/>
            <w:color w:val="auto"/>
            <w:sz w:val="24"/>
            <w:szCs w:val="24"/>
            <w:u w:val="none"/>
            <w:shd w:val="clear" w:color="auto" w:fill="FFFFFF"/>
          </w:rPr>
          <w:t>1901</w:t>
        </w:r>
      </w:hyperlink>
      <w:r w:rsidRPr="00DB2AA7">
        <w:rPr>
          <w:rFonts w:ascii="Arial" w:hAnsi="Arial" w:cs="Arial"/>
          <w:b/>
          <w:sz w:val="24"/>
          <w:szCs w:val="24"/>
          <w:shd w:val="clear" w:color="auto" w:fill="FFFFFF"/>
        </w:rPr>
        <w:t> - </w:t>
      </w:r>
      <w:hyperlink r:id="rId9" w:tooltip="Nueva York" w:history="1">
        <w:r w:rsidRPr="00DB2AA7">
          <w:rPr>
            <w:rStyle w:val="Hipervnculo"/>
            <w:rFonts w:ascii="Arial" w:hAnsi="Arial" w:cs="Arial"/>
            <w:b/>
            <w:color w:val="auto"/>
            <w:sz w:val="24"/>
            <w:szCs w:val="24"/>
            <w:u w:val="none"/>
            <w:shd w:val="clear" w:color="auto" w:fill="FFFFFF"/>
          </w:rPr>
          <w:t>Nueva York</w:t>
        </w:r>
      </w:hyperlink>
      <w:r w:rsidRPr="00DB2AA7">
        <w:rPr>
          <w:rFonts w:ascii="Arial" w:hAnsi="Arial" w:cs="Arial"/>
          <w:b/>
          <w:sz w:val="24"/>
          <w:szCs w:val="24"/>
          <w:shd w:val="clear" w:color="auto" w:fill="FFFFFF"/>
        </w:rPr>
        <w:t>; </w:t>
      </w:r>
      <w:hyperlink r:id="rId10" w:tooltip="15 de noviembre" w:history="1">
        <w:r w:rsidRPr="00DB2AA7">
          <w:rPr>
            <w:rStyle w:val="Hipervnculo"/>
            <w:rFonts w:ascii="Arial" w:hAnsi="Arial" w:cs="Arial"/>
            <w:b/>
            <w:color w:val="auto"/>
            <w:sz w:val="24"/>
            <w:szCs w:val="24"/>
            <w:u w:val="none"/>
            <w:shd w:val="clear" w:color="auto" w:fill="FFFFFF"/>
          </w:rPr>
          <w:t>15 de noviembre</w:t>
        </w:r>
      </w:hyperlink>
      <w:r w:rsidRPr="00DB2AA7">
        <w:rPr>
          <w:rFonts w:ascii="Arial" w:hAnsi="Arial" w:cs="Arial"/>
          <w:b/>
          <w:sz w:val="24"/>
          <w:szCs w:val="24"/>
          <w:shd w:val="clear" w:color="auto" w:fill="FFFFFF"/>
        </w:rPr>
        <w:t> de </w:t>
      </w:r>
      <w:hyperlink r:id="rId11" w:tooltip="1978" w:history="1">
        <w:r w:rsidRPr="00DB2AA7">
          <w:rPr>
            <w:rStyle w:val="Hipervnculo"/>
            <w:rFonts w:ascii="Arial" w:hAnsi="Arial" w:cs="Arial"/>
            <w:b/>
            <w:color w:val="auto"/>
            <w:sz w:val="24"/>
            <w:szCs w:val="24"/>
            <w:u w:val="none"/>
            <w:shd w:val="clear" w:color="auto" w:fill="FFFFFF"/>
          </w:rPr>
          <w:t>1978</w:t>
        </w:r>
      </w:hyperlink>
      <w:r w:rsidRPr="00DB2AA7">
        <w:rPr>
          <w:rFonts w:ascii="Arial" w:hAnsi="Arial" w:cs="Arial"/>
          <w:b/>
          <w:sz w:val="24"/>
          <w:szCs w:val="24"/>
          <w:shd w:val="clear" w:color="auto" w:fill="FFFFFF"/>
        </w:rPr>
        <w:t>) fue una</w:t>
      </w:r>
    </w:p>
    <w:p w:rsidR="00DB2AA7" w:rsidRDefault="00DB2AA7" w:rsidP="00DB2AA7">
      <w:pPr>
        <w:spacing w:after="0" w:line="240" w:lineRule="auto"/>
        <w:ind w:left="-993" w:right="-1135"/>
        <w:jc w:val="both"/>
        <w:rPr>
          <w:rFonts w:ascii="Arial" w:hAnsi="Arial" w:cs="Arial"/>
          <w:b/>
          <w:sz w:val="24"/>
          <w:szCs w:val="24"/>
          <w:shd w:val="clear" w:color="auto" w:fill="FFFFFF"/>
        </w:rPr>
      </w:pPr>
      <w:r w:rsidRPr="00DB2AA7">
        <w:rPr>
          <w:rFonts w:ascii="Arial" w:hAnsi="Arial" w:cs="Arial"/>
          <w:b/>
          <w:sz w:val="24"/>
          <w:szCs w:val="24"/>
          <w:shd w:val="clear" w:color="auto" w:fill="FFFFFF"/>
        </w:rPr>
        <w:t> </w:t>
      </w:r>
      <w:hyperlink r:id="rId12" w:tooltip="Antropóloga" w:history="1">
        <w:r w:rsidRPr="00DB2AA7">
          <w:rPr>
            <w:rStyle w:val="Hipervnculo"/>
            <w:rFonts w:ascii="Arial" w:hAnsi="Arial" w:cs="Arial"/>
            <w:b/>
            <w:color w:val="auto"/>
            <w:sz w:val="24"/>
            <w:szCs w:val="24"/>
            <w:u w:val="none"/>
            <w:shd w:val="clear" w:color="auto" w:fill="FFFFFF"/>
          </w:rPr>
          <w:t>antropóloga</w:t>
        </w:r>
      </w:hyperlink>
      <w:r w:rsidRPr="00DB2AA7">
        <w:rPr>
          <w:rFonts w:ascii="Arial" w:hAnsi="Arial" w:cs="Arial"/>
          <w:b/>
          <w:sz w:val="24"/>
          <w:szCs w:val="24"/>
          <w:shd w:val="clear" w:color="auto" w:fill="FFFFFF"/>
        </w:rPr>
        <w:t> y poeta </w:t>
      </w:r>
      <w:hyperlink r:id="rId13" w:tooltip="Estados Unidos" w:history="1">
        <w:r w:rsidRPr="00DB2AA7">
          <w:rPr>
            <w:rStyle w:val="Hipervnculo"/>
            <w:rFonts w:ascii="Arial" w:hAnsi="Arial" w:cs="Arial"/>
            <w:b/>
            <w:color w:val="auto"/>
            <w:sz w:val="24"/>
            <w:szCs w:val="24"/>
            <w:u w:val="none"/>
            <w:shd w:val="clear" w:color="auto" w:fill="FFFFFF"/>
          </w:rPr>
          <w:t>estadounidense</w:t>
        </w:r>
      </w:hyperlink>
      <w:r w:rsidRPr="00DB2AA7">
        <w:rPr>
          <w:rFonts w:ascii="Arial" w:hAnsi="Arial" w:cs="Arial"/>
          <w:b/>
          <w:sz w:val="24"/>
          <w:szCs w:val="24"/>
          <w:shd w:val="clear" w:color="auto" w:fill="FFFFFF"/>
        </w:rPr>
        <w:t xml:space="preserve">. En sus investigaciones etnográficas de las décadas de 1920 y 1930, puso en entredicho la visión sexista </w:t>
      </w:r>
      <w:proofErr w:type="spellStart"/>
      <w:r w:rsidRPr="00DB2AA7">
        <w:rPr>
          <w:rFonts w:ascii="Arial" w:hAnsi="Arial" w:cs="Arial"/>
          <w:b/>
          <w:sz w:val="24"/>
          <w:szCs w:val="24"/>
          <w:shd w:val="clear" w:color="auto" w:fill="FFFFFF"/>
        </w:rPr>
        <w:t>biologista</w:t>
      </w:r>
      <w:proofErr w:type="spellEnd"/>
      <w:r w:rsidRPr="00DB2AA7">
        <w:rPr>
          <w:rFonts w:ascii="Arial" w:hAnsi="Arial" w:cs="Arial"/>
          <w:b/>
          <w:sz w:val="24"/>
          <w:szCs w:val="24"/>
          <w:shd w:val="clear" w:color="auto" w:fill="FFFFFF"/>
        </w:rPr>
        <w:t xml:space="preserve"> que prevalecía en l</w:t>
      </w:r>
      <w:r>
        <w:rPr>
          <w:rFonts w:ascii="Arial" w:hAnsi="Arial" w:cs="Arial"/>
          <w:b/>
          <w:sz w:val="24"/>
          <w:szCs w:val="24"/>
          <w:shd w:val="clear" w:color="auto" w:fill="FFFFFF"/>
        </w:rPr>
        <w:t>as ciencias sociales en EE.UU. S</w:t>
      </w:r>
      <w:r w:rsidRPr="00DB2AA7">
        <w:rPr>
          <w:rFonts w:ascii="Arial" w:hAnsi="Arial" w:cs="Arial"/>
          <w:b/>
          <w:sz w:val="24"/>
          <w:szCs w:val="24"/>
          <w:shd w:val="clear" w:color="auto" w:fill="FFFFFF"/>
        </w:rPr>
        <w:t xml:space="preserve">egún </w:t>
      </w:r>
      <w:r>
        <w:rPr>
          <w:rFonts w:ascii="Arial" w:hAnsi="Arial" w:cs="Arial"/>
          <w:b/>
          <w:sz w:val="24"/>
          <w:szCs w:val="24"/>
          <w:shd w:val="clear" w:color="auto" w:fill="FFFFFF"/>
        </w:rPr>
        <w:t>el</w:t>
      </w:r>
      <w:r w:rsidRPr="00DB2AA7">
        <w:rPr>
          <w:rFonts w:ascii="Arial" w:hAnsi="Arial" w:cs="Arial"/>
          <w:b/>
          <w:sz w:val="24"/>
          <w:szCs w:val="24"/>
          <w:shd w:val="clear" w:color="auto" w:fill="FFFFFF"/>
        </w:rPr>
        <w:t>la  la división sexual del trabajo en la familia moderna se debía a la diferencia innata entre el comportamiento instrumental (público, productivo) de los hombres y expresivo de las mujeres, y en su estudio comparativo </w:t>
      </w:r>
      <w:r w:rsidRPr="00DB2AA7">
        <w:rPr>
          <w:rFonts w:ascii="Arial" w:hAnsi="Arial" w:cs="Arial"/>
          <w:b/>
          <w:i/>
          <w:iCs/>
          <w:sz w:val="24"/>
          <w:szCs w:val="24"/>
          <w:shd w:val="clear" w:color="auto" w:fill="FFFFFF"/>
        </w:rPr>
        <w:t xml:space="preserve">Sex and </w:t>
      </w:r>
      <w:proofErr w:type="spellStart"/>
      <w:r w:rsidRPr="00DB2AA7">
        <w:rPr>
          <w:rFonts w:ascii="Arial" w:hAnsi="Arial" w:cs="Arial"/>
          <w:b/>
          <w:i/>
          <w:iCs/>
          <w:sz w:val="24"/>
          <w:szCs w:val="24"/>
          <w:shd w:val="clear" w:color="auto" w:fill="FFFFFF"/>
        </w:rPr>
        <w:t>Temperament</w:t>
      </w:r>
      <w:proofErr w:type="spellEnd"/>
      <w:r w:rsidRPr="00DB2AA7">
        <w:rPr>
          <w:rFonts w:ascii="Arial" w:hAnsi="Arial" w:cs="Arial"/>
          <w:b/>
          <w:i/>
          <w:iCs/>
          <w:sz w:val="24"/>
          <w:szCs w:val="24"/>
          <w:shd w:val="clear" w:color="auto" w:fill="FFFFFF"/>
        </w:rPr>
        <w:t xml:space="preserve"> in </w:t>
      </w:r>
      <w:proofErr w:type="spellStart"/>
      <w:r w:rsidRPr="00DB2AA7">
        <w:rPr>
          <w:rFonts w:ascii="Arial" w:hAnsi="Arial" w:cs="Arial"/>
          <w:b/>
          <w:i/>
          <w:iCs/>
          <w:sz w:val="24"/>
          <w:szCs w:val="24"/>
          <w:shd w:val="clear" w:color="auto" w:fill="FFFFFF"/>
        </w:rPr>
        <w:t>Three</w:t>
      </w:r>
      <w:proofErr w:type="spellEnd"/>
      <w:r w:rsidRPr="00DB2AA7">
        <w:rPr>
          <w:rFonts w:ascii="Arial" w:hAnsi="Arial" w:cs="Arial"/>
          <w:b/>
          <w:i/>
          <w:iCs/>
          <w:sz w:val="24"/>
          <w:szCs w:val="24"/>
          <w:shd w:val="clear" w:color="auto" w:fill="FFFFFF"/>
        </w:rPr>
        <w:t xml:space="preserve"> </w:t>
      </w:r>
      <w:proofErr w:type="spellStart"/>
      <w:r w:rsidRPr="00DB2AA7">
        <w:rPr>
          <w:rFonts w:ascii="Arial" w:hAnsi="Arial" w:cs="Arial"/>
          <w:b/>
          <w:i/>
          <w:iCs/>
          <w:sz w:val="24"/>
          <w:szCs w:val="24"/>
          <w:shd w:val="clear" w:color="auto" w:fill="FFFFFF"/>
        </w:rPr>
        <w:t>Primitive</w:t>
      </w:r>
      <w:proofErr w:type="spellEnd"/>
      <w:r w:rsidRPr="00DB2AA7">
        <w:rPr>
          <w:rFonts w:ascii="Arial" w:hAnsi="Arial" w:cs="Arial"/>
          <w:b/>
          <w:i/>
          <w:iCs/>
          <w:sz w:val="24"/>
          <w:szCs w:val="24"/>
          <w:shd w:val="clear" w:color="auto" w:fill="FFFFFF"/>
        </w:rPr>
        <w:t xml:space="preserve"> </w:t>
      </w:r>
      <w:proofErr w:type="spellStart"/>
      <w:r w:rsidRPr="00DB2AA7">
        <w:rPr>
          <w:rFonts w:ascii="Arial" w:hAnsi="Arial" w:cs="Arial"/>
          <w:b/>
          <w:i/>
          <w:iCs/>
          <w:sz w:val="24"/>
          <w:szCs w:val="24"/>
          <w:shd w:val="clear" w:color="auto" w:fill="FFFFFF"/>
        </w:rPr>
        <w:t>Societies</w:t>
      </w:r>
      <w:proofErr w:type="spellEnd"/>
      <w:r w:rsidRPr="00DB2AA7">
        <w:rPr>
          <w:rFonts w:ascii="Arial" w:hAnsi="Arial" w:cs="Arial"/>
          <w:b/>
          <w:sz w:val="24"/>
          <w:szCs w:val="24"/>
          <w:shd w:val="clear" w:color="auto" w:fill="FFFFFF"/>
        </w:rPr>
        <w:t xml:space="preserve">. </w:t>
      </w:r>
    </w:p>
    <w:p w:rsidR="00DB2AA7" w:rsidRDefault="00DB2AA7" w:rsidP="00DB2AA7">
      <w:pPr>
        <w:spacing w:after="0" w:line="240" w:lineRule="auto"/>
        <w:ind w:left="-993" w:right="-1135"/>
        <w:jc w:val="both"/>
        <w:rPr>
          <w:rFonts w:ascii="Arial" w:hAnsi="Arial" w:cs="Arial"/>
          <w:b/>
          <w:sz w:val="24"/>
          <w:szCs w:val="24"/>
          <w:shd w:val="clear" w:color="auto" w:fill="FFFFFF"/>
        </w:rPr>
      </w:pPr>
    </w:p>
    <w:p w:rsidR="00DA0C65" w:rsidRDefault="00DB2AA7" w:rsidP="00DB2AA7">
      <w:pPr>
        <w:spacing w:after="0" w:line="240" w:lineRule="auto"/>
        <w:ind w:left="-993" w:right="-1135"/>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DB2AA7">
        <w:rPr>
          <w:rFonts w:ascii="Arial" w:hAnsi="Arial" w:cs="Arial"/>
          <w:b/>
          <w:sz w:val="24"/>
          <w:szCs w:val="24"/>
          <w:shd w:val="clear" w:color="auto" w:fill="FFFFFF"/>
        </w:rPr>
        <w:t>Mead introdujo, en 1935, la idea revolucionaria de que, por ser la especie humana enormemente maleable, los papeles y las conductas sexuales varían según los contextos socioculturales. Fue, así, precursora en la utilización del concepto de «</w:t>
      </w:r>
      <w:hyperlink r:id="rId14" w:tooltip="Género (ciencias sociales)" w:history="1">
        <w:r w:rsidRPr="00DB2AA7">
          <w:rPr>
            <w:rStyle w:val="Hipervnculo"/>
            <w:rFonts w:ascii="Arial" w:hAnsi="Arial" w:cs="Arial"/>
            <w:b/>
            <w:color w:val="auto"/>
            <w:sz w:val="24"/>
            <w:szCs w:val="24"/>
            <w:u w:val="none"/>
            <w:shd w:val="clear" w:color="auto" w:fill="FFFFFF"/>
          </w:rPr>
          <w:t>género</w:t>
        </w:r>
      </w:hyperlink>
      <w:r w:rsidRPr="00DB2AA7">
        <w:rPr>
          <w:rFonts w:ascii="Arial" w:hAnsi="Arial" w:cs="Arial"/>
          <w:b/>
          <w:sz w:val="24"/>
          <w:szCs w:val="24"/>
          <w:shd w:val="clear" w:color="auto" w:fill="FFFFFF"/>
        </w:rPr>
        <w:t>»</w:t>
      </w:r>
      <w:r>
        <w:rPr>
          <w:rFonts w:ascii="Arial" w:hAnsi="Arial" w:cs="Arial"/>
          <w:b/>
          <w:sz w:val="24"/>
          <w:szCs w:val="24"/>
          <w:shd w:val="clear" w:color="auto" w:fill="FFFFFF"/>
        </w:rPr>
        <w:t xml:space="preserve"> y sus diferencias</w:t>
      </w:r>
      <w:r w:rsidRPr="00DB2AA7">
        <w:rPr>
          <w:rFonts w:ascii="Arial" w:hAnsi="Arial" w:cs="Arial"/>
          <w:b/>
          <w:sz w:val="24"/>
          <w:szCs w:val="24"/>
          <w:shd w:val="clear" w:color="auto" w:fill="FFFFFF"/>
        </w:rPr>
        <w:t>, ampliamente</w:t>
      </w:r>
      <w:r>
        <w:rPr>
          <w:rFonts w:ascii="Arial" w:hAnsi="Arial" w:cs="Arial"/>
          <w:b/>
          <w:sz w:val="24"/>
          <w:szCs w:val="24"/>
          <w:shd w:val="clear" w:color="auto" w:fill="FFFFFF"/>
        </w:rPr>
        <w:t xml:space="preserve"> </w:t>
      </w:r>
      <w:r w:rsidRPr="00DB2AA7">
        <w:rPr>
          <w:rFonts w:ascii="Arial" w:hAnsi="Arial" w:cs="Arial"/>
          <w:b/>
          <w:sz w:val="24"/>
          <w:szCs w:val="24"/>
          <w:shd w:val="clear" w:color="auto" w:fill="FFFFFF"/>
        </w:rPr>
        <w:t xml:space="preserve"> utilizado posteriormente en los estudios </w:t>
      </w:r>
      <w:hyperlink r:id="rId15" w:tooltip="Feminismo" w:history="1">
        <w:r w:rsidRPr="00DB2AA7">
          <w:rPr>
            <w:rStyle w:val="Hipervnculo"/>
            <w:rFonts w:ascii="Arial" w:hAnsi="Arial" w:cs="Arial"/>
            <w:b/>
            <w:color w:val="auto"/>
            <w:sz w:val="24"/>
            <w:szCs w:val="24"/>
            <w:u w:val="none"/>
            <w:shd w:val="clear" w:color="auto" w:fill="FFFFFF"/>
          </w:rPr>
          <w:t>feministas</w:t>
        </w:r>
      </w:hyperlink>
      <w:r w:rsidRPr="00DB2AA7">
        <w:rPr>
          <w:rFonts w:ascii="Arial" w:hAnsi="Arial" w:cs="Arial"/>
          <w:b/>
          <w:sz w:val="24"/>
          <w:szCs w:val="24"/>
          <w:shd w:val="clear" w:color="auto" w:fill="FFFFFF"/>
        </w:rPr>
        <w:t>.</w:t>
      </w:r>
    </w:p>
    <w:p w:rsid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2AA7">
        <w:rPr>
          <w:rFonts w:ascii="Arial" w:eastAsia="Times New Roman" w:hAnsi="Arial" w:cs="Arial"/>
          <w:b/>
          <w:sz w:val="24"/>
          <w:szCs w:val="24"/>
          <w:lang w:eastAsia="es-ES"/>
        </w:rPr>
        <w:t>Nació en </w:t>
      </w:r>
      <w:hyperlink r:id="rId16" w:tooltip="Filadelfia (Estados Unidos)" w:history="1">
        <w:r w:rsidRPr="00DB2AA7">
          <w:rPr>
            <w:rFonts w:ascii="Arial" w:eastAsia="Times New Roman" w:hAnsi="Arial" w:cs="Arial"/>
            <w:b/>
            <w:sz w:val="24"/>
            <w:szCs w:val="24"/>
            <w:lang w:eastAsia="es-ES"/>
          </w:rPr>
          <w:t>Filadelfia</w:t>
        </w:r>
      </w:hyperlink>
      <w:r w:rsidRPr="00DB2AA7">
        <w:rPr>
          <w:rFonts w:ascii="Arial" w:eastAsia="Times New Roman" w:hAnsi="Arial" w:cs="Arial"/>
          <w:b/>
          <w:sz w:val="24"/>
          <w:szCs w:val="24"/>
          <w:lang w:eastAsia="es-ES"/>
        </w:rPr>
        <w:t>, </w:t>
      </w:r>
      <w:hyperlink r:id="rId17" w:tooltip="Pensilvania" w:history="1">
        <w:r w:rsidRPr="00DB2AA7">
          <w:rPr>
            <w:rFonts w:ascii="Arial" w:eastAsia="Times New Roman" w:hAnsi="Arial" w:cs="Arial"/>
            <w:b/>
            <w:sz w:val="24"/>
            <w:szCs w:val="24"/>
            <w:lang w:eastAsia="es-ES"/>
          </w:rPr>
          <w:t>Pensilvania</w:t>
        </w:r>
      </w:hyperlink>
      <w:r w:rsidRPr="00DB2AA7">
        <w:rPr>
          <w:rFonts w:ascii="Arial" w:eastAsia="Times New Roman" w:hAnsi="Arial" w:cs="Arial"/>
          <w:b/>
          <w:sz w:val="24"/>
          <w:szCs w:val="24"/>
          <w:lang w:eastAsia="es-ES"/>
        </w:rPr>
        <w:t>, aunque creció en la cercana </w:t>
      </w:r>
      <w:proofErr w:type="spellStart"/>
      <w:r w:rsidRPr="00DB2AA7">
        <w:rPr>
          <w:rFonts w:ascii="Arial" w:eastAsia="Times New Roman" w:hAnsi="Arial" w:cs="Arial"/>
          <w:b/>
          <w:sz w:val="24"/>
          <w:szCs w:val="24"/>
          <w:lang w:eastAsia="es-ES"/>
        </w:rPr>
        <w:fldChar w:fldCharType="begin"/>
      </w:r>
      <w:r w:rsidRPr="00DB2AA7">
        <w:rPr>
          <w:rFonts w:ascii="Arial" w:eastAsia="Times New Roman" w:hAnsi="Arial" w:cs="Arial"/>
          <w:b/>
          <w:sz w:val="24"/>
          <w:szCs w:val="24"/>
          <w:lang w:eastAsia="es-ES"/>
        </w:rPr>
        <w:instrText xml:space="preserve"> HYPERLINK "https://es.wikipedia.org/wiki/Doylestown_(Pensilvania)" \o "Doylestown (Pensilvania)" </w:instrText>
      </w:r>
      <w:r w:rsidRPr="00DB2AA7">
        <w:rPr>
          <w:rFonts w:ascii="Arial" w:eastAsia="Times New Roman" w:hAnsi="Arial" w:cs="Arial"/>
          <w:b/>
          <w:sz w:val="24"/>
          <w:szCs w:val="24"/>
          <w:lang w:eastAsia="es-ES"/>
        </w:rPr>
        <w:fldChar w:fldCharType="separate"/>
      </w:r>
      <w:r w:rsidRPr="00DB2AA7">
        <w:rPr>
          <w:rFonts w:ascii="Arial" w:eastAsia="Times New Roman" w:hAnsi="Arial" w:cs="Arial"/>
          <w:b/>
          <w:sz w:val="24"/>
          <w:szCs w:val="24"/>
          <w:lang w:eastAsia="es-ES"/>
        </w:rPr>
        <w:t>Doylestown</w:t>
      </w:r>
      <w:proofErr w:type="spellEnd"/>
      <w:r w:rsidRPr="00DB2AA7">
        <w:rPr>
          <w:rFonts w:ascii="Arial" w:eastAsia="Times New Roman" w:hAnsi="Arial" w:cs="Arial"/>
          <w:b/>
          <w:sz w:val="24"/>
          <w:szCs w:val="24"/>
          <w:lang w:eastAsia="es-ES"/>
        </w:rPr>
        <w:fldChar w:fldCharType="end"/>
      </w:r>
      <w:r w:rsidRPr="00DB2AA7">
        <w:rPr>
          <w:rFonts w:ascii="Arial" w:eastAsia="Times New Roman" w:hAnsi="Arial" w:cs="Arial"/>
          <w:b/>
          <w:sz w:val="24"/>
          <w:szCs w:val="24"/>
          <w:lang w:eastAsia="es-ES"/>
        </w:rPr>
        <w:t>. Su padre era profesor universitario, y su madre, activista social. Se graduó en el </w:t>
      </w:r>
      <w:proofErr w:type="spellStart"/>
      <w:r w:rsidRPr="00DB2AA7">
        <w:rPr>
          <w:rFonts w:ascii="Arial" w:eastAsia="Times New Roman" w:hAnsi="Arial" w:cs="Arial"/>
          <w:b/>
          <w:sz w:val="24"/>
          <w:szCs w:val="24"/>
          <w:lang w:eastAsia="es-ES"/>
        </w:rPr>
        <w:fldChar w:fldCharType="begin"/>
      </w:r>
      <w:r w:rsidRPr="00DB2AA7">
        <w:rPr>
          <w:rFonts w:ascii="Arial" w:eastAsia="Times New Roman" w:hAnsi="Arial" w:cs="Arial"/>
          <w:b/>
          <w:sz w:val="24"/>
          <w:szCs w:val="24"/>
          <w:lang w:eastAsia="es-ES"/>
        </w:rPr>
        <w:instrText xml:space="preserve"> HYPERLINK "https://es.wikipedia.org/wiki/Barnard_College" \o "Barnard College" </w:instrText>
      </w:r>
      <w:r w:rsidRPr="00DB2AA7">
        <w:rPr>
          <w:rFonts w:ascii="Arial" w:eastAsia="Times New Roman" w:hAnsi="Arial" w:cs="Arial"/>
          <w:b/>
          <w:sz w:val="24"/>
          <w:szCs w:val="24"/>
          <w:lang w:eastAsia="es-ES"/>
        </w:rPr>
        <w:fldChar w:fldCharType="separate"/>
      </w:r>
      <w:r w:rsidRPr="00DB2AA7">
        <w:rPr>
          <w:rFonts w:ascii="Arial" w:eastAsia="Times New Roman" w:hAnsi="Arial" w:cs="Arial"/>
          <w:b/>
          <w:sz w:val="24"/>
          <w:szCs w:val="24"/>
          <w:lang w:eastAsia="es-ES"/>
        </w:rPr>
        <w:t>Barnard</w:t>
      </w:r>
      <w:proofErr w:type="spellEnd"/>
      <w:r w:rsidRPr="00DB2AA7">
        <w:rPr>
          <w:rFonts w:ascii="Arial" w:eastAsia="Times New Roman" w:hAnsi="Arial" w:cs="Arial"/>
          <w:b/>
          <w:sz w:val="24"/>
          <w:szCs w:val="24"/>
          <w:lang w:eastAsia="es-ES"/>
        </w:rPr>
        <w:t xml:space="preserve"> </w:t>
      </w:r>
      <w:proofErr w:type="spellStart"/>
      <w:r w:rsidRPr="00DB2AA7">
        <w:rPr>
          <w:rFonts w:ascii="Arial" w:eastAsia="Times New Roman" w:hAnsi="Arial" w:cs="Arial"/>
          <w:b/>
          <w:sz w:val="24"/>
          <w:szCs w:val="24"/>
          <w:lang w:eastAsia="es-ES"/>
        </w:rPr>
        <w:t>College</w:t>
      </w:r>
      <w:proofErr w:type="spellEnd"/>
      <w:r w:rsidRPr="00DB2AA7">
        <w:rPr>
          <w:rFonts w:ascii="Arial" w:eastAsia="Times New Roman" w:hAnsi="Arial" w:cs="Arial"/>
          <w:b/>
          <w:sz w:val="24"/>
          <w:szCs w:val="24"/>
          <w:lang w:eastAsia="es-ES"/>
        </w:rPr>
        <w:fldChar w:fldCharType="end"/>
      </w:r>
      <w:r w:rsidRPr="00DB2AA7">
        <w:rPr>
          <w:rFonts w:ascii="Arial" w:eastAsia="Times New Roman" w:hAnsi="Arial" w:cs="Arial"/>
          <w:b/>
          <w:sz w:val="24"/>
          <w:szCs w:val="24"/>
          <w:lang w:eastAsia="es-ES"/>
        </w:rPr>
        <w:t> en 1923 y recibió su doctorado de la </w:t>
      </w:r>
      <w:hyperlink r:id="rId18" w:tooltip="Universidad de Columbia" w:history="1">
        <w:r w:rsidRPr="00DB2AA7">
          <w:rPr>
            <w:rFonts w:ascii="Arial" w:eastAsia="Times New Roman" w:hAnsi="Arial" w:cs="Arial"/>
            <w:b/>
            <w:sz w:val="24"/>
            <w:szCs w:val="24"/>
            <w:lang w:eastAsia="es-ES"/>
          </w:rPr>
          <w:t>Universidad de Columbia</w:t>
        </w:r>
      </w:hyperlink>
      <w:r w:rsidRPr="00DB2AA7">
        <w:rPr>
          <w:rFonts w:ascii="Arial" w:eastAsia="Times New Roman" w:hAnsi="Arial" w:cs="Arial"/>
          <w:b/>
          <w:sz w:val="24"/>
          <w:szCs w:val="24"/>
          <w:lang w:eastAsia="es-ES"/>
        </w:rPr>
        <w:t> en </w:t>
      </w:r>
      <w:hyperlink r:id="rId19" w:tooltip="1929" w:history="1">
        <w:r w:rsidRPr="00DB2AA7">
          <w:rPr>
            <w:rFonts w:ascii="Arial" w:eastAsia="Times New Roman" w:hAnsi="Arial" w:cs="Arial"/>
            <w:b/>
            <w:sz w:val="24"/>
            <w:szCs w:val="24"/>
            <w:lang w:eastAsia="es-ES"/>
          </w:rPr>
          <w:t>1929</w:t>
        </w:r>
      </w:hyperlink>
      <w:r w:rsidRPr="00DB2AA7">
        <w:rPr>
          <w:rFonts w:ascii="Arial" w:eastAsia="Times New Roman" w:hAnsi="Arial" w:cs="Arial"/>
          <w:b/>
          <w:sz w:val="24"/>
          <w:szCs w:val="24"/>
          <w:lang w:eastAsia="es-ES"/>
        </w:rPr>
        <w:t>. Se dio a conocer en 1925 por su trabajo de campo en </w:t>
      </w:r>
      <w:hyperlink r:id="rId20" w:tooltip="Polinesia" w:history="1">
        <w:r w:rsidRPr="00DB2AA7">
          <w:rPr>
            <w:rFonts w:ascii="Arial" w:eastAsia="Times New Roman" w:hAnsi="Arial" w:cs="Arial"/>
            <w:b/>
            <w:sz w:val="24"/>
            <w:szCs w:val="24"/>
            <w:lang w:eastAsia="es-ES"/>
          </w:rPr>
          <w:t>Polinesia</w:t>
        </w:r>
      </w:hyperlink>
      <w:r w:rsidRPr="00DB2AA7">
        <w:rPr>
          <w:rFonts w:ascii="Arial" w:eastAsia="Times New Roman" w:hAnsi="Arial" w:cs="Arial"/>
          <w:b/>
          <w:sz w:val="24"/>
          <w:szCs w:val="24"/>
          <w:lang w:eastAsia="es-ES"/>
        </w:rPr>
        <w:t>. En 1926 se unió al </w:t>
      </w:r>
      <w:hyperlink r:id="rId21" w:tooltip="Museo Americano de Historia Natural" w:history="1">
        <w:r w:rsidRPr="00DB2AA7">
          <w:rPr>
            <w:rFonts w:ascii="Arial" w:eastAsia="Times New Roman" w:hAnsi="Arial" w:cs="Arial"/>
            <w:b/>
            <w:sz w:val="24"/>
            <w:szCs w:val="24"/>
            <w:lang w:eastAsia="es-ES"/>
          </w:rPr>
          <w:t>Museo Americano de Historia Natural</w:t>
        </w:r>
      </w:hyperlink>
      <w:r w:rsidRPr="00DB2AA7">
        <w:rPr>
          <w:rFonts w:ascii="Arial" w:eastAsia="Times New Roman" w:hAnsi="Arial" w:cs="Arial"/>
          <w:b/>
          <w:sz w:val="24"/>
          <w:szCs w:val="24"/>
          <w:lang w:eastAsia="es-ES"/>
        </w:rPr>
        <w:t>, en </w:t>
      </w:r>
      <w:hyperlink r:id="rId22" w:tooltip="Nueva York" w:history="1">
        <w:r w:rsidRPr="00DB2AA7">
          <w:rPr>
            <w:rFonts w:ascii="Arial" w:eastAsia="Times New Roman" w:hAnsi="Arial" w:cs="Arial"/>
            <w:b/>
            <w:sz w:val="24"/>
            <w:szCs w:val="24"/>
            <w:lang w:eastAsia="es-ES"/>
          </w:rPr>
          <w:t>Nueva York</w:t>
        </w:r>
      </w:hyperlink>
      <w:r w:rsidRPr="00DB2AA7">
        <w:rPr>
          <w:rFonts w:ascii="Arial" w:eastAsia="Times New Roman" w:hAnsi="Arial" w:cs="Arial"/>
          <w:b/>
          <w:sz w:val="24"/>
          <w:szCs w:val="24"/>
          <w:lang w:eastAsia="es-ES"/>
        </w:rPr>
        <w:t>, como asistente del director, en algún momento sirviendo como directora de </w:t>
      </w:r>
      <w:hyperlink r:id="rId23" w:tooltip="Etnología" w:history="1">
        <w:r w:rsidRPr="00DB2AA7">
          <w:rPr>
            <w:rFonts w:ascii="Arial" w:eastAsia="Times New Roman" w:hAnsi="Arial" w:cs="Arial"/>
            <w:b/>
            <w:sz w:val="24"/>
            <w:szCs w:val="24"/>
            <w:lang w:eastAsia="es-ES"/>
          </w:rPr>
          <w:t>etnología</w:t>
        </w:r>
      </w:hyperlink>
      <w:r w:rsidRPr="00DB2AA7">
        <w:rPr>
          <w:rFonts w:ascii="Arial" w:eastAsia="Times New Roman" w:hAnsi="Arial" w:cs="Arial"/>
          <w:b/>
          <w:sz w:val="24"/>
          <w:szCs w:val="24"/>
          <w:lang w:eastAsia="es-ES"/>
        </w:rPr>
        <w:t> desde 1946 hasta 1969. Durante la </w:t>
      </w:r>
      <w:hyperlink r:id="rId24" w:tooltip="Segunda Guerra Mundial" w:history="1">
        <w:r w:rsidRPr="00DB2AA7">
          <w:rPr>
            <w:rFonts w:ascii="Arial" w:eastAsia="Times New Roman" w:hAnsi="Arial" w:cs="Arial"/>
            <w:b/>
            <w:sz w:val="24"/>
            <w:szCs w:val="24"/>
            <w:lang w:eastAsia="es-ES"/>
          </w:rPr>
          <w:t>Segunda Guerra Mundial</w:t>
        </w:r>
      </w:hyperlink>
      <w:r w:rsidRPr="00DB2AA7">
        <w:rPr>
          <w:rFonts w:ascii="Arial" w:eastAsia="Times New Roman" w:hAnsi="Arial" w:cs="Arial"/>
          <w:b/>
          <w:sz w:val="24"/>
          <w:szCs w:val="24"/>
          <w:lang w:eastAsia="es-ES"/>
        </w:rPr>
        <w:t> sirvió como secretaria ejecutiva</w:t>
      </w:r>
      <w:r>
        <w:rPr>
          <w:rFonts w:ascii="Arial" w:eastAsia="Times New Roman" w:hAnsi="Arial" w:cs="Arial"/>
          <w:b/>
          <w:sz w:val="24"/>
          <w:szCs w:val="24"/>
          <w:lang w:eastAsia="es-ES"/>
        </w:rPr>
        <w:t xml:space="preserve"> y hábil</w:t>
      </w:r>
      <w:r w:rsidRPr="00DB2AA7">
        <w:rPr>
          <w:rFonts w:ascii="Arial" w:eastAsia="Times New Roman" w:hAnsi="Arial" w:cs="Arial"/>
          <w:b/>
          <w:sz w:val="24"/>
          <w:szCs w:val="24"/>
          <w:lang w:eastAsia="es-ES"/>
        </w:rPr>
        <w:t xml:space="preserve"> del Comité de Hábitos Alimentarios del Consejo Nacional de Investigación.</w:t>
      </w:r>
    </w:p>
    <w:p w:rsid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2AA7">
        <w:rPr>
          <w:rFonts w:ascii="Arial" w:eastAsia="Times New Roman" w:hAnsi="Arial" w:cs="Arial"/>
          <w:b/>
          <w:sz w:val="24"/>
          <w:szCs w:val="24"/>
          <w:lang w:eastAsia="es-ES"/>
        </w:rPr>
        <w:t xml:space="preserve"> Por otra parte, trabajó como profesora adjunta de la Universidad de Columbia desde 1954. Siguiendo el ejemplo de su instructora </w:t>
      </w:r>
      <w:hyperlink r:id="rId25" w:tooltip="Ruth Benedict" w:history="1">
        <w:r w:rsidRPr="00DB2AA7">
          <w:rPr>
            <w:rFonts w:ascii="Arial" w:eastAsia="Times New Roman" w:hAnsi="Arial" w:cs="Arial"/>
            <w:b/>
            <w:sz w:val="24"/>
            <w:szCs w:val="24"/>
            <w:lang w:eastAsia="es-ES"/>
          </w:rPr>
          <w:t xml:space="preserve">Ruth </w:t>
        </w:r>
        <w:proofErr w:type="spellStart"/>
        <w:r w:rsidRPr="00DB2AA7">
          <w:rPr>
            <w:rFonts w:ascii="Arial" w:eastAsia="Times New Roman" w:hAnsi="Arial" w:cs="Arial"/>
            <w:b/>
            <w:sz w:val="24"/>
            <w:szCs w:val="24"/>
            <w:lang w:eastAsia="es-ES"/>
          </w:rPr>
          <w:t>Benedict</w:t>
        </w:r>
        <w:proofErr w:type="spellEnd"/>
      </w:hyperlink>
      <w:r w:rsidRPr="00DB2AA7">
        <w:rPr>
          <w:rFonts w:ascii="Arial" w:eastAsia="Times New Roman" w:hAnsi="Arial" w:cs="Arial"/>
          <w:b/>
          <w:sz w:val="24"/>
          <w:szCs w:val="24"/>
          <w:lang w:eastAsia="es-ES"/>
        </w:rPr>
        <w:t>, concentró sus estudios en problemas de crianza infantil, personalidad y cultura.</w:t>
      </w:r>
    </w:p>
    <w:p w:rsidR="00DB2AA7" w:rsidRP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sz w:val="24"/>
          <w:szCs w:val="24"/>
          <w:lang w:eastAsia="es-ES"/>
        </w:rPr>
        <w:t xml:space="preserve"> ​</w:t>
      </w:r>
    </w:p>
    <w:p w:rsid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2AA7">
        <w:rPr>
          <w:rFonts w:ascii="Arial" w:eastAsia="Times New Roman" w:hAnsi="Arial" w:cs="Arial"/>
          <w:b/>
          <w:sz w:val="24"/>
          <w:szCs w:val="24"/>
          <w:lang w:eastAsia="es-ES"/>
        </w:rPr>
        <w:t>Ha habido desacuerdos con ciertos resultados de su primer libro, </w:t>
      </w:r>
      <w:hyperlink r:id="rId26" w:tooltip="Adolescencia, sexo y cultura en Samoa (aún no redactado)" w:history="1">
        <w:r w:rsidRPr="00DB2AA7">
          <w:rPr>
            <w:rFonts w:ascii="Arial" w:eastAsia="Times New Roman" w:hAnsi="Arial" w:cs="Arial"/>
            <w:b/>
            <w:i/>
            <w:iCs/>
            <w:sz w:val="24"/>
            <w:szCs w:val="24"/>
            <w:lang w:eastAsia="es-ES"/>
          </w:rPr>
          <w:t>Adolescencia, sexo y cultura en Samoa</w:t>
        </w:r>
      </w:hyperlink>
      <w:r w:rsidRPr="00DB2AA7">
        <w:rPr>
          <w:rFonts w:ascii="Arial" w:eastAsia="Times New Roman" w:hAnsi="Arial" w:cs="Arial"/>
          <w:b/>
          <w:sz w:val="24"/>
          <w:szCs w:val="24"/>
          <w:lang w:eastAsia="es-ES"/>
        </w:rPr>
        <w:t> (</w:t>
      </w:r>
      <w:hyperlink r:id="rId27" w:tooltip="1928" w:history="1">
        <w:r w:rsidRPr="00DB2AA7">
          <w:rPr>
            <w:rFonts w:ascii="Arial" w:eastAsia="Times New Roman" w:hAnsi="Arial" w:cs="Arial"/>
            <w:b/>
            <w:sz w:val="24"/>
            <w:szCs w:val="24"/>
            <w:lang w:eastAsia="es-ES"/>
          </w:rPr>
          <w:t>1928</w:t>
        </w:r>
      </w:hyperlink>
      <w:r w:rsidRPr="00DB2AA7">
        <w:rPr>
          <w:rFonts w:ascii="Arial" w:eastAsia="Times New Roman" w:hAnsi="Arial" w:cs="Arial"/>
          <w:b/>
          <w:sz w:val="24"/>
          <w:szCs w:val="24"/>
          <w:lang w:eastAsia="es-ES"/>
        </w:rPr>
        <w:t>), basado en sus investigaciones hechas como estudiante de pregrado; y en sus trabajos publicados posteriormente, basados en el tiempo que pasó en </w:t>
      </w:r>
      <w:hyperlink r:id="rId28" w:tooltip="Papúa Nueva Guinea" w:history="1">
        <w:r w:rsidRPr="00DB2AA7">
          <w:rPr>
            <w:rFonts w:ascii="Arial" w:eastAsia="Times New Roman" w:hAnsi="Arial" w:cs="Arial"/>
            <w:b/>
            <w:sz w:val="24"/>
            <w:szCs w:val="24"/>
            <w:lang w:eastAsia="es-ES"/>
          </w:rPr>
          <w:t>Papúa Nueva Guinea</w:t>
        </w:r>
      </w:hyperlink>
      <w:r w:rsidRPr="00DB2AA7">
        <w:rPr>
          <w:rFonts w:ascii="Arial" w:eastAsia="Times New Roman" w:hAnsi="Arial" w:cs="Arial"/>
          <w:b/>
          <w:sz w:val="24"/>
          <w:szCs w:val="24"/>
          <w:lang w:eastAsia="es-ES"/>
        </w:rPr>
        <w:t xml:space="preserve">. </w:t>
      </w:r>
    </w:p>
    <w:p w:rsid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2AA7">
        <w:rPr>
          <w:rFonts w:ascii="Arial" w:eastAsia="Times New Roman" w:hAnsi="Arial" w:cs="Arial"/>
          <w:b/>
          <w:sz w:val="24"/>
          <w:szCs w:val="24"/>
          <w:lang w:eastAsia="es-ES"/>
        </w:rPr>
        <w:t>Como persona letrada por las culturas, describió haber puesto en tela de juicio algunas de sus observaciones. Pero su posición como antropóloga pionera —que escribió de forma lo suficientemente clara y vívida como para que el público en general leyera y aprendiera de sus trabajos— permanece firme.</w:t>
      </w:r>
    </w:p>
    <w:p w:rsidR="00DB2AA7" w:rsidRP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P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2AA7">
        <w:rPr>
          <w:rFonts w:ascii="Arial" w:eastAsia="Times New Roman" w:hAnsi="Arial" w:cs="Arial"/>
          <w:b/>
          <w:sz w:val="24"/>
          <w:szCs w:val="24"/>
          <w:lang w:eastAsia="es-ES"/>
        </w:rPr>
        <w:t>Margaret Mead estuvo casada tres veces, primero con </w:t>
      </w:r>
      <w:proofErr w:type="spellStart"/>
      <w:r w:rsidRPr="00DB2AA7">
        <w:rPr>
          <w:rFonts w:ascii="Arial" w:eastAsia="Times New Roman" w:hAnsi="Arial" w:cs="Arial"/>
          <w:b/>
          <w:sz w:val="24"/>
          <w:szCs w:val="24"/>
          <w:lang w:eastAsia="es-ES"/>
        </w:rPr>
        <w:fldChar w:fldCharType="begin"/>
      </w:r>
      <w:r w:rsidRPr="00DB2AA7">
        <w:rPr>
          <w:rFonts w:ascii="Arial" w:eastAsia="Times New Roman" w:hAnsi="Arial" w:cs="Arial"/>
          <w:b/>
          <w:sz w:val="24"/>
          <w:szCs w:val="24"/>
          <w:lang w:eastAsia="es-ES"/>
        </w:rPr>
        <w:instrText xml:space="preserve"> HYPERLINK "https://es.wikipedia.org/w/index.php?title=Luther_Cressman&amp;action=edit&amp;redlink=1" \o "Luther Cressman (aún no redactado)" </w:instrText>
      </w:r>
      <w:r w:rsidRPr="00DB2AA7">
        <w:rPr>
          <w:rFonts w:ascii="Arial" w:eastAsia="Times New Roman" w:hAnsi="Arial" w:cs="Arial"/>
          <w:b/>
          <w:sz w:val="24"/>
          <w:szCs w:val="24"/>
          <w:lang w:eastAsia="es-ES"/>
        </w:rPr>
        <w:fldChar w:fldCharType="separate"/>
      </w:r>
      <w:r w:rsidRPr="00DB2AA7">
        <w:rPr>
          <w:rFonts w:ascii="Arial" w:eastAsia="Times New Roman" w:hAnsi="Arial" w:cs="Arial"/>
          <w:b/>
          <w:sz w:val="24"/>
          <w:szCs w:val="24"/>
          <w:lang w:eastAsia="es-ES"/>
        </w:rPr>
        <w:t>Luther</w:t>
      </w:r>
      <w:proofErr w:type="spellEnd"/>
      <w:r w:rsidRPr="00DB2AA7">
        <w:rPr>
          <w:rFonts w:ascii="Arial" w:eastAsia="Times New Roman" w:hAnsi="Arial" w:cs="Arial"/>
          <w:b/>
          <w:sz w:val="24"/>
          <w:szCs w:val="24"/>
          <w:lang w:eastAsia="es-ES"/>
        </w:rPr>
        <w:t xml:space="preserve"> </w:t>
      </w:r>
      <w:proofErr w:type="spellStart"/>
      <w:r w:rsidRPr="00DB2AA7">
        <w:rPr>
          <w:rFonts w:ascii="Arial" w:eastAsia="Times New Roman" w:hAnsi="Arial" w:cs="Arial"/>
          <w:b/>
          <w:sz w:val="24"/>
          <w:szCs w:val="24"/>
          <w:lang w:eastAsia="es-ES"/>
        </w:rPr>
        <w:t>Cressman</w:t>
      </w:r>
      <w:proofErr w:type="spellEnd"/>
      <w:r w:rsidRPr="00DB2AA7">
        <w:rPr>
          <w:rFonts w:ascii="Arial" w:eastAsia="Times New Roman" w:hAnsi="Arial" w:cs="Arial"/>
          <w:b/>
          <w:sz w:val="24"/>
          <w:szCs w:val="24"/>
          <w:lang w:eastAsia="es-ES"/>
        </w:rPr>
        <w:fldChar w:fldCharType="end"/>
      </w:r>
      <w:r w:rsidRPr="00DB2AA7">
        <w:rPr>
          <w:rFonts w:ascii="Arial" w:eastAsia="Times New Roman" w:hAnsi="Arial" w:cs="Arial"/>
          <w:b/>
          <w:sz w:val="24"/>
          <w:szCs w:val="24"/>
          <w:lang w:eastAsia="es-ES"/>
        </w:rPr>
        <w:t> y luego con dos colegas antropólogos, </w:t>
      </w:r>
      <w:hyperlink r:id="rId29" w:tooltip="Reo Fortune (aún no redactado)" w:history="1">
        <w:r w:rsidRPr="00DB2AA7">
          <w:rPr>
            <w:rFonts w:ascii="Arial" w:eastAsia="Times New Roman" w:hAnsi="Arial" w:cs="Arial"/>
            <w:b/>
            <w:sz w:val="24"/>
            <w:szCs w:val="24"/>
            <w:lang w:eastAsia="es-ES"/>
          </w:rPr>
          <w:t xml:space="preserve">Reo </w:t>
        </w:r>
        <w:proofErr w:type="spellStart"/>
        <w:r w:rsidRPr="00DB2AA7">
          <w:rPr>
            <w:rFonts w:ascii="Arial" w:eastAsia="Times New Roman" w:hAnsi="Arial" w:cs="Arial"/>
            <w:b/>
            <w:sz w:val="24"/>
            <w:szCs w:val="24"/>
            <w:lang w:eastAsia="es-ES"/>
          </w:rPr>
          <w:t>Fortune</w:t>
        </w:r>
        <w:proofErr w:type="spellEnd"/>
      </w:hyperlink>
      <w:r w:rsidRPr="00DB2AA7">
        <w:rPr>
          <w:rFonts w:ascii="Arial" w:eastAsia="Times New Roman" w:hAnsi="Arial" w:cs="Arial"/>
          <w:b/>
          <w:sz w:val="24"/>
          <w:szCs w:val="24"/>
          <w:lang w:eastAsia="es-ES"/>
        </w:rPr>
        <w:t> y </w:t>
      </w:r>
      <w:hyperlink r:id="rId30" w:tooltip="Gregory Bateson" w:history="1">
        <w:r w:rsidRPr="00DB2AA7">
          <w:rPr>
            <w:rFonts w:ascii="Arial" w:eastAsia="Times New Roman" w:hAnsi="Arial" w:cs="Arial"/>
            <w:b/>
            <w:sz w:val="24"/>
            <w:szCs w:val="24"/>
            <w:lang w:eastAsia="es-ES"/>
          </w:rPr>
          <w:t xml:space="preserve">Gregory </w:t>
        </w:r>
        <w:proofErr w:type="spellStart"/>
        <w:r w:rsidRPr="00DB2AA7">
          <w:rPr>
            <w:rFonts w:ascii="Arial" w:eastAsia="Times New Roman" w:hAnsi="Arial" w:cs="Arial"/>
            <w:b/>
            <w:sz w:val="24"/>
            <w:szCs w:val="24"/>
            <w:lang w:eastAsia="es-ES"/>
          </w:rPr>
          <w:t>Bateson</w:t>
        </w:r>
        <w:proofErr w:type="spellEnd"/>
      </w:hyperlink>
      <w:r w:rsidRPr="00DB2AA7">
        <w:rPr>
          <w:rFonts w:ascii="Arial" w:eastAsia="Times New Roman" w:hAnsi="Arial" w:cs="Arial"/>
          <w:b/>
          <w:sz w:val="24"/>
          <w:szCs w:val="24"/>
          <w:lang w:eastAsia="es-ES"/>
        </w:rPr>
        <w:t>, con quien tuvo una hija, también antropóloga, </w:t>
      </w:r>
      <w:hyperlink r:id="rId31" w:tooltip="Mary Catherine Bateson" w:history="1">
        <w:r w:rsidRPr="00DB2AA7">
          <w:rPr>
            <w:rFonts w:ascii="Arial" w:eastAsia="Times New Roman" w:hAnsi="Arial" w:cs="Arial"/>
            <w:b/>
            <w:sz w:val="24"/>
            <w:szCs w:val="24"/>
            <w:lang w:eastAsia="es-ES"/>
          </w:rPr>
          <w:t xml:space="preserve">Mary Catherine </w:t>
        </w:r>
        <w:proofErr w:type="spellStart"/>
        <w:r w:rsidRPr="00DB2AA7">
          <w:rPr>
            <w:rFonts w:ascii="Arial" w:eastAsia="Times New Roman" w:hAnsi="Arial" w:cs="Arial"/>
            <w:b/>
            <w:sz w:val="24"/>
            <w:szCs w:val="24"/>
            <w:lang w:eastAsia="es-ES"/>
          </w:rPr>
          <w:t>Bateson</w:t>
        </w:r>
        <w:proofErr w:type="spellEnd"/>
      </w:hyperlink>
      <w:r w:rsidRPr="00DB2AA7">
        <w:rPr>
          <w:rFonts w:ascii="Arial" w:eastAsia="Times New Roman" w:hAnsi="Arial" w:cs="Arial"/>
          <w:b/>
          <w:sz w:val="24"/>
          <w:szCs w:val="24"/>
          <w:lang w:eastAsia="es-ES"/>
        </w:rPr>
        <w:t xml:space="preserve">. Su nieta, </w:t>
      </w:r>
      <w:proofErr w:type="spellStart"/>
      <w:r w:rsidRPr="00DB2AA7">
        <w:rPr>
          <w:rFonts w:ascii="Arial" w:eastAsia="Times New Roman" w:hAnsi="Arial" w:cs="Arial"/>
          <w:b/>
          <w:sz w:val="24"/>
          <w:szCs w:val="24"/>
          <w:lang w:eastAsia="es-ES"/>
        </w:rPr>
        <w:t>Sevanne</w:t>
      </w:r>
      <w:proofErr w:type="spellEnd"/>
      <w:r w:rsidRPr="00DB2AA7">
        <w:rPr>
          <w:rFonts w:ascii="Arial" w:eastAsia="Times New Roman" w:hAnsi="Arial" w:cs="Arial"/>
          <w:b/>
          <w:sz w:val="24"/>
          <w:szCs w:val="24"/>
          <w:lang w:eastAsia="es-ES"/>
        </w:rPr>
        <w:t xml:space="preserve"> Margaret </w:t>
      </w:r>
      <w:proofErr w:type="spellStart"/>
      <w:r w:rsidRPr="00DB2AA7">
        <w:rPr>
          <w:rFonts w:ascii="Arial" w:eastAsia="Times New Roman" w:hAnsi="Arial" w:cs="Arial"/>
          <w:b/>
          <w:sz w:val="24"/>
          <w:szCs w:val="24"/>
          <w:lang w:eastAsia="es-ES"/>
        </w:rPr>
        <w:t>Kassarjian</w:t>
      </w:r>
      <w:proofErr w:type="spellEnd"/>
      <w:r w:rsidRPr="00DB2AA7">
        <w:rPr>
          <w:rFonts w:ascii="Arial" w:eastAsia="Times New Roman" w:hAnsi="Arial" w:cs="Arial"/>
          <w:b/>
          <w:sz w:val="24"/>
          <w:szCs w:val="24"/>
          <w:lang w:eastAsia="es-ES"/>
        </w:rPr>
        <w:t>, es actriz de teatro y televisión y trabaja profesionalmente bajo el nombre de </w:t>
      </w:r>
      <w:proofErr w:type="spellStart"/>
      <w:r w:rsidRPr="00DB2AA7">
        <w:rPr>
          <w:rFonts w:ascii="Arial" w:eastAsia="Times New Roman" w:hAnsi="Arial" w:cs="Arial"/>
          <w:b/>
          <w:sz w:val="24"/>
          <w:szCs w:val="24"/>
          <w:lang w:eastAsia="es-ES"/>
        </w:rPr>
        <w:fldChar w:fldCharType="begin"/>
      </w:r>
      <w:r w:rsidRPr="00DB2AA7">
        <w:rPr>
          <w:rFonts w:ascii="Arial" w:eastAsia="Times New Roman" w:hAnsi="Arial" w:cs="Arial"/>
          <w:b/>
          <w:sz w:val="24"/>
          <w:szCs w:val="24"/>
          <w:lang w:eastAsia="es-ES"/>
        </w:rPr>
        <w:instrText xml:space="preserve"> HYPERLINK "https://es.wikipedia.org/w/index.php?title=Sevanne_Martin&amp;action=edit&amp;redlink=1" \o "Sevanne Martin (aún no redactado)" </w:instrText>
      </w:r>
      <w:r w:rsidRPr="00DB2AA7">
        <w:rPr>
          <w:rFonts w:ascii="Arial" w:eastAsia="Times New Roman" w:hAnsi="Arial" w:cs="Arial"/>
          <w:b/>
          <w:sz w:val="24"/>
          <w:szCs w:val="24"/>
          <w:lang w:eastAsia="es-ES"/>
        </w:rPr>
        <w:fldChar w:fldCharType="separate"/>
      </w:r>
      <w:r w:rsidRPr="00DB2AA7">
        <w:rPr>
          <w:rFonts w:ascii="Arial" w:eastAsia="Times New Roman" w:hAnsi="Arial" w:cs="Arial"/>
          <w:b/>
          <w:sz w:val="24"/>
          <w:szCs w:val="24"/>
          <w:lang w:eastAsia="es-ES"/>
        </w:rPr>
        <w:t>Sevanne</w:t>
      </w:r>
      <w:proofErr w:type="spellEnd"/>
      <w:r w:rsidRPr="00DB2AA7">
        <w:rPr>
          <w:rFonts w:ascii="Arial" w:eastAsia="Times New Roman" w:hAnsi="Arial" w:cs="Arial"/>
          <w:b/>
          <w:sz w:val="24"/>
          <w:szCs w:val="24"/>
          <w:lang w:eastAsia="es-ES"/>
        </w:rPr>
        <w:t xml:space="preserve"> Martin</w:t>
      </w:r>
      <w:r w:rsidRPr="00DB2AA7">
        <w:rPr>
          <w:rFonts w:ascii="Arial" w:eastAsia="Times New Roman" w:hAnsi="Arial" w:cs="Arial"/>
          <w:b/>
          <w:sz w:val="24"/>
          <w:szCs w:val="24"/>
          <w:lang w:eastAsia="es-ES"/>
        </w:rPr>
        <w:fldChar w:fldCharType="end"/>
      </w:r>
      <w:r w:rsidRPr="00DB2AA7">
        <w:rPr>
          <w:rFonts w:ascii="Arial" w:eastAsia="Times New Roman" w:hAnsi="Arial" w:cs="Arial"/>
          <w:b/>
          <w:sz w:val="24"/>
          <w:szCs w:val="24"/>
          <w:lang w:eastAsia="es-ES"/>
        </w:rPr>
        <w:t>.</w:t>
      </w:r>
    </w:p>
    <w:p w:rsid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2AA7">
        <w:rPr>
          <w:rFonts w:ascii="Arial" w:eastAsia="Times New Roman" w:hAnsi="Arial" w:cs="Arial"/>
          <w:b/>
          <w:sz w:val="24"/>
          <w:szCs w:val="24"/>
          <w:lang w:eastAsia="es-ES"/>
        </w:rPr>
        <w:t xml:space="preserve">Mead también tenía una relación excepcionalmente estrecha con la antropóloga Ruth </w:t>
      </w:r>
      <w:proofErr w:type="spellStart"/>
      <w:r w:rsidRPr="00DB2AA7">
        <w:rPr>
          <w:rFonts w:ascii="Arial" w:eastAsia="Times New Roman" w:hAnsi="Arial" w:cs="Arial"/>
          <w:b/>
          <w:sz w:val="24"/>
          <w:szCs w:val="24"/>
          <w:lang w:eastAsia="es-ES"/>
        </w:rPr>
        <w:t>Benedict</w:t>
      </w:r>
      <w:proofErr w:type="spellEnd"/>
      <w:r w:rsidRPr="00DB2AA7">
        <w:rPr>
          <w:rFonts w:ascii="Arial" w:eastAsia="Times New Roman" w:hAnsi="Arial" w:cs="Arial"/>
          <w:b/>
          <w:sz w:val="24"/>
          <w:szCs w:val="24"/>
          <w:lang w:eastAsia="es-ES"/>
        </w:rPr>
        <w:t>. En su libro de memorias sobre sus padres, </w:t>
      </w:r>
      <w:proofErr w:type="spellStart"/>
      <w:r w:rsidRPr="00DB2AA7">
        <w:rPr>
          <w:rFonts w:ascii="Arial" w:eastAsia="Times New Roman" w:hAnsi="Arial" w:cs="Arial"/>
          <w:b/>
          <w:i/>
          <w:iCs/>
          <w:sz w:val="24"/>
          <w:szCs w:val="24"/>
          <w:lang w:eastAsia="es-ES"/>
        </w:rPr>
        <w:t>With</w:t>
      </w:r>
      <w:proofErr w:type="spellEnd"/>
      <w:r w:rsidRPr="00DB2AA7">
        <w:rPr>
          <w:rFonts w:ascii="Arial" w:eastAsia="Times New Roman" w:hAnsi="Arial" w:cs="Arial"/>
          <w:b/>
          <w:i/>
          <w:iCs/>
          <w:sz w:val="24"/>
          <w:szCs w:val="24"/>
          <w:lang w:eastAsia="es-ES"/>
        </w:rPr>
        <w:t xml:space="preserve"> a </w:t>
      </w:r>
      <w:proofErr w:type="spellStart"/>
      <w:r w:rsidRPr="00DB2AA7">
        <w:rPr>
          <w:rFonts w:ascii="Arial" w:eastAsia="Times New Roman" w:hAnsi="Arial" w:cs="Arial"/>
          <w:b/>
          <w:i/>
          <w:iCs/>
          <w:sz w:val="24"/>
          <w:szCs w:val="24"/>
          <w:lang w:eastAsia="es-ES"/>
        </w:rPr>
        <w:t>Daughter's</w:t>
      </w:r>
      <w:proofErr w:type="spellEnd"/>
      <w:r w:rsidRPr="00DB2AA7">
        <w:rPr>
          <w:rFonts w:ascii="Arial" w:eastAsia="Times New Roman" w:hAnsi="Arial" w:cs="Arial"/>
          <w:b/>
          <w:i/>
          <w:iCs/>
          <w:sz w:val="24"/>
          <w:szCs w:val="24"/>
          <w:lang w:eastAsia="es-ES"/>
        </w:rPr>
        <w:t xml:space="preserve"> </w:t>
      </w:r>
      <w:proofErr w:type="spellStart"/>
      <w:r w:rsidRPr="00DB2AA7">
        <w:rPr>
          <w:rFonts w:ascii="Arial" w:eastAsia="Times New Roman" w:hAnsi="Arial" w:cs="Arial"/>
          <w:b/>
          <w:i/>
          <w:iCs/>
          <w:sz w:val="24"/>
          <w:szCs w:val="24"/>
          <w:lang w:eastAsia="es-ES"/>
        </w:rPr>
        <w:t>Eye</w:t>
      </w:r>
      <w:proofErr w:type="spellEnd"/>
      <w:r w:rsidRPr="00DB2AA7">
        <w:rPr>
          <w:rFonts w:ascii="Arial" w:eastAsia="Times New Roman" w:hAnsi="Arial" w:cs="Arial"/>
          <w:b/>
          <w:sz w:val="24"/>
          <w:szCs w:val="24"/>
          <w:lang w:eastAsia="es-ES"/>
        </w:rPr>
        <w:t xml:space="preserve">, Mary Catherine </w:t>
      </w:r>
      <w:proofErr w:type="spellStart"/>
      <w:r w:rsidRPr="00DB2AA7">
        <w:rPr>
          <w:rFonts w:ascii="Arial" w:eastAsia="Times New Roman" w:hAnsi="Arial" w:cs="Arial"/>
          <w:b/>
          <w:sz w:val="24"/>
          <w:szCs w:val="24"/>
          <w:lang w:eastAsia="es-ES"/>
        </w:rPr>
        <w:t>Bateson</w:t>
      </w:r>
      <w:proofErr w:type="spellEnd"/>
      <w:r w:rsidRPr="00DB2AA7">
        <w:rPr>
          <w:rFonts w:ascii="Arial" w:eastAsia="Times New Roman" w:hAnsi="Arial" w:cs="Arial"/>
          <w:b/>
          <w:sz w:val="24"/>
          <w:szCs w:val="24"/>
          <w:lang w:eastAsia="es-ES"/>
        </w:rPr>
        <w:t xml:space="preserve"> implica que la relación entre </w:t>
      </w:r>
      <w:proofErr w:type="spellStart"/>
      <w:r w:rsidRPr="00DB2AA7">
        <w:rPr>
          <w:rFonts w:ascii="Arial" w:eastAsia="Times New Roman" w:hAnsi="Arial" w:cs="Arial"/>
          <w:b/>
          <w:sz w:val="24"/>
          <w:szCs w:val="24"/>
          <w:lang w:eastAsia="es-ES"/>
        </w:rPr>
        <w:t>Benedict</w:t>
      </w:r>
      <w:proofErr w:type="spellEnd"/>
      <w:r w:rsidRPr="00DB2AA7">
        <w:rPr>
          <w:rFonts w:ascii="Arial" w:eastAsia="Times New Roman" w:hAnsi="Arial" w:cs="Arial"/>
          <w:b/>
          <w:sz w:val="24"/>
          <w:szCs w:val="24"/>
          <w:lang w:eastAsia="es-ES"/>
        </w:rPr>
        <w:t xml:space="preserve"> y Mead fue en parte sexual.</w:t>
      </w:r>
    </w:p>
    <w:p w:rsidR="00DB2AA7" w:rsidRP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sz w:val="24"/>
          <w:szCs w:val="24"/>
          <w:lang w:eastAsia="es-ES"/>
        </w:rPr>
        <w:t xml:space="preserve"> ​</w:t>
      </w:r>
    </w:p>
    <w:p w:rsidR="00DB2AA7" w:rsidRP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B2AA7">
        <w:rPr>
          <w:rFonts w:ascii="Arial" w:eastAsia="Times New Roman" w:hAnsi="Arial" w:cs="Arial"/>
          <w:b/>
          <w:sz w:val="24"/>
          <w:szCs w:val="24"/>
          <w:lang w:eastAsia="es-ES"/>
        </w:rPr>
        <w:t xml:space="preserve">Pasó sus últimos años en una colaboración personal y profesional estrecha con la antropóloga </w:t>
      </w:r>
      <w:proofErr w:type="spellStart"/>
      <w:r w:rsidRPr="00DB2AA7">
        <w:rPr>
          <w:rFonts w:ascii="Arial" w:eastAsia="Times New Roman" w:hAnsi="Arial" w:cs="Arial"/>
          <w:b/>
          <w:sz w:val="24"/>
          <w:szCs w:val="24"/>
          <w:lang w:eastAsia="es-ES"/>
        </w:rPr>
        <w:t>Rhoda</w:t>
      </w:r>
      <w:proofErr w:type="spellEnd"/>
      <w:r w:rsidRPr="00DB2AA7">
        <w:rPr>
          <w:rFonts w:ascii="Arial" w:eastAsia="Times New Roman" w:hAnsi="Arial" w:cs="Arial"/>
          <w:b/>
          <w:sz w:val="24"/>
          <w:szCs w:val="24"/>
          <w:lang w:eastAsia="es-ES"/>
        </w:rPr>
        <w:t xml:space="preserve"> </w:t>
      </w:r>
      <w:proofErr w:type="spellStart"/>
      <w:r w:rsidRPr="00DB2AA7">
        <w:rPr>
          <w:rFonts w:ascii="Arial" w:eastAsia="Times New Roman" w:hAnsi="Arial" w:cs="Arial"/>
          <w:b/>
          <w:sz w:val="24"/>
          <w:szCs w:val="24"/>
          <w:lang w:eastAsia="es-ES"/>
        </w:rPr>
        <w:t>Métraux</w:t>
      </w:r>
      <w:proofErr w:type="spellEnd"/>
      <w:r w:rsidRPr="00DB2AA7">
        <w:rPr>
          <w:rFonts w:ascii="Arial" w:eastAsia="Times New Roman" w:hAnsi="Arial" w:cs="Arial"/>
          <w:b/>
          <w:sz w:val="24"/>
          <w:szCs w:val="24"/>
          <w:lang w:eastAsia="es-ES"/>
        </w:rPr>
        <w:t>, con quien vivió desde 1955 hasta su muerte en 1978.</w:t>
      </w:r>
    </w:p>
    <w:p w:rsid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p>
    <w:p w:rsidR="00C674EC" w:rsidRDefault="00DB2AA7" w:rsidP="00C674E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sz w:val="24"/>
          <w:szCs w:val="24"/>
          <w:lang w:eastAsia="es-ES"/>
        </w:rPr>
        <w:t>Margaret Mead murió en la ciudad de </w:t>
      </w:r>
      <w:hyperlink r:id="rId32" w:tooltip="Nueva York" w:history="1">
        <w:r w:rsidRPr="00DB2AA7">
          <w:rPr>
            <w:rFonts w:ascii="Arial" w:eastAsia="Times New Roman" w:hAnsi="Arial" w:cs="Arial"/>
            <w:b/>
            <w:sz w:val="24"/>
            <w:szCs w:val="24"/>
            <w:lang w:eastAsia="es-ES"/>
          </w:rPr>
          <w:t>Nueva York</w:t>
        </w:r>
      </w:hyperlink>
      <w:r w:rsidRPr="00DB2AA7">
        <w:rPr>
          <w:rFonts w:ascii="Arial" w:eastAsia="Times New Roman" w:hAnsi="Arial" w:cs="Arial"/>
          <w:b/>
          <w:sz w:val="24"/>
          <w:szCs w:val="24"/>
          <w:lang w:eastAsia="es-ES"/>
        </w:rPr>
        <w:t xml:space="preserve"> a la edad de 76 </w:t>
      </w:r>
      <w:r w:rsidR="00C674EC">
        <w:rPr>
          <w:rFonts w:ascii="Arial" w:eastAsia="Times New Roman" w:hAnsi="Arial" w:cs="Arial"/>
          <w:b/>
          <w:sz w:val="24"/>
          <w:szCs w:val="24"/>
          <w:lang w:eastAsia="es-ES"/>
        </w:rPr>
        <w:t>años</w:t>
      </w:r>
    </w:p>
    <w:p w:rsidR="00C674EC" w:rsidRPr="00C674EC" w:rsidRDefault="00C674EC" w:rsidP="00C674EC">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C674EC" w:rsidRPr="00C674EC" w:rsidRDefault="00C674EC" w:rsidP="00C674EC">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C674EC">
        <w:rPr>
          <w:rFonts w:ascii="Arial" w:eastAsia="Times New Roman" w:hAnsi="Arial" w:cs="Arial"/>
          <w:b/>
          <w:color w:val="0070C0"/>
          <w:sz w:val="24"/>
          <w:szCs w:val="24"/>
          <w:lang w:eastAsia="es-ES"/>
        </w:rPr>
        <w:t xml:space="preserve">  Seso y adolescencia</w:t>
      </w:r>
    </w:p>
    <w:p w:rsidR="00C674EC" w:rsidRPr="00DB2AA7" w:rsidRDefault="00C674EC" w:rsidP="00C674EC">
      <w:pPr>
        <w:shd w:val="clear" w:color="auto" w:fill="FFFFFF"/>
        <w:spacing w:after="0" w:line="240" w:lineRule="auto"/>
        <w:ind w:left="-993" w:right="-1135"/>
        <w:jc w:val="both"/>
        <w:rPr>
          <w:rFonts w:ascii="Arial" w:eastAsia="Times New Roman" w:hAnsi="Arial" w:cs="Arial"/>
          <w:b/>
          <w:sz w:val="24"/>
          <w:szCs w:val="24"/>
          <w:lang w:eastAsia="es-ES"/>
        </w:rPr>
      </w:pPr>
    </w:p>
    <w:p w:rsidR="00DB2AA7"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En </w:t>
      </w:r>
      <w:r w:rsidR="00DB2AA7" w:rsidRPr="00DB2AA7">
        <w:rPr>
          <w:rFonts w:ascii="Arial" w:eastAsia="Times New Roman" w:hAnsi="Arial" w:cs="Arial"/>
          <w:b/>
          <w:sz w:val="24"/>
          <w:szCs w:val="24"/>
          <w:lang w:eastAsia="es-ES"/>
        </w:rPr>
        <w:t>el prólogo del libro </w:t>
      </w:r>
      <w:hyperlink r:id="rId33" w:tooltip="Adolescencia, sexo y cultura en Samoa (aún no redactado)" w:history="1">
        <w:r w:rsidR="00DB2AA7" w:rsidRPr="00DB2AA7">
          <w:rPr>
            <w:rFonts w:ascii="Arial" w:eastAsia="Times New Roman" w:hAnsi="Arial" w:cs="Arial"/>
            <w:b/>
            <w:i/>
            <w:iCs/>
            <w:sz w:val="24"/>
            <w:szCs w:val="24"/>
            <w:lang w:eastAsia="es-ES"/>
          </w:rPr>
          <w:t>Adolescencia, sexo y cultura en Samoa</w:t>
        </w:r>
      </w:hyperlink>
      <w:r w:rsidR="00DB2AA7" w:rsidRPr="00DB2AA7">
        <w:rPr>
          <w:rFonts w:ascii="Arial" w:eastAsia="Times New Roman" w:hAnsi="Arial" w:cs="Arial"/>
          <w:b/>
          <w:sz w:val="24"/>
          <w:szCs w:val="24"/>
          <w:lang w:eastAsia="es-ES"/>
        </w:rPr>
        <w:t>, el maestro de Margaret Mead, </w:t>
      </w:r>
      <w:hyperlink r:id="rId34" w:tooltip="Franz Boas" w:history="1">
        <w:r w:rsidR="00DB2AA7" w:rsidRPr="00DB2AA7">
          <w:rPr>
            <w:rFonts w:ascii="Arial" w:eastAsia="Times New Roman" w:hAnsi="Arial" w:cs="Arial"/>
            <w:b/>
            <w:sz w:val="24"/>
            <w:szCs w:val="24"/>
            <w:lang w:eastAsia="es-ES"/>
          </w:rPr>
          <w:t>Franz Boas</w:t>
        </w:r>
      </w:hyperlink>
      <w:r w:rsidR="00DB2AA7" w:rsidRPr="00DB2AA7">
        <w:rPr>
          <w:rFonts w:ascii="Arial" w:eastAsia="Times New Roman" w:hAnsi="Arial" w:cs="Arial"/>
          <w:b/>
          <w:sz w:val="24"/>
          <w:szCs w:val="24"/>
          <w:lang w:eastAsia="es-ES"/>
        </w:rPr>
        <w:t>, escribió acerca de su importancia que:</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sidRPr="00C674EC">
        <w:rPr>
          <w:rFonts w:ascii="Arial" w:eastAsia="Times New Roman" w:hAnsi="Arial" w:cs="Arial"/>
          <w:b/>
          <w:i/>
          <w:sz w:val="24"/>
          <w:szCs w:val="24"/>
          <w:lang w:eastAsia="es-ES"/>
        </w:rPr>
        <w:t xml:space="preserve">   </w:t>
      </w:r>
      <w:r w:rsidR="00DB2AA7" w:rsidRPr="00DB2AA7">
        <w:rPr>
          <w:rFonts w:ascii="Arial" w:eastAsia="Times New Roman" w:hAnsi="Arial" w:cs="Arial"/>
          <w:b/>
          <w:i/>
          <w:sz w:val="24"/>
          <w:szCs w:val="24"/>
          <w:lang w:eastAsia="es-ES"/>
        </w:rPr>
        <w:t>«Cortesía, modestia, buenas maneras, conformidad son universales para los estándares éticos definitivos, pero lo que constituye la cortesía, la modestia, las buenas maneras y los estándares y políticas éticas definitivas no es universal. Es instructivo saber que los estándares difieren en las formas más inesperadas».</w:t>
      </w:r>
    </w:p>
    <w:p w:rsidR="00DB2AA7" w:rsidRP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sz w:val="24"/>
          <w:szCs w:val="24"/>
          <w:lang w:eastAsia="es-ES"/>
        </w:rPr>
        <w:t>​</w:t>
      </w:r>
    </w:p>
    <w:p w:rsid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Boas quiso recalcar que había, en el momento de la publicación, muchos estadounidenses que habían empezado a discutir los problemas afrontados por la gente joven (especialmente las mujeres) cuando pasan por la adolescencia como «períodos inevitables de ajuste». Boas sentía que un estudio de estos problemas en otra cultura sería iluminador.</w:t>
      </w:r>
    </w:p>
    <w:p w:rsidR="00C674EC"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Por otra parte, la misma Margaret Mead describió el objetivo de su investigación de la siguiente manera: «</w:t>
      </w:r>
      <w:r w:rsidR="00DB2AA7" w:rsidRPr="00DB2AA7">
        <w:rPr>
          <w:rFonts w:ascii="Arial" w:eastAsia="Times New Roman" w:hAnsi="Arial" w:cs="Arial"/>
          <w:b/>
          <w:i/>
          <w:sz w:val="24"/>
          <w:szCs w:val="24"/>
          <w:lang w:eastAsia="es-ES"/>
        </w:rPr>
        <w:t>He tratado de dar respuesta a la cuestión que me envió a </w:t>
      </w:r>
      <w:hyperlink r:id="rId35" w:tooltip="Samoa" w:history="1">
        <w:r w:rsidR="00DB2AA7" w:rsidRPr="00C674EC">
          <w:rPr>
            <w:rFonts w:ascii="Arial" w:eastAsia="Times New Roman" w:hAnsi="Arial" w:cs="Arial"/>
            <w:b/>
            <w:i/>
            <w:sz w:val="24"/>
            <w:szCs w:val="24"/>
            <w:lang w:eastAsia="es-ES"/>
          </w:rPr>
          <w:t>Samoa</w:t>
        </w:r>
      </w:hyperlink>
      <w:r w:rsidR="00DB2AA7" w:rsidRPr="00DB2AA7">
        <w:rPr>
          <w:rFonts w:ascii="Arial" w:eastAsia="Times New Roman" w:hAnsi="Arial" w:cs="Arial"/>
          <w:b/>
          <w:i/>
          <w:sz w:val="24"/>
          <w:szCs w:val="24"/>
          <w:lang w:eastAsia="es-ES"/>
        </w:rPr>
        <w:t>: ¿Los disturbios que angustian a nuestros adolescentes son debidos a la naturaleza misma de la adolescencia o a la civilización? ¿Bajo diferentes condiciones, la adolescencia presenta diferentes circunstancias</w:t>
      </w:r>
      <w:r w:rsidR="00DB2AA7" w:rsidRPr="00DB2AA7">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Ella llegó a la conclusión de que así era.</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Mead condujo su estudio entre un pequeño grupo de </w:t>
      </w:r>
      <w:hyperlink r:id="rId36" w:tooltip="Samoa" w:history="1">
        <w:r w:rsidR="00DB2AA7" w:rsidRPr="00DB2AA7">
          <w:rPr>
            <w:rFonts w:ascii="Arial" w:eastAsia="Times New Roman" w:hAnsi="Arial" w:cs="Arial"/>
            <w:b/>
            <w:sz w:val="24"/>
            <w:szCs w:val="24"/>
            <w:lang w:eastAsia="es-ES"/>
          </w:rPr>
          <w:t>samoanos</w:t>
        </w:r>
      </w:hyperlink>
      <w:r w:rsidR="00DB2AA7" w:rsidRPr="00DB2AA7">
        <w:rPr>
          <w:rFonts w:ascii="Arial" w:eastAsia="Times New Roman" w:hAnsi="Arial" w:cs="Arial"/>
          <w:b/>
          <w:sz w:val="24"/>
          <w:szCs w:val="24"/>
          <w:lang w:eastAsia="es-ES"/>
        </w:rPr>
        <w:t> —una aldea de seiscientas personas en la isla de </w:t>
      </w:r>
      <w:hyperlink r:id="rId37" w:tooltip="Tau (Samoa) (aún no redactado)" w:history="1">
        <w:r w:rsidR="00DB2AA7" w:rsidRPr="00DB2AA7">
          <w:rPr>
            <w:rFonts w:ascii="Arial" w:eastAsia="Times New Roman" w:hAnsi="Arial" w:cs="Arial"/>
            <w:b/>
            <w:sz w:val="24"/>
            <w:szCs w:val="24"/>
            <w:lang w:eastAsia="es-ES"/>
          </w:rPr>
          <w:t>Tau</w:t>
        </w:r>
      </w:hyperlink>
      <w:r w:rsidR="00DB2AA7" w:rsidRPr="00DB2AA7">
        <w:rPr>
          <w:rFonts w:ascii="Arial" w:eastAsia="Times New Roman" w:hAnsi="Arial" w:cs="Arial"/>
          <w:b/>
          <w:sz w:val="24"/>
          <w:szCs w:val="24"/>
          <w:lang w:eastAsia="es-ES"/>
        </w:rPr>
        <w:t>— con el cual se familiarizó, vivió, observó y entrevistó (a través de un intérprete) a 68 mujeres jóvenes entre los 9 y los 20 años.</w:t>
      </w:r>
    </w:p>
    <w:p w:rsidR="00C674EC"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Concluyó que el paso de la infancia a la adolescencia en Samoa era una transición suave y no estaba marcada por las angustias emocionales o psicológicas, y la ansiedad y confusión observadas en </w:t>
      </w:r>
      <w:hyperlink r:id="rId38" w:tooltip="Estados Unidos" w:history="1">
        <w:r w:rsidR="00DB2AA7" w:rsidRPr="00DB2AA7">
          <w:rPr>
            <w:rFonts w:ascii="Arial" w:eastAsia="Times New Roman" w:hAnsi="Arial" w:cs="Arial"/>
            <w:b/>
            <w:sz w:val="24"/>
            <w:szCs w:val="24"/>
            <w:lang w:eastAsia="es-ES"/>
          </w:rPr>
          <w:t>Estados Unidos</w:t>
        </w:r>
      </w:hyperlink>
      <w:r w:rsidR="00DB2AA7" w:rsidRPr="00DB2AA7">
        <w:rPr>
          <w:rFonts w:ascii="Arial" w:eastAsia="Times New Roman" w:hAnsi="Arial" w:cs="Arial"/>
          <w:b/>
          <w:sz w:val="24"/>
          <w:szCs w:val="24"/>
          <w:lang w:eastAsia="es-ES"/>
        </w:rPr>
        <w:t>.</w:t>
      </w:r>
    </w:p>
    <w:p w:rsidR="00C674EC"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B2AA7" w:rsidRPr="00DB2AA7">
        <w:rPr>
          <w:rFonts w:ascii="Arial" w:eastAsia="Times New Roman" w:hAnsi="Arial" w:cs="Arial"/>
          <w:b/>
          <w:sz w:val="24"/>
          <w:szCs w:val="24"/>
          <w:lang w:eastAsia="es-ES"/>
        </w:rPr>
        <w:t>Como Boas y Mead esperaban, este libro indispuso los ánimos de muchos occidentales cuando apareció por primera vez, en 1928. Muchos lectores estadounidenses quedaron en shock por su observación de que las jóvenes mujeres samoanas postergaban el matrimonio muchos años mientras disfrutaban de </w:t>
      </w:r>
      <w:hyperlink r:id="rId39" w:tooltip="Sexo ocasional" w:history="1">
        <w:r w:rsidR="00DB2AA7" w:rsidRPr="00DB2AA7">
          <w:rPr>
            <w:rFonts w:ascii="Arial" w:eastAsia="Times New Roman" w:hAnsi="Arial" w:cs="Arial"/>
            <w:b/>
            <w:sz w:val="24"/>
            <w:szCs w:val="24"/>
            <w:lang w:eastAsia="es-ES"/>
          </w:rPr>
          <w:t>relaciones sexuales informales</w:t>
        </w:r>
      </w:hyperlink>
      <w:r w:rsidR="00DB2AA7" w:rsidRPr="00DB2AA7">
        <w:rPr>
          <w:rFonts w:ascii="Arial" w:eastAsia="Times New Roman" w:hAnsi="Arial" w:cs="Arial"/>
          <w:b/>
          <w:sz w:val="24"/>
          <w:szCs w:val="24"/>
          <w:lang w:eastAsia="es-ES"/>
        </w:rPr>
        <w:t>, pero que, una vez casadas, sentaban cabeza y criaban a sus propios hijos de manera satisfactoria.</w:t>
      </w:r>
    </w:p>
    <w:p w:rsidR="00C674EC"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En 1983, cinco años después de la muerte de Mead, </w:t>
      </w:r>
      <w:hyperlink r:id="rId40" w:tooltip="Derek Freeman (aún no redactado)" w:history="1">
        <w:r w:rsidR="00DB2AA7" w:rsidRPr="00DB2AA7">
          <w:rPr>
            <w:rFonts w:ascii="Arial" w:eastAsia="Times New Roman" w:hAnsi="Arial" w:cs="Arial"/>
            <w:b/>
            <w:sz w:val="24"/>
            <w:szCs w:val="24"/>
            <w:lang w:eastAsia="es-ES"/>
          </w:rPr>
          <w:t xml:space="preserve">Derek </w:t>
        </w:r>
        <w:proofErr w:type="spellStart"/>
        <w:r w:rsidR="00DB2AA7" w:rsidRPr="00DB2AA7">
          <w:rPr>
            <w:rFonts w:ascii="Arial" w:eastAsia="Times New Roman" w:hAnsi="Arial" w:cs="Arial"/>
            <w:b/>
            <w:sz w:val="24"/>
            <w:szCs w:val="24"/>
            <w:lang w:eastAsia="es-ES"/>
          </w:rPr>
          <w:t>Freeman</w:t>
        </w:r>
        <w:proofErr w:type="spellEnd"/>
      </w:hyperlink>
      <w:r w:rsidR="00DB2AA7" w:rsidRPr="00DB2AA7">
        <w:rPr>
          <w:rFonts w:ascii="Arial" w:eastAsia="Times New Roman" w:hAnsi="Arial" w:cs="Arial"/>
          <w:b/>
          <w:sz w:val="24"/>
          <w:szCs w:val="24"/>
          <w:lang w:eastAsia="es-ES"/>
        </w:rPr>
        <w:t> publicó </w:t>
      </w:r>
      <w:r w:rsidR="00DB2AA7" w:rsidRPr="00DB2AA7">
        <w:rPr>
          <w:rFonts w:ascii="Arial" w:eastAsia="Times New Roman" w:hAnsi="Arial" w:cs="Arial"/>
          <w:b/>
          <w:i/>
          <w:iCs/>
          <w:sz w:val="24"/>
          <w:szCs w:val="24"/>
          <w:lang w:eastAsia="es-ES"/>
        </w:rPr>
        <w:t>Margaret Mead y Samoa: la construcción y destrucción de un mito antropológico</w:t>
      </w:r>
      <w:r w:rsidR="00DB2AA7" w:rsidRPr="00DB2AA7">
        <w:rPr>
          <w:rFonts w:ascii="Arial" w:eastAsia="Times New Roman" w:hAnsi="Arial" w:cs="Arial"/>
          <w:b/>
          <w:sz w:val="24"/>
          <w:szCs w:val="24"/>
          <w:lang w:eastAsia="es-ES"/>
        </w:rPr>
        <w:t xml:space="preserve">, en donde ponía en tela de juicio los principales hallazgos de Mead. Mead estuvo nueve meses en Samoa y no hablaba su dialecto.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xml:space="preserve"> dedicó a su investigación casi medio siglo y hablaba el dialecto samoano de manera muy fluida.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xml:space="preserve"> basó la crítica en sus propios cuatro años de trabajo de campo en Samoa y en entrevistas con informantes sobrevivientes de la época de Mead. </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El argumento dependía del lugar del sistema </w:t>
      </w:r>
      <w:proofErr w:type="spellStart"/>
      <w:r w:rsidR="00DB2AA7" w:rsidRPr="00DB2AA7">
        <w:rPr>
          <w:rFonts w:ascii="Arial" w:eastAsia="Times New Roman" w:hAnsi="Arial" w:cs="Arial"/>
          <w:b/>
          <w:i/>
          <w:iCs/>
          <w:sz w:val="24"/>
          <w:szCs w:val="24"/>
          <w:lang w:eastAsia="es-ES"/>
        </w:rPr>
        <w:t>taupou</w:t>
      </w:r>
      <w:proofErr w:type="spellEnd"/>
      <w:r w:rsidR="00DB2AA7" w:rsidRPr="00DB2AA7">
        <w:rPr>
          <w:rFonts w:ascii="Arial" w:eastAsia="Times New Roman" w:hAnsi="Arial" w:cs="Arial"/>
          <w:b/>
          <w:sz w:val="24"/>
          <w:szCs w:val="24"/>
          <w:lang w:eastAsia="es-ES"/>
        </w:rPr>
        <w:t> en la sociedad samoana. Según Mead, el sistema </w:t>
      </w:r>
      <w:proofErr w:type="spellStart"/>
      <w:r w:rsidR="00DB2AA7" w:rsidRPr="00DB2AA7">
        <w:rPr>
          <w:rFonts w:ascii="Arial" w:eastAsia="Times New Roman" w:hAnsi="Arial" w:cs="Arial"/>
          <w:b/>
          <w:i/>
          <w:iCs/>
          <w:sz w:val="24"/>
          <w:szCs w:val="24"/>
          <w:lang w:eastAsia="es-ES"/>
        </w:rPr>
        <w:t>taupou</w:t>
      </w:r>
      <w:proofErr w:type="spellEnd"/>
      <w:r w:rsidR="00DB2AA7" w:rsidRPr="00DB2AA7">
        <w:rPr>
          <w:rFonts w:ascii="Arial" w:eastAsia="Times New Roman" w:hAnsi="Arial" w:cs="Arial"/>
          <w:b/>
          <w:sz w:val="24"/>
          <w:szCs w:val="24"/>
          <w:lang w:eastAsia="es-ES"/>
        </w:rPr>
        <w:t xml:space="preserve"> consistía en una virginidad institucionalizada, exclusivamente, para las mujeres jóvenes de alto rango. Según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todas las mujeres samoanas imitaban el sistema </w:t>
      </w:r>
      <w:proofErr w:type="spellStart"/>
      <w:r w:rsidR="00DB2AA7" w:rsidRPr="00DB2AA7">
        <w:rPr>
          <w:rFonts w:ascii="Arial" w:eastAsia="Times New Roman" w:hAnsi="Arial" w:cs="Arial"/>
          <w:b/>
          <w:i/>
          <w:iCs/>
          <w:sz w:val="24"/>
          <w:szCs w:val="24"/>
          <w:lang w:eastAsia="es-ES"/>
        </w:rPr>
        <w:t>taupou</w:t>
      </w:r>
      <w:proofErr w:type="spellEnd"/>
      <w:r w:rsidR="00DB2AA7" w:rsidRPr="00DB2AA7">
        <w:rPr>
          <w:rFonts w:ascii="Arial" w:eastAsia="Times New Roman" w:hAnsi="Arial" w:cs="Arial"/>
          <w:b/>
          <w:sz w:val="24"/>
          <w:szCs w:val="24"/>
          <w:lang w:eastAsia="es-ES"/>
        </w:rPr>
        <w:t> y las informantes de Mead entrevistadas negaron haber estado envueltas en sexo casual cuando eran jóvenes y declararon haber mentido a Margaret Mead.</w:t>
      </w:r>
    </w:p>
    <w:p w:rsidR="00C674EC"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 xml:space="preserve">Después de una racha inicial de discusión, muchos antropólogos concluyeron que la verdad absoluta, probablemente, nunca se conocería. De cualquier manera, muchos encontraron la crítica de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xml:space="preserve"> altamente cuestionable. Primero, especularon acerca del hecho de que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xml:space="preserve"> hubiera esperado hasta que Margaret Mead muriera para publicar su crítica de manera que ella no pudiese responder. Por otra parte, señalaron que las informantes originales de Mead eran, ahora, mujeres viejas, abuelas y se habían convertido al </w:t>
      </w:r>
      <w:hyperlink r:id="rId41" w:tooltip="Cristianismo" w:history="1">
        <w:r w:rsidR="00DB2AA7" w:rsidRPr="00DB2AA7">
          <w:rPr>
            <w:rFonts w:ascii="Arial" w:eastAsia="Times New Roman" w:hAnsi="Arial" w:cs="Arial"/>
            <w:b/>
            <w:sz w:val="24"/>
            <w:szCs w:val="24"/>
            <w:lang w:eastAsia="es-ES"/>
          </w:rPr>
          <w:t>cristianismo</w:t>
        </w:r>
      </w:hyperlink>
      <w:r w:rsidR="00DB2AA7" w:rsidRPr="00DB2AA7">
        <w:rPr>
          <w:rFonts w:ascii="Arial" w:eastAsia="Times New Roman" w:hAnsi="Arial" w:cs="Arial"/>
          <w:b/>
          <w:sz w:val="24"/>
          <w:szCs w:val="24"/>
          <w:lang w:eastAsia="es-ES"/>
        </w:rPr>
        <w:t xml:space="preserve">. </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 xml:space="preserve">Además, hicieron notar que la cultura samoana había cambiado considerablemente en las décadas siguientes a la investigación original de Mead; que, después de la intensa actividad misionera, muchos samoanos habían llegado a adoptar los mismos estándares sexuales de los estadounidenses, quienes, en su día, recibieron con tanta impresión las revelaciones de Mead. Sugirieron que, como mujeres en ese nuevo contexto, era inaceptable hablar francamente acerca de su comportamiento adolescente (nótese también que una de las </w:t>
      </w:r>
      <w:proofErr w:type="spellStart"/>
      <w:r w:rsidR="00DB2AA7" w:rsidRPr="00DB2AA7">
        <w:rPr>
          <w:rFonts w:ascii="Arial" w:eastAsia="Times New Roman" w:hAnsi="Arial" w:cs="Arial"/>
          <w:b/>
          <w:sz w:val="24"/>
          <w:szCs w:val="24"/>
          <w:lang w:eastAsia="es-ES"/>
        </w:rPr>
        <w:t>estrevistadas</w:t>
      </w:r>
      <w:proofErr w:type="spellEnd"/>
      <w:r w:rsidR="00DB2AA7" w:rsidRPr="00DB2AA7">
        <w:rPr>
          <w:rFonts w:ascii="Arial" w:eastAsia="Times New Roman" w:hAnsi="Arial" w:cs="Arial"/>
          <w:b/>
          <w:sz w:val="24"/>
          <w:szCs w:val="24"/>
          <w:lang w:eastAsia="es-ES"/>
        </w:rPr>
        <w:t xml:space="preserve"> de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xml:space="preserve"> dio su fe renacida como razón para admitir su engaño del pasado). Finalmente, sugirieron que aquellas mujeres no serían tan francas y honestas acerca de su sexualidad cuando hablaban con un hombre entrado en años como habrían sido hablando con una mujer joven. Muchos antropólogos también acusaron a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xml:space="preserve"> de tener el mismo punto de vista sexual </w:t>
      </w:r>
      <w:proofErr w:type="spellStart"/>
      <w:r w:rsidR="00DB2AA7" w:rsidRPr="00DB2AA7">
        <w:rPr>
          <w:rFonts w:ascii="Arial" w:eastAsia="Times New Roman" w:hAnsi="Arial" w:cs="Arial"/>
          <w:b/>
          <w:sz w:val="24"/>
          <w:szCs w:val="24"/>
          <w:lang w:eastAsia="es-ES"/>
        </w:rPr>
        <w:fldChar w:fldCharType="begin"/>
      </w:r>
      <w:r w:rsidR="00DB2AA7" w:rsidRPr="00DB2AA7">
        <w:rPr>
          <w:rFonts w:ascii="Arial" w:eastAsia="Times New Roman" w:hAnsi="Arial" w:cs="Arial"/>
          <w:b/>
          <w:sz w:val="24"/>
          <w:szCs w:val="24"/>
          <w:lang w:eastAsia="es-ES"/>
        </w:rPr>
        <w:instrText xml:space="preserve"> HYPERLINK "https://es.wikipedia.org/wiki/Etnoc%C3%A9ntrico" \o "Etnocéntrico" </w:instrText>
      </w:r>
      <w:r w:rsidR="00DB2AA7" w:rsidRPr="00DB2AA7">
        <w:rPr>
          <w:rFonts w:ascii="Arial" w:eastAsia="Times New Roman" w:hAnsi="Arial" w:cs="Arial"/>
          <w:b/>
          <w:sz w:val="24"/>
          <w:szCs w:val="24"/>
          <w:lang w:eastAsia="es-ES"/>
        </w:rPr>
        <w:fldChar w:fldCharType="separate"/>
      </w:r>
      <w:r w:rsidR="00DB2AA7" w:rsidRPr="00DB2AA7">
        <w:rPr>
          <w:rFonts w:ascii="Arial" w:eastAsia="Times New Roman" w:hAnsi="Arial" w:cs="Arial"/>
          <w:b/>
          <w:sz w:val="24"/>
          <w:szCs w:val="24"/>
          <w:lang w:eastAsia="es-ES"/>
        </w:rPr>
        <w:t>etnocéntrico</w:t>
      </w:r>
      <w:proofErr w:type="spellEnd"/>
      <w:r w:rsidR="00DB2AA7" w:rsidRPr="00DB2AA7">
        <w:rPr>
          <w:rFonts w:ascii="Arial" w:eastAsia="Times New Roman" w:hAnsi="Arial" w:cs="Arial"/>
          <w:b/>
          <w:sz w:val="24"/>
          <w:szCs w:val="24"/>
          <w:lang w:eastAsia="es-ES"/>
        </w:rPr>
        <w:fldChar w:fldCharType="end"/>
      </w:r>
      <w:r w:rsidR="00DB2AA7" w:rsidRPr="00DB2AA7">
        <w:rPr>
          <w:rFonts w:ascii="Arial" w:eastAsia="Times New Roman" w:hAnsi="Arial" w:cs="Arial"/>
          <w:b/>
          <w:sz w:val="24"/>
          <w:szCs w:val="24"/>
          <w:lang w:eastAsia="es-ES"/>
        </w:rPr>
        <w:t> que tenían las personas a las que Boas y Mead impresionaron.</w:t>
      </w:r>
    </w:p>
    <w:p w:rsidR="00C674EC"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 xml:space="preserve">Los antropólogos también criticaron a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xml:space="preserve"> acerca de las bases metodológicas y empíricas. Por ejemplo,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xml:space="preserve"> combinó ideales públicamente articulados con normas de comportamiento, es decir, mientras muchas mujeres samoanas admitirían en público que es ideal mantener la virginidad, en la práctica exhibían altos niveles de sexo prematrimonial y se jactaban acerca de sus aventuras sexuales entre ellas mismas. Los propios datos de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xml:space="preserve"> apoyaban las conclusiones de Mead: en una aldea samoana del oeste documentó que el 20% de las mujeres de 15 años, el 30% de las de 16 y el 40% de las de 17 se habían comprometido en sexo prematrimonial. En 1983, la </w:t>
      </w:r>
      <w:hyperlink r:id="rId42" w:tooltip="Asociación Americana de Antropología" w:history="1">
        <w:r w:rsidR="00DB2AA7" w:rsidRPr="00DB2AA7">
          <w:rPr>
            <w:rFonts w:ascii="Arial" w:eastAsia="Times New Roman" w:hAnsi="Arial" w:cs="Arial"/>
            <w:b/>
            <w:sz w:val="24"/>
            <w:szCs w:val="24"/>
            <w:lang w:eastAsia="es-ES"/>
          </w:rPr>
          <w:t>Asociación Americana de Antropología</w:t>
        </w:r>
      </w:hyperlink>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 xml:space="preserve"> expidió una moción declarando el libro de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w:t>
      </w:r>
      <w:r w:rsidR="00DB2AA7" w:rsidRPr="00DB2AA7">
        <w:rPr>
          <w:rFonts w:ascii="Arial" w:eastAsia="Times New Roman" w:hAnsi="Arial" w:cs="Arial"/>
          <w:b/>
          <w:i/>
          <w:iCs/>
          <w:sz w:val="24"/>
          <w:szCs w:val="24"/>
          <w:lang w:eastAsia="es-ES"/>
        </w:rPr>
        <w:t>Margaret Mead y Samoa</w:t>
      </w:r>
      <w:r w:rsidR="00DB2AA7" w:rsidRPr="00DB2AA7">
        <w:rPr>
          <w:rFonts w:ascii="Arial" w:eastAsia="Times New Roman" w:hAnsi="Arial" w:cs="Arial"/>
          <w:b/>
          <w:sz w:val="24"/>
          <w:szCs w:val="24"/>
          <w:lang w:eastAsia="es-ES"/>
        </w:rPr>
        <w:t xml:space="preserve">, como </w:t>
      </w:r>
      <w:r w:rsidR="00DB2AA7" w:rsidRPr="00DB2AA7">
        <w:rPr>
          <w:rFonts w:ascii="Arial" w:eastAsia="Times New Roman" w:hAnsi="Arial" w:cs="Arial"/>
          <w:b/>
          <w:sz w:val="24"/>
          <w:szCs w:val="24"/>
          <w:lang w:eastAsia="es-ES"/>
        </w:rPr>
        <w:lastRenderedPageBreak/>
        <w:t xml:space="preserve">"pobremente escrito, no científico, irresponsable y engañoso". En los años siguientes, los antropólogos debatieron vigorosamente esos problemas pero, generalmente, apoyaron las críticas a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w:t>
      </w:r>
    </w:p>
    <w:p w:rsidR="00C674EC"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C674EC" w:rsidRDefault="00C674EC" w:rsidP="00C674E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DB2AA7" w:rsidRPr="00DB2AA7">
        <w:rPr>
          <w:rFonts w:ascii="Arial" w:eastAsia="Times New Roman" w:hAnsi="Arial" w:cs="Arial"/>
          <w:b/>
          <w:sz w:val="24"/>
          <w:szCs w:val="24"/>
          <w:lang w:eastAsia="es-ES"/>
        </w:rPr>
        <w:t>Freeman</w:t>
      </w:r>
      <w:proofErr w:type="spellEnd"/>
      <w:r w:rsidR="00DB2AA7" w:rsidRPr="00DB2AA7">
        <w:rPr>
          <w:rFonts w:ascii="Arial" w:eastAsia="Times New Roman" w:hAnsi="Arial" w:cs="Arial"/>
          <w:b/>
          <w:sz w:val="24"/>
          <w:szCs w:val="24"/>
          <w:lang w:eastAsia="es-ES"/>
        </w:rPr>
        <w:t xml:space="preserve"> continuó argumentando su caso en la publicación de </w:t>
      </w:r>
      <w:hyperlink r:id="rId43" w:tooltip="1999" w:history="1">
        <w:r w:rsidR="00DB2AA7" w:rsidRPr="00DB2AA7">
          <w:rPr>
            <w:rFonts w:ascii="Arial" w:eastAsia="Times New Roman" w:hAnsi="Arial" w:cs="Arial"/>
            <w:b/>
            <w:sz w:val="24"/>
            <w:szCs w:val="24"/>
            <w:lang w:eastAsia="es-ES"/>
          </w:rPr>
          <w:t>1999</w:t>
        </w:r>
      </w:hyperlink>
      <w:r w:rsidR="00DB2AA7" w:rsidRPr="00DB2AA7">
        <w:rPr>
          <w:rFonts w:ascii="Arial" w:eastAsia="Times New Roman" w:hAnsi="Arial" w:cs="Arial"/>
          <w:b/>
          <w:sz w:val="24"/>
          <w:szCs w:val="24"/>
          <w:lang w:eastAsia="es-ES"/>
        </w:rPr>
        <w:t> </w:t>
      </w:r>
      <w:r w:rsidR="00DB2AA7" w:rsidRPr="00DB2AA7">
        <w:rPr>
          <w:rFonts w:ascii="Arial" w:eastAsia="Times New Roman" w:hAnsi="Arial" w:cs="Arial"/>
          <w:b/>
          <w:i/>
          <w:iCs/>
          <w:sz w:val="24"/>
          <w:szCs w:val="24"/>
          <w:lang w:eastAsia="es-ES"/>
        </w:rPr>
        <w:t>El fatídico fraude de Margaret Mead: un análisis histórico de su investigación samoana</w:t>
      </w:r>
      <w:r w:rsidR="00DB2AA7" w:rsidRPr="00DB2AA7">
        <w:rPr>
          <w:rFonts w:ascii="Arial" w:eastAsia="Times New Roman" w:hAnsi="Arial" w:cs="Arial"/>
          <w:b/>
          <w:sz w:val="24"/>
          <w:szCs w:val="24"/>
          <w:lang w:eastAsia="es-ES"/>
        </w:rPr>
        <w:t>.</w:t>
      </w:r>
    </w:p>
    <w:p w:rsidR="00C674EC" w:rsidRPr="00C674EC" w:rsidRDefault="00C674EC" w:rsidP="00C674EC">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C674EC" w:rsidRPr="00C674EC" w:rsidRDefault="00C674EC" w:rsidP="00C674EC">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C674EC">
        <w:rPr>
          <w:rFonts w:ascii="Arial" w:eastAsia="Times New Roman" w:hAnsi="Arial" w:cs="Arial"/>
          <w:b/>
          <w:color w:val="0070C0"/>
          <w:sz w:val="24"/>
          <w:szCs w:val="24"/>
          <w:lang w:eastAsia="es-ES"/>
        </w:rPr>
        <w:t xml:space="preserve"> Otras investigaciones </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C674EC" w:rsidRDefault="00C674EC" w:rsidP="00DB2AA7">
      <w:pPr>
        <w:shd w:val="clear" w:color="auto" w:fill="FFFFFF"/>
        <w:spacing w:after="0" w:line="240" w:lineRule="auto"/>
        <w:ind w:left="-993" w:right="-1135"/>
        <w:jc w:val="both"/>
        <w:rPr>
          <w:rFonts w:ascii="Arial" w:eastAsia="Times New Roman" w:hAnsi="Arial" w:cs="Arial"/>
          <w:b/>
          <w:i/>
          <w:iCs/>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Otro libro extremadamente influyente de Mead fue </w:t>
      </w:r>
      <w:r w:rsidR="00DB2AA7" w:rsidRPr="00DB2AA7">
        <w:rPr>
          <w:rFonts w:ascii="Arial" w:eastAsia="Times New Roman" w:hAnsi="Arial" w:cs="Arial"/>
          <w:b/>
          <w:i/>
          <w:iCs/>
          <w:sz w:val="24"/>
          <w:szCs w:val="24"/>
          <w:lang w:eastAsia="es-ES"/>
        </w:rPr>
        <w:t>Sexo y temperamento en tres sociedades primitivas</w:t>
      </w:r>
      <w:r w:rsidR="00DB2AA7" w:rsidRPr="00DB2AA7">
        <w:rPr>
          <w:rFonts w:ascii="Arial" w:eastAsia="Times New Roman" w:hAnsi="Arial" w:cs="Arial"/>
          <w:b/>
          <w:sz w:val="24"/>
          <w:szCs w:val="24"/>
          <w:lang w:eastAsia="es-ES"/>
        </w:rPr>
        <w:t>. Éste se convirtió en la piedra angular del </w:t>
      </w:r>
      <w:hyperlink r:id="rId44" w:tooltip="Feminismo" w:history="1">
        <w:r w:rsidR="00DB2AA7" w:rsidRPr="00DB2AA7">
          <w:rPr>
            <w:rFonts w:ascii="Arial" w:eastAsia="Times New Roman" w:hAnsi="Arial" w:cs="Arial"/>
            <w:b/>
            <w:sz w:val="24"/>
            <w:szCs w:val="24"/>
            <w:lang w:eastAsia="es-ES"/>
          </w:rPr>
          <w:t>movimiento de liberación femenina</w:t>
        </w:r>
      </w:hyperlink>
      <w:r w:rsidR="00DB2AA7" w:rsidRPr="00DB2AA7">
        <w:rPr>
          <w:rFonts w:ascii="Arial" w:eastAsia="Times New Roman" w:hAnsi="Arial" w:cs="Arial"/>
          <w:b/>
          <w:sz w:val="24"/>
          <w:szCs w:val="24"/>
          <w:lang w:eastAsia="es-ES"/>
        </w:rPr>
        <w:t xml:space="preserve">, desde que aseguró que mujeres eran las que </w:t>
      </w:r>
      <w:r>
        <w:rPr>
          <w:rFonts w:ascii="Arial" w:eastAsia="Times New Roman" w:hAnsi="Arial" w:cs="Arial"/>
          <w:b/>
          <w:sz w:val="24"/>
          <w:szCs w:val="24"/>
          <w:lang w:eastAsia="es-ES"/>
        </w:rPr>
        <w:t>mandaban</w:t>
      </w:r>
      <w:r w:rsidR="00DB2AA7" w:rsidRPr="00DB2AA7">
        <w:rPr>
          <w:rFonts w:ascii="Arial" w:eastAsia="Times New Roman" w:hAnsi="Arial" w:cs="Arial"/>
          <w:b/>
          <w:sz w:val="24"/>
          <w:szCs w:val="24"/>
          <w:lang w:eastAsia="es-ES"/>
        </w:rPr>
        <w:t xml:space="preserve"> en la tribu</w:t>
      </w:r>
      <w:r>
        <w:rPr>
          <w:rFonts w:ascii="Arial" w:eastAsia="Times New Roman" w:hAnsi="Arial" w:cs="Arial"/>
          <w:b/>
          <w:sz w:val="24"/>
          <w:szCs w:val="24"/>
          <w:lang w:eastAsia="es-ES"/>
        </w:rPr>
        <w:t xml:space="preserve"> </w:t>
      </w:r>
      <w:proofErr w:type="spellStart"/>
      <w:r w:rsidR="00DB2AA7" w:rsidRPr="00DB2AA7">
        <w:rPr>
          <w:rFonts w:ascii="Arial" w:eastAsia="Times New Roman" w:hAnsi="Arial" w:cs="Arial"/>
          <w:b/>
          <w:i/>
          <w:iCs/>
          <w:sz w:val="24"/>
          <w:szCs w:val="24"/>
          <w:lang w:eastAsia="es-ES"/>
        </w:rPr>
        <w:t>Tchambuli</w:t>
      </w:r>
      <w:proofErr w:type="spellEnd"/>
    </w:p>
    <w:p w:rsidR="00DB2AA7" w:rsidRPr="00DB2AA7" w:rsidRDefault="00DB2AA7" w:rsidP="00DB2AA7">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sz w:val="24"/>
          <w:szCs w:val="24"/>
          <w:lang w:eastAsia="es-ES"/>
        </w:rPr>
        <w:t> (ahora </w:t>
      </w:r>
      <w:proofErr w:type="spellStart"/>
      <w:r w:rsidRPr="00DB2AA7">
        <w:rPr>
          <w:rFonts w:ascii="Arial" w:eastAsia="Times New Roman" w:hAnsi="Arial" w:cs="Arial"/>
          <w:b/>
          <w:i/>
          <w:iCs/>
          <w:sz w:val="24"/>
          <w:szCs w:val="24"/>
          <w:lang w:eastAsia="es-ES"/>
        </w:rPr>
        <w:t>Chambri</w:t>
      </w:r>
      <w:proofErr w:type="spellEnd"/>
      <w:r w:rsidRPr="00DB2AA7">
        <w:rPr>
          <w:rFonts w:ascii="Arial" w:eastAsia="Times New Roman" w:hAnsi="Arial" w:cs="Arial"/>
          <w:b/>
          <w:sz w:val="24"/>
          <w:szCs w:val="24"/>
          <w:lang w:eastAsia="es-ES"/>
        </w:rPr>
        <w:t>) de </w:t>
      </w:r>
      <w:hyperlink r:id="rId45" w:tooltip="Papúa Nueva Guinea" w:history="1">
        <w:r w:rsidRPr="00DB2AA7">
          <w:rPr>
            <w:rFonts w:ascii="Arial" w:eastAsia="Times New Roman" w:hAnsi="Arial" w:cs="Arial"/>
            <w:b/>
            <w:sz w:val="24"/>
            <w:szCs w:val="24"/>
            <w:lang w:eastAsia="es-ES"/>
          </w:rPr>
          <w:t>Papúa Nueva Guinea</w:t>
        </w:r>
      </w:hyperlink>
      <w:r w:rsidRPr="00DB2AA7">
        <w:rPr>
          <w:rFonts w:ascii="Arial" w:eastAsia="Times New Roman" w:hAnsi="Arial" w:cs="Arial"/>
          <w:b/>
          <w:sz w:val="24"/>
          <w:szCs w:val="24"/>
          <w:lang w:eastAsia="es-ES"/>
        </w:rPr>
        <w:t> (en el Pacífico Oeste) sin causar ningún problema en especial.</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La carencia de dominación masculina pudo haber sido el resultado de la prohibición de la guerra por parte de la administración </w:t>
      </w:r>
      <w:hyperlink r:id="rId46" w:tooltip="Australia" w:history="1">
        <w:r w:rsidR="00DB2AA7" w:rsidRPr="00DB2AA7">
          <w:rPr>
            <w:rFonts w:ascii="Arial" w:eastAsia="Times New Roman" w:hAnsi="Arial" w:cs="Arial"/>
            <w:b/>
            <w:sz w:val="24"/>
            <w:szCs w:val="24"/>
            <w:lang w:eastAsia="es-ES"/>
          </w:rPr>
          <w:t>australiana</w:t>
        </w:r>
      </w:hyperlink>
      <w:r w:rsidR="00DB2AA7" w:rsidRPr="00DB2AA7">
        <w:rPr>
          <w:rFonts w:ascii="Arial" w:eastAsia="Times New Roman" w:hAnsi="Arial" w:cs="Arial"/>
          <w:b/>
          <w:sz w:val="24"/>
          <w:szCs w:val="24"/>
          <w:lang w:eastAsia="es-ES"/>
        </w:rPr>
        <w:t>. De acuerdo con</w:t>
      </w:r>
      <w:r>
        <w:rPr>
          <w:rFonts w:ascii="Arial" w:eastAsia="Times New Roman" w:hAnsi="Arial" w:cs="Arial"/>
          <w:b/>
          <w:sz w:val="24"/>
          <w:szCs w:val="24"/>
          <w:lang w:eastAsia="es-ES"/>
        </w:rPr>
        <w:t xml:space="preserve"> algunas </w:t>
      </w:r>
      <w:r w:rsidR="00DB2AA7" w:rsidRPr="00DB2AA7">
        <w:rPr>
          <w:rFonts w:ascii="Arial" w:eastAsia="Times New Roman" w:hAnsi="Arial" w:cs="Arial"/>
          <w:b/>
          <w:sz w:val="24"/>
          <w:szCs w:val="24"/>
          <w:lang w:eastAsia="es-ES"/>
        </w:rPr>
        <w:t xml:space="preserve"> investigaciones contemporáneas, los hombres dominan en toda </w:t>
      </w:r>
      <w:hyperlink r:id="rId47" w:tooltip="Melanesia" w:history="1">
        <w:r w:rsidR="00DB2AA7" w:rsidRPr="00DB2AA7">
          <w:rPr>
            <w:rFonts w:ascii="Arial" w:eastAsia="Times New Roman" w:hAnsi="Arial" w:cs="Arial"/>
            <w:b/>
            <w:sz w:val="24"/>
            <w:szCs w:val="24"/>
            <w:lang w:eastAsia="es-ES"/>
          </w:rPr>
          <w:t>Melanesia</w:t>
        </w:r>
      </w:hyperlink>
      <w:r w:rsidR="00DB2AA7" w:rsidRPr="00DB2AA7">
        <w:rPr>
          <w:rFonts w:ascii="Arial" w:eastAsia="Times New Roman" w:hAnsi="Arial" w:cs="Arial"/>
          <w:b/>
          <w:sz w:val="24"/>
          <w:szCs w:val="24"/>
          <w:lang w:eastAsia="es-ES"/>
        </w:rPr>
        <w:t> (aunque algunos creen que las "brujas" tienen poderes especiales). Otros han discutido que, todavía, hay mucha diversidad cultural a lo largo de Melanesia y, especialmente, en la gran isla de </w:t>
      </w:r>
      <w:hyperlink r:id="rId48" w:tooltip="Nueva Guinea" w:history="1">
        <w:r w:rsidR="00DB2AA7" w:rsidRPr="00DB2AA7">
          <w:rPr>
            <w:rFonts w:ascii="Arial" w:eastAsia="Times New Roman" w:hAnsi="Arial" w:cs="Arial"/>
            <w:b/>
            <w:sz w:val="24"/>
            <w:szCs w:val="24"/>
            <w:lang w:eastAsia="es-ES"/>
          </w:rPr>
          <w:t>Nueva Guinea</w:t>
        </w:r>
      </w:hyperlink>
      <w:r w:rsidR="00DB2AA7" w:rsidRPr="00DB2AA7">
        <w:rPr>
          <w:rFonts w:ascii="Arial" w:eastAsia="Times New Roman" w:hAnsi="Arial" w:cs="Arial"/>
          <w:b/>
          <w:sz w:val="24"/>
          <w:szCs w:val="24"/>
          <w:lang w:eastAsia="es-ES"/>
        </w:rPr>
        <w:t xml:space="preserve">. Por otra parte, los antropólogos frecuentemente no entienden la importancia de las redes de influencia política entre las mujeres. </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Las instituciones de dominación masculina formal, típicas de algunas áreas de alta densidad poblacional, no estaban presentes de la misma forma, por ejemplo, en </w:t>
      </w:r>
      <w:proofErr w:type="spellStart"/>
      <w:r w:rsidR="00DB2AA7" w:rsidRPr="00DB2AA7">
        <w:rPr>
          <w:rFonts w:ascii="Arial" w:eastAsia="Times New Roman" w:hAnsi="Arial" w:cs="Arial"/>
          <w:b/>
          <w:sz w:val="24"/>
          <w:szCs w:val="24"/>
          <w:lang w:eastAsia="es-ES"/>
        </w:rPr>
        <w:fldChar w:fldCharType="begin"/>
      </w:r>
      <w:r w:rsidR="00DB2AA7" w:rsidRPr="00DB2AA7">
        <w:rPr>
          <w:rFonts w:ascii="Arial" w:eastAsia="Times New Roman" w:hAnsi="Arial" w:cs="Arial"/>
          <w:b/>
          <w:sz w:val="24"/>
          <w:szCs w:val="24"/>
          <w:lang w:eastAsia="es-ES"/>
        </w:rPr>
        <w:instrText xml:space="preserve"> HYPERLINK "https://es.wikipedia.org/w/index.php?title=Oksapmin&amp;action=edit&amp;redlink=1" \o "Oksapmin (aún no redactado)" </w:instrText>
      </w:r>
      <w:r w:rsidR="00DB2AA7" w:rsidRPr="00DB2AA7">
        <w:rPr>
          <w:rFonts w:ascii="Arial" w:eastAsia="Times New Roman" w:hAnsi="Arial" w:cs="Arial"/>
          <w:b/>
          <w:sz w:val="24"/>
          <w:szCs w:val="24"/>
          <w:lang w:eastAsia="es-ES"/>
        </w:rPr>
        <w:fldChar w:fldCharType="separate"/>
      </w:r>
      <w:r w:rsidR="00DB2AA7" w:rsidRPr="00DB2AA7">
        <w:rPr>
          <w:rFonts w:ascii="Arial" w:eastAsia="Times New Roman" w:hAnsi="Arial" w:cs="Arial"/>
          <w:b/>
          <w:sz w:val="24"/>
          <w:szCs w:val="24"/>
          <w:lang w:eastAsia="es-ES"/>
        </w:rPr>
        <w:t>Oksapmin</w:t>
      </w:r>
      <w:proofErr w:type="spellEnd"/>
      <w:r w:rsidR="00DB2AA7" w:rsidRPr="00DB2AA7">
        <w:rPr>
          <w:rFonts w:ascii="Arial" w:eastAsia="Times New Roman" w:hAnsi="Arial" w:cs="Arial"/>
          <w:b/>
          <w:sz w:val="24"/>
          <w:szCs w:val="24"/>
          <w:lang w:eastAsia="es-ES"/>
        </w:rPr>
        <w:fldChar w:fldCharType="end"/>
      </w:r>
      <w:r w:rsidR="00DB2AA7" w:rsidRPr="00DB2AA7">
        <w:rPr>
          <w:rFonts w:ascii="Arial" w:eastAsia="Times New Roman" w:hAnsi="Arial" w:cs="Arial"/>
          <w:b/>
          <w:sz w:val="24"/>
          <w:szCs w:val="24"/>
          <w:lang w:eastAsia="es-ES"/>
        </w:rPr>
        <w:t> (provincia del oeste de </w:t>
      </w:r>
      <w:proofErr w:type="spellStart"/>
      <w:r w:rsidR="00DB2AA7" w:rsidRPr="00DB2AA7">
        <w:rPr>
          <w:rFonts w:ascii="Arial" w:eastAsia="Times New Roman" w:hAnsi="Arial" w:cs="Arial"/>
          <w:b/>
          <w:sz w:val="24"/>
          <w:szCs w:val="24"/>
          <w:lang w:eastAsia="es-ES"/>
        </w:rPr>
        <w:fldChar w:fldCharType="begin"/>
      </w:r>
      <w:r w:rsidR="00DB2AA7" w:rsidRPr="00DB2AA7">
        <w:rPr>
          <w:rFonts w:ascii="Arial" w:eastAsia="Times New Roman" w:hAnsi="Arial" w:cs="Arial"/>
          <w:b/>
          <w:sz w:val="24"/>
          <w:szCs w:val="24"/>
          <w:lang w:eastAsia="es-ES"/>
        </w:rPr>
        <w:instrText xml:space="preserve"> HYPERLINK "https://es.wikipedia.org/wiki/Sepik" \o "Sepik" </w:instrText>
      </w:r>
      <w:r w:rsidR="00DB2AA7" w:rsidRPr="00DB2AA7">
        <w:rPr>
          <w:rFonts w:ascii="Arial" w:eastAsia="Times New Roman" w:hAnsi="Arial" w:cs="Arial"/>
          <w:b/>
          <w:sz w:val="24"/>
          <w:szCs w:val="24"/>
          <w:lang w:eastAsia="es-ES"/>
        </w:rPr>
        <w:fldChar w:fldCharType="separate"/>
      </w:r>
      <w:r w:rsidR="00DB2AA7" w:rsidRPr="00DB2AA7">
        <w:rPr>
          <w:rFonts w:ascii="Arial" w:eastAsia="Times New Roman" w:hAnsi="Arial" w:cs="Arial"/>
          <w:b/>
          <w:sz w:val="24"/>
          <w:szCs w:val="24"/>
          <w:lang w:eastAsia="es-ES"/>
        </w:rPr>
        <w:t>Sepik</w:t>
      </w:r>
      <w:proofErr w:type="spellEnd"/>
      <w:r w:rsidR="00DB2AA7" w:rsidRPr="00DB2AA7">
        <w:rPr>
          <w:rFonts w:ascii="Arial" w:eastAsia="Times New Roman" w:hAnsi="Arial" w:cs="Arial"/>
          <w:b/>
          <w:sz w:val="24"/>
          <w:szCs w:val="24"/>
          <w:lang w:eastAsia="es-ES"/>
        </w:rPr>
        <w:fldChar w:fldCharType="end"/>
      </w:r>
      <w:r w:rsidR="00DB2AA7" w:rsidRPr="00DB2AA7">
        <w:rPr>
          <w:rFonts w:ascii="Arial" w:eastAsia="Times New Roman" w:hAnsi="Arial" w:cs="Arial"/>
          <w:b/>
          <w:sz w:val="24"/>
          <w:szCs w:val="24"/>
          <w:lang w:eastAsia="es-ES"/>
        </w:rPr>
        <w:t xml:space="preserve">), un área de población más escasa. Los patrones culturales allí eran diferentes de los de, por ejemplo, </w:t>
      </w:r>
      <w:proofErr w:type="spellStart"/>
      <w:r w:rsidR="00DB2AA7" w:rsidRPr="00DB2AA7">
        <w:rPr>
          <w:rFonts w:ascii="Arial" w:eastAsia="Times New Roman" w:hAnsi="Arial" w:cs="Arial"/>
          <w:b/>
          <w:sz w:val="24"/>
          <w:szCs w:val="24"/>
          <w:lang w:eastAsia="es-ES"/>
        </w:rPr>
        <w:t>Mt.</w:t>
      </w:r>
      <w:proofErr w:type="spellEnd"/>
      <w:r w:rsidR="00DB2AA7" w:rsidRPr="00DB2AA7">
        <w:rPr>
          <w:rFonts w:ascii="Arial" w:eastAsia="Times New Roman" w:hAnsi="Arial" w:cs="Arial"/>
          <w:b/>
          <w:sz w:val="24"/>
          <w:szCs w:val="24"/>
          <w:lang w:eastAsia="es-ES"/>
        </w:rPr>
        <w:t xml:space="preserve"> Hagen. Ellos eran más cercanos a aquellos descritos por Mead.</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Mead indicó que la gente de </w:t>
      </w:r>
      <w:proofErr w:type="spellStart"/>
      <w:r w:rsidR="00DB2AA7" w:rsidRPr="00DB2AA7">
        <w:rPr>
          <w:rFonts w:ascii="Arial" w:eastAsia="Times New Roman" w:hAnsi="Arial" w:cs="Arial"/>
          <w:b/>
          <w:sz w:val="24"/>
          <w:szCs w:val="24"/>
          <w:lang w:eastAsia="es-ES"/>
        </w:rPr>
        <w:fldChar w:fldCharType="begin"/>
      </w:r>
      <w:r w:rsidR="00DB2AA7" w:rsidRPr="00DB2AA7">
        <w:rPr>
          <w:rFonts w:ascii="Arial" w:eastAsia="Times New Roman" w:hAnsi="Arial" w:cs="Arial"/>
          <w:b/>
          <w:sz w:val="24"/>
          <w:szCs w:val="24"/>
          <w:lang w:eastAsia="es-ES"/>
        </w:rPr>
        <w:instrText xml:space="preserve"> HYPERLINK "https://es.wikipedia.org/w/index.php?title=Arapesh&amp;action=edit&amp;redlink=1" \o "Arapesh (aún no redactado)" </w:instrText>
      </w:r>
      <w:r w:rsidR="00DB2AA7" w:rsidRPr="00DB2AA7">
        <w:rPr>
          <w:rFonts w:ascii="Arial" w:eastAsia="Times New Roman" w:hAnsi="Arial" w:cs="Arial"/>
          <w:b/>
          <w:sz w:val="24"/>
          <w:szCs w:val="24"/>
          <w:lang w:eastAsia="es-ES"/>
        </w:rPr>
        <w:fldChar w:fldCharType="separate"/>
      </w:r>
      <w:r w:rsidR="00DB2AA7" w:rsidRPr="00DB2AA7">
        <w:rPr>
          <w:rFonts w:ascii="Arial" w:eastAsia="Times New Roman" w:hAnsi="Arial" w:cs="Arial"/>
          <w:b/>
          <w:sz w:val="24"/>
          <w:szCs w:val="24"/>
          <w:lang w:eastAsia="es-ES"/>
        </w:rPr>
        <w:t>Arapesh</w:t>
      </w:r>
      <w:proofErr w:type="spellEnd"/>
      <w:r w:rsidR="00DB2AA7" w:rsidRPr="00DB2AA7">
        <w:rPr>
          <w:rFonts w:ascii="Arial" w:eastAsia="Times New Roman" w:hAnsi="Arial" w:cs="Arial"/>
          <w:b/>
          <w:sz w:val="24"/>
          <w:szCs w:val="24"/>
          <w:lang w:eastAsia="es-ES"/>
        </w:rPr>
        <w:fldChar w:fldCharType="end"/>
      </w:r>
      <w:r w:rsidR="00DB2AA7" w:rsidRPr="00DB2AA7">
        <w:rPr>
          <w:rFonts w:ascii="Arial" w:eastAsia="Times New Roman" w:hAnsi="Arial" w:cs="Arial"/>
          <w:b/>
          <w:sz w:val="24"/>
          <w:szCs w:val="24"/>
          <w:lang w:eastAsia="es-ES"/>
        </w:rPr>
        <w:t xml:space="preserve"> era pacifista, aunque anotó que, eventualmente, guerreaban. Por otra parte, sus observaciones acerca de la forma de compartir las parcelas entre los </w:t>
      </w:r>
      <w:proofErr w:type="spellStart"/>
      <w:r w:rsidR="00DB2AA7" w:rsidRPr="00DB2AA7">
        <w:rPr>
          <w:rFonts w:ascii="Arial" w:eastAsia="Times New Roman" w:hAnsi="Arial" w:cs="Arial"/>
          <w:b/>
          <w:sz w:val="24"/>
          <w:szCs w:val="24"/>
          <w:lang w:eastAsia="es-ES"/>
        </w:rPr>
        <w:t>Arapesh</w:t>
      </w:r>
      <w:proofErr w:type="spellEnd"/>
      <w:r w:rsidR="00DB2AA7" w:rsidRPr="00DB2AA7">
        <w:rPr>
          <w:rFonts w:ascii="Arial" w:eastAsia="Times New Roman" w:hAnsi="Arial" w:cs="Arial"/>
          <w:b/>
          <w:sz w:val="24"/>
          <w:szCs w:val="24"/>
          <w:lang w:eastAsia="es-ES"/>
        </w:rPr>
        <w:t xml:space="preserve">, el énfasis igualitario en la crianza infantil y las </w:t>
      </w:r>
      <w:r>
        <w:rPr>
          <w:rFonts w:ascii="Arial" w:eastAsia="Times New Roman" w:hAnsi="Arial" w:cs="Arial"/>
          <w:b/>
          <w:sz w:val="24"/>
          <w:szCs w:val="24"/>
          <w:lang w:eastAsia="es-ES"/>
        </w:rPr>
        <w:t xml:space="preserve">frecuentes </w:t>
      </w:r>
      <w:r w:rsidR="00DB2AA7" w:rsidRPr="00DB2AA7">
        <w:rPr>
          <w:rFonts w:ascii="Arial" w:eastAsia="Times New Roman" w:hAnsi="Arial" w:cs="Arial"/>
          <w:b/>
          <w:sz w:val="24"/>
          <w:szCs w:val="24"/>
          <w:lang w:eastAsia="es-ES"/>
        </w:rPr>
        <w:t>relaciones predominantemente pacíficas mantenidas entre parientes, eran muy diferentes a las exhibiciones de dominación de "gran hombre" que estaban documentadas en culturas más estratificadas de Nueva Guinea, por ejemplo, por </w:t>
      </w:r>
      <w:hyperlink r:id="rId49" w:tooltip="Andrew Strathern (aún no redactado)" w:history="1">
        <w:r w:rsidR="00DB2AA7" w:rsidRPr="00DB2AA7">
          <w:rPr>
            <w:rFonts w:ascii="Arial" w:eastAsia="Times New Roman" w:hAnsi="Arial" w:cs="Arial"/>
            <w:b/>
            <w:sz w:val="24"/>
            <w:szCs w:val="24"/>
            <w:lang w:eastAsia="es-ES"/>
          </w:rPr>
          <w:t xml:space="preserve">Andrew </w:t>
        </w:r>
        <w:proofErr w:type="spellStart"/>
        <w:r w:rsidR="00DB2AA7" w:rsidRPr="00DB2AA7">
          <w:rPr>
            <w:rFonts w:ascii="Arial" w:eastAsia="Times New Roman" w:hAnsi="Arial" w:cs="Arial"/>
            <w:b/>
            <w:sz w:val="24"/>
            <w:szCs w:val="24"/>
            <w:lang w:eastAsia="es-ES"/>
          </w:rPr>
          <w:t>Strathern</w:t>
        </w:r>
        <w:proofErr w:type="spellEnd"/>
      </w:hyperlink>
      <w:r w:rsidR="00DB2AA7" w:rsidRPr="00DB2AA7">
        <w:rPr>
          <w:rFonts w:ascii="Arial" w:eastAsia="Times New Roman" w:hAnsi="Arial" w:cs="Arial"/>
          <w:b/>
          <w:sz w:val="24"/>
          <w:szCs w:val="24"/>
          <w:lang w:eastAsia="es-ES"/>
        </w:rPr>
        <w:t>. Estas observaciones implicaban, realmente, como ella escribió, un patrón cultural.</w:t>
      </w:r>
    </w:p>
    <w:p w:rsidR="00C674EC"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Cuando Margaret Mead describió su investigación a sus estudiantes en la </w:t>
      </w:r>
      <w:hyperlink r:id="rId50" w:tooltip="Universidad de Columbia" w:history="1">
        <w:r w:rsidR="00DB2AA7" w:rsidRPr="00DB2AA7">
          <w:rPr>
            <w:rFonts w:ascii="Arial" w:eastAsia="Times New Roman" w:hAnsi="Arial" w:cs="Arial"/>
            <w:b/>
            <w:sz w:val="24"/>
            <w:szCs w:val="24"/>
            <w:lang w:eastAsia="es-ES"/>
          </w:rPr>
          <w:t>Universidad de Columbia</w:t>
        </w:r>
      </w:hyperlink>
      <w:r w:rsidR="00DB2AA7" w:rsidRPr="00DB2AA7">
        <w:rPr>
          <w:rFonts w:ascii="Arial" w:eastAsia="Times New Roman" w:hAnsi="Arial" w:cs="Arial"/>
          <w:b/>
          <w:sz w:val="24"/>
          <w:szCs w:val="24"/>
          <w:lang w:eastAsia="es-ES"/>
        </w:rPr>
        <w:t>, expuso, sucintamente, cuales habían sido sus objetivos y conclusiones. Un relato de primera mano de un antropólogo que estudió con Mead en los </w:t>
      </w:r>
      <w:hyperlink r:id="rId51" w:tooltip="Años 1960" w:history="1">
        <w:r w:rsidR="00DB2AA7" w:rsidRPr="00DB2AA7">
          <w:rPr>
            <w:rFonts w:ascii="Arial" w:eastAsia="Times New Roman" w:hAnsi="Arial" w:cs="Arial"/>
            <w:b/>
            <w:sz w:val="24"/>
            <w:szCs w:val="24"/>
            <w:lang w:eastAsia="es-ES"/>
          </w:rPr>
          <w:t>años 60</w:t>
        </w:r>
      </w:hyperlink>
      <w:r w:rsidR="00DB2AA7" w:rsidRPr="00DB2AA7">
        <w:rPr>
          <w:rFonts w:ascii="Arial" w:eastAsia="Times New Roman" w:hAnsi="Arial" w:cs="Arial"/>
          <w:b/>
          <w:sz w:val="24"/>
          <w:szCs w:val="24"/>
          <w:lang w:eastAsia="es-ES"/>
        </w:rPr>
        <w:t> y </w:t>
      </w:r>
      <w:hyperlink r:id="rId52" w:tooltip="Años 1970" w:history="1">
        <w:r w:rsidR="00DB2AA7" w:rsidRPr="00DB2AA7">
          <w:rPr>
            <w:rFonts w:ascii="Arial" w:eastAsia="Times New Roman" w:hAnsi="Arial" w:cs="Arial"/>
            <w:b/>
            <w:sz w:val="24"/>
            <w:szCs w:val="24"/>
            <w:lang w:eastAsia="es-ES"/>
          </w:rPr>
          <w:t>70</w:t>
        </w:r>
      </w:hyperlink>
      <w:r w:rsidR="00DB2AA7" w:rsidRPr="00DB2AA7">
        <w:rPr>
          <w:rFonts w:ascii="Arial" w:eastAsia="Times New Roman" w:hAnsi="Arial" w:cs="Arial"/>
          <w:b/>
          <w:sz w:val="24"/>
          <w:szCs w:val="24"/>
          <w:lang w:eastAsia="es-ES"/>
        </w:rPr>
        <w:t> proveyó la siguiente información:</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1. Mead habla de </w:t>
      </w:r>
      <w:r w:rsidR="00DB2AA7" w:rsidRPr="00DB2AA7">
        <w:rPr>
          <w:rFonts w:ascii="Arial" w:eastAsia="Times New Roman" w:hAnsi="Arial" w:cs="Arial"/>
          <w:b/>
          <w:i/>
          <w:iCs/>
          <w:sz w:val="24"/>
          <w:szCs w:val="24"/>
          <w:lang w:eastAsia="es-ES"/>
        </w:rPr>
        <w:t>Sexo y temperamento en tres sociedades primitivas</w:t>
      </w:r>
      <w:r w:rsidR="00DB2AA7" w:rsidRPr="00DB2AA7">
        <w:rPr>
          <w:rFonts w:ascii="Arial" w:eastAsia="Times New Roman" w:hAnsi="Arial" w:cs="Arial"/>
          <w:b/>
          <w:sz w:val="24"/>
          <w:szCs w:val="24"/>
          <w:lang w:eastAsia="es-ES"/>
        </w:rPr>
        <w:t xml:space="preserve">. "Ella explicó que nadie conocía en qué grado el temperamento está biológicamente determinado por el sexo, de manera que esperaba ver si había factores culturales o sociales que afectaran el temperamento. ¿Eran los hombres </w:t>
      </w:r>
      <w:r>
        <w:rPr>
          <w:rFonts w:ascii="Arial" w:eastAsia="Times New Roman" w:hAnsi="Arial" w:cs="Arial"/>
          <w:b/>
          <w:sz w:val="24"/>
          <w:szCs w:val="24"/>
          <w:lang w:eastAsia="es-ES"/>
        </w:rPr>
        <w:t>muy</w:t>
      </w:r>
      <w:r w:rsidR="00DB2AA7" w:rsidRPr="00DB2AA7">
        <w:rPr>
          <w:rFonts w:ascii="Arial" w:eastAsia="Times New Roman" w:hAnsi="Arial" w:cs="Arial"/>
          <w:b/>
          <w:sz w:val="24"/>
          <w:szCs w:val="24"/>
          <w:lang w:eastAsia="es-ES"/>
        </w:rPr>
        <w:t xml:space="preserve"> agresivos? ¿Eran las mujeres inevitablemente hogareñas? Resultó que las tres culturas con las que convivió en Nueva Guinea eran un laboratorio casi perfecto, pues se encontraban cada una de las variables que nosotros asociamos con </w:t>
      </w:r>
      <w:hyperlink r:id="rId53" w:tooltip="Masculino" w:history="1">
        <w:r w:rsidR="00DB2AA7" w:rsidRPr="00DB2AA7">
          <w:rPr>
            <w:rFonts w:ascii="Arial" w:eastAsia="Times New Roman" w:hAnsi="Arial" w:cs="Arial"/>
            <w:b/>
            <w:sz w:val="24"/>
            <w:szCs w:val="24"/>
            <w:lang w:eastAsia="es-ES"/>
          </w:rPr>
          <w:t>masculino</w:t>
        </w:r>
      </w:hyperlink>
      <w:r w:rsidR="00DB2AA7" w:rsidRPr="00DB2AA7">
        <w:rPr>
          <w:rFonts w:ascii="Arial" w:eastAsia="Times New Roman" w:hAnsi="Arial" w:cs="Arial"/>
          <w:b/>
          <w:sz w:val="24"/>
          <w:szCs w:val="24"/>
          <w:lang w:eastAsia="es-ES"/>
        </w:rPr>
        <w:t> y </w:t>
      </w:r>
      <w:hyperlink r:id="rId54" w:tooltip="Femenino" w:history="1">
        <w:r w:rsidR="00DB2AA7" w:rsidRPr="00DB2AA7">
          <w:rPr>
            <w:rFonts w:ascii="Arial" w:eastAsia="Times New Roman" w:hAnsi="Arial" w:cs="Arial"/>
            <w:b/>
            <w:sz w:val="24"/>
            <w:szCs w:val="24"/>
            <w:lang w:eastAsia="es-ES"/>
          </w:rPr>
          <w:t>femenino</w:t>
        </w:r>
      </w:hyperlink>
      <w:r w:rsidR="00DB2AA7" w:rsidRPr="00DB2AA7">
        <w:rPr>
          <w:rFonts w:ascii="Arial" w:eastAsia="Times New Roman" w:hAnsi="Arial" w:cs="Arial"/>
          <w:b/>
          <w:sz w:val="24"/>
          <w:szCs w:val="24"/>
          <w:lang w:eastAsia="es-ES"/>
        </w:rPr>
        <w:t> en una configuración diferente a la de nosotros.</w:t>
      </w:r>
    </w:p>
    <w:p w:rsidR="00DB2AA7"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B2AA7" w:rsidRPr="00DB2AA7">
        <w:rPr>
          <w:rFonts w:ascii="Arial" w:eastAsia="Times New Roman" w:hAnsi="Arial" w:cs="Arial"/>
          <w:b/>
          <w:sz w:val="24"/>
          <w:szCs w:val="24"/>
          <w:lang w:eastAsia="es-ES"/>
        </w:rPr>
        <w:t xml:space="preserve"> Ella dijo que aquello l</w:t>
      </w:r>
      <w:r>
        <w:rPr>
          <w:rFonts w:ascii="Arial" w:eastAsia="Times New Roman" w:hAnsi="Arial" w:cs="Arial"/>
          <w:b/>
          <w:sz w:val="24"/>
          <w:szCs w:val="24"/>
          <w:lang w:eastAsia="es-ES"/>
        </w:rPr>
        <w:t>e</w:t>
      </w:r>
      <w:r w:rsidR="00DB2AA7" w:rsidRPr="00DB2AA7">
        <w:rPr>
          <w:rFonts w:ascii="Arial" w:eastAsia="Times New Roman" w:hAnsi="Arial" w:cs="Arial"/>
          <w:b/>
          <w:sz w:val="24"/>
          <w:szCs w:val="24"/>
          <w:lang w:eastAsia="es-ES"/>
        </w:rPr>
        <w:t xml:space="preserve"> había sorprendido y que no era lo que estaba tratando de encontrar", dijo el antropólogo.</w:t>
      </w: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 xml:space="preserve">Entre los </w:t>
      </w:r>
      <w:proofErr w:type="spellStart"/>
      <w:r w:rsidR="00DB2AA7" w:rsidRPr="00DB2AA7">
        <w:rPr>
          <w:rFonts w:ascii="Arial" w:eastAsia="Times New Roman" w:hAnsi="Arial" w:cs="Arial"/>
          <w:b/>
          <w:sz w:val="24"/>
          <w:szCs w:val="24"/>
          <w:lang w:eastAsia="es-ES"/>
        </w:rPr>
        <w:t>Arapesh</w:t>
      </w:r>
      <w:proofErr w:type="spellEnd"/>
      <w:r w:rsidR="00DB2AA7" w:rsidRPr="00DB2AA7">
        <w:rPr>
          <w:rFonts w:ascii="Arial" w:eastAsia="Times New Roman" w:hAnsi="Arial" w:cs="Arial"/>
          <w:b/>
          <w:sz w:val="24"/>
          <w:szCs w:val="24"/>
          <w:lang w:eastAsia="es-ES"/>
        </w:rPr>
        <w:t>, tanto hombres como mujeres eran de temperamento pacífico y ni los hombres ni las mujeres hacían la guerra</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 xml:space="preserve">Entre los </w:t>
      </w:r>
      <w:proofErr w:type="spellStart"/>
      <w:r w:rsidR="00DB2AA7" w:rsidRPr="00DB2AA7">
        <w:rPr>
          <w:rFonts w:ascii="Arial" w:eastAsia="Times New Roman" w:hAnsi="Arial" w:cs="Arial"/>
          <w:b/>
          <w:sz w:val="24"/>
          <w:szCs w:val="24"/>
          <w:lang w:eastAsia="es-ES"/>
        </w:rPr>
        <w:t>Mundugumor</w:t>
      </w:r>
      <w:proofErr w:type="spellEnd"/>
      <w:r w:rsidR="00DB2AA7" w:rsidRPr="00DB2AA7">
        <w:rPr>
          <w:rFonts w:ascii="Arial" w:eastAsia="Times New Roman" w:hAnsi="Arial" w:cs="Arial"/>
          <w:b/>
          <w:sz w:val="24"/>
          <w:szCs w:val="24"/>
          <w:lang w:eastAsia="es-ES"/>
        </w:rPr>
        <w:t>, la realidad era justo lo contrario: tanto hombres como mujeres eran de temperamento bélico.</w:t>
      </w:r>
    </w:p>
    <w:p w:rsidR="00DB2AA7"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 xml:space="preserve">Y los </w:t>
      </w:r>
      <w:proofErr w:type="spellStart"/>
      <w:r w:rsidR="00DB2AA7" w:rsidRPr="00DB2AA7">
        <w:rPr>
          <w:rFonts w:ascii="Arial" w:eastAsia="Times New Roman" w:hAnsi="Arial" w:cs="Arial"/>
          <w:b/>
          <w:sz w:val="24"/>
          <w:szCs w:val="24"/>
          <w:lang w:eastAsia="es-ES"/>
        </w:rPr>
        <w:t>Tchambuli</w:t>
      </w:r>
      <w:proofErr w:type="spellEnd"/>
      <w:r w:rsidR="00DB2AA7" w:rsidRPr="00DB2AA7">
        <w:rPr>
          <w:rFonts w:ascii="Arial" w:eastAsia="Times New Roman" w:hAnsi="Arial" w:cs="Arial"/>
          <w:b/>
          <w:sz w:val="24"/>
          <w:szCs w:val="24"/>
          <w:lang w:eastAsia="es-ES"/>
        </w:rPr>
        <w:t xml:space="preserve"> eran diferentes de los dos anteriores. Los hombres se acicalaban y gastaban su tiempo en arreglarse mientras las mujeres trabajaban y eran prácticas —lo opuesto a lo que parecía ser </w:t>
      </w:r>
      <w:hyperlink r:id="rId55" w:tooltip="América" w:history="1">
        <w:r w:rsidR="00DB2AA7" w:rsidRPr="00DB2AA7">
          <w:rPr>
            <w:rFonts w:ascii="Arial" w:eastAsia="Times New Roman" w:hAnsi="Arial" w:cs="Arial"/>
            <w:b/>
            <w:sz w:val="24"/>
            <w:szCs w:val="24"/>
            <w:lang w:eastAsia="es-ES"/>
          </w:rPr>
          <w:t>América</w:t>
        </w:r>
      </w:hyperlink>
      <w:r w:rsidR="00DB2AA7" w:rsidRPr="00DB2AA7">
        <w:rPr>
          <w:rFonts w:ascii="Arial" w:eastAsia="Times New Roman" w:hAnsi="Arial" w:cs="Arial"/>
          <w:b/>
          <w:sz w:val="24"/>
          <w:szCs w:val="24"/>
          <w:lang w:eastAsia="es-ES"/>
        </w:rPr>
        <w:t> en el </w:t>
      </w:r>
      <w:hyperlink r:id="rId56" w:tooltip="Siglo XX" w:history="1">
        <w:r w:rsidR="00DB2AA7" w:rsidRPr="00DB2AA7">
          <w:rPr>
            <w:rFonts w:ascii="Arial" w:eastAsia="Times New Roman" w:hAnsi="Arial" w:cs="Arial"/>
            <w:b/>
            <w:sz w:val="24"/>
            <w:szCs w:val="24"/>
            <w:lang w:eastAsia="es-ES"/>
          </w:rPr>
          <w:t>siglo XX</w:t>
        </w:r>
      </w:hyperlink>
      <w:r w:rsidR="00DB2AA7" w:rsidRPr="00DB2AA7">
        <w:rPr>
          <w:rFonts w:ascii="Arial" w:eastAsia="Times New Roman" w:hAnsi="Arial" w:cs="Arial"/>
          <w:b/>
          <w:sz w:val="24"/>
          <w:szCs w:val="24"/>
          <w:lang w:eastAsia="es-ES"/>
        </w:rPr>
        <w:t>.</w:t>
      </w:r>
    </w:p>
    <w:p w:rsidR="00C674EC"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Pr="00DB2AA7" w:rsidRDefault="00C674E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2. Mead habla de </w:t>
      </w:r>
      <w:r w:rsidR="00DB2AA7" w:rsidRPr="00DB2AA7">
        <w:rPr>
          <w:rFonts w:ascii="Arial" w:eastAsia="Times New Roman" w:hAnsi="Arial" w:cs="Arial"/>
          <w:b/>
          <w:i/>
          <w:iCs/>
          <w:sz w:val="24"/>
          <w:szCs w:val="24"/>
          <w:lang w:eastAsia="es-ES"/>
        </w:rPr>
        <w:t>Creciendo en Nueva Guinea</w:t>
      </w:r>
      <w:r w:rsidR="00DB2AA7" w:rsidRPr="00DB2AA7">
        <w:rPr>
          <w:rFonts w:ascii="Arial" w:eastAsia="Times New Roman" w:hAnsi="Arial" w:cs="Arial"/>
          <w:b/>
          <w:sz w:val="24"/>
          <w:szCs w:val="24"/>
          <w:lang w:eastAsia="es-ES"/>
        </w:rPr>
        <w:t>. "Margaret Mead nos contó cómo llegó al problema de investigación en el cual basó su </w:t>
      </w:r>
      <w:r w:rsidR="00DB2AA7" w:rsidRPr="00DB2AA7">
        <w:rPr>
          <w:rFonts w:ascii="Arial" w:eastAsia="Times New Roman" w:hAnsi="Arial" w:cs="Arial"/>
          <w:b/>
          <w:i/>
          <w:iCs/>
          <w:sz w:val="24"/>
          <w:szCs w:val="24"/>
          <w:lang w:eastAsia="es-ES"/>
        </w:rPr>
        <w:t>Creciendo en Nueva Guinea</w:t>
      </w:r>
      <w:r w:rsidR="00DB2AA7" w:rsidRPr="00DB2AA7">
        <w:rPr>
          <w:rFonts w:ascii="Arial" w:eastAsia="Times New Roman" w:hAnsi="Arial" w:cs="Arial"/>
          <w:b/>
          <w:sz w:val="24"/>
          <w:szCs w:val="24"/>
          <w:lang w:eastAsia="es-ES"/>
        </w:rPr>
        <w:t>. Ella razonó como sigue: si los adultos primitivos piensan de una forma </w:t>
      </w:r>
      <w:hyperlink r:id="rId57" w:tooltip="Animismo" w:history="1">
        <w:r w:rsidR="00DB2AA7" w:rsidRPr="00DB2AA7">
          <w:rPr>
            <w:rFonts w:ascii="Arial" w:eastAsia="Times New Roman" w:hAnsi="Arial" w:cs="Arial"/>
            <w:b/>
            <w:sz w:val="24"/>
            <w:szCs w:val="24"/>
            <w:lang w:eastAsia="es-ES"/>
          </w:rPr>
          <w:t>animista</w:t>
        </w:r>
      </w:hyperlink>
      <w:r w:rsidR="00DB2AA7" w:rsidRPr="00DB2AA7">
        <w:rPr>
          <w:rFonts w:ascii="Arial" w:eastAsia="Times New Roman" w:hAnsi="Arial" w:cs="Arial"/>
          <w:b/>
          <w:sz w:val="24"/>
          <w:szCs w:val="24"/>
          <w:lang w:eastAsia="es-ES"/>
        </w:rPr>
        <w:t>, como </w:t>
      </w:r>
      <w:proofErr w:type="spellStart"/>
      <w:r w:rsidR="00DB2AA7" w:rsidRPr="00DB2AA7">
        <w:rPr>
          <w:rFonts w:ascii="Arial" w:eastAsia="Times New Roman" w:hAnsi="Arial" w:cs="Arial"/>
          <w:b/>
          <w:sz w:val="24"/>
          <w:szCs w:val="24"/>
          <w:lang w:eastAsia="es-ES"/>
        </w:rPr>
        <w:fldChar w:fldCharType="begin"/>
      </w:r>
      <w:r w:rsidR="00DB2AA7" w:rsidRPr="00DB2AA7">
        <w:rPr>
          <w:rFonts w:ascii="Arial" w:eastAsia="Times New Roman" w:hAnsi="Arial" w:cs="Arial"/>
          <w:b/>
          <w:sz w:val="24"/>
          <w:szCs w:val="24"/>
          <w:lang w:eastAsia="es-ES"/>
        </w:rPr>
        <w:instrText xml:space="preserve"> HYPERLINK "https://es.wikipedia.org/wiki/Jean_Piaget" \o "Jean Piaget" </w:instrText>
      </w:r>
      <w:r w:rsidR="00DB2AA7" w:rsidRPr="00DB2AA7">
        <w:rPr>
          <w:rFonts w:ascii="Arial" w:eastAsia="Times New Roman" w:hAnsi="Arial" w:cs="Arial"/>
          <w:b/>
          <w:sz w:val="24"/>
          <w:szCs w:val="24"/>
          <w:lang w:eastAsia="es-ES"/>
        </w:rPr>
        <w:fldChar w:fldCharType="separate"/>
      </w:r>
      <w:r w:rsidR="00DB2AA7" w:rsidRPr="00DB2AA7">
        <w:rPr>
          <w:rFonts w:ascii="Arial" w:eastAsia="Times New Roman" w:hAnsi="Arial" w:cs="Arial"/>
          <w:b/>
          <w:sz w:val="24"/>
          <w:szCs w:val="24"/>
          <w:lang w:eastAsia="es-ES"/>
        </w:rPr>
        <w:t>Piaget</w:t>
      </w:r>
      <w:proofErr w:type="spellEnd"/>
      <w:r w:rsidR="00DB2AA7" w:rsidRPr="00DB2AA7">
        <w:rPr>
          <w:rFonts w:ascii="Arial" w:eastAsia="Times New Roman" w:hAnsi="Arial" w:cs="Arial"/>
          <w:b/>
          <w:sz w:val="24"/>
          <w:szCs w:val="24"/>
          <w:lang w:eastAsia="es-ES"/>
        </w:rPr>
        <w:fldChar w:fldCharType="end"/>
      </w:r>
      <w:r w:rsidR="00DB2AA7" w:rsidRPr="00DB2AA7">
        <w:rPr>
          <w:rFonts w:ascii="Arial" w:eastAsia="Times New Roman" w:hAnsi="Arial" w:cs="Arial"/>
          <w:b/>
          <w:sz w:val="24"/>
          <w:szCs w:val="24"/>
          <w:lang w:eastAsia="es-ES"/>
        </w:rPr>
        <w:t> dice que nuestros niños lo hacen, ¿cómo pensaban los niños primitivos?", afirmó también el antropólogo.</w:t>
      </w:r>
    </w:p>
    <w:p w:rsidR="00DB2AA7" w:rsidRDefault="00C674EC" w:rsidP="00C674E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En su investigación en la </w:t>
      </w:r>
      <w:hyperlink r:id="rId58" w:tooltip="Isla de Manus (aún no redactado)" w:history="1">
        <w:r w:rsidR="00DB2AA7" w:rsidRPr="00DB2AA7">
          <w:rPr>
            <w:rFonts w:ascii="Arial" w:eastAsia="Times New Roman" w:hAnsi="Arial" w:cs="Arial"/>
            <w:b/>
            <w:sz w:val="24"/>
            <w:szCs w:val="24"/>
            <w:lang w:eastAsia="es-ES"/>
          </w:rPr>
          <w:t xml:space="preserve">Isla de </w:t>
        </w:r>
        <w:proofErr w:type="spellStart"/>
        <w:r w:rsidR="00DB2AA7" w:rsidRPr="00DB2AA7">
          <w:rPr>
            <w:rFonts w:ascii="Arial" w:eastAsia="Times New Roman" w:hAnsi="Arial" w:cs="Arial"/>
            <w:b/>
            <w:sz w:val="24"/>
            <w:szCs w:val="24"/>
            <w:lang w:eastAsia="es-ES"/>
          </w:rPr>
          <w:t>Manus</w:t>
        </w:r>
        <w:proofErr w:type="spellEnd"/>
      </w:hyperlink>
      <w:r w:rsidR="00DB2AA7" w:rsidRPr="00DB2AA7">
        <w:rPr>
          <w:rFonts w:ascii="Arial" w:eastAsia="Times New Roman" w:hAnsi="Arial" w:cs="Arial"/>
          <w:b/>
          <w:sz w:val="24"/>
          <w:szCs w:val="24"/>
          <w:lang w:eastAsia="es-ES"/>
        </w:rPr>
        <w:t> de Nueva Guinea, ella descubrió que los niños primitivos piensan de un forma muy práctica y empiezan a pensar en términos de espíritus a medida que se van haciendo mayores.</w:t>
      </w:r>
    </w:p>
    <w:p w:rsidR="00C674EC" w:rsidRPr="00DB2AA7" w:rsidRDefault="00C674EC" w:rsidP="00C674EC">
      <w:pPr>
        <w:shd w:val="clear" w:color="auto" w:fill="FFFFFF"/>
        <w:spacing w:after="0" w:line="240" w:lineRule="auto"/>
        <w:ind w:left="-993" w:right="-1135"/>
        <w:jc w:val="both"/>
        <w:rPr>
          <w:rFonts w:ascii="Arial" w:eastAsia="Times New Roman" w:hAnsi="Arial" w:cs="Arial"/>
          <w:b/>
          <w:sz w:val="24"/>
          <w:szCs w:val="24"/>
          <w:lang w:eastAsia="es-ES"/>
        </w:rPr>
      </w:pPr>
    </w:p>
    <w:p w:rsidR="00761D2C" w:rsidRDefault="00C674EC" w:rsidP="00C674E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Nota: el pensamiento animista le asigna sentimientos o personalidad a objetos inanimados. Por ejemplo, un niño puede decir "¡acera mala!" si se cae sobre ella y sale herido, considerando a la acera como mala por causarle daño. El término </w:t>
      </w:r>
      <w:r w:rsidR="00DB2AA7" w:rsidRPr="00DB2AA7">
        <w:rPr>
          <w:rFonts w:ascii="Arial" w:eastAsia="Times New Roman" w:hAnsi="Arial" w:cs="Arial"/>
          <w:b/>
          <w:i/>
          <w:iCs/>
          <w:sz w:val="24"/>
          <w:szCs w:val="24"/>
          <w:lang w:eastAsia="es-ES"/>
        </w:rPr>
        <w:t>animismo</w:t>
      </w:r>
      <w:r w:rsidR="00DB2AA7" w:rsidRPr="00DB2AA7">
        <w:rPr>
          <w:rFonts w:ascii="Arial" w:eastAsia="Times New Roman" w:hAnsi="Arial" w:cs="Arial"/>
          <w:b/>
          <w:sz w:val="24"/>
          <w:szCs w:val="24"/>
          <w:lang w:eastAsia="es-ES"/>
        </w:rPr>
        <w:t> viene del </w:t>
      </w:r>
      <w:hyperlink r:id="rId59" w:tooltip="Latín" w:history="1">
        <w:r w:rsidR="00DB2AA7" w:rsidRPr="00DB2AA7">
          <w:rPr>
            <w:rFonts w:ascii="Arial" w:eastAsia="Times New Roman" w:hAnsi="Arial" w:cs="Arial"/>
            <w:b/>
            <w:sz w:val="24"/>
            <w:szCs w:val="24"/>
            <w:lang w:eastAsia="es-ES"/>
          </w:rPr>
          <w:t>latín</w:t>
        </w:r>
      </w:hyperlink>
      <w:r w:rsidR="00DB2AA7" w:rsidRPr="00DB2AA7">
        <w:rPr>
          <w:rFonts w:ascii="Arial" w:eastAsia="Times New Roman" w:hAnsi="Arial" w:cs="Arial"/>
          <w:b/>
          <w:sz w:val="24"/>
          <w:szCs w:val="24"/>
          <w:lang w:eastAsia="es-ES"/>
        </w:rPr>
        <w:t> para alma, </w:t>
      </w:r>
      <w:r w:rsidR="00DB2AA7" w:rsidRPr="00DB2AA7">
        <w:rPr>
          <w:rFonts w:ascii="Arial" w:eastAsia="Times New Roman" w:hAnsi="Arial" w:cs="Arial"/>
          <w:b/>
          <w:i/>
          <w:iCs/>
          <w:sz w:val="24"/>
          <w:szCs w:val="24"/>
          <w:lang w:eastAsia="es-ES"/>
        </w:rPr>
        <w:t>anima</w:t>
      </w:r>
      <w:r w:rsidR="00DB2AA7" w:rsidRPr="00DB2AA7">
        <w:rPr>
          <w:rFonts w:ascii="Arial" w:eastAsia="Times New Roman" w:hAnsi="Arial" w:cs="Arial"/>
          <w:b/>
          <w:sz w:val="24"/>
          <w:szCs w:val="24"/>
          <w:lang w:eastAsia="es-ES"/>
        </w:rPr>
        <w:t>. Culturas tribales, frecuentemente, tienen conceptos animistas arraigados: algunos pueblos consideran a las nubes como personas de nube que pueden estar complacidas o no por lo que el hombre hace y, de acuerdo con eso, darles lluvia o sequía.</w:t>
      </w:r>
    </w:p>
    <w:p w:rsidR="00761D2C" w:rsidRDefault="00761D2C" w:rsidP="00C674EC">
      <w:pPr>
        <w:shd w:val="clear" w:color="auto" w:fill="FFFFFF"/>
        <w:spacing w:after="0" w:line="240" w:lineRule="auto"/>
        <w:ind w:left="-993" w:right="-1135"/>
        <w:jc w:val="both"/>
        <w:rPr>
          <w:rFonts w:ascii="Arial" w:eastAsia="Times New Roman" w:hAnsi="Arial" w:cs="Arial"/>
          <w:b/>
          <w:sz w:val="24"/>
          <w:szCs w:val="24"/>
          <w:lang w:eastAsia="es-ES"/>
        </w:rPr>
      </w:pPr>
    </w:p>
    <w:p w:rsidR="00761D2C" w:rsidRPr="00761D2C" w:rsidRDefault="00761D2C" w:rsidP="00C674EC">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761D2C">
        <w:rPr>
          <w:rFonts w:ascii="Arial" w:eastAsia="Times New Roman" w:hAnsi="Arial" w:cs="Arial"/>
          <w:b/>
          <w:color w:val="0070C0"/>
          <w:sz w:val="24"/>
          <w:szCs w:val="24"/>
          <w:lang w:eastAsia="es-ES"/>
        </w:rPr>
        <w:t xml:space="preserve">  Precursora en la idea de "género".</w:t>
      </w:r>
    </w:p>
    <w:p w:rsidR="00761D2C" w:rsidRDefault="00761D2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761D2C" w:rsidRDefault="00761D2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Margaret Mead, en sus investigaciones etnográficas de las décadas de 1920 y 1930, en particular en </w:t>
      </w:r>
      <w:hyperlink r:id="rId60" w:tooltip="Samoa" w:history="1">
        <w:r w:rsidR="00DB2AA7" w:rsidRPr="00DB2AA7">
          <w:rPr>
            <w:rFonts w:ascii="Arial" w:eastAsia="Times New Roman" w:hAnsi="Arial" w:cs="Arial"/>
            <w:b/>
            <w:sz w:val="24"/>
            <w:szCs w:val="24"/>
            <w:lang w:eastAsia="es-ES"/>
          </w:rPr>
          <w:t>Samoa</w:t>
        </w:r>
      </w:hyperlink>
      <w:r w:rsidR="00DB2AA7" w:rsidRPr="00DB2AA7">
        <w:rPr>
          <w:rFonts w:ascii="Arial" w:eastAsia="Times New Roman" w:hAnsi="Arial" w:cs="Arial"/>
          <w:b/>
          <w:sz w:val="24"/>
          <w:szCs w:val="24"/>
          <w:lang w:eastAsia="es-ES"/>
        </w:rPr>
        <w:t> y </w:t>
      </w:r>
      <w:hyperlink r:id="rId61" w:tooltip="Nueva Guinea" w:history="1">
        <w:r w:rsidR="00DB2AA7" w:rsidRPr="00DB2AA7">
          <w:rPr>
            <w:rFonts w:ascii="Arial" w:eastAsia="Times New Roman" w:hAnsi="Arial" w:cs="Arial"/>
            <w:b/>
            <w:sz w:val="24"/>
            <w:szCs w:val="24"/>
            <w:lang w:eastAsia="es-ES"/>
          </w:rPr>
          <w:t>Nueva Guinea</w:t>
        </w:r>
      </w:hyperlink>
      <w:r w:rsidR="00DB2AA7" w:rsidRPr="00DB2AA7">
        <w:rPr>
          <w:rFonts w:ascii="Arial" w:eastAsia="Times New Roman" w:hAnsi="Arial" w:cs="Arial"/>
          <w:b/>
          <w:sz w:val="24"/>
          <w:szCs w:val="24"/>
          <w:lang w:eastAsia="es-ES"/>
        </w:rPr>
        <w:t xml:space="preserve">, pone en entredicho la visión sexista </w:t>
      </w:r>
      <w:proofErr w:type="spellStart"/>
      <w:r w:rsidR="00DB2AA7" w:rsidRPr="00DB2AA7">
        <w:rPr>
          <w:rFonts w:ascii="Arial" w:eastAsia="Times New Roman" w:hAnsi="Arial" w:cs="Arial"/>
          <w:b/>
          <w:sz w:val="24"/>
          <w:szCs w:val="24"/>
          <w:lang w:eastAsia="es-ES"/>
        </w:rPr>
        <w:t>biologista</w:t>
      </w:r>
      <w:proofErr w:type="spellEnd"/>
      <w:r w:rsidR="00DB2AA7" w:rsidRPr="00DB2AA7">
        <w:rPr>
          <w:rFonts w:ascii="Arial" w:eastAsia="Times New Roman" w:hAnsi="Arial" w:cs="Arial"/>
          <w:b/>
          <w:sz w:val="24"/>
          <w:szCs w:val="24"/>
          <w:lang w:eastAsia="es-ES"/>
        </w:rPr>
        <w:t xml:space="preserve"> que prevalecía en las ciencias sociales en Estados Unidos según la cual la división sexual del trabajo en la familia moderna se debía a la diferencia innata entre el comportamiento instrumental (público, productivo) de los hombres y expresivo de las mujeres.</w:t>
      </w:r>
    </w:p>
    <w:p w:rsidR="00761D2C" w:rsidRDefault="00761D2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761D2C" w:rsidP="00DB2AA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 xml:space="preserve"> La antropóloga feminista </w:t>
      </w:r>
      <w:proofErr w:type="spellStart"/>
      <w:r w:rsidR="00DB2AA7" w:rsidRPr="00DB2AA7">
        <w:rPr>
          <w:rFonts w:ascii="Arial" w:eastAsia="Times New Roman" w:hAnsi="Arial" w:cs="Arial"/>
          <w:b/>
          <w:sz w:val="24"/>
          <w:szCs w:val="24"/>
          <w:lang w:eastAsia="es-ES"/>
        </w:rPr>
        <w:fldChar w:fldCharType="begin"/>
      </w:r>
      <w:r w:rsidR="00DB2AA7" w:rsidRPr="00DB2AA7">
        <w:rPr>
          <w:rFonts w:ascii="Arial" w:eastAsia="Times New Roman" w:hAnsi="Arial" w:cs="Arial"/>
          <w:b/>
          <w:sz w:val="24"/>
          <w:szCs w:val="24"/>
          <w:lang w:eastAsia="es-ES"/>
        </w:rPr>
        <w:instrText xml:space="preserve"> HYPERLINK "https://es.wikipedia.org/wiki/Verena_Stolcke" \o "Verena Stolcke" </w:instrText>
      </w:r>
      <w:r w:rsidR="00DB2AA7" w:rsidRPr="00DB2AA7">
        <w:rPr>
          <w:rFonts w:ascii="Arial" w:eastAsia="Times New Roman" w:hAnsi="Arial" w:cs="Arial"/>
          <w:b/>
          <w:sz w:val="24"/>
          <w:szCs w:val="24"/>
          <w:lang w:eastAsia="es-ES"/>
        </w:rPr>
        <w:fldChar w:fldCharType="separate"/>
      </w:r>
      <w:r w:rsidR="00DB2AA7" w:rsidRPr="00DB2AA7">
        <w:rPr>
          <w:rFonts w:ascii="Arial" w:eastAsia="Times New Roman" w:hAnsi="Arial" w:cs="Arial"/>
          <w:b/>
          <w:sz w:val="24"/>
          <w:szCs w:val="24"/>
          <w:lang w:eastAsia="es-ES"/>
        </w:rPr>
        <w:t>Verena</w:t>
      </w:r>
      <w:proofErr w:type="spellEnd"/>
      <w:r w:rsidR="00DB2AA7" w:rsidRPr="00DB2AA7">
        <w:rPr>
          <w:rFonts w:ascii="Arial" w:eastAsia="Times New Roman" w:hAnsi="Arial" w:cs="Arial"/>
          <w:b/>
          <w:sz w:val="24"/>
          <w:szCs w:val="24"/>
          <w:lang w:eastAsia="es-ES"/>
        </w:rPr>
        <w:t xml:space="preserve"> </w:t>
      </w:r>
      <w:proofErr w:type="spellStart"/>
      <w:r w:rsidR="00DB2AA7" w:rsidRPr="00DB2AA7">
        <w:rPr>
          <w:rFonts w:ascii="Arial" w:eastAsia="Times New Roman" w:hAnsi="Arial" w:cs="Arial"/>
          <w:b/>
          <w:sz w:val="24"/>
          <w:szCs w:val="24"/>
          <w:lang w:eastAsia="es-ES"/>
        </w:rPr>
        <w:t>Stolcke</w:t>
      </w:r>
      <w:proofErr w:type="spellEnd"/>
      <w:r w:rsidR="00DB2AA7" w:rsidRPr="00DB2AA7">
        <w:rPr>
          <w:rFonts w:ascii="Arial" w:eastAsia="Times New Roman" w:hAnsi="Arial" w:cs="Arial"/>
          <w:b/>
          <w:sz w:val="24"/>
          <w:szCs w:val="24"/>
          <w:lang w:eastAsia="es-ES"/>
        </w:rPr>
        <w:fldChar w:fldCharType="end"/>
      </w:r>
      <w:r w:rsidR="00DB2AA7" w:rsidRPr="00DB2AA7">
        <w:rPr>
          <w:rFonts w:ascii="Arial" w:eastAsia="Times New Roman" w:hAnsi="Arial" w:cs="Arial"/>
          <w:b/>
          <w:sz w:val="24"/>
          <w:szCs w:val="24"/>
          <w:lang w:eastAsia="es-ES"/>
        </w:rPr>
        <w:t> destaca que en el estudio comparativo </w:t>
      </w:r>
      <w:r w:rsidR="00DB2AA7" w:rsidRPr="00DB2AA7">
        <w:rPr>
          <w:rFonts w:ascii="Arial" w:eastAsia="Times New Roman" w:hAnsi="Arial" w:cs="Arial"/>
          <w:b/>
          <w:i/>
          <w:iCs/>
          <w:sz w:val="24"/>
          <w:szCs w:val="24"/>
          <w:lang w:eastAsia="es-ES"/>
        </w:rPr>
        <w:t xml:space="preserve">Sex and </w:t>
      </w:r>
      <w:proofErr w:type="spellStart"/>
      <w:r w:rsidR="00DB2AA7" w:rsidRPr="00DB2AA7">
        <w:rPr>
          <w:rFonts w:ascii="Arial" w:eastAsia="Times New Roman" w:hAnsi="Arial" w:cs="Arial"/>
          <w:b/>
          <w:i/>
          <w:iCs/>
          <w:sz w:val="24"/>
          <w:szCs w:val="24"/>
          <w:lang w:eastAsia="es-ES"/>
        </w:rPr>
        <w:t>Temperament</w:t>
      </w:r>
      <w:proofErr w:type="spellEnd"/>
      <w:r w:rsidR="00DB2AA7" w:rsidRPr="00DB2AA7">
        <w:rPr>
          <w:rFonts w:ascii="Arial" w:eastAsia="Times New Roman" w:hAnsi="Arial" w:cs="Arial"/>
          <w:b/>
          <w:i/>
          <w:iCs/>
          <w:sz w:val="24"/>
          <w:szCs w:val="24"/>
          <w:lang w:eastAsia="es-ES"/>
        </w:rPr>
        <w:t xml:space="preserve"> in </w:t>
      </w:r>
      <w:proofErr w:type="spellStart"/>
      <w:r w:rsidR="00DB2AA7" w:rsidRPr="00DB2AA7">
        <w:rPr>
          <w:rFonts w:ascii="Arial" w:eastAsia="Times New Roman" w:hAnsi="Arial" w:cs="Arial"/>
          <w:b/>
          <w:i/>
          <w:iCs/>
          <w:sz w:val="24"/>
          <w:szCs w:val="24"/>
          <w:lang w:eastAsia="es-ES"/>
        </w:rPr>
        <w:t>Three</w:t>
      </w:r>
      <w:proofErr w:type="spellEnd"/>
      <w:r w:rsidR="00DB2AA7" w:rsidRPr="00DB2AA7">
        <w:rPr>
          <w:rFonts w:ascii="Arial" w:eastAsia="Times New Roman" w:hAnsi="Arial" w:cs="Arial"/>
          <w:b/>
          <w:i/>
          <w:iCs/>
          <w:sz w:val="24"/>
          <w:szCs w:val="24"/>
          <w:lang w:eastAsia="es-ES"/>
        </w:rPr>
        <w:t xml:space="preserve"> </w:t>
      </w:r>
      <w:proofErr w:type="spellStart"/>
      <w:r w:rsidR="00DB2AA7" w:rsidRPr="00DB2AA7">
        <w:rPr>
          <w:rFonts w:ascii="Arial" w:eastAsia="Times New Roman" w:hAnsi="Arial" w:cs="Arial"/>
          <w:b/>
          <w:i/>
          <w:iCs/>
          <w:sz w:val="24"/>
          <w:szCs w:val="24"/>
          <w:lang w:eastAsia="es-ES"/>
        </w:rPr>
        <w:t>Primitive</w:t>
      </w:r>
      <w:proofErr w:type="spellEnd"/>
      <w:r w:rsidR="00DB2AA7" w:rsidRPr="00DB2AA7">
        <w:rPr>
          <w:rFonts w:ascii="Arial" w:eastAsia="Times New Roman" w:hAnsi="Arial" w:cs="Arial"/>
          <w:b/>
          <w:i/>
          <w:iCs/>
          <w:sz w:val="24"/>
          <w:szCs w:val="24"/>
          <w:lang w:eastAsia="es-ES"/>
        </w:rPr>
        <w:t xml:space="preserve"> </w:t>
      </w:r>
      <w:proofErr w:type="spellStart"/>
      <w:r w:rsidR="00DB2AA7" w:rsidRPr="00DB2AA7">
        <w:rPr>
          <w:rFonts w:ascii="Arial" w:eastAsia="Times New Roman" w:hAnsi="Arial" w:cs="Arial"/>
          <w:b/>
          <w:i/>
          <w:iCs/>
          <w:sz w:val="24"/>
          <w:szCs w:val="24"/>
          <w:lang w:eastAsia="es-ES"/>
        </w:rPr>
        <w:t>Societies</w:t>
      </w:r>
      <w:proofErr w:type="spellEnd"/>
      <w:r w:rsidR="00DB2AA7" w:rsidRPr="00DB2AA7">
        <w:rPr>
          <w:rFonts w:ascii="Arial" w:eastAsia="Times New Roman" w:hAnsi="Arial" w:cs="Arial"/>
          <w:b/>
          <w:sz w:val="24"/>
          <w:szCs w:val="24"/>
          <w:lang w:eastAsia="es-ES"/>
        </w:rPr>
        <w:t> Mead había introducido ya en 1935 la «idea revolucionaria» de que, por ser la especie humana enormemente maleable, los papeles y las conductas sexuales varían según los contextos socioculturales. Y, en una comparación de las concepciones acerca de lo que significaba ser mujer y hombre en siete sociedades del Pacífico Sur, con las ideas que prevalecían en la sociedad estadounidense contemporánea, Mead mencionaba en 1949 el concepto de </w:t>
      </w:r>
      <w:hyperlink r:id="rId62" w:tooltip="Género (biología)" w:history="1">
        <w:r w:rsidR="00DB2AA7" w:rsidRPr="00DB2AA7">
          <w:rPr>
            <w:rFonts w:ascii="Arial" w:eastAsia="Times New Roman" w:hAnsi="Arial" w:cs="Arial"/>
            <w:b/>
            <w:sz w:val="24"/>
            <w:szCs w:val="24"/>
            <w:lang w:eastAsia="es-ES"/>
          </w:rPr>
          <w:t>género</w:t>
        </w:r>
      </w:hyperlink>
      <w:r w:rsidR="00DB2AA7" w:rsidRPr="00DB2AA7">
        <w:rPr>
          <w:rFonts w:ascii="Arial" w:eastAsia="Times New Roman" w:hAnsi="Arial" w:cs="Arial"/>
          <w:b/>
          <w:sz w:val="24"/>
          <w:szCs w:val="24"/>
          <w:lang w:eastAsia="es-ES"/>
        </w:rPr>
        <w:t> como construcción social que sería introducida en la </w:t>
      </w:r>
      <w:hyperlink r:id="rId63" w:tooltip="Psicología" w:history="1">
        <w:r w:rsidR="00DB2AA7" w:rsidRPr="00DB2AA7">
          <w:rPr>
            <w:rFonts w:ascii="Arial" w:eastAsia="Times New Roman" w:hAnsi="Arial" w:cs="Arial"/>
            <w:b/>
            <w:sz w:val="24"/>
            <w:szCs w:val="24"/>
            <w:lang w:eastAsia="es-ES"/>
          </w:rPr>
          <w:t>psicología</w:t>
        </w:r>
      </w:hyperlink>
      <w:r w:rsidR="00DB2AA7" w:rsidRPr="00DB2AA7">
        <w:rPr>
          <w:rFonts w:ascii="Arial" w:eastAsia="Times New Roman" w:hAnsi="Arial" w:cs="Arial"/>
          <w:b/>
          <w:sz w:val="24"/>
          <w:szCs w:val="24"/>
          <w:lang w:eastAsia="es-ES"/>
        </w:rPr>
        <w:t> y la </w:t>
      </w:r>
      <w:hyperlink r:id="rId64" w:tooltip="Sexología" w:history="1">
        <w:r w:rsidR="00DB2AA7" w:rsidRPr="00DB2AA7">
          <w:rPr>
            <w:rFonts w:ascii="Arial" w:eastAsia="Times New Roman" w:hAnsi="Arial" w:cs="Arial"/>
            <w:b/>
            <w:sz w:val="24"/>
            <w:szCs w:val="24"/>
            <w:lang w:eastAsia="es-ES"/>
          </w:rPr>
          <w:t>sexología</w:t>
        </w:r>
      </w:hyperlink>
      <w:r w:rsidR="00DB2AA7" w:rsidRPr="00DB2AA7">
        <w:rPr>
          <w:rFonts w:ascii="Arial" w:eastAsia="Times New Roman" w:hAnsi="Arial" w:cs="Arial"/>
          <w:b/>
          <w:sz w:val="24"/>
          <w:szCs w:val="24"/>
          <w:lang w:eastAsia="es-ES"/>
        </w:rPr>
        <w:t> de los años 50.</w:t>
      </w:r>
    </w:p>
    <w:p w:rsidR="00761D2C" w:rsidRPr="00DB2AA7" w:rsidRDefault="00761D2C" w:rsidP="00DB2AA7">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761D2C" w:rsidP="00DB2AA7">
      <w:pPr>
        <w:shd w:val="clear" w:color="auto" w:fill="F9F9F9"/>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B2AA7" w:rsidRPr="00DB2AA7">
        <w:rPr>
          <w:rFonts w:ascii="Arial" w:eastAsia="Times New Roman" w:hAnsi="Arial" w:cs="Arial"/>
          <w:b/>
          <w:sz w:val="24"/>
          <w:szCs w:val="24"/>
          <w:lang w:eastAsia="es-ES"/>
        </w:rPr>
        <w:t>Cada una de estas tribus (en Nueva Guinea) tiene, como toda sociedad humana, el elemento de la diferencia sexual para usarlo como tema en el argumento de la vida social y cada uno de estos pueblos ha desarrollado esta diferencia diferentemente. Al comparar la forma en que han dramatizado la diferencia sexual, es posible</w:t>
      </w:r>
      <w:r>
        <w:rPr>
          <w:rFonts w:ascii="Arial" w:eastAsia="Times New Roman" w:hAnsi="Arial" w:cs="Arial"/>
          <w:b/>
          <w:sz w:val="24"/>
          <w:szCs w:val="24"/>
          <w:lang w:eastAsia="es-ES"/>
        </w:rPr>
        <w:t xml:space="preserve"> a veces</w:t>
      </w:r>
      <w:r w:rsidR="00DB2AA7" w:rsidRPr="00DB2AA7">
        <w:rPr>
          <w:rFonts w:ascii="Arial" w:eastAsia="Times New Roman" w:hAnsi="Arial" w:cs="Arial"/>
          <w:b/>
          <w:sz w:val="24"/>
          <w:szCs w:val="24"/>
          <w:lang w:eastAsia="es-ES"/>
        </w:rPr>
        <w:t xml:space="preserve"> ampliar nuestros conocimientos sobre cuales elementos son construcciones sociales, originariamente irrelevantes respecto a los hechos biológicos de sexo-género.</w:t>
      </w:r>
    </w:p>
    <w:p w:rsidR="00761D2C" w:rsidRDefault="00761D2C" w:rsidP="00DB2AA7">
      <w:pPr>
        <w:shd w:val="clear" w:color="auto" w:fill="F9F9F9"/>
        <w:spacing w:after="0" w:line="240" w:lineRule="auto"/>
        <w:ind w:left="-993" w:right="-1135"/>
        <w:jc w:val="both"/>
        <w:rPr>
          <w:rFonts w:ascii="Arial" w:eastAsia="Times New Roman" w:hAnsi="Arial" w:cs="Arial"/>
          <w:b/>
          <w:sz w:val="24"/>
          <w:szCs w:val="24"/>
          <w:lang w:eastAsia="es-ES"/>
        </w:rPr>
      </w:pPr>
    </w:p>
    <w:p w:rsidR="00761D2C" w:rsidRPr="00761D2C" w:rsidRDefault="00761D2C" w:rsidP="00DB2AA7">
      <w:pPr>
        <w:shd w:val="clear" w:color="auto" w:fill="F9F9F9"/>
        <w:spacing w:after="0" w:line="240" w:lineRule="auto"/>
        <w:ind w:left="-993" w:right="-1135"/>
        <w:jc w:val="both"/>
        <w:rPr>
          <w:rFonts w:ascii="Arial" w:eastAsia="Times New Roman" w:hAnsi="Arial" w:cs="Arial"/>
          <w:b/>
          <w:color w:val="0070C0"/>
          <w:sz w:val="24"/>
          <w:szCs w:val="24"/>
          <w:lang w:eastAsia="es-ES"/>
        </w:rPr>
      </w:pPr>
      <w:r w:rsidRPr="00761D2C">
        <w:rPr>
          <w:rFonts w:ascii="Arial" w:eastAsia="Times New Roman" w:hAnsi="Arial" w:cs="Arial"/>
          <w:b/>
          <w:color w:val="0070C0"/>
          <w:sz w:val="24"/>
          <w:szCs w:val="24"/>
          <w:lang w:eastAsia="es-ES"/>
        </w:rPr>
        <w:t xml:space="preserve"> Publicaciones</w:t>
      </w:r>
    </w:p>
    <w:p w:rsidR="00761D2C" w:rsidRPr="00761D2C" w:rsidRDefault="00761D2C" w:rsidP="00761D2C">
      <w:pPr>
        <w:shd w:val="clear" w:color="auto" w:fill="FFFFFF"/>
        <w:spacing w:after="0" w:line="240" w:lineRule="auto"/>
        <w:ind w:left="-993" w:right="-1135"/>
        <w:jc w:val="both"/>
        <w:rPr>
          <w:rFonts w:ascii="Arial" w:eastAsia="Times New Roman" w:hAnsi="Arial" w:cs="Arial"/>
          <w:b/>
          <w:sz w:val="24"/>
          <w:szCs w:val="24"/>
          <w:lang w:eastAsia="es-ES"/>
        </w:rPr>
      </w:pPr>
    </w:p>
    <w:p w:rsid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Adolescencia, sexo y cultura en Samoa</w:t>
      </w:r>
      <w:r w:rsidRPr="00DB2AA7">
        <w:rPr>
          <w:rFonts w:ascii="Arial" w:eastAsia="Times New Roman" w:hAnsi="Arial" w:cs="Arial"/>
          <w:b/>
          <w:sz w:val="24"/>
          <w:szCs w:val="24"/>
          <w:lang w:eastAsia="es-ES"/>
        </w:rPr>
        <w:t> (1928).</w:t>
      </w:r>
    </w:p>
    <w:p w:rsidR="00761D2C" w:rsidRPr="00DB2AA7" w:rsidRDefault="00761D2C" w:rsidP="00761D2C">
      <w:pPr>
        <w:shd w:val="clear" w:color="auto" w:fill="FFFFFF"/>
        <w:spacing w:after="0" w:line="240" w:lineRule="auto"/>
        <w:ind w:left="-993" w:right="-1135"/>
        <w:jc w:val="both"/>
        <w:rPr>
          <w:rFonts w:ascii="Arial" w:eastAsia="Times New Roman" w:hAnsi="Arial" w:cs="Arial"/>
          <w:b/>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Creciendo en Nueva Guinea</w:t>
      </w:r>
      <w:r w:rsidRPr="00DB2AA7">
        <w:rPr>
          <w:rFonts w:ascii="Arial" w:eastAsia="Times New Roman" w:hAnsi="Arial" w:cs="Arial"/>
          <w:b/>
          <w:sz w:val="24"/>
          <w:szCs w:val="24"/>
          <w:lang w:eastAsia="es-ES"/>
        </w:rPr>
        <w:t> (1930).</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Educación y cultura en Nueva Guinea</w:t>
      </w:r>
      <w:r w:rsidRPr="00DB2AA7">
        <w:rPr>
          <w:rFonts w:ascii="Arial" w:eastAsia="Times New Roman" w:hAnsi="Arial" w:cs="Arial"/>
          <w:b/>
          <w:sz w:val="24"/>
          <w:szCs w:val="24"/>
          <w:lang w:eastAsia="es-ES"/>
        </w:rPr>
        <w:t> (1930).</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La cultura cambiante de una tribu india</w:t>
      </w:r>
      <w:r w:rsidRPr="00DB2AA7">
        <w:rPr>
          <w:rFonts w:ascii="Arial" w:eastAsia="Times New Roman" w:hAnsi="Arial" w:cs="Arial"/>
          <w:b/>
          <w:sz w:val="24"/>
          <w:szCs w:val="24"/>
          <w:lang w:eastAsia="es-ES"/>
        </w:rPr>
        <w:t> (1932).</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Sexo y temperamento en tres sociedades primitivas</w:t>
      </w:r>
      <w:r w:rsidRPr="00DB2AA7">
        <w:rPr>
          <w:rFonts w:ascii="Arial" w:eastAsia="Times New Roman" w:hAnsi="Arial" w:cs="Arial"/>
          <w:b/>
          <w:sz w:val="24"/>
          <w:szCs w:val="24"/>
          <w:lang w:eastAsia="es-ES"/>
        </w:rPr>
        <w:t> (1935).</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 xml:space="preserve">Nuevas vidas para lo viejo: transformación cultural en </w:t>
      </w:r>
      <w:proofErr w:type="spellStart"/>
      <w:r w:rsidRPr="00DB2AA7">
        <w:rPr>
          <w:rFonts w:ascii="Arial" w:eastAsia="Times New Roman" w:hAnsi="Arial" w:cs="Arial"/>
          <w:b/>
          <w:i/>
          <w:iCs/>
          <w:sz w:val="24"/>
          <w:szCs w:val="24"/>
          <w:lang w:eastAsia="es-ES"/>
        </w:rPr>
        <w:t>Manus</w:t>
      </w:r>
      <w:proofErr w:type="spellEnd"/>
      <w:r w:rsidRPr="00DB2AA7">
        <w:rPr>
          <w:rFonts w:ascii="Arial" w:eastAsia="Times New Roman" w:hAnsi="Arial" w:cs="Arial"/>
          <w:b/>
          <w:i/>
          <w:iCs/>
          <w:sz w:val="24"/>
          <w:szCs w:val="24"/>
          <w:lang w:eastAsia="es-ES"/>
        </w:rPr>
        <w:t>, 1928-1953</w:t>
      </w:r>
      <w:r w:rsidRPr="00DB2AA7">
        <w:rPr>
          <w:rFonts w:ascii="Arial" w:eastAsia="Times New Roman" w:hAnsi="Arial" w:cs="Arial"/>
          <w:b/>
          <w:sz w:val="24"/>
          <w:szCs w:val="24"/>
          <w:lang w:eastAsia="es-ES"/>
        </w:rPr>
        <w:t> (1956).</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Gente y lugares</w:t>
      </w:r>
      <w:r w:rsidRPr="00DB2AA7">
        <w:rPr>
          <w:rFonts w:ascii="Arial" w:eastAsia="Times New Roman" w:hAnsi="Arial" w:cs="Arial"/>
          <w:b/>
          <w:sz w:val="24"/>
          <w:szCs w:val="24"/>
          <w:lang w:eastAsia="es-ES"/>
        </w:rPr>
        <w:t> (1959; un libro para lectores jóvenes).</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761D2C" w:rsidRDefault="00DB2AA7" w:rsidP="00761D2C">
      <w:pPr>
        <w:shd w:val="clear" w:color="auto" w:fill="FFFFFF"/>
        <w:spacing w:after="0" w:line="240" w:lineRule="auto"/>
        <w:ind w:left="-993" w:right="-1135"/>
        <w:jc w:val="both"/>
        <w:rPr>
          <w:rFonts w:ascii="Arial" w:eastAsia="Times New Roman" w:hAnsi="Arial" w:cs="Arial"/>
          <w:b/>
          <w:i/>
          <w:iCs/>
          <w:sz w:val="24"/>
          <w:szCs w:val="24"/>
          <w:lang w:eastAsia="es-ES"/>
        </w:rPr>
      </w:pPr>
      <w:r w:rsidRPr="00DB2AA7">
        <w:rPr>
          <w:rFonts w:ascii="Arial" w:eastAsia="Times New Roman" w:hAnsi="Arial" w:cs="Arial"/>
          <w:b/>
          <w:i/>
          <w:iCs/>
          <w:sz w:val="24"/>
          <w:szCs w:val="24"/>
          <w:lang w:eastAsia="es-ES"/>
        </w:rPr>
        <w:t>Hombre y Mujer (1961).</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Continuidades en la evolución cultural</w:t>
      </w:r>
      <w:r w:rsidRPr="00DB2AA7">
        <w:rPr>
          <w:rFonts w:ascii="Arial" w:eastAsia="Times New Roman" w:hAnsi="Arial" w:cs="Arial"/>
          <w:b/>
          <w:sz w:val="24"/>
          <w:szCs w:val="24"/>
          <w:lang w:eastAsia="es-ES"/>
        </w:rPr>
        <w:t> (1964).</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Cultura y compromiso</w:t>
      </w:r>
      <w:r w:rsidRPr="00DB2AA7">
        <w:rPr>
          <w:rFonts w:ascii="Arial" w:eastAsia="Times New Roman" w:hAnsi="Arial" w:cs="Arial"/>
          <w:b/>
          <w:sz w:val="24"/>
          <w:szCs w:val="24"/>
          <w:lang w:eastAsia="es-ES"/>
        </w:rPr>
        <w:t> (1970).</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La antropología y el mundo contemporáneo</w:t>
      </w:r>
      <w:r w:rsidRPr="00DB2AA7">
        <w:rPr>
          <w:rFonts w:ascii="Arial" w:eastAsia="Times New Roman" w:hAnsi="Arial" w:cs="Arial"/>
          <w:b/>
          <w:sz w:val="24"/>
          <w:szCs w:val="24"/>
          <w:lang w:eastAsia="es-ES"/>
        </w:rPr>
        <w:t> (1971).</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Invierno de mora</w:t>
      </w:r>
      <w:r w:rsidRPr="00DB2AA7">
        <w:rPr>
          <w:rFonts w:ascii="Arial" w:eastAsia="Times New Roman" w:hAnsi="Arial" w:cs="Arial"/>
          <w:b/>
          <w:sz w:val="24"/>
          <w:szCs w:val="24"/>
          <w:lang w:eastAsia="es-ES"/>
        </w:rPr>
        <w:t> (1972; un relato biográfico de sus primeros años).</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Ciencia y el concepto de raza, genética y conducta</w:t>
      </w:r>
      <w:r w:rsidRPr="00DB2AA7">
        <w:rPr>
          <w:rFonts w:ascii="Arial" w:eastAsia="Times New Roman" w:hAnsi="Arial" w:cs="Arial"/>
          <w:b/>
          <w:sz w:val="24"/>
          <w:szCs w:val="24"/>
          <w:lang w:eastAsia="es-ES"/>
        </w:rPr>
        <w:t> (1972).</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La fe en el siglo XX: esperanza y supervivencia</w:t>
      </w:r>
      <w:r w:rsidRPr="00DB2AA7">
        <w:rPr>
          <w:rFonts w:ascii="Arial" w:eastAsia="Times New Roman" w:hAnsi="Arial" w:cs="Arial"/>
          <w:b/>
          <w:sz w:val="24"/>
          <w:szCs w:val="24"/>
          <w:lang w:eastAsia="es-ES"/>
        </w:rPr>
        <w:t> (1975). Recopilación de ensayos</w:t>
      </w:r>
    </w:p>
    <w:p w:rsidR="00761D2C" w:rsidRDefault="00761D2C" w:rsidP="00761D2C">
      <w:pPr>
        <w:shd w:val="clear" w:color="auto" w:fill="FFFFFF"/>
        <w:spacing w:after="0" w:line="240" w:lineRule="auto"/>
        <w:ind w:left="-993" w:right="-1135"/>
        <w:jc w:val="both"/>
        <w:rPr>
          <w:rFonts w:ascii="Arial" w:eastAsia="Times New Roman" w:hAnsi="Arial" w:cs="Arial"/>
          <w:b/>
          <w:i/>
          <w:iCs/>
          <w:sz w:val="24"/>
          <w:szCs w:val="24"/>
          <w:lang w:eastAsia="es-ES"/>
        </w:rPr>
      </w:pPr>
    </w:p>
    <w:p w:rsidR="00DB2AA7" w:rsidRPr="00DB2AA7" w:rsidRDefault="00DB2AA7" w:rsidP="00761D2C">
      <w:pPr>
        <w:shd w:val="clear" w:color="auto" w:fill="FFFFFF"/>
        <w:spacing w:after="0" w:line="240" w:lineRule="auto"/>
        <w:ind w:left="-993" w:right="-1135"/>
        <w:jc w:val="both"/>
        <w:rPr>
          <w:rFonts w:ascii="Arial" w:eastAsia="Times New Roman" w:hAnsi="Arial" w:cs="Arial"/>
          <w:b/>
          <w:sz w:val="24"/>
          <w:szCs w:val="24"/>
          <w:lang w:eastAsia="es-ES"/>
        </w:rPr>
      </w:pPr>
      <w:r w:rsidRPr="00DB2AA7">
        <w:rPr>
          <w:rFonts w:ascii="Arial" w:eastAsia="Times New Roman" w:hAnsi="Arial" w:cs="Arial"/>
          <w:b/>
          <w:i/>
          <w:iCs/>
          <w:sz w:val="24"/>
          <w:szCs w:val="24"/>
          <w:lang w:eastAsia="es-ES"/>
        </w:rPr>
        <w:t>Cartas de una antropóloga</w:t>
      </w:r>
      <w:r w:rsidRPr="00DB2AA7">
        <w:rPr>
          <w:rFonts w:ascii="Arial" w:eastAsia="Times New Roman" w:hAnsi="Arial" w:cs="Arial"/>
          <w:b/>
          <w:sz w:val="24"/>
          <w:szCs w:val="24"/>
          <w:lang w:eastAsia="es-ES"/>
        </w:rPr>
        <w:t> (1983).</w:t>
      </w:r>
    </w:p>
    <w:p w:rsidR="00DB2AA7" w:rsidRDefault="00DB2AA7"/>
    <w:sectPr w:rsidR="00DB2AA7" w:rsidSect="00F9461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90263"/>
    <w:multiLevelType w:val="multilevel"/>
    <w:tmpl w:val="80D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07561B"/>
    <w:multiLevelType w:val="multilevel"/>
    <w:tmpl w:val="36D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B2AA7"/>
    <w:rsid w:val="001D2FD9"/>
    <w:rsid w:val="00761D2C"/>
    <w:rsid w:val="00BF4E73"/>
    <w:rsid w:val="00C674EC"/>
    <w:rsid w:val="00DB2AA7"/>
    <w:rsid w:val="00F946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15"/>
  </w:style>
  <w:style w:type="paragraph" w:styleId="Ttulo2">
    <w:name w:val="heading 2"/>
    <w:basedOn w:val="Normal"/>
    <w:link w:val="Ttulo2Car"/>
    <w:uiPriority w:val="9"/>
    <w:qFormat/>
    <w:rsid w:val="00DB2AA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2AA7"/>
    <w:rPr>
      <w:color w:val="0000FF"/>
      <w:u w:val="single"/>
    </w:rPr>
  </w:style>
  <w:style w:type="paragraph" w:styleId="Textodeglobo">
    <w:name w:val="Balloon Text"/>
    <w:basedOn w:val="Normal"/>
    <w:link w:val="TextodegloboCar"/>
    <w:uiPriority w:val="99"/>
    <w:semiHidden/>
    <w:unhideWhenUsed/>
    <w:rsid w:val="00DB2A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AA7"/>
    <w:rPr>
      <w:rFonts w:ascii="Tahoma" w:hAnsi="Tahoma" w:cs="Tahoma"/>
      <w:sz w:val="16"/>
      <w:szCs w:val="16"/>
    </w:rPr>
  </w:style>
  <w:style w:type="character" w:customStyle="1" w:styleId="Ttulo2Car">
    <w:name w:val="Título 2 Car"/>
    <w:basedOn w:val="Fuentedeprrafopredeter"/>
    <w:link w:val="Ttulo2"/>
    <w:uiPriority w:val="9"/>
    <w:rsid w:val="00DB2AA7"/>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DB2AA7"/>
  </w:style>
  <w:style w:type="character" w:customStyle="1" w:styleId="mw-editsection">
    <w:name w:val="mw-editsection"/>
    <w:basedOn w:val="Fuentedeprrafopredeter"/>
    <w:rsid w:val="00DB2AA7"/>
  </w:style>
  <w:style w:type="character" w:customStyle="1" w:styleId="mw-editsection-bracket">
    <w:name w:val="mw-editsection-bracket"/>
    <w:basedOn w:val="Fuentedeprrafopredeter"/>
    <w:rsid w:val="00DB2AA7"/>
  </w:style>
  <w:style w:type="paragraph" w:styleId="NormalWeb">
    <w:name w:val="Normal (Web)"/>
    <w:basedOn w:val="Normal"/>
    <w:uiPriority w:val="99"/>
    <w:semiHidden/>
    <w:unhideWhenUsed/>
    <w:rsid w:val="00DB2AA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763261885">
      <w:bodyDiv w:val="1"/>
      <w:marLeft w:val="0"/>
      <w:marRight w:val="0"/>
      <w:marTop w:val="0"/>
      <w:marBottom w:val="0"/>
      <w:divBdr>
        <w:top w:val="none" w:sz="0" w:space="0" w:color="auto"/>
        <w:left w:val="none" w:sz="0" w:space="0" w:color="auto"/>
        <w:bottom w:val="none" w:sz="0" w:space="0" w:color="auto"/>
        <w:right w:val="none" w:sz="0" w:space="0" w:color="auto"/>
      </w:divBdr>
      <w:divsChild>
        <w:div w:id="257447424">
          <w:marLeft w:val="0"/>
          <w:marRight w:val="0"/>
          <w:marTop w:val="0"/>
          <w:marBottom w:val="120"/>
          <w:divBdr>
            <w:top w:val="none" w:sz="0" w:space="0" w:color="auto"/>
            <w:left w:val="none" w:sz="0" w:space="0" w:color="auto"/>
            <w:bottom w:val="none" w:sz="0" w:space="0" w:color="auto"/>
            <w:right w:val="none" w:sz="0" w:space="0" w:color="auto"/>
          </w:divBdr>
        </w:div>
        <w:div w:id="34186073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75302442">
              <w:marLeft w:val="0"/>
              <w:marRight w:val="0"/>
              <w:marTop w:val="0"/>
              <w:marBottom w:val="0"/>
              <w:divBdr>
                <w:top w:val="none" w:sz="0" w:space="0" w:color="auto"/>
                <w:left w:val="none" w:sz="0" w:space="0" w:color="auto"/>
                <w:bottom w:val="none" w:sz="0" w:space="0" w:color="auto"/>
                <w:right w:val="none" w:sz="0" w:space="0" w:color="auto"/>
              </w:divBdr>
              <w:divsChild>
                <w:div w:id="6566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stados_Unidos" TargetMode="External"/><Relationship Id="rId18" Type="http://schemas.openxmlformats.org/officeDocument/2006/relationships/hyperlink" Target="https://es.wikipedia.org/wiki/Universidad_de_Columbia" TargetMode="External"/><Relationship Id="rId26" Type="http://schemas.openxmlformats.org/officeDocument/2006/relationships/hyperlink" Target="https://es.wikipedia.org/w/index.php?title=Adolescencia,_sexo_y_cultura_en_Samoa&amp;action=edit&amp;redlink=1" TargetMode="External"/><Relationship Id="rId39" Type="http://schemas.openxmlformats.org/officeDocument/2006/relationships/hyperlink" Target="https://es.wikipedia.org/wiki/Sexo_ocasional" TargetMode="External"/><Relationship Id="rId21" Type="http://schemas.openxmlformats.org/officeDocument/2006/relationships/hyperlink" Target="https://es.wikipedia.org/wiki/Museo_Americano_de_Historia_Natural" TargetMode="External"/><Relationship Id="rId34" Type="http://schemas.openxmlformats.org/officeDocument/2006/relationships/hyperlink" Target="https://es.wikipedia.org/wiki/Franz_Boas" TargetMode="External"/><Relationship Id="rId42" Type="http://schemas.openxmlformats.org/officeDocument/2006/relationships/hyperlink" Target="https://es.wikipedia.org/wiki/Asociaci%C3%B3n_Americana_de_Antropolog%C3%ADa" TargetMode="External"/><Relationship Id="rId47" Type="http://schemas.openxmlformats.org/officeDocument/2006/relationships/hyperlink" Target="https://es.wikipedia.org/wiki/Melanesia" TargetMode="External"/><Relationship Id="rId50" Type="http://schemas.openxmlformats.org/officeDocument/2006/relationships/hyperlink" Target="https://es.wikipedia.org/wiki/Universidad_de_Columbia" TargetMode="External"/><Relationship Id="rId55" Type="http://schemas.openxmlformats.org/officeDocument/2006/relationships/hyperlink" Target="https://es.wikipedia.org/wiki/Am%C3%A9rica" TargetMode="External"/><Relationship Id="rId63" Type="http://schemas.openxmlformats.org/officeDocument/2006/relationships/hyperlink" Target="https://es.wikipedia.org/wiki/Psicolog%C3%ADa" TargetMode="External"/><Relationship Id="rId7" Type="http://schemas.openxmlformats.org/officeDocument/2006/relationships/hyperlink" Target="https://es.wikipedia.org/wiki/16_de_diciembre" TargetMode="External"/><Relationship Id="rId2" Type="http://schemas.openxmlformats.org/officeDocument/2006/relationships/styles" Target="styles.xml"/><Relationship Id="rId16" Type="http://schemas.openxmlformats.org/officeDocument/2006/relationships/hyperlink" Target="https://es.wikipedia.org/wiki/Filadelfia_(Estados_Unidos)" TargetMode="External"/><Relationship Id="rId20" Type="http://schemas.openxmlformats.org/officeDocument/2006/relationships/hyperlink" Target="https://es.wikipedia.org/wiki/Polinesia" TargetMode="External"/><Relationship Id="rId29" Type="http://schemas.openxmlformats.org/officeDocument/2006/relationships/hyperlink" Target="https://es.wikipedia.org/w/index.php?title=Reo_Fortune&amp;action=edit&amp;redlink=1" TargetMode="External"/><Relationship Id="rId41" Type="http://schemas.openxmlformats.org/officeDocument/2006/relationships/hyperlink" Target="https://es.wikipedia.org/wiki/Cristianismo" TargetMode="External"/><Relationship Id="rId54" Type="http://schemas.openxmlformats.org/officeDocument/2006/relationships/hyperlink" Target="https://es.wikipedia.org/wiki/Femenino" TargetMode="External"/><Relationship Id="rId62" Type="http://schemas.openxmlformats.org/officeDocument/2006/relationships/hyperlink" Target="https://es.wikipedia.org/wiki/G%C3%A9nero_(biolog%C3%ADa)" TargetMode="External"/><Relationship Id="rId1" Type="http://schemas.openxmlformats.org/officeDocument/2006/relationships/numbering" Target="numbering.xml"/><Relationship Id="rId6" Type="http://schemas.openxmlformats.org/officeDocument/2006/relationships/hyperlink" Target="https://es.wikipedia.org/wiki/Filadelfia" TargetMode="External"/><Relationship Id="rId11" Type="http://schemas.openxmlformats.org/officeDocument/2006/relationships/hyperlink" Target="https://es.wikipedia.org/wiki/1978" TargetMode="External"/><Relationship Id="rId24" Type="http://schemas.openxmlformats.org/officeDocument/2006/relationships/hyperlink" Target="https://es.wikipedia.org/wiki/Segunda_Guerra_Mundial" TargetMode="External"/><Relationship Id="rId32" Type="http://schemas.openxmlformats.org/officeDocument/2006/relationships/hyperlink" Target="https://es.wikipedia.org/wiki/Nueva_York" TargetMode="External"/><Relationship Id="rId37" Type="http://schemas.openxmlformats.org/officeDocument/2006/relationships/hyperlink" Target="https://es.wikipedia.org/w/index.php?title=Tau_(Samoa)&amp;action=edit&amp;redlink=1" TargetMode="External"/><Relationship Id="rId40" Type="http://schemas.openxmlformats.org/officeDocument/2006/relationships/hyperlink" Target="https://es.wikipedia.org/w/index.php?title=Derek_Freeman&amp;action=edit&amp;redlink=1" TargetMode="External"/><Relationship Id="rId45" Type="http://schemas.openxmlformats.org/officeDocument/2006/relationships/hyperlink" Target="https://es.wikipedia.org/wiki/Pap%C3%BAa_Nueva_Guinea" TargetMode="External"/><Relationship Id="rId53" Type="http://schemas.openxmlformats.org/officeDocument/2006/relationships/hyperlink" Target="https://es.wikipedia.org/wiki/Masculino" TargetMode="External"/><Relationship Id="rId58" Type="http://schemas.openxmlformats.org/officeDocument/2006/relationships/hyperlink" Target="https://es.wikipedia.org/w/index.php?title=Isla_de_Manus&amp;action=edit&amp;redlink=1" TargetMode="External"/><Relationship Id="rId66"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s.wikipedia.org/wiki/Feminismo" TargetMode="External"/><Relationship Id="rId23" Type="http://schemas.openxmlformats.org/officeDocument/2006/relationships/hyperlink" Target="https://es.wikipedia.org/wiki/Etnolog%C3%ADa" TargetMode="External"/><Relationship Id="rId28" Type="http://schemas.openxmlformats.org/officeDocument/2006/relationships/hyperlink" Target="https://es.wikipedia.org/wiki/Pap%C3%BAa_Nueva_Guinea" TargetMode="External"/><Relationship Id="rId36" Type="http://schemas.openxmlformats.org/officeDocument/2006/relationships/hyperlink" Target="https://es.wikipedia.org/wiki/Samoa" TargetMode="External"/><Relationship Id="rId49" Type="http://schemas.openxmlformats.org/officeDocument/2006/relationships/hyperlink" Target="https://es.wikipedia.org/w/index.php?title=Andrew_Strathern&amp;action=edit&amp;redlink=1" TargetMode="External"/><Relationship Id="rId57" Type="http://schemas.openxmlformats.org/officeDocument/2006/relationships/hyperlink" Target="https://es.wikipedia.org/wiki/Animismo" TargetMode="External"/><Relationship Id="rId61" Type="http://schemas.openxmlformats.org/officeDocument/2006/relationships/hyperlink" Target="https://es.wikipedia.org/wiki/Nueva_Guinea" TargetMode="External"/><Relationship Id="rId10" Type="http://schemas.openxmlformats.org/officeDocument/2006/relationships/hyperlink" Target="https://es.wikipedia.org/wiki/15_de_noviembre" TargetMode="External"/><Relationship Id="rId19" Type="http://schemas.openxmlformats.org/officeDocument/2006/relationships/hyperlink" Target="https://es.wikipedia.org/wiki/1929" TargetMode="External"/><Relationship Id="rId31" Type="http://schemas.openxmlformats.org/officeDocument/2006/relationships/hyperlink" Target="https://es.wikipedia.org/wiki/Mary_Catherine_Bateson" TargetMode="External"/><Relationship Id="rId44" Type="http://schemas.openxmlformats.org/officeDocument/2006/relationships/hyperlink" Target="https://es.wikipedia.org/wiki/Feminismo" TargetMode="External"/><Relationship Id="rId52" Type="http://schemas.openxmlformats.org/officeDocument/2006/relationships/hyperlink" Target="https://es.wikipedia.org/wiki/A%C3%B1os_1970" TargetMode="External"/><Relationship Id="rId60" Type="http://schemas.openxmlformats.org/officeDocument/2006/relationships/hyperlink" Target="https://es.wikipedia.org/wiki/Samoa"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Nueva_York" TargetMode="External"/><Relationship Id="rId14" Type="http://schemas.openxmlformats.org/officeDocument/2006/relationships/hyperlink" Target="https://es.wikipedia.org/wiki/G%C3%A9nero_(ciencias_sociales)" TargetMode="External"/><Relationship Id="rId22" Type="http://schemas.openxmlformats.org/officeDocument/2006/relationships/hyperlink" Target="https://es.wikipedia.org/wiki/Nueva_York" TargetMode="External"/><Relationship Id="rId27" Type="http://schemas.openxmlformats.org/officeDocument/2006/relationships/hyperlink" Target="https://es.wikipedia.org/wiki/1928" TargetMode="External"/><Relationship Id="rId30" Type="http://schemas.openxmlformats.org/officeDocument/2006/relationships/hyperlink" Target="https://es.wikipedia.org/wiki/Gregory_Bateson" TargetMode="External"/><Relationship Id="rId35" Type="http://schemas.openxmlformats.org/officeDocument/2006/relationships/hyperlink" Target="https://es.wikipedia.org/wiki/Samoa" TargetMode="External"/><Relationship Id="rId43" Type="http://schemas.openxmlformats.org/officeDocument/2006/relationships/hyperlink" Target="https://es.wikipedia.org/wiki/1999" TargetMode="External"/><Relationship Id="rId48" Type="http://schemas.openxmlformats.org/officeDocument/2006/relationships/hyperlink" Target="https://es.wikipedia.org/wiki/Nueva_Guinea" TargetMode="External"/><Relationship Id="rId56" Type="http://schemas.openxmlformats.org/officeDocument/2006/relationships/hyperlink" Target="https://es.wikipedia.org/wiki/Siglo_XX" TargetMode="External"/><Relationship Id="rId64" Type="http://schemas.openxmlformats.org/officeDocument/2006/relationships/hyperlink" Target="https://es.wikipedia.org/wiki/Sexolog%C3%ADa" TargetMode="External"/><Relationship Id="rId8" Type="http://schemas.openxmlformats.org/officeDocument/2006/relationships/hyperlink" Target="https://es.wikipedia.org/wiki/1901" TargetMode="External"/><Relationship Id="rId51" Type="http://schemas.openxmlformats.org/officeDocument/2006/relationships/hyperlink" Target="https://es.wikipedia.org/wiki/A%C3%B1os_1960" TargetMode="External"/><Relationship Id="rId3" Type="http://schemas.openxmlformats.org/officeDocument/2006/relationships/settings" Target="settings.xml"/><Relationship Id="rId12" Type="http://schemas.openxmlformats.org/officeDocument/2006/relationships/hyperlink" Target="https://es.wikipedia.org/wiki/Antrop%C3%B3loga" TargetMode="External"/><Relationship Id="rId17" Type="http://schemas.openxmlformats.org/officeDocument/2006/relationships/hyperlink" Target="https://es.wikipedia.org/wiki/Pensilvania" TargetMode="External"/><Relationship Id="rId25" Type="http://schemas.openxmlformats.org/officeDocument/2006/relationships/hyperlink" Target="https://es.wikipedia.org/wiki/Ruth_Benedict" TargetMode="External"/><Relationship Id="rId33" Type="http://schemas.openxmlformats.org/officeDocument/2006/relationships/hyperlink" Target="https://es.wikipedia.org/w/index.php?title=Adolescencia,_sexo_y_cultura_en_Samoa&amp;action=edit&amp;redlink=1" TargetMode="External"/><Relationship Id="rId38" Type="http://schemas.openxmlformats.org/officeDocument/2006/relationships/hyperlink" Target="https://es.wikipedia.org/wiki/Estados_Unidos" TargetMode="External"/><Relationship Id="rId46" Type="http://schemas.openxmlformats.org/officeDocument/2006/relationships/hyperlink" Target="https://es.wikipedia.org/wiki/Australia" TargetMode="External"/><Relationship Id="rId59" Type="http://schemas.openxmlformats.org/officeDocument/2006/relationships/hyperlink" Target="https://es.wikipedia.org/wiki/Lat%C3%AD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3402</Words>
  <Characters>18714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2021-01-11T17:10:00Z</dcterms:created>
  <dcterms:modified xsi:type="dcterms:W3CDTF">2021-01-11T17:34:00Z</dcterms:modified>
</cp:coreProperties>
</file>