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9E" w:rsidRPr="0034219E" w:rsidRDefault="0034219E" w:rsidP="0034219E">
      <w:pPr>
        <w:pStyle w:val="NormalWeb"/>
        <w:shd w:val="clear" w:color="auto" w:fill="FFFFFF"/>
        <w:spacing w:before="120" w:beforeAutospacing="0" w:after="120" w:afterAutospacing="0"/>
        <w:jc w:val="center"/>
        <w:rPr>
          <w:rFonts w:ascii="Arial" w:hAnsi="Arial" w:cs="Arial"/>
          <w:b/>
          <w:color w:val="FF0000"/>
          <w:sz w:val="36"/>
          <w:szCs w:val="36"/>
        </w:rPr>
      </w:pPr>
      <w:r w:rsidRPr="0034219E">
        <w:rPr>
          <w:rFonts w:ascii="Arial" w:hAnsi="Arial" w:cs="Arial"/>
          <w:b/>
          <w:bCs/>
          <w:color w:val="FF0000"/>
          <w:sz w:val="36"/>
          <w:szCs w:val="36"/>
        </w:rPr>
        <w:t xml:space="preserve">Clara </w:t>
      </w:r>
      <w:proofErr w:type="spellStart"/>
      <w:r w:rsidRPr="0034219E">
        <w:rPr>
          <w:rFonts w:ascii="Arial" w:hAnsi="Arial" w:cs="Arial"/>
          <w:b/>
          <w:bCs/>
          <w:color w:val="FF0000"/>
          <w:sz w:val="36"/>
          <w:szCs w:val="36"/>
        </w:rPr>
        <w:t>Rockmore</w:t>
      </w:r>
      <w:proofErr w:type="spellEnd"/>
      <w:r w:rsidRPr="0034219E">
        <w:rPr>
          <w:rFonts w:ascii="Arial" w:hAnsi="Arial" w:cs="Arial"/>
          <w:b/>
          <w:color w:val="FF0000"/>
          <w:sz w:val="36"/>
          <w:szCs w:val="36"/>
        </w:rPr>
        <w:t>,  1911 - 1998</w:t>
      </w:r>
    </w:p>
    <w:p w:rsidR="0034219E" w:rsidRPr="0034219E" w:rsidRDefault="002C2E6F" w:rsidP="0034219E">
      <w:pPr>
        <w:pStyle w:val="NormalWeb"/>
        <w:shd w:val="clear" w:color="auto" w:fill="FFFFFF"/>
        <w:spacing w:before="120" w:beforeAutospacing="0" w:after="120" w:afterAutospacing="0"/>
        <w:jc w:val="center"/>
        <w:rPr>
          <w:rFonts w:ascii="Arial" w:hAnsi="Arial" w:cs="Arial"/>
          <w:b/>
          <w:color w:val="0070C0"/>
          <w:sz w:val="32"/>
          <w:szCs w:val="32"/>
        </w:rPr>
      </w:pPr>
      <w:r>
        <w:rPr>
          <w:rFonts w:ascii="Arial" w:hAnsi="Arial" w:cs="Arial"/>
          <w:b/>
          <w:color w:val="0070C0"/>
          <w:sz w:val="32"/>
          <w:szCs w:val="32"/>
        </w:rPr>
        <w:t>Cantante y mú</w:t>
      </w:r>
      <w:r w:rsidR="0034219E" w:rsidRPr="0034219E">
        <w:rPr>
          <w:rFonts w:ascii="Arial" w:hAnsi="Arial" w:cs="Arial"/>
          <w:b/>
          <w:color w:val="0070C0"/>
          <w:sz w:val="32"/>
          <w:szCs w:val="32"/>
        </w:rPr>
        <w:t>sica selecta</w:t>
      </w:r>
    </w:p>
    <w:p w:rsidR="0034219E" w:rsidRPr="0034219E" w:rsidRDefault="0034219E" w:rsidP="0034219E">
      <w:pPr>
        <w:pStyle w:val="NormalWeb"/>
        <w:shd w:val="clear" w:color="auto" w:fill="FFFFFF"/>
        <w:spacing w:before="120" w:beforeAutospacing="0" w:after="120" w:afterAutospacing="0"/>
        <w:jc w:val="center"/>
        <w:rPr>
          <w:rFonts w:ascii="Arial" w:hAnsi="Arial" w:cs="Arial"/>
          <w:b/>
          <w:color w:val="202122"/>
        </w:rPr>
      </w:pPr>
      <w:proofErr w:type="spellStart"/>
      <w:r w:rsidRPr="0034219E">
        <w:rPr>
          <w:rFonts w:ascii="Arial" w:hAnsi="Arial" w:cs="Arial"/>
          <w:b/>
          <w:color w:val="202122"/>
        </w:rPr>
        <w:t>Wikipedia</w:t>
      </w:r>
      <w:proofErr w:type="spellEnd"/>
    </w:p>
    <w:p w:rsidR="0034219E" w:rsidRDefault="0034219E" w:rsidP="0034219E">
      <w:pPr>
        <w:pStyle w:val="NormalWeb"/>
        <w:shd w:val="clear" w:color="auto" w:fill="FFFFFF"/>
        <w:spacing w:before="120" w:beforeAutospacing="0" w:after="120" w:afterAutospacing="0"/>
        <w:rPr>
          <w:rFonts w:ascii="Arial" w:hAnsi="Arial" w:cs="Arial"/>
          <w:color w:val="202122"/>
          <w:sz w:val="21"/>
          <w:szCs w:val="21"/>
        </w:rPr>
      </w:pPr>
    </w:p>
    <w:p w:rsidR="0034219E" w:rsidRDefault="0034219E" w:rsidP="0034219E">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2533650" cy="244702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2134" t="32033" r="7231" b="44764"/>
                    <a:stretch>
                      <a:fillRect/>
                    </a:stretch>
                  </pic:blipFill>
                  <pic:spPr bwMode="auto">
                    <a:xfrm>
                      <a:off x="0" y="0"/>
                      <a:ext cx="2533650" cy="2447029"/>
                    </a:xfrm>
                    <a:prstGeom prst="rect">
                      <a:avLst/>
                    </a:prstGeom>
                    <a:noFill/>
                    <a:ln w="9525">
                      <a:noFill/>
                      <a:miter lim="800000"/>
                      <a:headEnd/>
                      <a:tailEnd/>
                    </a:ln>
                  </pic:spPr>
                </pic:pic>
              </a:graphicData>
            </a:graphic>
          </wp:inline>
        </w:drawing>
      </w:r>
    </w:p>
    <w:p w:rsidR="0034219E" w:rsidRDefault="0034219E" w:rsidP="0034219E">
      <w:pPr>
        <w:pStyle w:val="NormalWeb"/>
        <w:shd w:val="clear" w:color="auto" w:fill="FFFFFF"/>
        <w:spacing w:before="120" w:beforeAutospacing="0" w:after="120" w:afterAutospacing="0"/>
        <w:rPr>
          <w:rFonts w:ascii="Arial" w:hAnsi="Arial" w:cs="Arial"/>
          <w:color w:val="202122"/>
          <w:sz w:val="21"/>
          <w:szCs w:val="21"/>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R</w:t>
      </w:r>
      <w:r w:rsidRPr="0034219E">
        <w:rPr>
          <w:rFonts w:ascii="Arial" w:hAnsi="Arial" w:cs="Arial"/>
          <w:b/>
        </w:rPr>
        <w:t>egistrada al nacer como </w:t>
      </w:r>
      <w:r w:rsidRPr="0034219E">
        <w:rPr>
          <w:rFonts w:ascii="Arial" w:hAnsi="Arial" w:cs="Arial"/>
          <w:b/>
          <w:bCs/>
        </w:rPr>
        <w:t xml:space="preserve">Clara </w:t>
      </w:r>
      <w:proofErr w:type="spellStart"/>
      <w:r w:rsidRPr="0034219E">
        <w:rPr>
          <w:rFonts w:ascii="Arial" w:hAnsi="Arial" w:cs="Arial"/>
          <w:b/>
          <w:bCs/>
        </w:rPr>
        <w:t>Reisenberg</w:t>
      </w:r>
      <w:proofErr w:type="spellEnd"/>
      <w:r w:rsidRPr="0034219E">
        <w:rPr>
          <w:rFonts w:ascii="Arial" w:hAnsi="Arial" w:cs="Arial"/>
          <w:b/>
        </w:rPr>
        <w:t> (</w:t>
      </w:r>
      <w:hyperlink r:id="rId5" w:tooltip="Vilna" w:history="1">
        <w:r w:rsidRPr="0034219E">
          <w:rPr>
            <w:rStyle w:val="Hipervnculo"/>
            <w:rFonts w:ascii="Arial" w:hAnsi="Arial" w:cs="Arial"/>
            <w:b/>
            <w:color w:val="auto"/>
            <w:u w:val="none"/>
          </w:rPr>
          <w:t>Vilna</w:t>
        </w:r>
      </w:hyperlink>
      <w:r w:rsidRPr="0034219E">
        <w:rPr>
          <w:rFonts w:ascii="Arial" w:hAnsi="Arial" w:cs="Arial"/>
          <w:b/>
        </w:rPr>
        <w:t>, </w:t>
      </w:r>
      <w:hyperlink r:id="rId6" w:tooltip="Lituania" w:history="1">
        <w:r w:rsidRPr="0034219E">
          <w:rPr>
            <w:rStyle w:val="Hipervnculo"/>
            <w:rFonts w:ascii="Arial" w:hAnsi="Arial" w:cs="Arial"/>
            <w:b/>
            <w:color w:val="auto"/>
            <w:u w:val="none"/>
          </w:rPr>
          <w:t>Lituania</w:t>
        </w:r>
      </w:hyperlink>
      <w:r w:rsidRPr="0034219E">
        <w:rPr>
          <w:rFonts w:ascii="Arial" w:hAnsi="Arial" w:cs="Arial"/>
          <w:b/>
        </w:rPr>
        <w:t>, </w:t>
      </w:r>
      <w:hyperlink r:id="rId7" w:tooltip="9 de marzo" w:history="1">
        <w:r w:rsidRPr="0034219E">
          <w:rPr>
            <w:rStyle w:val="Hipervnculo"/>
            <w:rFonts w:ascii="Arial" w:hAnsi="Arial" w:cs="Arial"/>
            <w:b/>
            <w:color w:val="auto"/>
            <w:u w:val="none"/>
          </w:rPr>
          <w:t>9 de marzo</w:t>
        </w:r>
      </w:hyperlink>
      <w:r w:rsidRPr="0034219E">
        <w:rPr>
          <w:rFonts w:ascii="Arial" w:hAnsi="Arial" w:cs="Arial"/>
          <w:b/>
        </w:rPr>
        <w:t> de </w:t>
      </w:r>
      <w:hyperlink r:id="rId8" w:tooltip="1911" w:history="1">
        <w:r w:rsidRPr="0034219E">
          <w:rPr>
            <w:rStyle w:val="Hipervnculo"/>
            <w:rFonts w:ascii="Arial" w:hAnsi="Arial" w:cs="Arial"/>
            <w:b/>
            <w:color w:val="auto"/>
            <w:u w:val="none"/>
          </w:rPr>
          <w:t>1911</w:t>
        </w:r>
      </w:hyperlink>
      <w:r w:rsidRPr="0034219E">
        <w:rPr>
          <w:rFonts w:ascii="Arial" w:hAnsi="Arial" w:cs="Arial"/>
          <w:b/>
        </w:rPr>
        <w:t> - </w:t>
      </w:r>
      <w:hyperlink r:id="rId9" w:tooltip="Nueva York" w:history="1">
        <w:r w:rsidRPr="0034219E">
          <w:rPr>
            <w:rStyle w:val="Hipervnculo"/>
            <w:rFonts w:ascii="Arial" w:hAnsi="Arial" w:cs="Arial"/>
            <w:b/>
            <w:color w:val="auto"/>
            <w:u w:val="none"/>
          </w:rPr>
          <w:t>Nueva York</w:t>
        </w:r>
      </w:hyperlink>
      <w:r w:rsidRPr="0034219E">
        <w:rPr>
          <w:rFonts w:ascii="Arial" w:hAnsi="Arial" w:cs="Arial"/>
          <w:b/>
        </w:rPr>
        <w:t>, </w:t>
      </w:r>
      <w:hyperlink r:id="rId10" w:tooltip="10 de mayo" w:history="1">
        <w:r w:rsidRPr="0034219E">
          <w:rPr>
            <w:rStyle w:val="Hipervnculo"/>
            <w:rFonts w:ascii="Arial" w:hAnsi="Arial" w:cs="Arial"/>
            <w:b/>
            <w:color w:val="auto"/>
            <w:u w:val="none"/>
          </w:rPr>
          <w:t>10 de mayo</w:t>
        </w:r>
      </w:hyperlink>
      <w:r w:rsidRPr="0034219E">
        <w:rPr>
          <w:rFonts w:ascii="Arial" w:hAnsi="Arial" w:cs="Arial"/>
          <w:b/>
        </w:rPr>
        <w:t> de </w:t>
      </w:r>
      <w:hyperlink r:id="rId11" w:tooltip="1998" w:history="1">
        <w:r w:rsidRPr="0034219E">
          <w:rPr>
            <w:rStyle w:val="Hipervnculo"/>
            <w:rFonts w:ascii="Arial" w:hAnsi="Arial" w:cs="Arial"/>
            <w:b/>
            <w:color w:val="auto"/>
            <w:u w:val="none"/>
          </w:rPr>
          <w:t>1998</w:t>
        </w:r>
      </w:hyperlink>
      <w:r w:rsidRPr="0034219E">
        <w:rPr>
          <w:rFonts w:ascii="Arial" w:hAnsi="Arial" w:cs="Arial"/>
          <w:b/>
        </w:rPr>
        <w:t>), fue una virtuosa lituana de la música que destacó como intérprete de </w:t>
      </w:r>
      <w:proofErr w:type="spellStart"/>
      <w:r w:rsidR="008870E7" w:rsidRPr="0034219E">
        <w:rPr>
          <w:rFonts w:ascii="Arial" w:hAnsi="Arial" w:cs="Arial"/>
          <w:b/>
        </w:rPr>
        <w:fldChar w:fldCharType="begin"/>
      </w:r>
      <w:r w:rsidRPr="0034219E">
        <w:rPr>
          <w:rFonts w:ascii="Arial" w:hAnsi="Arial" w:cs="Arial"/>
          <w:b/>
        </w:rPr>
        <w:instrText xml:space="preserve"> HYPERLINK "https://es.wikipedia.org/wiki/Therem%C3%ADn" \o "Theremín" </w:instrText>
      </w:r>
      <w:r w:rsidR="008870E7" w:rsidRPr="0034219E">
        <w:rPr>
          <w:rFonts w:ascii="Arial" w:hAnsi="Arial" w:cs="Arial"/>
          <w:b/>
        </w:rPr>
        <w:fldChar w:fldCharType="separate"/>
      </w:r>
      <w:r w:rsidRPr="0034219E">
        <w:rPr>
          <w:rStyle w:val="Hipervnculo"/>
          <w:rFonts w:ascii="Arial" w:hAnsi="Arial" w:cs="Arial"/>
          <w:b/>
          <w:color w:val="auto"/>
          <w:u w:val="none"/>
        </w:rPr>
        <w:t>theremín</w:t>
      </w:r>
      <w:proofErr w:type="spellEnd"/>
      <w:r w:rsidR="008870E7" w:rsidRPr="0034219E">
        <w:rPr>
          <w:rFonts w:ascii="Arial" w:hAnsi="Arial" w:cs="Arial"/>
          <w:b/>
        </w:rPr>
        <w:fldChar w:fldCharType="end"/>
      </w:r>
      <w:r w:rsidRPr="0034219E">
        <w:rPr>
          <w:rFonts w:ascii="Arial" w:hAnsi="Arial" w:cs="Arial"/>
          <w:b/>
        </w:rPr>
        <w:t xml:space="preserve">. Desarrolló una técnica para tocar este instrumento, que incluía un sistema de </w:t>
      </w:r>
      <w:proofErr w:type="spellStart"/>
      <w:r w:rsidRPr="0034219E">
        <w:rPr>
          <w:rFonts w:ascii="Arial" w:hAnsi="Arial" w:cs="Arial"/>
          <w:b/>
        </w:rPr>
        <w:t>posicionamento</w:t>
      </w:r>
      <w:proofErr w:type="spellEnd"/>
      <w:r w:rsidRPr="0034219E">
        <w:rPr>
          <w:rFonts w:ascii="Arial" w:hAnsi="Arial" w:cs="Arial"/>
          <w:b/>
        </w:rPr>
        <w:t xml:space="preserve"> de los </w:t>
      </w:r>
      <w:hyperlink r:id="rId12" w:tooltip="Dedo" w:history="1">
        <w:r w:rsidRPr="0034219E">
          <w:rPr>
            <w:rStyle w:val="Hipervnculo"/>
            <w:rFonts w:ascii="Arial" w:hAnsi="Arial" w:cs="Arial"/>
            <w:b/>
            <w:color w:val="auto"/>
            <w:u w:val="none"/>
          </w:rPr>
          <w:t>dedos</w:t>
        </w:r>
      </w:hyperlink>
      <w:r w:rsidRPr="0034219E">
        <w:rPr>
          <w:rFonts w:ascii="Arial" w:hAnsi="Arial" w:cs="Arial"/>
          <w:b/>
        </w:rPr>
        <w:t xml:space="preserve">. </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También fue una </w:t>
      </w:r>
      <w:hyperlink r:id="rId13" w:tooltip="Niña prodigio" w:history="1">
        <w:r w:rsidRPr="0034219E">
          <w:rPr>
            <w:rStyle w:val="Hipervnculo"/>
            <w:rFonts w:ascii="Arial" w:hAnsi="Arial" w:cs="Arial"/>
            <w:b/>
            <w:color w:val="auto"/>
            <w:u w:val="none"/>
          </w:rPr>
          <w:t>niña prodigio</w:t>
        </w:r>
      </w:hyperlink>
      <w:r w:rsidRPr="0034219E">
        <w:rPr>
          <w:rFonts w:ascii="Arial" w:hAnsi="Arial" w:cs="Arial"/>
          <w:b/>
        </w:rPr>
        <w:t> del </w:t>
      </w:r>
      <w:hyperlink r:id="rId14" w:tooltip="Violín" w:history="1">
        <w:r w:rsidRPr="0034219E">
          <w:rPr>
            <w:rStyle w:val="Hipervnculo"/>
            <w:rFonts w:ascii="Arial" w:hAnsi="Arial" w:cs="Arial"/>
            <w:b/>
            <w:color w:val="auto"/>
            <w:u w:val="none"/>
          </w:rPr>
          <w:t>violín</w:t>
        </w:r>
      </w:hyperlink>
      <w:r w:rsidRPr="0034219E">
        <w:rPr>
          <w:rFonts w:ascii="Arial" w:hAnsi="Arial" w:cs="Arial"/>
          <w:b/>
        </w:rPr>
        <w:t>, que ingresó en el </w:t>
      </w:r>
      <w:hyperlink r:id="rId15" w:tooltip="Conservatorio de San Petersburgo" w:history="1">
        <w:r w:rsidRPr="0034219E">
          <w:rPr>
            <w:rStyle w:val="Hipervnculo"/>
            <w:rFonts w:ascii="Arial" w:hAnsi="Arial" w:cs="Arial"/>
            <w:b/>
            <w:color w:val="auto"/>
            <w:u w:val="none"/>
          </w:rPr>
          <w:t>Conservatorio de San Petersburgo</w:t>
        </w:r>
      </w:hyperlink>
      <w:r w:rsidRPr="0034219E">
        <w:rPr>
          <w:rFonts w:ascii="Arial" w:hAnsi="Arial" w:cs="Arial"/>
          <w:b/>
        </w:rPr>
        <w:t> a la edad de 5 años.</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Fue una niña prodigio. Tenía todas las cualidades necesarias para pasar a la historia como una virtuosa del </w:t>
      </w:r>
      <w:hyperlink r:id="rId16" w:tooltip="Violín" w:history="1">
        <w:r w:rsidRPr="0034219E">
          <w:rPr>
            <w:rStyle w:val="Hipervnculo"/>
            <w:rFonts w:ascii="Arial" w:hAnsi="Arial" w:cs="Arial"/>
            <w:b/>
            <w:color w:val="auto"/>
            <w:u w:val="none"/>
          </w:rPr>
          <w:t>violín</w:t>
        </w:r>
      </w:hyperlink>
      <w:r w:rsidRPr="0034219E">
        <w:rPr>
          <w:rFonts w:ascii="Arial" w:hAnsi="Arial" w:cs="Arial"/>
          <w:b/>
        </w:rPr>
        <w:t xml:space="preserve">, pero una enfermedad ósea derivada de sus problemas de desnutrición infantil la obligó a alejarse del que hasta ese momento era su instrumento favorito. Fue, en sus propias palabras, «una tragedia». Pero esa separación forzosa no provocó que se alejase de la música, más bien todo lo contrario, la hizo conocer y dominar el </w:t>
      </w:r>
      <w:proofErr w:type="spellStart"/>
      <w:r w:rsidRPr="0034219E">
        <w:rPr>
          <w:rFonts w:ascii="Arial" w:hAnsi="Arial" w:cs="Arial"/>
          <w:b/>
        </w:rPr>
        <w:t>theremin</w:t>
      </w:r>
      <w:proofErr w:type="spellEnd"/>
      <w:r w:rsidRPr="0034219E">
        <w:rPr>
          <w:rFonts w:ascii="Arial" w:hAnsi="Arial" w:cs="Arial"/>
          <w:b/>
        </w:rPr>
        <w:t xml:space="preserve">, el instrumento que se toca «sin tocarlo», al que «dio su vida» y con el que Clara </w:t>
      </w:r>
      <w:proofErr w:type="spellStart"/>
      <w:r w:rsidRPr="0034219E">
        <w:rPr>
          <w:rFonts w:ascii="Arial" w:hAnsi="Arial" w:cs="Arial"/>
          <w:b/>
        </w:rPr>
        <w:t>Rockmore</w:t>
      </w:r>
      <w:proofErr w:type="spellEnd"/>
      <w:r w:rsidRPr="0034219E">
        <w:rPr>
          <w:rFonts w:ascii="Arial" w:hAnsi="Arial" w:cs="Arial"/>
          <w:b/>
        </w:rPr>
        <w:t xml:space="preserve"> pasó a ser conocida como la precursora de la música electrónica.</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Los caminos de </w:t>
      </w:r>
      <w:proofErr w:type="spellStart"/>
      <w:r w:rsidR="008870E7" w:rsidRPr="0034219E">
        <w:rPr>
          <w:rFonts w:ascii="Arial" w:hAnsi="Arial" w:cs="Arial"/>
          <w:b/>
        </w:rPr>
        <w:fldChar w:fldCharType="begin"/>
      </w:r>
      <w:r w:rsidRPr="0034219E">
        <w:rPr>
          <w:rFonts w:ascii="Arial" w:hAnsi="Arial" w:cs="Arial"/>
          <w:b/>
        </w:rPr>
        <w:instrText xml:space="preserve"> HYPERLINK "https://es.wikipedia.org/wiki/L%C3%A9on_Theremin" \o "Léon Theremin" </w:instrText>
      </w:r>
      <w:r w:rsidR="008870E7" w:rsidRPr="0034219E">
        <w:rPr>
          <w:rFonts w:ascii="Arial" w:hAnsi="Arial" w:cs="Arial"/>
          <w:b/>
        </w:rPr>
        <w:fldChar w:fldCharType="separate"/>
      </w:r>
      <w:r w:rsidRPr="0034219E">
        <w:rPr>
          <w:rStyle w:val="Hipervnculo"/>
          <w:rFonts w:ascii="Arial" w:hAnsi="Arial" w:cs="Arial"/>
          <w:b/>
          <w:color w:val="auto"/>
          <w:u w:val="none"/>
        </w:rPr>
        <w:t>Léon</w:t>
      </w:r>
      <w:proofErr w:type="spellEnd"/>
      <w:r w:rsidRPr="0034219E">
        <w:rPr>
          <w:rStyle w:val="Hipervnculo"/>
          <w:rFonts w:ascii="Arial" w:hAnsi="Arial" w:cs="Arial"/>
          <w:b/>
          <w:color w:val="auto"/>
          <w:u w:val="none"/>
        </w:rPr>
        <w:t xml:space="preserve"> </w:t>
      </w:r>
      <w:proofErr w:type="spellStart"/>
      <w:r w:rsidRPr="0034219E">
        <w:rPr>
          <w:rStyle w:val="Hipervnculo"/>
          <w:rFonts w:ascii="Arial" w:hAnsi="Arial" w:cs="Arial"/>
          <w:b/>
          <w:color w:val="auto"/>
          <w:u w:val="none"/>
        </w:rPr>
        <w:t>Theremin</w:t>
      </w:r>
      <w:proofErr w:type="spellEnd"/>
      <w:r w:rsidR="008870E7" w:rsidRPr="0034219E">
        <w:rPr>
          <w:rFonts w:ascii="Arial" w:hAnsi="Arial" w:cs="Arial"/>
          <w:b/>
        </w:rPr>
        <w:fldChar w:fldCharType="end"/>
      </w:r>
      <w:r w:rsidRPr="0034219E">
        <w:rPr>
          <w:rFonts w:ascii="Arial" w:hAnsi="Arial" w:cs="Arial"/>
          <w:b/>
        </w:rPr>
        <w:t xml:space="preserve">, el creador de tan peculiar instrumento, y Clara </w:t>
      </w:r>
      <w:proofErr w:type="spellStart"/>
      <w:r w:rsidRPr="0034219E">
        <w:rPr>
          <w:rFonts w:ascii="Arial" w:hAnsi="Arial" w:cs="Arial"/>
          <w:b/>
        </w:rPr>
        <w:t>Rockmore</w:t>
      </w:r>
      <w:proofErr w:type="spellEnd"/>
      <w:r w:rsidRPr="0034219E">
        <w:rPr>
          <w:rFonts w:ascii="Arial" w:hAnsi="Arial" w:cs="Arial"/>
          <w:b/>
        </w:rPr>
        <w:t>, de tan solo 17 años, se cruzaron a finales de </w:t>
      </w:r>
      <w:hyperlink r:id="rId17" w:tooltip="1928" w:history="1">
        <w:r w:rsidRPr="0034219E">
          <w:rPr>
            <w:rStyle w:val="Hipervnculo"/>
            <w:rFonts w:ascii="Arial" w:hAnsi="Arial" w:cs="Arial"/>
            <w:b/>
            <w:color w:val="auto"/>
            <w:u w:val="none"/>
          </w:rPr>
          <w:t>1928</w:t>
        </w:r>
      </w:hyperlink>
      <w:r w:rsidRPr="0034219E">
        <w:rPr>
          <w:rFonts w:ascii="Arial" w:hAnsi="Arial" w:cs="Arial"/>
          <w:b/>
        </w:rPr>
        <w:t> en la ciudad de </w:t>
      </w:r>
      <w:hyperlink r:id="rId18" w:tooltip="Nueva York" w:history="1">
        <w:r w:rsidRPr="0034219E">
          <w:rPr>
            <w:rStyle w:val="Hipervnculo"/>
            <w:rFonts w:ascii="Arial" w:hAnsi="Arial" w:cs="Arial"/>
            <w:b/>
            <w:color w:val="auto"/>
            <w:u w:val="none"/>
          </w:rPr>
          <w:t>Nueva York</w:t>
        </w:r>
      </w:hyperlink>
      <w:r w:rsidRPr="0034219E">
        <w:rPr>
          <w:rFonts w:ascii="Arial" w:hAnsi="Arial" w:cs="Arial"/>
          <w:b/>
        </w:rPr>
        <w:t xml:space="preserve">. El científico e inventor ruso presentaba en sociedad el </w:t>
      </w:r>
      <w:proofErr w:type="spellStart"/>
      <w:r w:rsidRPr="0034219E">
        <w:rPr>
          <w:rFonts w:ascii="Arial" w:hAnsi="Arial" w:cs="Arial"/>
          <w:b/>
        </w:rPr>
        <w:t>theremin</w:t>
      </w:r>
      <w:proofErr w:type="spellEnd"/>
      <w:r w:rsidRPr="0034219E">
        <w:rPr>
          <w:rFonts w:ascii="Arial" w:hAnsi="Arial" w:cs="Arial"/>
          <w:b/>
        </w:rPr>
        <w:t xml:space="preserve"> y la joven se quedó intrigada desde el primer momento sobre el funcionamiento del curioso aparato. Clara interactuó con el instrumento y comenzó a tocarlo -según recogen las crónicas de la época- con una sensibilidad y precisión propias de alguien que lo hubiera estado haciendo toda una vida.</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Ese momento cambió para siempre su vida y en parte también el de la </w:t>
      </w:r>
      <w:hyperlink r:id="rId19" w:tooltip="Historia de la música" w:history="1">
        <w:r w:rsidRPr="0034219E">
          <w:rPr>
            <w:rStyle w:val="Hipervnculo"/>
            <w:rFonts w:ascii="Arial" w:hAnsi="Arial" w:cs="Arial"/>
            <w:b/>
            <w:color w:val="auto"/>
            <w:u w:val="none"/>
          </w:rPr>
          <w:t>historia de la música</w:t>
        </w:r>
      </w:hyperlink>
      <w:r w:rsidRPr="0034219E">
        <w:rPr>
          <w:rFonts w:ascii="Arial" w:hAnsi="Arial" w:cs="Arial"/>
          <w:b/>
        </w:rPr>
        <w:t xml:space="preserve">. Sus estudios musicales previos, unidos al oído privilegiado de Clara </w:t>
      </w:r>
      <w:proofErr w:type="spellStart"/>
      <w:r w:rsidRPr="0034219E">
        <w:rPr>
          <w:rFonts w:ascii="Arial" w:hAnsi="Arial" w:cs="Arial"/>
          <w:b/>
        </w:rPr>
        <w:t>Rockmore</w:t>
      </w:r>
      <w:proofErr w:type="spellEnd"/>
      <w:r w:rsidRPr="0034219E">
        <w:rPr>
          <w:rFonts w:ascii="Arial" w:hAnsi="Arial" w:cs="Arial"/>
          <w:b/>
        </w:rPr>
        <w:t xml:space="preserve">, ayudaron a </w:t>
      </w:r>
      <w:proofErr w:type="spellStart"/>
      <w:r w:rsidRPr="0034219E">
        <w:rPr>
          <w:rFonts w:ascii="Arial" w:hAnsi="Arial" w:cs="Arial"/>
          <w:b/>
        </w:rPr>
        <w:t>Léon</w:t>
      </w:r>
      <w:proofErr w:type="spellEnd"/>
      <w:r w:rsidRPr="0034219E">
        <w:rPr>
          <w:rFonts w:ascii="Arial" w:hAnsi="Arial" w:cs="Arial"/>
          <w:b/>
        </w:rPr>
        <w:t xml:space="preserve"> </w:t>
      </w:r>
      <w:proofErr w:type="spellStart"/>
      <w:r w:rsidRPr="0034219E">
        <w:rPr>
          <w:rFonts w:ascii="Arial" w:hAnsi="Arial" w:cs="Arial"/>
          <w:b/>
        </w:rPr>
        <w:t>Theremin</w:t>
      </w:r>
      <w:proofErr w:type="spellEnd"/>
      <w:r w:rsidRPr="0034219E">
        <w:rPr>
          <w:rFonts w:ascii="Arial" w:hAnsi="Arial" w:cs="Arial"/>
          <w:b/>
        </w:rPr>
        <w:t xml:space="preserve"> a desarrollar y perfeccionar su invento. </w:t>
      </w: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lastRenderedPageBreak/>
        <w:t xml:space="preserve">  </w:t>
      </w:r>
      <w:r w:rsidRPr="0034219E">
        <w:rPr>
          <w:rFonts w:ascii="Arial" w:hAnsi="Arial" w:cs="Arial"/>
          <w:b/>
        </w:rPr>
        <w:t>Entre las modificaciones más importantes derivadas de la colaboración de ambos destacan la ampliación del rango de octavas de 3 a 5, algo que ayudó a la joven a interpretar piezas más rápidas y con mayor precisión, y el mejor control del volumen y el tono.</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 xml:space="preserve">Sin haber recibido ninguna noción de cómo interpretar el </w:t>
      </w:r>
      <w:proofErr w:type="spellStart"/>
      <w:r w:rsidRPr="0034219E">
        <w:rPr>
          <w:rFonts w:ascii="Arial" w:hAnsi="Arial" w:cs="Arial"/>
          <w:b/>
        </w:rPr>
        <w:t>theremin</w:t>
      </w:r>
      <w:proofErr w:type="spellEnd"/>
      <w:r w:rsidRPr="0034219E">
        <w:rPr>
          <w:rFonts w:ascii="Arial" w:hAnsi="Arial" w:cs="Arial"/>
          <w:b/>
        </w:rPr>
        <w:t xml:space="preserve">, Clara </w:t>
      </w:r>
      <w:proofErr w:type="spellStart"/>
      <w:r w:rsidRPr="0034219E">
        <w:rPr>
          <w:rFonts w:ascii="Arial" w:hAnsi="Arial" w:cs="Arial"/>
          <w:b/>
        </w:rPr>
        <w:t>Rockmore</w:t>
      </w:r>
      <w:proofErr w:type="spellEnd"/>
      <w:r w:rsidRPr="0034219E">
        <w:rPr>
          <w:rFonts w:ascii="Arial" w:hAnsi="Arial" w:cs="Arial"/>
          <w:b/>
        </w:rPr>
        <w:t xml:space="preserve"> logró elaborar su propio método de ejecución, llegando a alcanzar un grado de fusión con el instrumento reservado solo a pianistas o violinistas hasta ese momento y centró todos sus esfuerzos en conseguir llevar el </w:t>
      </w:r>
      <w:proofErr w:type="spellStart"/>
      <w:r w:rsidRPr="0034219E">
        <w:rPr>
          <w:rFonts w:ascii="Arial" w:hAnsi="Arial" w:cs="Arial"/>
          <w:b/>
        </w:rPr>
        <w:t>theremin</w:t>
      </w:r>
      <w:proofErr w:type="spellEnd"/>
      <w:r w:rsidRPr="0034219E">
        <w:rPr>
          <w:rFonts w:ascii="Arial" w:hAnsi="Arial" w:cs="Arial"/>
          <w:b/>
        </w:rPr>
        <w:t xml:space="preserve"> a la altura de cualquier instrumento clásico.</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 xml:space="preserve"> Para ello no dudó en interpretar piezas de ilustres y reconocidos compositores como </w:t>
      </w:r>
      <w:r>
        <w:rPr>
          <w:rFonts w:ascii="Arial" w:hAnsi="Arial" w:cs="Arial"/>
          <w:b/>
        </w:rPr>
        <w:t xml:space="preserve"> </w:t>
      </w:r>
      <w:hyperlink r:id="rId20" w:tooltip="Bach" w:history="1">
        <w:r w:rsidRPr="0034219E">
          <w:rPr>
            <w:rStyle w:val="Hipervnculo"/>
            <w:rFonts w:ascii="Arial" w:hAnsi="Arial" w:cs="Arial"/>
            <w:b/>
            <w:color w:val="auto"/>
            <w:u w:val="none"/>
          </w:rPr>
          <w:t>Bach</w:t>
        </w:r>
      </w:hyperlink>
      <w:r w:rsidRPr="0034219E">
        <w:rPr>
          <w:rFonts w:ascii="Arial" w:hAnsi="Arial" w:cs="Arial"/>
          <w:b/>
        </w:rPr>
        <w:t>, </w:t>
      </w:r>
      <w:hyperlink r:id="rId21" w:tooltip="Chopin" w:history="1">
        <w:r w:rsidRPr="0034219E">
          <w:rPr>
            <w:rStyle w:val="Hipervnculo"/>
            <w:rFonts w:ascii="Arial" w:hAnsi="Arial" w:cs="Arial"/>
            <w:b/>
            <w:color w:val="auto"/>
            <w:u w:val="none"/>
          </w:rPr>
          <w:t>Chopin</w:t>
        </w:r>
      </w:hyperlink>
      <w:r w:rsidRPr="0034219E">
        <w:rPr>
          <w:rFonts w:ascii="Arial" w:hAnsi="Arial" w:cs="Arial"/>
          <w:b/>
        </w:rPr>
        <w:t>, </w:t>
      </w:r>
      <w:hyperlink r:id="rId22" w:tooltip="Schubert" w:history="1">
        <w:r w:rsidRPr="0034219E">
          <w:rPr>
            <w:rStyle w:val="Hipervnculo"/>
            <w:rFonts w:ascii="Arial" w:hAnsi="Arial" w:cs="Arial"/>
            <w:b/>
            <w:color w:val="auto"/>
            <w:u w:val="none"/>
          </w:rPr>
          <w:t>Schubert</w:t>
        </w:r>
      </w:hyperlink>
      <w:r w:rsidRPr="0034219E">
        <w:rPr>
          <w:rFonts w:ascii="Arial" w:hAnsi="Arial" w:cs="Arial"/>
          <w:b/>
        </w:rPr>
        <w:t> o </w:t>
      </w:r>
      <w:hyperlink r:id="rId23" w:tooltip="Camille de Saint-Saëns" w:history="1">
        <w:r w:rsidRPr="0034219E">
          <w:rPr>
            <w:rStyle w:val="Hipervnculo"/>
            <w:rFonts w:ascii="Arial" w:hAnsi="Arial" w:cs="Arial"/>
            <w:b/>
            <w:color w:val="auto"/>
            <w:u w:val="none"/>
          </w:rPr>
          <w:t>Saint-</w:t>
        </w:r>
        <w:proofErr w:type="spellStart"/>
        <w:r w:rsidRPr="0034219E">
          <w:rPr>
            <w:rStyle w:val="Hipervnculo"/>
            <w:rFonts w:ascii="Arial" w:hAnsi="Arial" w:cs="Arial"/>
            <w:b/>
            <w:color w:val="auto"/>
            <w:u w:val="none"/>
          </w:rPr>
          <w:t>Saëns</w:t>
        </w:r>
        <w:proofErr w:type="spellEnd"/>
      </w:hyperlink>
      <w:r w:rsidRPr="0034219E">
        <w:rPr>
          <w:rFonts w:ascii="Arial" w:hAnsi="Arial" w:cs="Arial"/>
          <w:b/>
        </w:rPr>
        <w:t xml:space="preserve"> ya que consideraba que el </w:t>
      </w:r>
      <w:proofErr w:type="spellStart"/>
      <w:r w:rsidRPr="0034219E">
        <w:rPr>
          <w:rFonts w:ascii="Arial" w:hAnsi="Arial" w:cs="Arial"/>
          <w:b/>
        </w:rPr>
        <w:t>theremin</w:t>
      </w:r>
      <w:proofErr w:type="spellEnd"/>
      <w:r w:rsidRPr="0034219E">
        <w:rPr>
          <w:rFonts w:ascii="Arial" w:hAnsi="Arial" w:cs="Arial"/>
          <w:b/>
        </w:rPr>
        <w:t xml:space="preserve"> era un instrumento melódico y que los compositores de su época estaban «más interesados en escribir obras llenas de efectos y ruidos antes que melodías».</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 xml:space="preserve">Durante décadas, Clara </w:t>
      </w:r>
      <w:proofErr w:type="spellStart"/>
      <w:r w:rsidRPr="0034219E">
        <w:rPr>
          <w:rFonts w:ascii="Arial" w:hAnsi="Arial" w:cs="Arial"/>
          <w:b/>
        </w:rPr>
        <w:t>Rockmore</w:t>
      </w:r>
      <w:proofErr w:type="spellEnd"/>
      <w:r w:rsidRPr="0034219E">
        <w:rPr>
          <w:rFonts w:ascii="Arial" w:hAnsi="Arial" w:cs="Arial"/>
          <w:b/>
        </w:rPr>
        <w:t xml:space="preserve"> trató de dignificar el </w:t>
      </w:r>
      <w:proofErr w:type="spellStart"/>
      <w:r w:rsidRPr="0034219E">
        <w:rPr>
          <w:rFonts w:ascii="Arial" w:hAnsi="Arial" w:cs="Arial"/>
          <w:b/>
        </w:rPr>
        <w:t>theremin</w:t>
      </w:r>
      <w:proofErr w:type="spellEnd"/>
      <w:r w:rsidRPr="0034219E">
        <w:rPr>
          <w:rFonts w:ascii="Arial" w:hAnsi="Arial" w:cs="Arial"/>
          <w:b/>
        </w:rPr>
        <w:t xml:space="preserve"> llevando su sonido a lo largo y ancho de </w:t>
      </w:r>
      <w:hyperlink r:id="rId24" w:tooltip="Estados Unidos" w:history="1">
        <w:r w:rsidRPr="0034219E">
          <w:rPr>
            <w:rStyle w:val="Hipervnculo"/>
            <w:rFonts w:ascii="Arial" w:hAnsi="Arial" w:cs="Arial"/>
            <w:b/>
            <w:color w:val="auto"/>
            <w:u w:val="none"/>
          </w:rPr>
          <w:t>Estados Unidos</w:t>
        </w:r>
      </w:hyperlink>
      <w:r w:rsidRPr="0034219E">
        <w:rPr>
          <w:rFonts w:ascii="Arial" w:hAnsi="Arial" w:cs="Arial"/>
          <w:b/>
        </w:rPr>
        <w:t>, actuando con las orquestas filarmónicas de Nueva York, </w:t>
      </w:r>
      <w:hyperlink r:id="rId25" w:tooltip="Filadelfia" w:history="1">
        <w:r w:rsidRPr="0034219E">
          <w:rPr>
            <w:rStyle w:val="Hipervnculo"/>
            <w:rFonts w:ascii="Arial" w:hAnsi="Arial" w:cs="Arial"/>
            <w:b/>
            <w:color w:val="auto"/>
            <w:u w:val="none"/>
          </w:rPr>
          <w:t>Filadelfia</w:t>
        </w:r>
      </w:hyperlink>
      <w:r w:rsidRPr="0034219E">
        <w:rPr>
          <w:rFonts w:ascii="Arial" w:hAnsi="Arial" w:cs="Arial"/>
          <w:b/>
        </w:rPr>
        <w:t> y </w:t>
      </w:r>
      <w:hyperlink r:id="rId26" w:tooltip="Toronto" w:history="1">
        <w:r w:rsidRPr="0034219E">
          <w:rPr>
            <w:rStyle w:val="Hipervnculo"/>
            <w:rFonts w:ascii="Arial" w:hAnsi="Arial" w:cs="Arial"/>
            <w:b/>
            <w:color w:val="auto"/>
            <w:u w:val="none"/>
          </w:rPr>
          <w:t>Toronto</w:t>
        </w:r>
      </w:hyperlink>
      <w:r w:rsidRPr="0034219E">
        <w:rPr>
          <w:rFonts w:ascii="Arial" w:hAnsi="Arial" w:cs="Arial"/>
          <w:b/>
        </w:rPr>
        <w:t>, entre otras. Pero no fue hasta </w:t>
      </w:r>
      <w:hyperlink r:id="rId27" w:tooltip="1977" w:history="1">
        <w:r w:rsidRPr="0034219E">
          <w:rPr>
            <w:rStyle w:val="Hipervnculo"/>
            <w:rFonts w:ascii="Arial" w:hAnsi="Arial" w:cs="Arial"/>
            <w:b/>
            <w:color w:val="auto"/>
            <w:u w:val="none"/>
          </w:rPr>
          <w:t>1977</w:t>
        </w:r>
      </w:hyperlink>
      <w:r w:rsidRPr="0034219E">
        <w:rPr>
          <w:rFonts w:ascii="Arial" w:hAnsi="Arial" w:cs="Arial"/>
          <w:b/>
        </w:rPr>
        <w:t>, cuando tenía 66 años, que se decidió a grabar su primer disco </w:t>
      </w:r>
      <w:r w:rsidRPr="0034219E">
        <w:rPr>
          <w:rFonts w:ascii="Arial" w:hAnsi="Arial" w:cs="Arial"/>
          <w:b/>
          <w:i/>
          <w:iCs/>
        </w:rPr>
        <w:t xml:space="preserve">El arte del </w:t>
      </w:r>
      <w:proofErr w:type="spellStart"/>
      <w:r w:rsidRPr="0034219E">
        <w:rPr>
          <w:rFonts w:ascii="Arial" w:hAnsi="Arial" w:cs="Arial"/>
          <w:b/>
          <w:i/>
          <w:iCs/>
        </w:rPr>
        <w:t>theremin</w:t>
      </w:r>
      <w:proofErr w:type="spellEnd"/>
      <w:r w:rsidRPr="0034219E">
        <w:rPr>
          <w:rFonts w:ascii="Arial" w:hAnsi="Arial" w:cs="Arial"/>
          <w:b/>
        </w:rPr>
        <w:t xml:space="preserve">. A pesar de su fidelidad hacia el instrumento, no consiguió evitar que con el paso del tiempo el </w:t>
      </w:r>
      <w:proofErr w:type="spellStart"/>
      <w:r w:rsidRPr="0034219E">
        <w:rPr>
          <w:rFonts w:ascii="Arial" w:hAnsi="Arial" w:cs="Arial"/>
          <w:b/>
        </w:rPr>
        <w:t>theremin</w:t>
      </w:r>
      <w:proofErr w:type="spellEnd"/>
      <w:r w:rsidRPr="0034219E">
        <w:rPr>
          <w:rFonts w:ascii="Arial" w:hAnsi="Arial" w:cs="Arial"/>
          <w:b/>
        </w:rPr>
        <w:t xml:space="preserve"> quedase relegado a mero productor de efectos sonoros de películas. El propio </w:t>
      </w:r>
      <w:hyperlink r:id="rId28" w:tooltip="Alfred Hitchcock" w:history="1">
        <w:r w:rsidRPr="0034219E">
          <w:rPr>
            <w:rStyle w:val="Hipervnculo"/>
            <w:rFonts w:ascii="Arial" w:hAnsi="Arial" w:cs="Arial"/>
            <w:b/>
            <w:color w:val="auto"/>
            <w:u w:val="none"/>
          </w:rPr>
          <w:t xml:space="preserve">Alfred </w:t>
        </w:r>
        <w:proofErr w:type="spellStart"/>
        <w:r w:rsidRPr="0034219E">
          <w:rPr>
            <w:rStyle w:val="Hipervnculo"/>
            <w:rFonts w:ascii="Arial" w:hAnsi="Arial" w:cs="Arial"/>
            <w:b/>
            <w:color w:val="auto"/>
            <w:u w:val="none"/>
          </w:rPr>
          <w:t>Hitchcock</w:t>
        </w:r>
        <w:proofErr w:type="spellEnd"/>
      </w:hyperlink>
      <w:r w:rsidRPr="0034219E">
        <w:rPr>
          <w:rFonts w:ascii="Arial" w:hAnsi="Arial" w:cs="Arial"/>
          <w:b/>
        </w:rPr>
        <w:t xml:space="preserve"> le pidió a Clara </w:t>
      </w:r>
      <w:proofErr w:type="spellStart"/>
      <w:r w:rsidRPr="0034219E">
        <w:rPr>
          <w:rFonts w:ascii="Arial" w:hAnsi="Arial" w:cs="Arial"/>
          <w:b/>
        </w:rPr>
        <w:t>Rockmore</w:t>
      </w:r>
      <w:proofErr w:type="spellEnd"/>
      <w:r w:rsidRPr="0034219E">
        <w:rPr>
          <w:rFonts w:ascii="Arial" w:hAnsi="Arial" w:cs="Arial"/>
          <w:b/>
        </w:rPr>
        <w:t xml:space="preserve"> que interpretase parte de la música de su película </w:t>
      </w:r>
      <w:r w:rsidRPr="0034219E">
        <w:rPr>
          <w:rFonts w:ascii="Arial" w:hAnsi="Arial" w:cs="Arial"/>
          <w:b/>
          <w:i/>
          <w:iCs/>
        </w:rPr>
        <w:t>Recuerda</w:t>
      </w:r>
      <w:r w:rsidRPr="0034219E">
        <w:rPr>
          <w:rFonts w:ascii="Arial" w:hAnsi="Arial" w:cs="Arial"/>
          <w:b/>
        </w:rPr>
        <w:t>, pero ella se negó.</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Con la llegada del sintetizador de </w:t>
      </w:r>
      <w:hyperlink r:id="rId29" w:tooltip="Robert Moog" w:history="1">
        <w:r w:rsidRPr="0034219E">
          <w:rPr>
            <w:rStyle w:val="Hipervnculo"/>
            <w:rFonts w:ascii="Arial" w:hAnsi="Arial" w:cs="Arial"/>
            <w:b/>
            <w:color w:val="auto"/>
            <w:u w:val="none"/>
          </w:rPr>
          <w:t xml:space="preserve">Robert </w:t>
        </w:r>
        <w:proofErr w:type="spellStart"/>
        <w:r w:rsidRPr="0034219E">
          <w:rPr>
            <w:rStyle w:val="Hipervnculo"/>
            <w:rFonts w:ascii="Arial" w:hAnsi="Arial" w:cs="Arial"/>
            <w:b/>
            <w:color w:val="auto"/>
            <w:u w:val="none"/>
          </w:rPr>
          <w:t>Moog</w:t>
        </w:r>
        <w:proofErr w:type="spellEnd"/>
      </w:hyperlink>
      <w:r w:rsidRPr="0034219E">
        <w:rPr>
          <w:rFonts w:ascii="Arial" w:hAnsi="Arial" w:cs="Arial"/>
          <w:b/>
        </w:rPr>
        <w:t xml:space="preserve">, el </w:t>
      </w:r>
      <w:proofErr w:type="spellStart"/>
      <w:r w:rsidRPr="0034219E">
        <w:rPr>
          <w:rFonts w:ascii="Arial" w:hAnsi="Arial" w:cs="Arial"/>
          <w:b/>
        </w:rPr>
        <w:t>theremin</w:t>
      </w:r>
      <w:proofErr w:type="spellEnd"/>
      <w:r w:rsidRPr="0034219E">
        <w:rPr>
          <w:rFonts w:ascii="Arial" w:hAnsi="Arial" w:cs="Arial"/>
          <w:b/>
        </w:rPr>
        <w:t xml:space="preserve"> pasó a un segundo plano hasta que en los años noventa revivió en una segunda juventud gracias al documental </w:t>
      </w:r>
      <w:proofErr w:type="spellStart"/>
      <w:r w:rsidRPr="0034219E">
        <w:rPr>
          <w:rFonts w:ascii="Arial" w:hAnsi="Arial" w:cs="Arial"/>
          <w:b/>
          <w:i/>
          <w:iCs/>
        </w:rPr>
        <w:t>Theremin</w:t>
      </w:r>
      <w:proofErr w:type="spellEnd"/>
      <w:r w:rsidRPr="0034219E">
        <w:rPr>
          <w:rFonts w:ascii="Arial" w:hAnsi="Arial" w:cs="Arial"/>
          <w:b/>
          <w:i/>
          <w:iCs/>
        </w:rPr>
        <w:t xml:space="preserve">: </w:t>
      </w:r>
      <w:proofErr w:type="spellStart"/>
      <w:r w:rsidRPr="0034219E">
        <w:rPr>
          <w:rFonts w:ascii="Arial" w:hAnsi="Arial" w:cs="Arial"/>
          <w:b/>
          <w:i/>
          <w:iCs/>
        </w:rPr>
        <w:t>An</w:t>
      </w:r>
      <w:proofErr w:type="spellEnd"/>
      <w:r w:rsidRPr="0034219E">
        <w:rPr>
          <w:rFonts w:ascii="Arial" w:hAnsi="Arial" w:cs="Arial"/>
          <w:b/>
          <w:i/>
          <w:iCs/>
        </w:rPr>
        <w:t xml:space="preserve"> </w:t>
      </w:r>
      <w:proofErr w:type="spellStart"/>
      <w:r w:rsidRPr="0034219E">
        <w:rPr>
          <w:rFonts w:ascii="Arial" w:hAnsi="Arial" w:cs="Arial"/>
          <w:b/>
          <w:i/>
          <w:iCs/>
        </w:rPr>
        <w:t>electronic</w:t>
      </w:r>
      <w:proofErr w:type="spellEnd"/>
      <w:r w:rsidRPr="0034219E">
        <w:rPr>
          <w:rFonts w:ascii="Arial" w:hAnsi="Arial" w:cs="Arial"/>
          <w:b/>
          <w:i/>
          <w:iCs/>
        </w:rPr>
        <w:t xml:space="preserve"> </w:t>
      </w:r>
      <w:proofErr w:type="spellStart"/>
      <w:r w:rsidRPr="0034219E">
        <w:rPr>
          <w:rFonts w:ascii="Arial" w:hAnsi="Arial" w:cs="Arial"/>
          <w:b/>
          <w:i/>
          <w:iCs/>
        </w:rPr>
        <w:t>odyssey</w:t>
      </w:r>
      <w:proofErr w:type="spellEnd"/>
      <w:r w:rsidRPr="0034219E">
        <w:rPr>
          <w:rFonts w:ascii="Arial" w:hAnsi="Arial" w:cs="Arial"/>
          <w:b/>
        </w:rPr>
        <w:t> que lo acercó a muchos músicos y grupos de la época, e inclusive años antes, grandes bandas como </w:t>
      </w:r>
      <w:proofErr w:type="spellStart"/>
      <w:r w:rsidR="008870E7" w:rsidRPr="0034219E">
        <w:rPr>
          <w:rFonts w:ascii="Arial" w:hAnsi="Arial" w:cs="Arial"/>
          <w:b/>
        </w:rPr>
        <w:fldChar w:fldCharType="begin"/>
      </w:r>
      <w:r w:rsidRPr="0034219E">
        <w:rPr>
          <w:rFonts w:ascii="Arial" w:hAnsi="Arial" w:cs="Arial"/>
          <w:b/>
        </w:rPr>
        <w:instrText xml:space="preserve"> HYPERLINK "https://es.wikipedia.org/wiki/The_Rolling_Stones" \o "The Rolling Stones" </w:instrText>
      </w:r>
      <w:r w:rsidR="008870E7" w:rsidRPr="0034219E">
        <w:rPr>
          <w:rFonts w:ascii="Arial" w:hAnsi="Arial" w:cs="Arial"/>
          <w:b/>
        </w:rPr>
        <w:fldChar w:fldCharType="separate"/>
      </w:r>
      <w:r w:rsidRPr="0034219E">
        <w:rPr>
          <w:rStyle w:val="Hipervnculo"/>
          <w:rFonts w:ascii="Arial" w:hAnsi="Arial" w:cs="Arial"/>
          <w:b/>
          <w:color w:val="auto"/>
          <w:u w:val="none"/>
        </w:rPr>
        <w:t>The</w:t>
      </w:r>
      <w:proofErr w:type="spellEnd"/>
      <w:r w:rsidRPr="0034219E">
        <w:rPr>
          <w:rStyle w:val="Hipervnculo"/>
          <w:rFonts w:ascii="Arial" w:hAnsi="Arial" w:cs="Arial"/>
          <w:b/>
          <w:color w:val="auto"/>
          <w:u w:val="none"/>
        </w:rPr>
        <w:t xml:space="preserve"> </w:t>
      </w:r>
      <w:proofErr w:type="spellStart"/>
      <w:r w:rsidRPr="0034219E">
        <w:rPr>
          <w:rStyle w:val="Hipervnculo"/>
          <w:rFonts w:ascii="Arial" w:hAnsi="Arial" w:cs="Arial"/>
          <w:b/>
          <w:color w:val="auto"/>
          <w:u w:val="none"/>
        </w:rPr>
        <w:t>Rolling</w:t>
      </w:r>
      <w:proofErr w:type="spellEnd"/>
      <w:r w:rsidRPr="0034219E">
        <w:rPr>
          <w:rStyle w:val="Hipervnculo"/>
          <w:rFonts w:ascii="Arial" w:hAnsi="Arial" w:cs="Arial"/>
          <w:b/>
          <w:color w:val="auto"/>
          <w:u w:val="none"/>
        </w:rPr>
        <w:t xml:space="preserve"> </w:t>
      </w:r>
      <w:proofErr w:type="spellStart"/>
      <w:r w:rsidRPr="0034219E">
        <w:rPr>
          <w:rStyle w:val="Hipervnculo"/>
          <w:rFonts w:ascii="Arial" w:hAnsi="Arial" w:cs="Arial"/>
          <w:b/>
          <w:color w:val="auto"/>
          <w:u w:val="none"/>
        </w:rPr>
        <w:t>Stones</w:t>
      </w:r>
      <w:proofErr w:type="spellEnd"/>
      <w:r w:rsidR="008870E7" w:rsidRPr="0034219E">
        <w:rPr>
          <w:rFonts w:ascii="Arial" w:hAnsi="Arial" w:cs="Arial"/>
          <w:b/>
        </w:rPr>
        <w:fldChar w:fldCharType="end"/>
      </w:r>
      <w:r w:rsidRPr="0034219E">
        <w:rPr>
          <w:rFonts w:ascii="Arial" w:hAnsi="Arial" w:cs="Arial"/>
          <w:b/>
        </w:rPr>
        <w:t> o </w:t>
      </w:r>
      <w:proofErr w:type="spellStart"/>
      <w:r w:rsidR="008870E7" w:rsidRPr="0034219E">
        <w:rPr>
          <w:rFonts w:ascii="Arial" w:hAnsi="Arial" w:cs="Arial"/>
          <w:b/>
        </w:rPr>
        <w:fldChar w:fldCharType="begin"/>
      </w:r>
      <w:r w:rsidRPr="0034219E">
        <w:rPr>
          <w:rFonts w:ascii="Arial" w:hAnsi="Arial" w:cs="Arial"/>
          <w:b/>
        </w:rPr>
        <w:instrText xml:space="preserve"> HYPERLINK "https://es.wikipedia.org/wiki/Led_Zeppelin" \o "Led Zeppelin" </w:instrText>
      </w:r>
      <w:r w:rsidR="008870E7" w:rsidRPr="0034219E">
        <w:rPr>
          <w:rFonts w:ascii="Arial" w:hAnsi="Arial" w:cs="Arial"/>
          <w:b/>
        </w:rPr>
        <w:fldChar w:fldCharType="separate"/>
      </w:r>
      <w:r w:rsidRPr="0034219E">
        <w:rPr>
          <w:rStyle w:val="Hipervnculo"/>
          <w:rFonts w:ascii="Arial" w:hAnsi="Arial" w:cs="Arial"/>
          <w:b/>
          <w:color w:val="auto"/>
          <w:u w:val="none"/>
        </w:rPr>
        <w:t>Led</w:t>
      </w:r>
      <w:proofErr w:type="spellEnd"/>
      <w:r w:rsidRPr="0034219E">
        <w:rPr>
          <w:rStyle w:val="Hipervnculo"/>
          <w:rFonts w:ascii="Arial" w:hAnsi="Arial" w:cs="Arial"/>
          <w:b/>
          <w:color w:val="auto"/>
          <w:u w:val="none"/>
        </w:rPr>
        <w:t xml:space="preserve"> </w:t>
      </w:r>
      <w:proofErr w:type="spellStart"/>
      <w:r w:rsidRPr="0034219E">
        <w:rPr>
          <w:rStyle w:val="Hipervnculo"/>
          <w:rFonts w:ascii="Arial" w:hAnsi="Arial" w:cs="Arial"/>
          <w:b/>
          <w:color w:val="auto"/>
          <w:u w:val="none"/>
        </w:rPr>
        <w:t>Zeppelin</w:t>
      </w:r>
      <w:proofErr w:type="spellEnd"/>
      <w:r w:rsidR="008870E7" w:rsidRPr="0034219E">
        <w:rPr>
          <w:rFonts w:ascii="Arial" w:hAnsi="Arial" w:cs="Arial"/>
          <w:b/>
        </w:rPr>
        <w:fldChar w:fldCharType="end"/>
      </w:r>
      <w:r w:rsidRPr="0034219E">
        <w:rPr>
          <w:rFonts w:ascii="Arial" w:hAnsi="Arial" w:cs="Arial"/>
          <w:b/>
        </w:rPr>
        <w:t>, se arriesgaron a introducirlo en sus composiciones.</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Aparece en la envolvente canción "</w:t>
      </w:r>
      <w:proofErr w:type="spellStart"/>
      <w:r w:rsidRPr="0034219E">
        <w:rPr>
          <w:rFonts w:ascii="Arial" w:hAnsi="Arial" w:cs="Arial"/>
          <w:b/>
        </w:rPr>
        <w:t>Whole</w:t>
      </w:r>
      <w:proofErr w:type="spellEnd"/>
      <w:r w:rsidRPr="0034219E">
        <w:rPr>
          <w:rFonts w:ascii="Arial" w:hAnsi="Arial" w:cs="Arial"/>
          <w:b/>
        </w:rPr>
        <w:t xml:space="preserve"> </w:t>
      </w:r>
      <w:proofErr w:type="spellStart"/>
      <w:r w:rsidRPr="0034219E">
        <w:rPr>
          <w:rFonts w:ascii="Arial" w:hAnsi="Arial" w:cs="Arial"/>
          <w:b/>
        </w:rPr>
        <w:t>Lotta</w:t>
      </w:r>
      <w:proofErr w:type="spellEnd"/>
      <w:r w:rsidRPr="0034219E">
        <w:rPr>
          <w:rFonts w:ascii="Arial" w:hAnsi="Arial" w:cs="Arial"/>
          <w:b/>
        </w:rPr>
        <w:t xml:space="preserve"> </w:t>
      </w:r>
      <w:proofErr w:type="spellStart"/>
      <w:r w:rsidRPr="0034219E">
        <w:rPr>
          <w:rFonts w:ascii="Arial" w:hAnsi="Arial" w:cs="Arial"/>
          <w:b/>
        </w:rPr>
        <w:t>Love</w:t>
      </w:r>
      <w:proofErr w:type="spellEnd"/>
      <w:r w:rsidRPr="0034219E">
        <w:rPr>
          <w:rFonts w:ascii="Arial" w:hAnsi="Arial" w:cs="Arial"/>
          <w:b/>
        </w:rPr>
        <w:t xml:space="preserve">", de </w:t>
      </w:r>
      <w:proofErr w:type="spellStart"/>
      <w:r w:rsidRPr="0034219E">
        <w:rPr>
          <w:rFonts w:ascii="Arial" w:hAnsi="Arial" w:cs="Arial"/>
          <w:b/>
        </w:rPr>
        <w:t>Led</w:t>
      </w:r>
      <w:proofErr w:type="spellEnd"/>
      <w:r w:rsidRPr="0034219E">
        <w:rPr>
          <w:rFonts w:ascii="Arial" w:hAnsi="Arial" w:cs="Arial"/>
          <w:b/>
        </w:rPr>
        <w:t xml:space="preserve"> </w:t>
      </w:r>
      <w:proofErr w:type="spellStart"/>
      <w:r w:rsidRPr="0034219E">
        <w:rPr>
          <w:rFonts w:ascii="Arial" w:hAnsi="Arial" w:cs="Arial"/>
          <w:b/>
        </w:rPr>
        <w:t>Zeppelin</w:t>
      </w:r>
      <w:proofErr w:type="spellEnd"/>
      <w:r w:rsidRPr="0034219E">
        <w:rPr>
          <w:rFonts w:ascii="Arial" w:hAnsi="Arial" w:cs="Arial"/>
          <w:b/>
        </w:rPr>
        <w:t xml:space="preserve">; la </w:t>
      </w:r>
      <w:proofErr w:type="spellStart"/>
      <w:r w:rsidRPr="0034219E">
        <w:rPr>
          <w:rFonts w:ascii="Arial" w:hAnsi="Arial" w:cs="Arial"/>
          <w:b/>
        </w:rPr>
        <w:t>buenrrollista</w:t>
      </w:r>
      <w:proofErr w:type="spellEnd"/>
      <w:r w:rsidRPr="0034219E">
        <w:rPr>
          <w:rFonts w:ascii="Arial" w:hAnsi="Arial" w:cs="Arial"/>
          <w:b/>
        </w:rPr>
        <w:t xml:space="preserve"> "</w:t>
      </w:r>
      <w:proofErr w:type="spellStart"/>
      <w:r w:rsidRPr="0034219E">
        <w:rPr>
          <w:rFonts w:ascii="Arial" w:hAnsi="Arial" w:cs="Arial"/>
          <w:b/>
        </w:rPr>
        <w:t>Good</w:t>
      </w:r>
      <w:proofErr w:type="spellEnd"/>
      <w:r w:rsidRPr="0034219E">
        <w:rPr>
          <w:rFonts w:ascii="Arial" w:hAnsi="Arial" w:cs="Arial"/>
          <w:b/>
        </w:rPr>
        <w:t xml:space="preserve"> </w:t>
      </w:r>
      <w:proofErr w:type="spellStart"/>
      <w:r w:rsidRPr="0034219E">
        <w:rPr>
          <w:rFonts w:ascii="Arial" w:hAnsi="Arial" w:cs="Arial"/>
          <w:b/>
        </w:rPr>
        <w:t>Vibrations</w:t>
      </w:r>
      <w:proofErr w:type="spellEnd"/>
      <w:r w:rsidRPr="0034219E">
        <w:rPr>
          <w:rFonts w:ascii="Arial" w:hAnsi="Arial" w:cs="Arial"/>
          <w:b/>
        </w:rPr>
        <w:t>", de los </w:t>
      </w:r>
      <w:hyperlink r:id="rId30" w:tooltip="Beach Boys" w:history="1">
        <w:r w:rsidRPr="0034219E">
          <w:rPr>
            <w:rStyle w:val="Hipervnculo"/>
            <w:rFonts w:ascii="Arial" w:hAnsi="Arial" w:cs="Arial"/>
            <w:b/>
            <w:color w:val="auto"/>
            <w:u w:val="none"/>
          </w:rPr>
          <w:t xml:space="preserve">Beach </w:t>
        </w:r>
        <w:proofErr w:type="spellStart"/>
        <w:r w:rsidRPr="0034219E">
          <w:rPr>
            <w:rStyle w:val="Hipervnculo"/>
            <w:rFonts w:ascii="Arial" w:hAnsi="Arial" w:cs="Arial"/>
            <w:b/>
            <w:color w:val="auto"/>
            <w:u w:val="none"/>
          </w:rPr>
          <w:t>Boys</w:t>
        </w:r>
        <w:proofErr w:type="spellEnd"/>
      </w:hyperlink>
      <w:r w:rsidRPr="0034219E">
        <w:rPr>
          <w:rFonts w:ascii="Arial" w:hAnsi="Arial" w:cs="Arial"/>
          <w:b/>
        </w:rPr>
        <w:t>; o los álbumes </w:t>
      </w:r>
      <w:proofErr w:type="spellStart"/>
      <w:r w:rsidR="008870E7" w:rsidRPr="0034219E">
        <w:rPr>
          <w:rFonts w:ascii="Arial" w:hAnsi="Arial" w:cs="Arial"/>
          <w:b/>
          <w:i/>
          <w:iCs/>
        </w:rPr>
        <w:fldChar w:fldCharType="begin"/>
      </w:r>
      <w:r w:rsidRPr="0034219E">
        <w:rPr>
          <w:rFonts w:ascii="Arial" w:hAnsi="Arial" w:cs="Arial"/>
          <w:b/>
          <w:i/>
          <w:iCs/>
        </w:rPr>
        <w:instrText xml:space="preserve"> HYPERLINK "https://es.wikipedia.org/wiki/Between_the_Buttons" \o "Between the Buttons" </w:instrText>
      </w:r>
      <w:r w:rsidR="008870E7" w:rsidRPr="0034219E">
        <w:rPr>
          <w:rFonts w:ascii="Arial" w:hAnsi="Arial" w:cs="Arial"/>
          <w:b/>
          <w:i/>
          <w:iCs/>
        </w:rPr>
        <w:fldChar w:fldCharType="separate"/>
      </w:r>
      <w:r w:rsidRPr="0034219E">
        <w:rPr>
          <w:rStyle w:val="Hipervnculo"/>
          <w:rFonts w:ascii="Arial" w:hAnsi="Arial" w:cs="Arial"/>
          <w:b/>
          <w:i/>
          <w:iCs/>
          <w:color w:val="auto"/>
          <w:u w:val="none"/>
        </w:rPr>
        <w:t>Between</w:t>
      </w:r>
      <w:proofErr w:type="spellEnd"/>
      <w:r w:rsidRPr="0034219E">
        <w:rPr>
          <w:rStyle w:val="Hipervnculo"/>
          <w:rFonts w:ascii="Arial" w:hAnsi="Arial" w:cs="Arial"/>
          <w:b/>
          <w:i/>
          <w:iCs/>
          <w:color w:val="auto"/>
          <w:u w:val="none"/>
        </w:rPr>
        <w:t xml:space="preserve"> </w:t>
      </w:r>
      <w:proofErr w:type="spellStart"/>
      <w:r w:rsidRPr="0034219E">
        <w:rPr>
          <w:rStyle w:val="Hipervnculo"/>
          <w:rFonts w:ascii="Arial" w:hAnsi="Arial" w:cs="Arial"/>
          <w:b/>
          <w:i/>
          <w:iCs/>
          <w:color w:val="auto"/>
          <w:u w:val="none"/>
        </w:rPr>
        <w:t>the</w:t>
      </w:r>
      <w:proofErr w:type="spellEnd"/>
      <w:r w:rsidRPr="0034219E">
        <w:rPr>
          <w:rStyle w:val="Hipervnculo"/>
          <w:rFonts w:ascii="Arial" w:hAnsi="Arial" w:cs="Arial"/>
          <w:b/>
          <w:i/>
          <w:iCs/>
          <w:color w:val="auto"/>
          <w:u w:val="none"/>
        </w:rPr>
        <w:t xml:space="preserve"> </w:t>
      </w:r>
      <w:proofErr w:type="spellStart"/>
      <w:r w:rsidRPr="0034219E">
        <w:rPr>
          <w:rStyle w:val="Hipervnculo"/>
          <w:rFonts w:ascii="Arial" w:hAnsi="Arial" w:cs="Arial"/>
          <w:b/>
          <w:i/>
          <w:iCs/>
          <w:color w:val="auto"/>
          <w:u w:val="none"/>
        </w:rPr>
        <w:t>Buttons</w:t>
      </w:r>
      <w:proofErr w:type="spellEnd"/>
      <w:r w:rsidR="008870E7" w:rsidRPr="0034219E">
        <w:rPr>
          <w:rFonts w:ascii="Arial" w:hAnsi="Arial" w:cs="Arial"/>
          <w:b/>
          <w:i/>
          <w:iCs/>
        </w:rPr>
        <w:fldChar w:fldCharType="end"/>
      </w:r>
      <w:r w:rsidRPr="0034219E">
        <w:rPr>
          <w:rFonts w:ascii="Arial" w:hAnsi="Arial" w:cs="Arial"/>
          <w:b/>
        </w:rPr>
        <w:t> y </w:t>
      </w:r>
      <w:proofErr w:type="spellStart"/>
      <w:r w:rsidR="008870E7" w:rsidRPr="0034219E">
        <w:rPr>
          <w:rFonts w:ascii="Arial" w:hAnsi="Arial" w:cs="Arial"/>
          <w:b/>
          <w:i/>
          <w:iCs/>
        </w:rPr>
        <w:fldChar w:fldCharType="begin"/>
      </w:r>
      <w:r w:rsidRPr="0034219E">
        <w:rPr>
          <w:rFonts w:ascii="Arial" w:hAnsi="Arial" w:cs="Arial"/>
          <w:b/>
          <w:i/>
          <w:iCs/>
        </w:rPr>
        <w:instrText xml:space="preserve"> HYPERLINK "https://es.wikipedia.org/wiki/Their_Satanic_Majesties_Request" \o "" </w:instrText>
      </w:r>
      <w:r w:rsidR="008870E7" w:rsidRPr="0034219E">
        <w:rPr>
          <w:rFonts w:ascii="Arial" w:hAnsi="Arial" w:cs="Arial"/>
          <w:b/>
          <w:i/>
          <w:iCs/>
        </w:rPr>
        <w:fldChar w:fldCharType="separate"/>
      </w:r>
      <w:r w:rsidRPr="0034219E">
        <w:rPr>
          <w:rStyle w:val="Hipervnculo"/>
          <w:rFonts w:ascii="Arial" w:hAnsi="Arial" w:cs="Arial"/>
          <w:b/>
          <w:i/>
          <w:iCs/>
          <w:color w:val="auto"/>
          <w:u w:val="none"/>
        </w:rPr>
        <w:t>Their</w:t>
      </w:r>
      <w:proofErr w:type="spellEnd"/>
      <w:r w:rsidRPr="0034219E">
        <w:rPr>
          <w:rStyle w:val="Hipervnculo"/>
          <w:rFonts w:ascii="Arial" w:hAnsi="Arial" w:cs="Arial"/>
          <w:b/>
          <w:i/>
          <w:iCs/>
          <w:color w:val="auto"/>
          <w:u w:val="none"/>
        </w:rPr>
        <w:t xml:space="preserve"> </w:t>
      </w:r>
      <w:proofErr w:type="spellStart"/>
      <w:r w:rsidRPr="0034219E">
        <w:rPr>
          <w:rStyle w:val="Hipervnculo"/>
          <w:rFonts w:ascii="Arial" w:hAnsi="Arial" w:cs="Arial"/>
          <w:b/>
          <w:i/>
          <w:iCs/>
          <w:color w:val="auto"/>
          <w:u w:val="none"/>
        </w:rPr>
        <w:t>Satanic</w:t>
      </w:r>
      <w:proofErr w:type="spellEnd"/>
      <w:r w:rsidRPr="0034219E">
        <w:rPr>
          <w:rStyle w:val="Hipervnculo"/>
          <w:rFonts w:ascii="Arial" w:hAnsi="Arial" w:cs="Arial"/>
          <w:b/>
          <w:i/>
          <w:iCs/>
          <w:color w:val="auto"/>
          <w:u w:val="none"/>
        </w:rPr>
        <w:t xml:space="preserve"> </w:t>
      </w:r>
      <w:proofErr w:type="spellStart"/>
      <w:r w:rsidRPr="0034219E">
        <w:rPr>
          <w:rStyle w:val="Hipervnculo"/>
          <w:rFonts w:ascii="Arial" w:hAnsi="Arial" w:cs="Arial"/>
          <w:b/>
          <w:i/>
          <w:iCs/>
          <w:color w:val="auto"/>
          <w:u w:val="none"/>
        </w:rPr>
        <w:t>Majesties</w:t>
      </w:r>
      <w:proofErr w:type="spellEnd"/>
      <w:r w:rsidRPr="0034219E">
        <w:rPr>
          <w:rStyle w:val="Hipervnculo"/>
          <w:rFonts w:ascii="Arial" w:hAnsi="Arial" w:cs="Arial"/>
          <w:b/>
          <w:i/>
          <w:iCs/>
          <w:color w:val="auto"/>
          <w:u w:val="none"/>
        </w:rPr>
        <w:t xml:space="preserve"> </w:t>
      </w:r>
      <w:proofErr w:type="spellStart"/>
      <w:r w:rsidRPr="0034219E">
        <w:rPr>
          <w:rStyle w:val="Hipervnculo"/>
          <w:rFonts w:ascii="Arial" w:hAnsi="Arial" w:cs="Arial"/>
          <w:b/>
          <w:i/>
          <w:iCs/>
          <w:color w:val="auto"/>
          <w:u w:val="none"/>
        </w:rPr>
        <w:t>Request</w:t>
      </w:r>
      <w:proofErr w:type="spellEnd"/>
      <w:r w:rsidR="008870E7" w:rsidRPr="0034219E">
        <w:rPr>
          <w:rFonts w:ascii="Arial" w:hAnsi="Arial" w:cs="Arial"/>
          <w:b/>
          <w:i/>
          <w:iCs/>
        </w:rPr>
        <w:fldChar w:fldCharType="end"/>
      </w:r>
      <w:r w:rsidRPr="0034219E">
        <w:rPr>
          <w:rFonts w:ascii="Arial" w:hAnsi="Arial" w:cs="Arial"/>
          <w:b/>
        </w:rPr>
        <w:t xml:space="preserve">, de los </w:t>
      </w:r>
      <w:proofErr w:type="spellStart"/>
      <w:r w:rsidRPr="0034219E">
        <w:rPr>
          <w:rFonts w:ascii="Arial" w:hAnsi="Arial" w:cs="Arial"/>
          <w:b/>
        </w:rPr>
        <w:t>Rolling</w:t>
      </w:r>
      <w:proofErr w:type="spellEnd"/>
      <w:r w:rsidRPr="0034219E">
        <w:rPr>
          <w:rFonts w:ascii="Arial" w:hAnsi="Arial" w:cs="Arial"/>
          <w:b/>
        </w:rPr>
        <w:t xml:space="preserve"> </w:t>
      </w:r>
      <w:proofErr w:type="spellStart"/>
      <w:r w:rsidRPr="0034219E">
        <w:rPr>
          <w:rFonts w:ascii="Arial" w:hAnsi="Arial" w:cs="Arial"/>
          <w:b/>
        </w:rPr>
        <w:t>Stones</w:t>
      </w:r>
      <w:proofErr w:type="spellEnd"/>
      <w:r w:rsidRPr="0034219E">
        <w:rPr>
          <w:rFonts w:ascii="Arial" w:hAnsi="Arial" w:cs="Arial"/>
          <w:b/>
        </w:rPr>
        <w:t xml:space="preserve">. </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Los amantes del cine no habrán olvidado la lisérgica música que sonaba en </w:t>
      </w:r>
      <w:r w:rsidRPr="0034219E">
        <w:rPr>
          <w:rFonts w:ascii="Arial" w:hAnsi="Arial" w:cs="Arial"/>
          <w:b/>
          <w:i/>
          <w:iCs/>
        </w:rPr>
        <w:t>Recuerda</w:t>
      </w:r>
      <w:r w:rsidRPr="0034219E">
        <w:rPr>
          <w:rFonts w:ascii="Arial" w:hAnsi="Arial" w:cs="Arial"/>
          <w:b/>
        </w:rPr>
        <w:t xml:space="preserve">, de Alfred </w:t>
      </w:r>
      <w:proofErr w:type="spellStart"/>
      <w:r w:rsidRPr="0034219E">
        <w:rPr>
          <w:rFonts w:ascii="Arial" w:hAnsi="Arial" w:cs="Arial"/>
          <w:b/>
        </w:rPr>
        <w:t>Hitchcock</w:t>
      </w:r>
      <w:proofErr w:type="spellEnd"/>
      <w:r w:rsidRPr="0034219E">
        <w:rPr>
          <w:rFonts w:ascii="Arial" w:hAnsi="Arial" w:cs="Arial"/>
          <w:b/>
        </w:rPr>
        <w:t>, cada vez que el personaje interpretado por </w:t>
      </w:r>
      <w:hyperlink r:id="rId31" w:tooltip="Gregory Peck" w:history="1">
        <w:r w:rsidRPr="0034219E">
          <w:rPr>
            <w:rStyle w:val="Hipervnculo"/>
            <w:rFonts w:ascii="Arial" w:hAnsi="Arial" w:cs="Arial"/>
            <w:b/>
            <w:color w:val="auto"/>
            <w:u w:val="none"/>
          </w:rPr>
          <w:t xml:space="preserve">Gregory </w:t>
        </w:r>
        <w:proofErr w:type="spellStart"/>
        <w:r w:rsidRPr="0034219E">
          <w:rPr>
            <w:rStyle w:val="Hipervnculo"/>
            <w:rFonts w:ascii="Arial" w:hAnsi="Arial" w:cs="Arial"/>
            <w:b/>
            <w:color w:val="auto"/>
            <w:u w:val="none"/>
          </w:rPr>
          <w:t>Peck</w:t>
        </w:r>
        <w:proofErr w:type="spellEnd"/>
      </w:hyperlink>
      <w:r w:rsidRPr="0034219E">
        <w:rPr>
          <w:rFonts w:ascii="Arial" w:hAnsi="Arial" w:cs="Arial"/>
          <w:b/>
        </w:rPr>
        <w:t xml:space="preserve"> se sumergía en unos raros pensamientos tras ver el color blanco. Las partituras de estas canciones y muchas más se deben mucho a Clara </w:t>
      </w:r>
      <w:proofErr w:type="spellStart"/>
      <w:r w:rsidRPr="0034219E">
        <w:rPr>
          <w:rFonts w:ascii="Arial" w:hAnsi="Arial" w:cs="Arial"/>
          <w:b/>
        </w:rPr>
        <w:t>Rockmore</w:t>
      </w:r>
      <w:proofErr w:type="spellEnd"/>
      <w:r w:rsidRPr="0034219E">
        <w:rPr>
          <w:rFonts w:ascii="Arial" w:hAnsi="Arial" w:cs="Arial"/>
          <w:b/>
        </w:rPr>
        <w:t>, virtuosa del instrumento que aparece en todas esas composiciones.</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Falleció en Nueva York el 10 de mayo de 1998, a los 87 años, tras un año de enfermedad.</w:t>
      </w:r>
    </w:p>
    <w:p w:rsidR="0034219E" w:rsidRDefault="0034219E" w:rsidP="0034219E">
      <w:pPr>
        <w:pStyle w:val="NormalWeb"/>
        <w:shd w:val="clear" w:color="auto" w:fill="FFFFFF"/>
        <w:spacing w:before="0" w:beforeAutospacing="0" w:after="0" w:afterAutospacing="0"/>
        <w:ind w:left="-993" w:firstLine="142"/>
        <w:jc w:val="both"/>
        <w:rPr>
          <w:rFonts w:ascii="Arial" w:hAnsi="Arial" w:cs="Arial"/>
          <w:b/>
        </w:rPr>
      </w:pPr>
    </w:p>
    <w:p w:rsidR="0034219E" w:rsidRPr="0034219E" w:rsidRDefault="0034219E" w:rsidP="0034219E">
      <w:pPr>
        <w:pStyle w:val="NormalWeb"/>
        <w:shd w:val="clear" w:color="auto" w:fill="FFFFFF"/>
        <w:spacing w:before="0" w:beforeAutospacing="0" w:after="0" w:afterAutospacing="0"/>
        <w:ind w:left="-993" w:firstLine="142"/>
        <w:jc w:val="both"/>
        <w:rPr>
          <w:rFonts w:ascii="Arial" w:hAnsi="Arial" w:cs="Arial"/>
          <w:b/>
        </w:rPr>
      </w:pPr>
      <w:r>
        <w:rPr>
          <w:rFonts w:ascii="Arial" w:hAnsi="Arial" w:cs="Arial"/>
          <w:b/>
        </w:rPr>
        <w:t xml:space="preserve">  </w:t>
      </w:r>
      <w:r w:rsidRPr="0034219E">
        <w:rPr>
          <w:rFonts w:ascii="Arial" w:hAnsi="Arial" w:cs="Arial"/>
          <w:b/>
        </w:rPr>
        <w:t xml:space="preserve">A pesar de tratarse de uno de los instrumentos más difíciles de tocar, ya que no tiene referencias en las que afinarlo, Clara </w:t>
      </w:r>
      <w:proofErr w:type="spellStart"/>
      <w:r w:rsidRPr="0034219E">
        <w:rPr>
          <w:rFonts w:ascii="Arial" w:hAnsi="Arial" w:cs="Arial"/>
          <w:b/>
        </w:rPr>
        <w:t>Rockmore</w:t>
      </w:r>
      <w:proofErr w:type="spellEnd"/>
      <w:r w:rsidRPr="0034219E">
        <w:rPr>
          <w:rFonts w:ascii="Arial" w:hAnsi="Arial" w:cs="Arial"/>
          <w:b/>
        </w:rPr>
        <w:t xml:space="preserve"> logró dominarlo a la perfección y abrir el camino para convertirlo en el pionero de la música moderna. ​</w:t>
      </w:r>
    </w:p>
    <w:p w:rsidR="00DA0C65" w:rsidRPr="0034219E" w:rsidRDefault="002C2E6F" w:rsidP="0034219E">
      <w:pPr>
        <w:spacing w:after="0"/>
        <w:ind w:left="-993" w:firstLine="142"/>
        <w:jc w:val="both"/>
        <w:rPr>
          <w:rFonts w:ascii="Arial" w:hAnsi="Arial" w:cs="Arial"/>
          <w:b/>
          <w:sz w:val="24"/>
          <w:szCs w:val="24"/>
        </w:rPr>
      </w:pPr>
    </w:p>
    <w:sectPr w:rsidR="00DA0C65" w:rsidRPr="0034219E" w:rsidSect="0034219E">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219E"/>
    <w:rsid w:val="001D2FD9"/>
    <w:rsid w:val="002C2E6F"/>
    <w:rsid w:val="0034219E"/>
    <w:rsid w:val="008870E7"/>
    <w:rsid w:val="00BF4E73"/>
    <w:rsid w:val="00FB22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21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219E"/>
    <w:rPr>
      <w:color w:val="0000FF"/>
      <w:u w:val="single"/>
    </w:rPr>
  </w:style>
  <w:style w:type="paragraph" w:styleId="Textodeglobo">
    <w:name w:val="Balloon Text"/>
    <w:basedOn w:val="Normal"/>
    <w:link w:val="TextodegloboCar"/>
    <w:uiPriority w:val="99"/>
    <w:semiHidden/>
    <w:unhideWhenUsed/>
    <w:rsid w:val="00342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2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0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11" TargetMode="External"/><Relationship Id="rId13" Type="http://schemas.openxmlformats.org/officeDocument/2006/relationships/hyperlink" Target="https://es.wikipedia.org/wiki/Ni%C3%B1a_prodigio" TargetMode="External"/><Relationship Id="rId18" Type="http://schemas.openxmlformats.org/officeDocument/2006/relationships/hyperlink" Target="https://es.wikipedia.org/wiki/Nueva_York" TargetMode="External"/><Relationship Id="rId26" Type="http://schemas.openxmlformats.org/officeDocument/2006/relationships/hyperlink" Target="https://es.wikipedia.org/wiki/Toronto" TargetMode="External"/><Relationship Id="rId3" Type="http://schemas.openxmlformats.org/officeDocument/2006/relationships/webSettings" Target="webSettings.xml"/><Relationship Id="rId21" Type="http://schemas.openxmlformats.org/officeDocument/2006/relationships/hyperlink" Target="https://es.wikipedia.org/wiki/Chopin" TargetMode="External"/><Relationship Id="rId7" Type="http://schemas.openxmlformats.org/officeDocument/2006/relationships/hyperlink" Target="https://es.wikipedia.org/wiki/9_de_marzo" TargetMode="External"/><Relationship Id="rId12" Type="http://schemas.openxmlformats.org/officeDocument/2006/relationships/hyperlink" Target="https://es.wikipedia.org/wiki/Dedo" TargetMode="External"/><Relationship Id="rId17" Type="http://schemas.openxmlformats.org/officeDocument/2006/relationships/hyperlink" Target="https://es.wikipedia.org/wiki/1928" TargetMode="External"/><Relationship Id="rId25" Type="http://schemas.openxmlformats.org/officeDocument/2006/relationships/hyperlink" Target="https://es.wikipedia.org/wiki/Filadelfia"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s.wikipedia.org/wiki/Viol%C3%ADn" TargetMode="External"/><Relationship Id="rId20" Type="http://schemas.openxmlformats.org/officeDocument/2006/relationships/hyperlink" Target="https://es.wikipedia.org/wiki/Bach" TargetMode="External"/><Relationship Id="rId29" Type="http://schemas.openxmlformats.org/officeDocument/2006/relationships/hyperlink" Target="https://es.wikipedia.org/wiki/Robert_Moog" TargetMode="External"/><Relationship Id="rId1" Type="http://schemas.openxmlformats.org/officeDocument/2006/relationships/styles" Target="styles.xml"/><Relationship Id="rId6" Type="http://schemas.openxmlformats.org/officeDocument/2006/relationships/hyperlink" Target="https://es.wikipedia.org/wiki/Lituania" TargetMode="External"/><Relationship Id="rId11" Type="http://schemas.openxmlformats.org/officeDocument/2006/relationships/hyperlink" Target="https://es.wikipedia.org/wiki/1998" TargetMode="External"/><Relationship Id="rId24" Type="http://schemas.openxmlformats.org/officeDocument/2006/relationships/hyperlink" Target="https://es.wikipedia.org/wiki/Estados_Unidos" TargetMode="External"/><Relationship Id="rId32" Type="http://schemas.openxmlformats.org/officeDocument/2006/relationships/fontTable" Target="fontTable.xml"/><Relationship Id="rId5" Type="http://schemas.openxmlformats.org/officeDocument/2006/relationships/hyperlink" Target="https://es.wikipedia.org/wiki/Vilna" TargetMode="External"/><Relationship Id="rId15" Type="http://schemas.openxmlformats.org/officeDocument/2006/relationships/hyperlink" Target="https://es.wikipedia.org/wiki/Conservatorio_de_San_Petersburgo" TargetMode="External"/><Relationship Id="rId23" Type="http://schemas.openxmlformats.org/officeDocument/2006/relationships/hyperlink" Target="https://es.wikipedia.org/wiki/Camille_de_Saint-Sa%C3%ABns" TargetMode="External"/><Relationship Id="rId28" Type="http://schemas.openxmlformats.org/officeDocument/2006/relationships/hyperlink" Target="https://es.wikipedia.org/wiki/Alfred_Hitchcock" TargetMode="External"/><Relationship Id="rId10" Type="http://schemas.openxmlformats.org/officeDocument/2006/relationships/hyperlink" Target="https://es.wikipedia.org/wiki/10_de_mayo" TargetMode="External"/><Relationship Id="rId19" Type="http://schemas.openxmlformats.org/officeDocument/2006/relationships/hyperlink" Target="https://es.wikipedia.org/wiki/Historia_de_la_m%C3%BAsica" TargetMode="External"/><Relationship Id="rId31" Type="http://schemas.openxmlformats.org/officeDocument/2006/relationships/hyperlink" Target="https://es.wikipedia.org/wiki/Gregory_Peck" TargetMode="External"/><Relationship Id="rId4" Type="http://schemas.openxmlformats.org/officeDocument/2006/relationships/image" Target="media/image1.png"/><Relationship Id="rId9" Type="http://schemas.openxmlformats.org/officeDocument/2006/relationships/hyperlink" Target="https://es.wikipedia.org/wiki/Nueva_York" TargetMode="External"/><Relationship Id="rId14" Type="http://schemas.openxmlformats.org/officeDocument/2006/relationships/hyperlink" Target="https://es.wikipedia.org/wiki/Viol%C3%ADn" TargetMode="External"/><Relationship Id="rId22" Type="http://schemas.openxmlformats.org/officeDocument/2006/relationships/hyperlink" Target="https://es.wikipedia.org/wiki/Schubert" TargetMode="External"/><Relationship Id="rId27" Type="http://schemas.openxmlformats.org/officeDocument/2006/relationships/hyperlink" Target="https://es.wikipedia.org/wiki/1977" TargetMode="External"/><Relationship Id="rId30" Type="http://schemas.openxmlformats.org/officeDocument/2006/relationships/hyperlink" Target="https://es.wikipedia.org/wiki/Beach_Boy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1104</Words>
  <Characters>6077</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2021-01-23T22:05:00Z</dcterms:created>
  <dcterms:modified xsi:type="dcterms:W3CDTF">2021-02-27T12:09:00Z</dcterms:modified>
</cp:coreProperties>
</file>