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1A" w:rsidRDefault="0079631A" w:rsidP="0079631A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proofErr w:type="spellStart"/>
      <w:r w:rsidRPr="0079631A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Lozen</w:t>
      </w:r>
      <w:proofErr w:type="spellEnd"/>
      <w:r w:rsidRPr="0079631A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  Apache  1840- 1889</w:t>
      </w:r>
    </w:p>
    <w:p w:rsidR="0079631A" w:rsidRPr="0079631A" w:rsidRDefault="00617979" w:rsidP="0079631A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 xml:space="preserve"> Guerra há</w:t>
      </w:r>
      <w:r w:rsidR="0079631A" w:rsidRPr="0079631A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bil y misteriosa</w:t>
      </w:r>
    </w:p>
    <w:p w:rsidR="0079631A" w:rsidRDefault="0079631A" w:rsidP="0079631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915732" cy="2286000"/>
            <wp:effectExtent l="19050" t="0" r="831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04" t="40452" r="75309" b="3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3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65" w:rsidRPr="0079631A" w:rsidRDefault="0079631A" w:rsidP="0079631A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9631A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(</w:t>
      </w:r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c. 1840-17 de junio de 1889) fue una guerrera y profeta de los </w:t>
      </w:r>
      <w:hyperlink r:id="rId5" w:tooltip="Apaches" w:history="1">
        <w:r w:rsidRPr="0079631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apaches</w:t>
        </w:r>
      </w:hyperlink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proofErr w:type="spellStart"/>
      <w:r w:rsidR="00876624" w:rsidRPr="0079631A">
        <w:rPr>
          <w:rFonts w:ascii="Arial" w:hAnsi="Arial" w:cs="Arial"/>
          <w:b/>
          <w:sz w:val="24"/>
          <w:szCs w:val="24"/>
        </w:rPr>
        <w:fldChar w:fldCharType="begin"/>
      </w:r>
      <w:r w:rsidRPr="0079631A">
        <w:rPr>
          <w:rFonts w:ascii="Arial" w:hAnsi="Arial" w:cs="Arial"/>
          <w:b/>
          <w:sz w:val="24"/>
          <w:szCs w:val="24"/>
        </w:rPr>
        <w:instrText xml:space="preserve"> HYPERLINK "https://es.wikipedia.org/wiki/Chiricahua" \o "Chiricahua" </w:instrText>
      </w:r>
      <w:r w:rsidR="00876624" w:rsidRPr="0079631A">
        <w:rPr>
          <w:rFonts w:ascii="Arial" w:hAnsi="Arial" w:cs="Arial"/>
          <w:b/>
          <w:sz w:val="24"/>
          <w:szCs w:val="24"/>
        </w:rPr>
        <w:fldChar w:fldCharType="separate"/>
      </w:r>
      <w:r w:rsidRPr="0079631A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chiricahua</w:t>
      </w:r>
      <w:proofErr w:type="spellEnd"/>
      <w:r w:rsidR="00876624" w:rsidRPr="0079631A">
        <w:rPr>
          <w:rFonts w:ascii="Arial" w:hAnsi="Arial" w:cs="Arial"/>
          <w:b/>
          <w:sz w:val="24"/>
          <w:szCs w:val="24"/>
        </w:rPr>
        <w:fldChar w:fldCharType="end"/>
      </w:r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. Era hermana de </w:t>
      </w:r>
      <w:hyperlink r:id="rId6" w:tooltip="Victorio" w:history="1">
        <w:r w:rsidRPr="0079631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Victorio</w:t>
        </w:r>
      </w:hyperlink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un jefe prominente del clan </w:t>
      </w:r>
      <w:proofErr w:type="spellStart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Chihenne</w:t>
      </w:r>
      <w:proofErr w:type="spellEnd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durante la década de 1840, en cuyas campañas participó. Según las leyendas, era capaz de utilizar sus </w:t>
      </w:r>
      <w:hyperlink r:id="rId7" w:tooltip="Magia" w:history="1">
        <w:r w:rsidRPr="0079631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poderes</w:t>
        </w:r>
      </w:hyperlink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en batalla para conocer los movimientos del enemigo. ​ Según James </w:t>
      </w:r>
      <w:proofErr w:type="spellStart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Kaywaykla</w:t>
      </w:r>
      <w:proofErr w:type="spellEnd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, Victorio le narró a Nana: «</w:t>
      </w:r>
      <w:proofErr w:type="spellStart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Lozen</w:t>
      </w:r>
      <w:proofErr w:type="spellEnd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es mi mano derecha... Fuerte como hombre, más valiente que la mayoría, y astuta en la estrategia. </w:t>
      </w:r>
      <w:proofErr w:type="spellStart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>Lozen</w:t>
      </w:r>
      <w:proofErr w:type="spellEnd"/>
      <w:r w:rsidRPr="007963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es un escudo para su gente».​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Campaña de Victorio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En la década de 1870 Victorio y su banda de apaches fue trasladada a las condiciones deplorables de la reserva de San Carlos en </w:t>
      </w:r>
      <w:hyperlink r:id="rId8" w:tooltip="Arizona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Arizona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Él y sus seguidores dejaron la reserva alrededor de 1877 y empezaron a vagabundear y saquear, eludiendo la captura por el ejército.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luchó junto a Victorio cuando él y sus seguidores se enfrentaron a los estadounidenses que habían ocupado su patria originaria alrededor de la montaña Negra en el oeste de </w:t>
      </w:r>
      <w:hyperlink r:id="rId9" w:tooltip="Nuevo Méxic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Nuevo México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.</w:t>
      </w: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Cuando la banda huyó ante fuerzas estadounidenses,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lideró a niños y mujeres durante el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cruzce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 </w:t>
      </w:r>
      <w:hyperlink r:id="rId10" w:tooltip="Río Brav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Río Grande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 «</w:t>
      </w:r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Vi una mujer magnífica sobre un hermoso caballo —</w:t>
      </w:r>
      <w:proofErr w:type="spellStart"/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hermana de </w:t>
      </w:r>
      <w:hyperlink r:id="rId11" w:tooltip="Victorio" w:history="1">
        <w:r w:rsidRPr="0079631A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Victorio</w:t>
        </w:r>
      </w:hyperlink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. ¡</w:t>
      </w:r>
      <w:proofErr w:type="spellStart"/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la guerrera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!», recuerda James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Kaywaykla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un niño en aquel tiempo montando detrás de su abuela. «</w:t>
      </w:r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Alto por encima de su cabeza llevaba su rifle. Hubo un resplandor cuando su pie derecho se levantó y tocó el hombro de su caballo. Él se lanzó al torrente. Giró su cabeza río arriba y empezó nadar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».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Inmediatamente, las otras mujeres y los niños la siguieron al torrente. Cuándo lograron alcanzar la otra orilla del río, fríos y mojados pero vivos,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vino a la madre de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Kaywaykla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Gouyen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 «</w:t>
      </w:r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Toma el mando , ahora» —le dijo— «Tengo que regresar con los guerreros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», puesto que permanecían entre sus mujeres e hijos y la caballería que los perseguía.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condujo su caballo a través del río salvaje y regresó con sus camaradas.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Según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Kaywaykla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«</w:t>
      </w:r>
      <w:r w:rsidRPr="0079631A">
        <w:rPr>
          <w:rFonts w:ascii="Arial" w:eastAsia="Times New Roman" w:hAnsi="Arial" w:cs="Arial"/>
          <w:b/>
          <w:i/>
          <w:sz w:val="24"/>
          <w:szCs w:val="24"/>
          <w:lang w:eastAsia="es-ES"/>
        </w:rPr>
        <w:t>podía montar, disparar y luchar como un hombre, y pienso que tenía más capacidad para planear estrategias militares que Victorio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». También recuerda que </w:t>
      </w:r>
      <w:hyperlink r:id="rId12" w:tooltip="Victori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Victorio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había dicho: «Dependo de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tanto como de Nana» (el anciano patriarca de la tribu).​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Posteriormente en la campaña de Victorio,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dejó la banda para escoltar una madre y su bebé recién nacido a través del </w:t>
      </w:r>
      <w:hyperlink r:id="rId13" w:tooltip="Desierto de Chihuahua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desierto de Chihuahua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4" w:tooltip="Méxic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México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a la reserva de </w:t>
      </w:r>
      <w:proofErr w:type="spellStart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"https://es.wikipedia.org/wiki/Mescalero" \o "Mescalero" </w:instrText>
      </w:r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Mescalero</w:t>
      </w:r>
      <w:proofErr w:type="spellEnd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lejos de las complicaciones de la campaña .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Equipada con solo un rifle, un cinturón de municiones, un cuchillo y de tres días de alimentos, partió con la madre y el niño en un viaje a través del territorio ocupado por fuerzas de caballería de los EE.UU y México. Durante el trayecto, temerosa de que un disparo traicionaría su presencia, utilizó su cuchillo para matar un </w:t>
      </w:r>
      <w:proofErr w:type="spellStart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"https://es.wikipedia.org/wiki/Texas_Longhorn_(raza_bovina)" \o "Texas Longhorn (raza bovina)" </w:instrText>
      </w:r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longhorn</w:t>
      </w:r>
      <w:proofErr w:type="spellEnd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para comer.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Robó un caballo de caballería mexicano para la madre que escoltaba, huyendo del fuego enemigo. Entonces robó un caballo </w:t>
      </w:r>
      <w:hyperlink r:id="rId15" w:tooltip="Cowboy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vaquero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para ella, desapareciendo antes de que pudieran perseguirlas. También se procuró la silla de un soldado, un rifle, munición, manta y comida e incluso su camisa. Finalmente, llegó con la familia a la reserva.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Allí fue informada de que fuerzas combinadas mexicana y </w:t>
      </w:r>
      <w:hyperlink r:id="rId16" w:tooltip="Pueblo tarahumara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tarahumara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bajo el comandante mexicano Joaquín Terrazas, habían emboscado a </w:t>
      </w:r>
      <w:hyperlink r:id="rId17" w:tooltip="Victori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Victorio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y su banda en Tres Castillos, cerros en el noreste de </w:t>
      </w:r>
      <w:hyperlink r:id="rId18" w:tooltip="Chihuahua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Chihuahua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79631A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Fin de las guerras apaches</w:t>
      </w: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Sabiendo que los supervivientes la necesitarían,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inmediatamente dejó </w:t>
      </w:r>
      <w:proofErr w:type="spellStart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"https://es.wikipedia.org/wiki/Mescalero" \o "Mescalero" </w:instrText>
      </w:r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Mescalero</w:t>
      </w:r>
      <w:proofErr w:type="spellEnd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y montó sola hacia el suroeste a través del desierto, pasando desapercibida entre las patrullas estadounidenses y mexicanas. Alcanzó los restos de la partida de su hermano en </w:t>
      </w:r>
      <w:hyperlink r:id="rId19" w:tooltip="Sierra Madre Occidental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Sierra Madre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(en noroeste de </w:t>
      </w:r>
      <w:hyperlink r:id="rId20" w:tooltip="Chihuahua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Chihuahua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), ahora dirigidos por el patriarca de 74 años Nana.</w:t>
      </w: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4396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luchó junto a </w:t>
      </w:r>
      <w:hyperlink r:id="rId21" w:tooltip="Gerónimo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Gerónimo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después de su levantamiento en la reserva de San Carlos en 1885, en la última campaña de las </w:t>
      </w:r>
      <w:hyperlink r:id="rId22" w:tooltip="Guerras apaches" w:history="1">
        <w:r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guerras apache</w:t>
        </w:r>
      </w:hyperlink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 Con su gente persiguió y rastreó a unidades de caballería de EE.UU. y México. Según Alexander B. Adams en su libro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Geronimo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"ella, con sus brazos estirados, cantó un himno a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Ussen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, la deidad suprema de los apache y giró lentamente."</w:t>
      </w: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9631A" w:rsidRPr="0079631A" w:rsidRDefault="0079631A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La oración de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está traducida en el libro de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Eve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Ball</w:t>
      </w:r>
      <w:proofErr w:type="spellEnd"/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 los Días de Victorio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Sobre esta tierra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 la cual vivimos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Ussen</w:t>
      </w:r>
      <w:proofErr w:type="spellEnd"/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tiene poder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Este poder es mío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Para localizar al enemigo.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Busco a ese Enemigo</w:t>
      </w:r>
    </w:p>
    <w:p w:rsidR="0079631A" w:rsidRPr="0079631A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Qué sólo </w:t>
      </w:r>
      <w:proofErr w:type="spellStart"/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Ussen</w:t>
      </w:r>
      <w:proofErr w:type="spellEnd"/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el Grande</w:t>
      </w:r>
    </w:p>
    <w:p w:rsidR="00D84396" w:rsidRDefault="0079631A" w:rsidP="00D84396">
      <w:pPr>
        <w:shd w:val="clear" w:color="auto" w:fill="FFFFFF"/>
        <w:spacing w:after="0" w:line="240" w:lineRule="auto"/>
        <w:ind w:left="-993" w:right="-1135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Puede mostrarme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9631A" w:rsidRPr="0079631A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Según Laura Jane Moore en el libro </w:t>
      </w:r>
      <w:proofErr w:type="spellStart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Sifters</w:t>
      </w:r>
      <w:proofErr w:type="spellEnd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Native</w:t>
      </w:r>
      <w:proofErr w:type="spellEnd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American </w:t>
      </w:r>
      <w:proofErr w:type="spellStart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Women's</w:t>
      </w:r>
      <w:proofErr w:type="spellEnd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Lives</w:t>
      </w:r>
      <w:proofErr w:type="spellEnd"/>
      <w:r w:rsidR="0079631A" w:rsidRPr="0079631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1885 Gerónimo y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Naiche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huyeron de su reserva con 140 seguidores, entre los que se encontraba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después de que circularan rumores de que sus dirigentes iban a ser encarcelados en Alcatraz.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Dahteste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empezaron a negociar tratados de paz,</w:t>
      </w: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uno de los cuales acordaba que los dirigentes apache serían encarcelados durante dos años y entonces serían liberados. </w:t>
      </w: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dirigentes estadounidenses rechazaron el tratado de paz y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Dahteste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continuaron negociando. Los rebeldes apaches mostraron gran resolución hasta que descubrieron que los </w:t>
      </w:r>
      <w:proofErr w:type="spellStart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"https://es.wikipedia.org/wiki/Chiricahua" \o "Chiricahua" </w:instrText>
      </w:r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chiricahuas</w:t>
      </w:r>
      <w:proofErr w:type="spellEnd"/>
      <w:r w:rsidR="00876624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habían sido deportados a Florida. Si querían reunirse con sus familias, debían marchar al este. Los guerreros apache pactaron una rendición y depusieron sus armas. Cinco días más tarde eran mandados atados en tren a Florida.</w:t>
      </w:r>
    </w:p>
    <w:p w:rsidR="0079631A" w:rsidRPr="0079631A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Bajo custodia militar tras la rendición final de Gerónimo, </w:t>
      </w:r>
      <w:proofErr w:type="spellStart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Lozen</w:t>
      </w:r>
      <w:proofErr w:type="spellEnd"/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viajó como </w:t>
      </w:r>
      <w:hyperlink r:id="rId23" w:tooltip="Prisionero de guerra" w:history="1">
        <w:r w:rsidR="0079631A"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prisionera de guerra</w:t>
        </w:r>
      </w:hyperlink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al cuartel de </w:t>
      </w:r>
      <w:hyperlink r:id="rId24" w:tooltip="Mount Vernon (Alabama)" w:history="1">
        <w:r w:rsidR="0079631A"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Mount Vernon</w:t>
        </w:r>
      </w:hyperlink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5" w:tooltip="Alabama" w:history="1">
        <w:r w:rsidR="0079631A"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Alabama</w:t>
        </w:r>
      </w:hyperlink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. Como muchos otros guerreros apache encarcelados, murió en confinamiento por </w:t>
      </w:r>
      <w:hyperlink r:id="rId26" w:tooltip="Tuberculosis" w:history="1">
        <w:r w:rsidR="0079631A" w:rsidRPr="0079631A">
          <w:rPr>
            <w:rFonts w:ascii="Arial" w:eastAsia="Times New Roman" w:hAnsi="Arial" w:cs="Arial"/>
            <w:b/>
            <w:sz w:val="24"/>
            <w:szCs w:val="24"/>
            <w:lang w:eastAsia="es-ES"/>
          </w:rPr>
          <w:t>tuberculosis</w:t>
        </w:r>
      </w:hyperlink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 el 17 de junio de 1889.</w:t>
      </w:r>
    </w:p>
    <w:p w:rsidR="00D84396" w:rsidRDefault="00D84396" w:rsidP="0079631A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84396" w:rsidRDefault="00D84396" w:rsidP="00D84396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84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9631A" w:rsidRPr="0079631A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  <w:r w:rsidRPr="00D84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Lozen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nunca se casó, dedicando su vida a la supervivencia de su pueblo. De joven demostró fuerza, resistencia y agilidad para convertirse en guerrera, siendo aceptada ente los guerreros y participando en los consejos. Se vestía y vivía como sus compañeros de armas. Según Peter </w:t>
      </w:r>
      <w:proofErr w:type="spellStart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Aleshire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 autor del libro </w:t>
      </w:r>
      <w:r w:rsidRPr="00D84396"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>“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Warrior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Woman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The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Story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Lozen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, Apache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Warrior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Shaman</w:t>
      </w:r>
      <w:proofErr w:type="spellEnd"/>
      <w:r w:rsidRPr="00D84396">
        <w:rPr>
          <w:rStyle w:val="ircsu"/>
          <w:rFonts w:ascii="Arial" w:hAnsi="Arial" w:cs="Arial"/>
          <w:b/>
          <w:i/>
          <w:iCs/>
          <w:sz w:val="24"/>
          <w:szCs w:val="24"/>
          <w:shd w:val="clear" w:color="auto" w:fill="FFFFFF"/>
        </w:rPr>
        <w:t>”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Lozen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 luchó en varias campañas contra los mexicanos y los norteamericanos junto a líderes apaches como </w:t>
      </w: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Cochise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Mangas Coloradas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Juh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Chihuahua</w:t>
      </w:r>
      <w:r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Gerónimo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, y su propio hermano, </w:t>
      </w:r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Victorio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. </w:t>
      </w:r>
    </w:p>
    <w:p w:rsidR="00D84396" w:rsidRDefault="00D84396" w:rsidP="00D84396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9631A" w:rsidRDefault="00D84396" w:rsidP="00D84396">
      <w:pPr>
        <w:shd w:val="clear" w:color="auto" w:fill="FFFFFF"/>
        <w:spacing w:after="0" w:line="240" w:lineRule="auto"/>
        <w:ind w:left="-993" w:right="-1135" w:firstLine="142"/>
        <w:jc w:val="both"/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Lozen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comenzó a luchar contra los mexicanos y los cazadores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de 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cabelleras, cuando llegó a la mayoría de edad. </w:t>
      </w:r>
      <w:proofErr w:type="spellStart"/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Lozen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 luchó junto a </w:t>
      </w:r>
      <w:r w:rsidRPr="00D84396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Victorio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 cuando los norteamericanos los quisieron llevar, en primer lugar, a la reserva de San Carlos </w:t>
      </w:r>
      <w:r w:rsidRPr="00D84396"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>(Arizona)</w:t>
      </w:r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y luego a la reserva </w:t>
      </w:r>
      <w:proofErr w:type="spellStart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Mescalero</w:t>
      </w:r>
      <w:proofErr w:type="spellEnd"/>
      <w:r w:rsidRPr="00D84396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D84396"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 xml:space="preserve">(New </w:t>
      </w:r>
      <w:proofErr w:type="spellStart"/>
      <w:r w:rsidRPr="00D84396"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>Mexic</w:t>
      </w:r>
      <w:r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>o</w:t>
      </w:r>
      <w:proofErr w:type="spellEnd"/>
      <w:r>
        <w:rPr>
          <w:rStyle w:val="nfasis"/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D84396" w:rsidRDefault="00D84396" w:rsidP="00D84396">
      <w:pPr>
        <w:pStyle w:val="NormalWeb"/>
        <w:shd w:val="clear" w:color="auto" w:fill="FFFFFF"/>
        <w:spacing w:before="240" w:beforeAutospacing="0" w:after="240" w:afterAutospacing="0"/>
        <w:ind w:left="-993" w:right="-1135" w:firstLine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D84396">
        <w:rPr>
          <w:rFonts w:ascii="Arial" w:hAnsi="Arial" w:cs="Arial"/>
          <w:b/>
          <w:color w:val="000000"/>
        </w:rPr>
        <w:t>Al final de la campaña de </w:t>
      </w:r>
      <w:r w:rsidRPr="00D84396">
        <w:rPr>
          <w:rStyle w:val="Textoennegrita"/>
          <w:rFonts w:ascii="Arial" w:hAnsi="Arial" w:cs="Arial"/>
          <w:color w:val="000000"/>
        </w:rPr>
        <w:t>Victorio</w:t>
      </w:r>
      <w:r w:rsidRPr="00D84396">
        <w:rPr>
          <w:rFonts w:ascii="Arial" w:hAnsi="Arial" w:cs="Arial"/>
          <w:color w:val="000000"/>
        </w:rPr>
        <w:t>, </w:t>
      </w:r>
      <w:proofErr w:type="spellStart"/>
      <w:r w:rsidRPr="00D84396">
        <w:rPr>
          <w:rStyle w:val="Textoennegrita"/>
          <w:rFonts w:ascii="Arial" w:hAnsi="Arial" w:cs="Arial"/>
          <w:color w:val="800000"/>
        </w:rPr>
        <w:t>Lozen</w:t>
      </w:r>
      <w:proofErr w:type="spellEnd"/>
      <w:r w:rsidRPr="00D84396">
        <w:rPr>
          <w:rFonts w:ascii="Arial" w:hAnsi="Arial" w:cs="Arial"/>
          <w:b/>
          <w:color w:val="800000"/>
        </w:rPr>
        <w:t> </w:t>
      </w:r>
      <w:r w:rsidRPr="00D84396">
        <w:rPr>
          <w:rFonts w:ascii="Arial" w:hAnsi="Arial" w:cs="Arial"/>
          <w:b/>
          <w:color w:val="000000"/>
        </w:rPr>
        <w:t>dejó la banda para acompañar a una mujer que había sido madre y a su hijo recién nacido a través del desierto de Chihuahua </w:t>
      </w:r>
      <w:r w:rsidRPr="00D84396">
        <w:rPr>
          <w:rStyle w:val="nfasis"/>
          <w:rFonts w:ascii="Arial" w:hAnsi="Arial" w:cs="Arial"/>
          <w:b/>
          <w:color w:val="000000"/>
        </w:rPr>
        <w:t>(México)</w:t>
      </w:r>
      <w:r w:rsidRPr="00D84396">
        <w:rPr>
          <w:rFonts w:ascii="Arial" w:hAnsi="Arial" w:cs="Arial"/>
          <w:b/>
          <w:color w:val="000000"/>
        </w:rPr>
        <w:t xml:space="preserve"> hasta la reserva apache </w:t>
      </w:r>
      <w:proofErr w:type="spellStart"/>
      <w:r w:rsidRPr="00D84396">
        <w:rPr>
          <w:rFonts w:ascii="Arial" w:hAnsi="Arial" w:cs="Arial"/>
          <w:b/>
          <w:color w:val="000000"/>
        </w:rPr>
        <w:t>Mescalero</w:t>
      </w:r>
      <w:proofErr w:type="spellEnd"/>
      <w:r w:rsidRPr="00D84396">
        <w:rPr>
          <w:rFonts w:ascii="Arial" w:hAnsi="Arial" w:cs="Arial"/>
          <w:b/>
          <w:color w:val="000000"/>
        </w:rPr>
        <w:t> </w:t>
      </w:r>
      <w:r w:rsidRPr="00D84396">
        <w:rPr>
          <w:rStyle w:val="nfasis"/>
          <w:rFonts w:ascii="Arial" w:hAnsi="Arial" w:cs="Arial"/>
          <w:b/>
          <w:color w:val="000000"/>
        </w:rPr>
        <w:t xml:space="preserve">(New </w:t>
      </w:r>
      <w:proofErr w:type="spellStart"/>
      <w:r w:rsidRPr="00D84396">
        <w:rPr>
          <w:rStyle w:val="nfasis"/>
          <w:rFonts w:ascii="Arial" w:hAnsi="Arial" w:cs="Arial"/>
          <w:b/>
          <w:color w:val="000000"/>
        </w:rPr>
        <w:t>Mexico</w:t>
      </w:r>
      <w:proofErr w:type="spellEnd"/>
      <w:r w:rsidRPr="00D84396">
        <w:rPr>
          <w:rStyle w:val="nfasis"/>
          <w:rFonts w:ascii="Arial" w:hAnsi="Arial" w:cs="Arial"/>
          <w:b/>
          <w:color w:val="000000"/>
        </w:rPr>
        <w:t>)</w:t>
      </w:r>
      <w:r w:rsidRPr="00D84396">
        <w:rPr>
          <w:rFonts w:ascii="Arial" w:hAnsi="Arial" w:cs="Arial"/>
          <w:b/>
          <w:color w:val="000000"/>
        </w:rPr>
        <w:t>, lejos de las penurias de la campaña. Equipada solamente con un rifle, una cartuchera, un cuchillo y alimentos para tres días, realizó con la madre un peligroso viaje atravesando patrullas de fuerzas mexicanas y norteamericanas.</w:t>
      </w:r>
    </w:p>
    <w:p w:rsidR="00D84396" w:rsidRPr="00D84396" w:rsidRDefault="00D84396" w:rsidP="00D84396">
      <w:pPr>
        <w:pStyle w:val="NormalWeb"/>
        <w:shd w:val="clear" w:color="auto" w:fill="FFFFFF"/>
        <w:spacing w:before="240" w:beforeAutospacing="0" w:after="240" w:afterAutospacing="0"/>
        <w:ind w:left="-993" w:right="-1135" w:firstLine="142"/>
        <w:jc w:val="both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D84396">
        <w:rPr>
          <w:rFonts w:ascii="Arial" w:hAnsi="Arial" w:cs="Arial"/>
          <w:b/>
          <w:color w:val="000000"/>
        </w:rPr>
        <w:t xml:space="preserve"> En el camino, para no disparar traicionando su presencia, usó su cuchillo para matar a un buey </w:t>
      </w:r>
      <w:r w:rsidRPr="00D84396">
        <w:rPr>
          <w:rStyle w:val="nfasis"/>
          <w:rFonts w:ascii="Arial" w:hAnsi="Arial" w:cs="Arial"/>
          <w:b/>
          <w:color w:val="000000"/>
        </w:rPr>
        <w:t>“</w:t>
      </w:r>
      <w:proofErr w:type="spellStart"/>
      <w:r w:rsidRPr="00D84396">
        <w:rPr>
          <w:rStyle w:val="nfasis"/>
          <w:rFonts w:ascii="Arial" w:hAnsi="Arial" w:cs="Arial"/>
          <w:b/>
          <w:color w:val="000000"/>
        </w:rPr>
        <w:t>Longhorn</w:t>
      </w:r>
      <w:proofErr w:type="spellEnd"/>
      <w:r w:rsidRPr="00D84396">
        <w:rPr>
          <w:rStyle w:val="nfasis"/>
          <w:rFonts w:ascii="Arial" w:hAnsi="Arial" w:cs="Arial"/>
          <w:b/>
          <w:color w:val="000000"/>
        </w:rPr>
        <w:t>” </w:t>
      </w:r>
      <w:r w:rsidRPr="00D84396">
        <w:rPr>
          <w:rFonts w:ascii="Arial" w:hAnsi="Arial" w:cs="Arial"/>
          <w:b/>
          <w:color w:val="000000"/>
        </w:rPr>
        <w:t>para alimentarse. También robó un caballo a una patrulla mexicana para la madre que la acompañaba, escapando a través de una lluvia de disparos. Robó el caballo de un vaquero, desapareciendo antes de que pudiera perseguirla. Robó a un soldado la silla de montar, su rifle, municiones, manta y cantimplora, incluso su camisa. Consiguieron llegar a la reserva.</w:t>
      </w:r>
    </w:p>
    <w:p w:rsidR="00D84396" w:rsidRPr="00D84396" w:rsidRDefault="00D84396" w:rsidP="00D84396">
      <w:pPr>
        <w:pStyle w:val="NormalWeb"/>
        <w:shd w:val="clear" w:color="auto" w:fill="FFFFFF"/>
        <w:spacing w:before="240" w:beforeAutospacing="0" w:after="240" w:afterAutospacing="0"/>
        <w:ind w:left="-993" w:right="-1135" w:firstLine="142"/>
        <w:jc w:val="both"/>
        <w:rPr>
          <w:rFonts w:ascii="Arial" w:hAnsi="Arial" w:cs="Arial"/>
          <w:b/>
          <w:color w:val="444444"/>
        </w:rPr>
      </w:pPr>
      <w:r w:rsidRPr="00D84396">
        <w:rPr>
          <w:rFonts w:ascii="Arial" w:hAnsi="Arial" w:cs="Arial"/>
          <w:b/>
          <w:color w:val="000000"/>
        </w:rPr>
        <w:t>Allí supo que tropas mexicanas al mando de Joaquín Terrazas habían alcanzado a la banda de su hermano </w:t>
      </w:r>
      <w:r w:rsidRPr="00D84396">
        <w:rPr>
          <w:rStyle w:val="Textoennegrita"/>
          <w:rFonts w:ascii="Arial" w:hAnsi="Arial" w:cs="Arial"/>
          <w:color w:val="000000"/>
        </w:rPr>
        <w:t>Victorio</w:t>
      </w:r>
      <w:r w:rsidRPr="00D84396">
        <w:rPr>
          <w:rFonts w:ascii="Arial" w:hAnsi="Arial" w:cs="Arial"/>
          <w:color w:val="000000"/>
        </w:rPr>
        <w:t> </w:t>
      </w:r>
      <w:r w:rsidRPr="00D84396">
        <w:rPr>
          <w:rFonts w:ascii="Arial" w:hAnsi="Arial" w:cs="Arial"/>
          <w:b/>
          <w:color w:val="000000"/>
        </w:rPr>
        <w:t>en Tres Castillos, tres colinas pedregosas en el noreste de Chihuahua, el 15 de octubre de 1880. </w:t>
      </w:r>
      <w:r w:rsidRPr="00D84396">
        <w:rPr>
          <w:rStyle w:val="Textoennegrita"/>
          <w:rFonts w:ascii="Arial" w:hAnsi="Arial" w:cs="Arial"/>
          <w:color w:val="000000"/>
        </w:rPr>
        <w:t>Victorio</w:t>
      </w:r>
      <w:r w:rsidRPr="00D84396">
        <w:rPr>
          <w:rFonts w:ascii="Arial" w:hAnsi="Arial" w:cs="Arial"/>
          <w:color w:val="000000"/>
        </w:rPr>
        <w:t> </w:t>
      </w:r>
      <w:r w:rsidRPr="00D84396">
        <w:rPr>
          <w:rFonts w:ascii="Arial" w:hAnsi="Arial" w:cs="Arial"/>
          <w:b/>
          <w:color w:val="000000"/>
        </w:rPr>
        <w:t>murió junto a casi todos los guerreros, y muchas mujeres murieron luchando. Casi un centenar de mujeres jóvenes y niños fueron capturados. Sólo unos pocos escaparon.</w:t>
      </w:r>
    </w:p>
    <w:p w:rsidR="00D84396" w:rsidRPr="00D84396" w:rsidRDefault="00D84396" w:rsidP="00D84396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hAnsi="Arial" w:cs="Arial"/>
          <w:b/>
          <w:sz w:val="24"/>
          <w:szCs w:val="24"/>
        </w:rPr>
      </w:pPr>
    </w:p>
    <w:sectPr w:rsidR="00D84396" w:rsidRPr="00D84396" w:rsidSect="0021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31A"/>
    <w:rsid w:val="001D2FD9"/>
    <w:rsid w:val="00213A43"/>
    <w:rsid w:val="00617979"/>
    <w:rsid w:val="0079631A"/>
    <w:rsid w:val="00876624"/>
    <w:rsid w:val="00BF4E73"/>
    <w:rsid w:val="00D8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43"/>
  </w:style>
  <w:style w:type="paragraph" w:styleId="Ttulo2">
    <w:name w:val="heading 2"/>
    <w:basedOn w:val="Normal"/>
    <w:link w:val="Ttulo2Car"/>
    <w:uiPriority w:val="9"/>
    <w:qFormat/>
    <w:rsid w:val="0079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631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963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79631A"/>
  </w:style>
  <w:style w:type="character" w:customStyle="1" w:styleId="mw-editsection">
    <w:name w:val="mw-editsection"/>
    <w:basedOn w:val="Fuentedeprrafopredeter"/>
    <w:rsid w:val="0079631A"/>
  </w:style>
  <w:style w:type="character" w:customStyle="1" w:styleId="mw-editsection-bracket">
    <w:name w:val="mw-editsection-bracket"/>
    <w:basedOn w:val="Fuentedeprrafopredeter"/>
    <w:rsid w:val="0079631A"/>
  </w:style>
  <w:style w:type="paragraph" w:styleId="NormalWeb">
    <w:name w:val="Normal (Web)"/>
    <w:basedOn w:val="Normal"/>
    <w:uiPriority w:val="99"/>
    <w:semiHidden/>
    <w:unhideWhenUsed/>
    <w:rsid w:val="007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31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84396"/>
    <w:rPr>
      <w:b/>
      <w:bCs/>
    </w:rPr>
  </w:style>
  <w:style w:type="character" w:styleId="nfasis">
    <w:name w:val="Emphasis"/>
    <w:basedOn w:val="Fuentedeprrafopredeter"/>
    <w:uiPriority w:val="20"/>
    <w:qFormat/>
    <w:rsid w:val="00D84396"/>
    <w:rPr>
      <w:i/>
      <w:iCs/>
    </w:rPr>
  </w:style>
  <w:style w:type="character" w:customStyle="1" w:styleId="ircsu">
    <w:name w:val="irc_su"/>
    <w:basedOn w:val="Fuentedeprrafopredeter"/>
    <w:rsid w:val="00D8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rizona" TargetMode="External"/><Relationship Id="rId13" Type="http://schemas.openxmlformats.org/officeDocument/2006/relationships/hyperlink" Target="https://es.wikipedia.org/wiki/Desierto_de_Chihuahua" TargetMode="External"/><Relationship Id="rId18" Type="http://schemas.openxmlformats.org/officeDocument/2006/relationships/hyperlink" Target="https://es.wikipedia.org/wiki/Chihuahua" TargetMode="External"/><Relationship Id="rId26" Type="http://schemas.openxmlformats.org/officeDocument/2006/relationships/hyperlink" Target="https://es.wikipedia.org/wiki/Tuberculos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Ger%C3%B3nimo" TargetMode="External"/><Relationship Id="rId7" Type="http://schemas.openxmlformats.org/officeDocument/2006/relationships/hyperlink" Target="https://es.wikipedia.org/wiki/Magia" TargetMode="External"/><Relationship Id="rId12" Type="http://schemas.openxmlformats.org/officeDocument/2006/relationships/hyperlink" Target="https://es.wikipedia.org/wiki/Victorio" TargetMode="External"/><Relationship Id="rId17" Type="http://schemas.openxmlformats.org/officeDocument/2006/relationships/hyperlink" Target="https://es.wikipedia.org/wiki/Victorio" TargetMode="External"/><Relationship Id="rId25" Type="http://schemas.openxmlformats.org/officeDocument/2006/relationships/hyperlink" Target="https://es.wikipedia.org/wiki/Alaba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ueblo_tarahumara" TargetMode="External"/><Relationship Id="rId20" Type="http://schemas.openxmlformats.org/officeDocument/2006/relationships/hyperlink" Target="https://es.wikipedia.org/wiki/Chihuahu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Victorio" TargetMode="External"/><Relationship Id="rId11" Type="http://schemas.openxmlformats.org/officeDocument/2006/relationships/hyperlink" Target="https://es.wikipedia.org/wiki/Victorio" TargetMode="External"/><Relationship Id="rId24" Type="http://schemas.openxmlformats.org/officeDocument/2006/relationships/hyperlink" Target="https://es.wikipedia.org/wiki/Mount_Vernon_(Alabama)" TargetMode="External"/><Relationship Id="rId5" Type="http://schemas.openxmlformats.org/officeDocument/2006/relationships/hyperlink" Target="https://es.wikipedia.org/wiki/Apaches" TargetMode="External"/><Relationship Id="rId15" Type="http://schemas.openxmlformats.org/officeDocument/2006/relationships/hyperlink" Target="https://es.wikipedia.org/wiki/Cowboy" TargetMode="External"/><Relationship Id="rId23" Type="http://schemas.openxmlformats.org/officeDocument/2006/relationships/hyperlink" Target="https://es.wikipedia.org/wiki/Prisionero_de_guerr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R%C3%ADo_Bravo" TargetMode="External"/><Relationship Id="rId19" Type="http://schemas.openxmlformats.org/officeDocument/2006/relationships/hyperlink" Target="https://es.wikipedia.org/wiki/Sierra_Madre_Occiden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Nuevo_M%C3%A9xico" TargetMode="External"/><Relationship Id="rId14" Type="http://schemas.openxmlformats.org/officeDocument/2006/relationships/hyperlink" Target="https://es.wikipedia.org/wiki/M%C3%A9xico" TargetMode="External"/><Relationship Id="rId22" Type="http://schemas.openxmlformats.org/officeDocument/2006/relationships/hyperlink" Target="https://es.wikipedia.org/wiki/Guerras_apach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1493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2021-01-26T13:04:00Z</dcterms:created>
  <dcterms:modified xsi:type="dcterms:W3CDTF">2021-03-02T16:22:00Z</dcterms:modified>
</cp:coreProperties>
</file>