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0C" w:rsidRPr="001C570C" w:rsidRDefault="001C570C" w:rsidP="001C570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proofErr w:type="spellStart"/>
      <w:r w:rsidRPr="001C570C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Taylor </w:t>
      </w:r>
      <w:proofErr w:type="spellStart"/>
      <w:r w:rsidRPr="001C570C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 1807 1858</w:t>
      </w:r>
    </w:p>
    <w:p w:rsidR="001C570C" w:rsidRPr="001C570C" w:rsidRDefault="001C570C" w:rsidP="001C570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1C570C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Defensora de los derechos de la mujer</w:t>
      </w:r>
    </w:p>
    <w:p w:rsidR="001C570C" w:rsidRPr="00A751AE" w:rsidRDefault="001C570C" w:rsidP="001C570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4"/>
          <w:szCs w:val="24"/>
          <w:lang w:eastAsia="es-ES"/>
        </w:rPr>
      </w:pPr>
      <w:proofErr w:type="spellStart"/>
      <w:r w:rsidRPr="00A751AE">
        <w:rPr>
          <w:rFonts w:ascii="Arial" w:eastAsia="Times New Roman" w:hAnsi="Arial" w:cs="Arial"/>
          <w:b/>
          <w:bCs/>
          <w:color w:val="202122"/>
          <w:sz w:val="24"/>
          <w:szCs w:val="24"/>
          <w:lang w:eastAsia="es-ES"/>
        </w:rPr>
        <w:t>Wikipedia</w:t>
      </w:r>
      <w:proofErr w:type="spellEnd"/>
    </w:p>
    <w:p w:rsidR="001C570C" w:rsidRDefault="001C570C" w:rsidP="001C570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933575" cy="2507273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7249" t="35321" r="6702" b="3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70C" w:rsidRDefault="001C570C" w:rsidP="001C570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hyperlink r:id="rId6" w:tooltip="Londres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Londres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" w:tooltip="8 de octubre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8 de octubre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8" w:tooltip="1807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1807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9" w:tooltip="Aviñón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Aviñón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0" w:tooltip="3 de noviembre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3 de noviembre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1" w:tooltip="1858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1858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>. F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ue una filósofa inglesa y defensora de los derechos de las mujeres. Sus escritos pueden encontrarse en 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The</w:t>
      </w:r>
      <w:proofErr w:type="spellEnd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complete 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works</w:t>
      </w:r>
      <w:proofErr w:type="spellEnd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of 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Taylor 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. Su segundo esposo fue </w:t>
      </w:r>
      <w:hyperlink r:id="rId12" w:tooltip="John Stuart Mill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John Stuart </w:t>
        </w:r>
        <w:proofErr w:type="spellStart"/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Mill</w:t>
        </w:r>
        <w:proofErr w:type="spellEnd"/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, uno de los pensadores preeminentes del </w:t>
      </w:r>
      <w:hyperlink r:id="rId13" w:tooltip="Siglo XIX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XIX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Hardy nació en 1807 en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Walworth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al sur de Londres. Sus padres fueron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Thomas Hardy, cirujano.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educada en casa y expresó un temprano interés en escribir poesía.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se educó en una casa devota del </w:t>
      </w:r>
      <w:hyperlink r:id="rId14" w:tooltip="Unitarismo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unitarismo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se casó con John Taylor en 1826, a los 19 años con el que tuvo dos hijos y una hija: Herbert,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Algernon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 </w:t>
      </w:r>
      <w:hyperlink r:id="rId15" w:tooltip="Helen Taylor (feminista)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Helen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 (quien posteriormente fue una reconocida feminista).</w:t>
      </w: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1831 conoció a John Stuart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. El encuentro fue planeado por el líder la congregación </w:t>
      </w:r>
      <w:hyperlink r:id="rId16" w:tooltip="Unitarismo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unitarista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, el teólogo </w:t>
      </w:r>
      <w:hyperlink r:id="rId17" w:tooltip="William Johnson Fox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William Johnson Fox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quien animaba una tertulia liberal y feminista en su casa. ​ John Taylor invitó a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cenar debido al interés mutuo de su esposa en los derechos de las mujeres. T</w:t>
      </w: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A751AE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aylor ya no solo escribía poesía, sino que estaba interesada en la reforma social, y había escrito una larga Vida de William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Caxton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(que es más una historia completa de la palabra impresa y escrita) para la Sociedad para la Difusión del Conocimiento Útil. En el momento en que conoció a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, ella estaba escribiendo o comenzó a escribir una serie de artículos inéditos sobre los derechos de las mujeres, la ética, la tolerancia y el matrimonio.</w:t>
      </w: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Ella, casada, y él, mantuvieron una relación de afecto mutuo bastante mal vista dentro de la </w:t>
      </w:r>
      <w:hyperlink r:id="rId18" w:tooltip="Moral victoriana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moral victoriana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que John Taylor no toleró, pese a lo cual siempre mantuvo relación epistolar con su distanciada mujer. En 1833,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estableció su residencia en una casa ajena a la de John Taylor. En 1849, John falleció de cáncer y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casó en 1852 con el filósofo del </w:t>
      </w:r>
      <w:hyperlink r:id="rId19" w:tooltip="Utilitarismo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utilitarismo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20" w:tooltip="John Stuart Mill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John Stuart </w:t>
        </w:r>
        <w:proofErr w:type="spellStart"/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Mill</w:t>
        </w:r>
        <w:proofErr w:type="spellEnd"/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, en quien ejerció una influencia perdurable y declarada por el mismo filósofo, en particular en sus ideas feministas.</w:t>
      </w: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1C570C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lastRenderedPageBreak/>
        <w:t xml:space="preserve">     Defensora de la libertad femenina</w:t>
      </w: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Taylor escribió varios ensayos, pero pocos llegaron a publicarse en vida porque muchos de ellos no estaban destinados a publicarse. Por ejemplo, su </w:t>
      </w:r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Ensayo sobre el matrimonio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(1834) solo estaba dirigido a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Preside su obra el deseo de establecer la igualdad definitiva entre hombre y mujer en educación, matrimonio y ante la ley. Es evidente que sus ideas influyeron fuertemente en el </w:t>
      </w:r>
      <w:hyperlink r:id="rId21" w:tooltip="Feminismo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feminismo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 John Stuart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, algo que él mismo declaró principalmente en su 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The</w:t>
      </w:r>
      <w:proofErr w:type="spellEnd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Subjection</w:t>
      </w:r>
      <w:proofErr w:type="spellEnd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of 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Women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pero las ideas de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son más radicales que las de su segundo marido e incluso llegó a aproximarse al </w:t>
      </w:r>
      <w:hyperlink r:id="rId22" w:tooltip="Socialismo" w:history="1">
        <w:r w:rsidRPr="001C570C">
          <w:rPr>
            <w:rFonts w:ascii="Arial" w:eastAsia="Times New Roman" w:hAnsi="Arial" w:cs="Arial"/>
            <w:b/>
            <w:sz w:val="24"/>
            <w:szCs w:val="24"/>
            <w:lang w:eastAsia="es-ES"/>
          </w:rPr>
          <w:t>socialismo</w:t>
        </w:r>
      </w:hyperlink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Gran parte de sus trabajos consistieron, fundamentalmente, en leer, comentar y criticar las obras de John Stuart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Por eso la posible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interdiscursividad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coinfluencia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coautoría) entre las obras de ambos ha causado cierto escepticismo y controversia principalmente entre los seguidores de Stuart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obras más reconocidas de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Taylor son:</w:t>
      </w: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    </w:t>
      </w:r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Los principios de economía política</w:t>
      </w: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    </w:t>
      </w:r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En libertad</w:t>
      </w: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    </w:t>
      </w:r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emancipación de las mujeres</w:t>
      </w: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Algunos de sus escritos fueron poemas, comentarios de libros o ensayos; once de estos últimos fueron publicados en la revista 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Monthy</w:t>
      </w:r>
      <w:proofErr w:type="spellEnd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Repository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("Repositorio Mensual") en 1830, cuando el ya citado W. J. Fox era editor y existía aún poco contenido de tema filosófico. En una bibliografía compilada por John Stuart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, escribe que algunos artículos de periódicos fueron escritos por ambos.</w:t>
      </w: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trabajo principal de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, "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The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Enfranchisement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of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Women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" se publicó en la </w:t>
      </w:r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Westminster </w:t>
      </w:r>
      <w:proofErr w:type="spellStart"/>
      <w:r w:rsidRPr="001C570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Review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en 1851, aunque firmado por John Stuart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Mill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. En él promueve que las mujeres accedan a los mismos trabajos que los hombres, y que mujeres y hombres no vivan "en esferas separadas". Multiplicó además las cartas al director en que protesta contra las desigualdades de género o las brutalidades conyugales apenas castigadas por los tribunales</w:t>
      </w:r>
    </w:p>
    <w:p w:rsid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C570C" w:rsidRPr="001C570C" w:rsidRDefault="001C570C" w:rsidP="001C570C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proofErr w:type="spellStart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>Harriet</w:t>
      </w:r>
      <w:proofErr w:type="spellEnd"/>
      <w:r w:rsidRPr="001C57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Taylor sufrió de problemas de salud que afectaban sus sistemas nervioso y respiratorio. Desde 1841 fue perdiendo, paulatinamente, la facultad de usar sus piernas. Falleció de un colapso respiratorio el 3 de noviembre de 1858</w:t>
      </w:r>
    </w:p>
    <w:p w:rsidR="00DA0C65" w:rsidRPr="001C570C" w:rsidRDefault="00A751AE" w:rsidP="001C570C">
      <w:pPr>
        <w:spacing w:after="0"/>
        <w:ind w:left="-993" w:right="-1277"/>
        <w:jc w:val="both"/>
        <w:rPr>
          <w:rFonts w:ascii="Arial" w:hAnsi="Arial" w:cs="Arial"/>
          <w:b/>
          <w:sz w:val="24"/>
          <w:szCs w:val="24"/>
        </w:rPr>
      </w:pPr>
    </w:p>
    <w:sectPr w:rsidR="00DA0C65" w:rsidRPr="001C570C" w:rsidSect="00350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579"/>
    <w:multiLevelType w:val="multilevel"/>
    <w:tmpl w:val="E204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47644"/>
    <w:multiLevelType w:val="multilevel"/>
    <w:tmpl w:val="DE32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570C"/>
    <w:rsid w:val="001C570C"/>
    <w:rsid w:val="001D2FD9"/>
    <w:rsid w:val="00350A18"/>
    <w:rsid w:val="00A751AE"/>
    <w:rsid w:val="00BF4E73"/>
    <w:rsid w:val="00DB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18"/>
  </w:style>
  <w:style w:type="paragraph" w:styleId="Ttulo2">
    <w:name w:val="heading 2"/>
    <w:basedOn w:val="Normal"/>
    <w:link w:val="Ttulo2Car"/>
    <w:uiPriority w:val="9"/>
    <w:qFormat/>
    <w:rsid w:val="001C5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5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C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C570C"/>
    <w:rPr>
      <w:color w:val="0000FF"/>
      <w:u w:val="single"/>
    </w:rPr>
  </w:style>
  <w:style w:type="character" w:customStyle="1" w:styleId="tocnumber">
    <w:name w:val="tocnumber"/>
    <w:basedOn w:val="Fuentedeprrafopredeter"/>
    <w:rsid w:val="001C570C"/>
  </w:style>
  <w:style w:type="character" w:customStyle="1" w:styleId="toctext">
    <w:name w:val="toctext"/>
    <w:basedOn w:val="Fuentedeprrafopredeter"/>
    <w:rsid w:val="001C570C"/>
  </w:style>
  <w:style w:type="character" w:customStyle="1" w:styleId="mw-headline">
    <w:name w:val="mw-headline"/>
    <w:basedOn w:val="Fuentedeprrafopredeter"/>
    <w:rsid w:val="001C570C"/>
  </w:style>
  <w:style w:type="character" w:customStyle="1" w:styleId="mw-editsection">
    <w:name w:val="mw-editsection"/>
    <w:basedOn w:val="Fuentedeprrafopredeter"/>
    <w:rsid w:val="001C570C"/>
  </w:style>
  <w:style w:type="character" w:customStyle="1" w:styleId="mw-editsection-bracket">
    <w:name w:val="mw-editsection-bracket"/>
    <w:basedOn w:val="Fuentedeprrafopredeter"/>
    <w:rsid w:val="001C570C"/>
  </w:style>
  <w:style w:type="paragraph" w:styleId="Textodeglobo">
    <w:name w:val="Balloon Text"/>
    <w:basedOn w:val="Normal"/>
    <w:link w:val="TextodegloboCar"/>
    <w:uiPriority w:val="99"/>
    <w:semiHidden/>
    <w:unhideWhenUsed/>
    <w:rsid w:val="001C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06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807" TargetMode="External"/><Relationship Id="rId13" Type="http://schemas.openxmlformats.org/officeDocument/2006/relationships/hyperlink" Target="https://es.wikipedia.org/wiki/Siglo_XIX" TargetMode="External"/><Relationship Id="rId18" Type="http://schemas.openxmlformats.org/officeDocument/2006/relationships/hyperlink" Target="https://es.wikipedia.org/wiki/Moral_victoria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Feminismo" TargetMode="External"/><Relationship Id="rId7" Type="http://schemas.openxmlformats.org/officeDocument/2006/relationships/hyperlink" Target="https://es.wikipedia.org/wiki/8_de_octubre" TargetMode="External"/><Relationship Id="rId12" Type="http://schemas.openxmlformats.org/officeDocument/2006/relationships/hyperlink" Target="https://es.wikipedia.org/wiki/John_Stuart_Mill" TargetMode="External"/><Relationship Id="rId17" Type="http://schemas.openxmlformats.org/officeDocument/2006/relationships/hyperlink" Target="https://es.wikipedia.org/wiki/William_Johnson_Fo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Unitarismo" TargetMode="External"/><Relationship Id="rId20" Type="http://schemas.openxmlformats.org/officeDocument/2006/relationships/hyperlink" Target="https://es.wikipedia.org/wiki/John_Stuart_Mi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Londres" TargetMode="External"/><Relationship Id="rId11" Type="http://schemas.openxmlformats.org/officeDocument/2006/relationships/hyperlink" Target="https://es.wikipedia.org/wiki/185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Helen_Taylor_(feminista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3_de_noviembre" TargetMode="External"/><Relationship Id="rId19" Type="http://schemas.openxmlformats.org/officeDocument/2006/relationships/hyperlink" Target="https://es.wikipedia.org/wiki/Utilitaris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vi%C3%B1%C3%B3n" TargetMode="External"/><Relationship Id="rId14" Type="http://schemas.openxmlformats.org/officeDocument/2006/relationships/hyperlink" Target="https://es.wikipedia.org/wiki/Unitarismo" TargetMode="External"/><Relationship Id="rId22" Type="http://schemas.openxmlformats.org/officeDocument/2006/relationships/hyperlink" Target="https://es.wikipedia.org/wiki/Socialis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2021-01-14T17:35:00Z</dcterms:created>
  <dcterms:modified xsi:type="dcterms:W3CDTF">2021-01-21T18:41:00Z</dcterms:modified>
</cp:coreProperties>
</file>