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214" w:rsidRPr="00150214" w:rsidRDefault="00150214" w:rsidP="00675FEC">
      <w:pPr>
        <w:pStyle w:val="NormalWeb"/>
        <w:shd w:val="clear" w:color="auto" w:fill="FFFFFF"/>
        <w:spacing w:before="0" w:beforeAutospacing="0" w:after="0" w:afterAutospacing="0"/>
        <w:jc w:val="center"/>
        <w:rPr>
          <w:rFonts w:ascii="Arial" w:hAnsi="Arial" w:cs="Arial"/>
          <w:color w:val="FF0000"/>
          <w:sz w:val="36"/>
          <w:szCs w:val="36"/>
        </w:rPr>
      </w:pPr>
      <w:r w:rsidRPr="00150214">
        <w:rPr>
          <w:rFonts w:ascii="Arial" w:hAnsi="Arial" w:cs="Arial"/>
          <w:b/>
          <w:bCs/>
          <w:color w:val="FF0000"/>
          <w:sz w:val="36"/>
          <w:szCs w:val="36"/>
        </w:rPr>
        <w:t xml:space="preserve">Florence </w:t>
      </w:r>
      <w:proofErr w:type="spellStart"/>
      <w:r w:rsidRPr="00150214">
        <w:rPr>
          <w:rFonts w:ascii="Arial" w:hAnsi="Arial" w:cs="Arial"/>
          <w:b/>
          <w:bCs/>
          <w:color w:val="FF0000"/>
          <w:sz w:val="36"/>
          <w:szCs w:val="36"/>
        </w:rPr>
        <w:t>Nightingale</w:t>
      </w:r>
      <w:proofErr w:type="spellEnd"/>
      <w:r w:rsidRPr="00150214">
        <w:rPr>
          <w:rFonts w:ascii="Arial" w:hAnsi="Arial" w:cs="Arial"/>
          <w:color w:val="FF0000"/>
          <w:sz w:val="36"/>
          <w:szCs w:val="36"/>
        </w:rPr>
        <w:t>, </w:t>
      </w:r>
      <w:r w:rsidRPr="00675FEC">
        <w:rPr>
          <w:rFonts w:ascii="Arial" w:hAnsi="Arial" w:cs="Arial"/>
          <w:b/>
          <w:color w:val="FF0000"/>
          <w:sz w:val="36"/>
          <w:szCs w:val="36"/>
        </w:rPr>
        <w:t>1820 - 1910</w:t>
      </w:r>
    </w:p>
    <w:p w:rsidR="00150214" w:rsidRDefault="00150214" w:rsidP="00675FEC">
      <w:pPr>
        <w:pStyle w:val="NormalWeb"/>
        <w:shd w:val="clear" w:color="auto" w:fill="FFFFFF"/>
        <w:spacing w:before="0" w:beforeAutospacing="0" w:after="0" w:afterAutospacing="0"/>
        <w:jc w:val="center"/>
        <w:rPr>
          <w:rFonts w:ascii="Arial" w:hAnsi="Arial" w:cs="Arial"/>
          <w:color w:val="202122"/>
          <w:sz w:val="21"/>
          <w:szCs w:val="21"/>
        </w:rPr>
      </w:pPr>
    </w:p>
    <w:p w:rsidR="00675FEC" w:rsidRPr="00675FEC" w:rsidRDefault="00675FEC" w:rsidP="00675FEC">
      <w:pPr>
        <w:pStyle w:val="NormalWeb"/>
        <w:shd w:val="clear" w:color="auto" w:fill="FFFFFF"/>
        <w:spacing w:before="0" w:beforeAutospacing="0" w:after="0" w:afterAutospacing="0"/>
        <w:jc w:val="center"/>
        <w:rPr>
          <w:rFonts w:ascii="Arial" w:hAnsi="Arial" w:cs="Arial"/>
          <w:b/>
          <w:color w:val="0070C0"/>
          <w:sz w:val="32"/>
          <w:szCs w:val="32"/>
        </w:rPr>
      </w:pPr>
      <w:proofErr w:type="spellStart"/>
      <w:r w:rsidRPr="00675FEC">
        <w:rPr>
          <w:rFonts w:ascii="Arial" w:hAnsi="Arial" w:cs="Arial"/>
          <w:b/>
          <w:color w:val="0070C0"/>
          <w:sz w:val="32"/>
          <w:szCs w:val="32"/>
        </w:rPr>
        <w:t>Amirable</w:t>
      </w:r>
      <w:proofErr w:type="spellEnd"/>
      <w:r w:rsidRPr="00675FEC">
        <w:rPr>
          <w:rFonts w:ascii="Arial" w:hAnsi="Arial" w:cs="Arial"/>
          <w:b/>
          <w:color w:val="0070C0"/>
          <w:sz w:val="32"/>
          <w:szCs w:val="32"/>
        </w:rPr>
        <w:t xml:space="preserve"> enfermera d</w:t>
      </w:r>
      <w:r>
        <w:rPr>
          <w:rFonts w:ascii="Arial" w:hAnsi="Arial" w:cs="Arial"/>
          <w:b/>
          <w:color w:val="0070C0"/>
          <w:sz w:val="32"/>
          <w:szCs w:val="32"/>
        </w:rPr>
        <w:t>e</w:t>
      </w:r>
      <w:r w:rsidRPr="00675FEC">
        <w:rPr>
          <w:rFonts w:ascii="Arial" w:hAnsi="Arial" w:cs="Arial"/>
          <w:b/>
          <w:color w:val="0070C0"/>
          <w:sz w:val="32"/>
          <w:szCs w:val="32"/>
        </w:rPr>
        <w:t xml:space="preserve"> </w:t>
      </w:r>
      <w:r>
        <w:rPr>
          <w:rFonts w:ascii="Arial" w:hAnsi="Arial" w:cs="Arial"/>
          <w:b/>
          <w:color w:val="0070C0"/>
          <w:sz w:val="32"/>
          <w:szCs w:val="32"/>
        </w:rPr>
        <w:t>la Cruz Roja</w:t>
      </w:r>
      <w:r w:rsidRPr="00675FEC">
        <w:rPr>
          <w:rFonts w:ascii="Arial" w:hAnsi="Arial" w:cs="Arial"/>
          <w:b/>
          <w:color w:val="0070C0"/>
          <w:sz w:val="32"/>
          <w:szCs w:val="32"/>
        </w:rPr>
        <w:t xml:space="preserve"> </w:t>
      </w:r>
    </w:p>
    <w:p w:rsidR="00675FEC" w:rsidRPr="00675FEC" w:rsidRDefault="00675FEC" w:rsidP="00675FEC">
      <w:pPr>
        <w:pStyle w:val="NormalWeb"/>
        <w:shd w:val="clear" w:color="auto" w:fill="FFFFFF"/>
        <w:spacing w:before="0" w:beforeAutospacing="0" w:after="0" w:afterAutospacing="0"/>
        <w:jc w:val="center"/>
        <w:rPr>
          <w:rFonts w:ascii="Arial" w:hAnsi="Arial" w:cs="Arial"/>
          <w:b/>
          <w:color w:val="0070C0"/>
          <w:sz w:val="32"/>
          <w:szCs w:val="32"/>
        </w:rPr>
      </w:pPr>
    </w:p>
    <w:p w:rsidR="00675FEC" w:rsidRPr="00675FEC" w:rsidRDefault="00675FEC" w:rsidP="00675FEC">
      <w:pPr>
        <w:pStyle w:val="NormalWeb"/>
        <w:shd w:val="clear" w:color="auto" w:fill="FFFFFF"/>
        <w:spacing w:before="0" w:beforeAutospacing="0" w:after="0" w:afterAutospacing="0"/>
        <w:jc w:val="center"/>
        <w:rPr>
          <w:rFonts w:ascii="Arial" w:hAnsi="Arial" w:cs="Arial"/>
          <w:b/>
        </w:rPr>
      </w:pPr>
      <w:proofErr w:type="spellStart"/>
      <w:r w:rsidRPr="00675FEC">
        <w:rPr>
          <w:rFonts w:ascii="Arial" w:hAnsi="Arial" w:cs="Arial"/>
          <w:b/>
        </w:rPr>
        <w:t>Wikipedia</w:t>
      </w:r>
      <w:proofErr w:type="spellEnd"/>
    </w:p>
    <w:p w:rsidR="00150214" w:rsidRDefault="00150214" w:rsidP="00150214">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noProof/>
          <w:color w:val="202122"/>
          <w:sz w:val="21"/>
          <w:szCs w:val="21"/>
        </w:rPr>
        <w:drawing>
          <wp:inline distT="0" distB="0" distL="0" distR="0">
            <wp:extent cx="1219200" cy="16573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70194" t="20809" r="7231" b="45665"/>
                    <a:stretch>
                      <a:fillRect/>
                    </a:stretch>
                  </pic:blipFill>
                  <pic:spPr bwMode="auto">
                    <a:xfrm>
                      <a:off x="0" y="0"/>
                      <a:ext cx="1219200" cy="1657350"/>
                    </a:xfrm>
                    <a:prstGeom prst="rect">
                      <a:avLst/>
                    </a:prstGeom>
                    <a:noFill/>
                    <a:ln w="9525">
                      <a:noFill/>
                      <a:miter lim="800000"/>
                      <a:headEnd/>
                      <a:tailEnd/>
                    </a:ln>
                  </pic:spPr>
                </pic:pic>
              </a:graphicData>
            </a:graphic>
          </wp:inline>
        </w:drawing>
      </w:r>
    </w:p>
    <w:p w:rsidR="00150214" w:rsidRDefault="00150214" w:rsidP="00150214">
      <w:pPr>
        <w:pStyle w:val="NormalWeb"/>
        <w:shd w:val="clear" w:color="auto" w:fill="FFFFFF"/>
        <w:spacing w:before="120" w:beforeAutospacing="0" w:after="120" w:afterAutospacing="0"/>
        <w:rPr>
          <w:rFonts w:ascii="Arial" w:hAnsi="Arial" w:cs="Arial"/>
          <w:color w:val="202122"/>
          <w:sz w:val="21"/>
          <w:szCs w:val="21"/>
        </w:rPr>
      </w:pPr>
    </w:p>
    <w:p w:rsidR="00F05480" w:rsidRDefault="00150214" w:rsidP="00150214">
      <w:pPr>
        <w:pStyle w:val="NormalWeb"/>
        <w:shd w:val="clear" w:color="auto" w:fill="FFFFFF"/>
        <w:spacing w:before="0" w:beforeAutospacing="0" w:after="0" w:afterAutospacing="0"/>
        <w:ind w:left="-993" w:right="-994" w:firstLine="142"/>
        <w:jc w:val="both"/>
        <w:rPr>
          <w:rFonts w:ascii="Arial" w:hAnsi="Arial" w:cs="Arial"/>
          <w:b/>
        </w:rPr>
      </w:pPr>
      <w:r w:rsidRPr="00150214">
        <w:rPr>
          <w:rFonts w:ascii="Arial" w:hAnsi="Arial" w:cs="Arial"/>
          <w:b/>
        </w:rPr>
        <w:t> </w:t>
      </w:r>
      <w:r w:rsidR="00F05480">
        <w:rPr>
          <w:rFonts w:ascii="Arial" w:hAnsi="Arial" w:cs="Arial"/>
          <w:b/>
        </w:rPr>
        <w:t xml:space="preserve">  (</w:t>
      </w:r>
      <w:hyperlink r:id="rId6" w:tooltip="Florencia" w:history="1">
        <w:r w:rsidRPr="00150214">
          <w:rPr>
            <w:rStyle w:val="Hipervnculo"/>
            <w:rFonts w:ascii="Arial" w:hAnsi="Arial" w:cs="Arial"/>
            <w:b/>
            <w:color w:val="auto"/>
            <w:u w:val="none"/>
          </w:rPr>
          <w:t>Florencia</w:t>
        </w:r>
      </w:hyperlink>
      <w:r w:rsidRPr="00150214">
        <w:rPr>
          <w:rFonts w:ascii="Arial" w:hAnsi="Arial" w:cs="Arial"/>
          <w:b/>
        </w:rPr>
        <w:t>, </w:t>
      </w:r>
      <w:hyperlink r:id="rId7" w:tooltip="12 de mayo" w:history="1">
        <w:r w:rsidRPr="00150214">
          <w:rPr>
            <w:rStyle w:val="Hipervnculo"/>
            <w:rFonts w:ascii="Arial" w:hAnsi="Arial" w:cs="Arial"/>
            <w:b/>
            <w:color w:val="auto"/>
            <w:u w:val="none"/>
          </w:rPr>
          <w:t>12 de mayo</w:t>
        </w:r>
      </w:hyperlink>
      <w:r w:rsidRPr="00150214">
        <w:rPr>
          <w:rFonts w:ascii="Arial" w:hAnsi="Arial" w:cs="Arial"/>
          <w:b/>
        </w:rPr>
        <w:t> de </w:t>
      </w:r>
      <w:hyperlink r:id="rId8" w:tooltip="1820" w:history="1">
        <w:r w:rsidRPr="00150214">
          <w:rPr>
            <w:rStyle w:val="Hipervnculo"/>
            <w:rFonts w:ascii="Arial" w:hAnsi="Arial" w:cs="Arial"/>
            <w:b/>
            <w:color w:val="auto"/>
            <w:u w:val="none"/>
          </w:rPr>
          <w:t>1820</w:t>
        </w:r>
      </w:hyperlink>
      <w:r w:rsidRPr="00150214">
        <w:rPr>
          <w:rFonts w:ascii="Arial" w:hAnsi="Arial" w:cs="Arial"/>
          <w:b/>
        </w:rPr>
        <w:t>-</w:t>
      </w:r>
      <w:hyperlink r:id="rId9" w:tooltip="Londres" w:history="1">
        <w:r w:rsidRPr="00150214">
          <w:rPr>
            <w:rStyle w:val="Hipervnculo"/>
            <w:rFonts w:ascii="Arial" w:hAnsi="Arial" w:cs="Arial"/>
            <w:b/>
            <w:color w:val="auto"/>
            <w:u w:val="none"/>
          </w:rPr>
          <w:t>Londres</w:t>
        </w:r>
      </w:hyperlink>
      <w:r w:rsidRPr="00150214">
        <w:rPr>
          <w:rFonts w:ascii="Arial" w:hAnsi="Arial" w:cs="Arial"/>
          <w:b/>
        </w:rPr>
        <w:t>, </w:t>
      </w:r>
      <w:hyperlink r:id="rId10" w:tooltip="13 de agosto" w:history="1">
        <w:r w:rsidRPr="00150214">
          <w:rPr>
            <w:rStyle w:val="Hipervnculo"/>
            <w:rFonts w:ascii="Arial" w:hAnsi="Arial" w:cs="Arial"/>
            <w:b/>
            <w:color w:val="auto"/>
            <w:u w:val="none"/>
          </w:rPr>
          <w:t>13 de agosto</w:t>
        </w:r>
      </w:hyperlink>
      <w:r w:rsidRPr="00150214">
        <w:rPr>
          <w:rFonts w:ascii="Arial" w:hAnsi="Arial" w:cs="Arial"/>
          <w:b/>
        </w:rPr>
        <w:t> de </w:t>
      </w:r>
      <w:hyperlink r:id="rId11" w:tooltip="1910" w:history="1">
        <w:r w:rsidRPr="00150214">
          <w:rPr>
            <w:rStyle w:val="Hipervnculo"/>
            <w:rFonts w:ascii="Arial" w:hAnsi="Arial" w:cs="Arial"/>
            <w:b/>
            <w:color w:val="auto"/>
            <w:u w:val="none"/>
          </w:rPr>
          <w:t>1910</w:t>
        </w:r>
      </w:hyperlink>
      <w:r w:rsidRPr="00150214">
        <w:rPr>
          <w:rFonts w:ascii="Arial" w:hAnsi="Arial" w:cs="Arial"/>
          <w:b/>
        </w:rPr>
        <w:t>), fue, </w:t>
      </w:r>
      <w:r w:rsidR="00F05480">
        <w:rPr>
          <w:rFonts w:ascii="Arial" w:hAnsi="Arial" w:cs="Arial"/>
          <w:b/>
        </w:rPr>
        <w:t xml:space="preserve">una </w:t>
      </w:r>
      <w:hyperlink r:id="rId12" w:tooltip="Escritor" w:history="1">
        <w:r w:rsidRPr="00150214">
          <w:rPr>
            <w:rStyle w:val="Hipervnculo"/>
            <w:rFonts w:ascii="Arial" w:hAnsi="Arial" w:cs="Arial"/>
            <w:b/>
            <w:color w:val="auto"/>
            <w:u w:val="none"/>
          </w:rPr>
          <w:t>escritora</w:t>
        </w:r>
      </w:hyperlink>
      <w:r w:rsidR="00F05480">
        <w:rPr>
          <w:rStyle w:val="Hipervnculo"/>
          <w:rFonts w:ascii="Arial" w:hAnsi="Arial" w:cs="Arial"/>
          <w:b/>
          <w:color w:val="auto"/>
          <w:u w:val="none"/>
        </w:rPr>
        <w:t xml:space="preserve">, </w:t>
      </w:r>
      <w:r w:rsidR="00F05480" w:rsidRPr="00150214">
        <w:rPr>
          <w:rFonts w:ascii="Arial" w:hAnsi="Arial" w:cs="Arial"/>
          <w:b/>
        </w:rPr>
        <w:t> </w:t>
      </w:r>
      <w:hyperlink r:id="rId13" w:tooltip="Enfermería" w:history="1">
        <w:r w:rsidR="00F05480" w:rsidRPr="00150214">
          <w:rPr>
            <w:rStyle w:val="Hipervnculo"/>
            <w:rFonts w:ascii="Arial" w:hAnsi="Arial" w:cs="Arial"/>
            <w:b/>
            <w:color w:val="auto"/>
            <w:u w:val="none"/>
          </w:rPr>
          <w:t>enfermera</w:t>
        </w:r>
      </w:hyperlink>
      <w:r w:rsidRPr="00150214">
        <w:rPr>
          <w:rFonts w:ascii="Arial" w:hAnsi="Arial" w:cs="Arial"/>
          <w:b/>
        </w:rPr>
        <w:t> y estadística </w:t>
      </w:r>
      <w:hyperlink r:id="rId14" w:tooltip="Reino Unido" w:history="1">
        <w:r w:rsidRPr="00150214">
          <w:rPr>
            <w:rStyle w:val="Hipervnculo"/>
            <w:rFonts w:ascii="Arial" w:hAnsi="Arial" w:cs="Arial"/>
            <w:b/>
            <w:color w:val="auto"/>
            <w:u w:val="none"/>
          </w:rPr>
          <w:t>británica</w:t>
        </w:r>
      </w:hyperlink>
      <w:r w:rsidRPr="00150214">
        <w:rPr>
          <w:rFonts w:ascii="Arial" w:hAnsi="Arial" w:cs="Arial"/>
          <w:b/>
        </w:rPr>
        <w:t>,considerada precursora de la </w:t>
      </w:r>
      <w:hyperlink r:id="rId15" w:tooltip="Enfermería" w:history="1">
        <w:r w:rsidRPr="00150214">
          <w:rPr>
            <w:rStyle w:val="Hipervnculo"/>
            <w:rFonts w:ascii="Arial" w:hAnsi="Arial" w:cs="Arial"/>
            <w:b/>
            <w:color w:val="auto"/>
            <w:u w:val="none"/>
          </w:rPr>
          <w:t>enfermería</w:t>
        </w:r>
      </w:hyperlink>
      <w:r w:rsidRPr="00150214">
        <w:rPr>
          <w:rFonts w:ascii="Arial" w:hAnsi="Arial" w:cs="Arial"/>
          <w:b/>
        </w:rPr>
        <w:t> profesional moderna y creadora del primer modelo conceptual de enfermería. Desde muy joven se destacó en </w:t>
      </w:r>
      <w:hyperlink r:id="rId16" w:tooltip="Matemáticas" w:history="1">
        <w:r w:rsidRPr="00150214">
          <w:rPr>
            <w:rStyle w:val="Hipervnculo"/>
            <w:rFonts w:ascii="Arial" w:hAnsi="Arial" w:cs="Arial"/>
            <w:b/>
            <w:color w:val="auto"/>
            <w:u w:val="none"/>
          </w:rPr>
          <w:t>matemáticas</w:t>
        </w:r>
      </w:hyperlink>
      <w:r w:rsidRPr="00150214">
        <w:rPr>
          <w:rFonts w:ascii="Arial" w:hAnsi="Arial" w:cs="Arial"/>
          <w:b/>
        </w:rPr>
        <w:t>, y culminó sus estudios y aplicó sus conocimientos de estadística a la </w:t>
      </w:r>
      <w:hyperlink r:id="rId17" w:tooltip="Epidemiología" w:history="1">
        <w:r w:rsidRPr="00150214">
          <w:rPr>
            <w:rStyle w:val="Hipervnculo"/>
            <w:rFonts w:ascii="Arial" w:hAnsi="Arial" w:cs="Arial"/>
            <w:b/>
            <w:color w:val="auto"/>
            <w:u w:val="none"/>
          </w:rPr>
          <w:t>epidemiología</w:t>
        </w:r>
      </w:hyperlink>
      <w:r w:rsidRPr="00150214">
        <w:rPr>
          <w:rFonts w:ascii="Arial" w:hAnsi="Arial" w:cs="Arial"/>
          <w:b/>
        </w:rPr>
        <w:t xml:space="preserve"> y a la estadística sanitaria. </w:t>
      </w:r>
    </w:p>
    <w:p w:rsidR="00F05480" w:rsidRDefault="00F05480" w:rsidP="00150214">
      <w:pPr>
        <w:pStyle w:val="NormalWeb"/>
        <w:shd w:val="clear" w:color="auto" w:fill="FFFFFF"/>
        <w:spacing w:before="0" w:beforeAutospacing="0" w:after="0" w:afterAutospacing="0"/>
        <w:ind w:left="-993" w:right="-994" w:firstLine="142"/>
        <w:jc w:val="both"/>
        <w:rPr>
          <w:rFonts w:ascii="Arial" w:hAnsi="Arial" w:cs="Arial"/>
          <w:b/>
        </w:rPr>
      </w:pPr>
    </w:p>
    <w:p w:rsidR="00150214" w:rsidRDefault="00150214" w:rsidP="00150214">
      <w:pPr>
        <w:pStyle w:val="NormalWeb"/>
        <w:shd w:val="clear" w:color="auto" w:fill="FFFFFF"/>
        <w:spacing w:before="0" w:beforeAutospacing="0" w:after="0" w:afterAutospacing="0"/>
        <w:ind w:left="-993" w:right="-994" w:firstLine="142"/>
        <w:jc w:val="both"/>
        <w:rPr>
          <w:rFonts w:ascii="Arial" w:hAnsi="Arial" w:cs="Arial"/>
          <w:b/>
        </w:rPr>
      </w:pPr>
      <w:r w:rsidRPr="00150214">
        <w:rPr>
          <w:rFonts w:ascii="Arial" w:hAnsi="Arial" w:cs="Arial"/>
          <w:b/>
        </w:rPr>
        <w:t>Fue la primera mujer admitida en la </w:t>
      </w:r>
      <w:hyperlink r:id="rId18" w:tooltip="Royal Statistical Society" w:history="1">
        <w:r w:rsidRPr="00150214">
          <w:rPr>
            <w:rStyle w:val="Hipervnculo"/>
            <w:rFonts w:ascii="Arial" w:hAnsi="Arial" w:cs="Arial"/>
            <w:b/>
            <w:color w:val="auto"/>
            <w:u w:val="none"/>
          </w:rPr>
          <w:t xml:space="preserve">Royal </w:t>
        </w:r>
        <w:proofErr w:type="spellStart"/>
        <w:r w:rsidRPr="00150214">
          <w:rPr>
            <w:rStyle w:val="Hipervnculo"/>
            <w:rFonts w:ascii="Arial" w:hAnsi="Arial" w:cs="Arial"/>
            <w:b/>
            <w:color w:val="auto"/>
            <w:u w:val="none"/>
          </w:rPr>
          <w:t>Statistical</w:t>
        </w:r>
        <w:proofErr w:type="spellEnd"/>
        <w:r w:rsidR="00675FEC">
          <w:rPr>
            <w:rStyle w:val="Hipervnculo"/>
            <w:rFonts w:ascii="Arial" w:hAnsi="Arial" w:cs="Arial"/>
            <w:b/>
            <w:color w:val="auto"/>
            <w:u w:val="none"/>
          </w:rPr>
          <w:t xml:space="preserve"> </w:t>
        </w:r>
        <w:proofErr w:type="spellStart"/>
        <w:r w:rsidRPr="00150214">
          <w:rPr>
            <w:rStyle w:val="Hipervnculo"/>
            <w:rFonts w:ascii="Arial" w:hAnsi="Arial" w:cs="Arial"/>
            <w:b/>
            <w:color w:val="auto"/>
            <w:u w:val="none"/>
          </w:rPr>
          <w:t>Society</w:t>
        </w:r>
        <w:proofErr w:type="spellEnd"/>
      </w:hyperlink>
      <w:r w:rsidRPr="00150214">
        <w:rPr>
          <w:rFonts w:ascii="Arial" w:hAnsi="Arial" w:cs="Arial"/>
          <w:b/>
        </w:rPr>
        <w:t> británica, y miembro honorario de la </w:t>
      </w:r>
      <w:hyperlink r:id="rId19" w:tooltip="American Statistical Association" w:history="1">
        <w:r w:rsidRPr="00150214">
          <w:rPr>
            <w:rStyle w:val="Hipervnculo"/>
            <w:rFonts w:ascii="Arial" w:hAnsi="Arial" w:cs="Arial"/>
            <w:b/>
            <w:color w:val="auto"/>
            <w:u w:val="none"/>
          </w:rPr>
          <w:t xml:space="preserve">American </w:t>
        </w:r>
        <w:proofErr w:type="spellStart"/>
        <w:r w:rsidRPr="00150214">
          <w:rPr>
            <w:rStyle w:val="Hipervnculo"/>
            <w:rFonts w:ascii="Arial" w:hAnsi="Arial" w:cs="Arial"/>
            <w:b/>
            <w:color w:val="auto"/>
            <w:u w:val="none"/>
          </w:rPr>
          <w:t>Statistical</w:t>
        </w:r>
        <w:proofErr w:type="spellEnd"/>
        <w:r w:rsidR="00675FEC">
          <w:rPr>
            <w:rStyle w:val="Hipervnculo"/>
            <w:rFonts w:ascii="Arial" w:hAnsi="Arial" w:cs="Arial"/>
            <w:b/>
            <w:color w:val="auto"/>
            <w:u w:val="none"/>
          </w:rPr>
          <w:t xml:space="preserve"> </w:t>
        </w:r>
        <w:proofErr w:type="spellStart"/>
        <w:r w:rsidRPr="00150214">
          <w:rPr>
            <w:rStyle w:val="Hipervnculo"/>
            <w:rFonts w:ascii="Arial" w:hAnsi="Arial" w:cs="Arial"/>
            <w:b/>
            <w:color w:val="auto"/>
            <w:u w:val="none"/>
          </w:rPr>
          <w:t>Association</w:t>
        </w:r>
        <w:proofErr w:type="spellEnd"/>
      </w:hyperlink>
      <w:r w:rsidRPr="00150214">
        <w:rPr>
          <w:rFonts w:ascii="Arial" w:hAnsi="Arial" w:cs="Arial"/>
          <w:b/>
        </w:rPr>
        <w:t>.</w:t>
      </w:r>
      <w:r w:rsidR="00675FEC">
        <w:rPr>
          <w:rFonts w:ascii="Arial" w:hAnsi="Arial" w:cs="Arial"/>
          <w:b/>
        </w:rPr>
        <w:t xml:space="preserve"> </w:t>
      </w:r>
      <w:r w:rsidRPr="00150214">
        <w:rPr>
          <w:rFonts w:ascii="Arial" w:hAnsi="Arial" w:cs="Arial"/>
          <w:b/>
        </w:rPr>
        <w:t>Sentó las bases de la profesionalización de la enfermería con el establecimiento, en 1860, de su escuela de enfermería en el </w:t>
      </w:r>
      <w:hyperlink r:id="rId20" w:tooltip="Hospital Saint Thomas" w:history="1">
        <w:r w:rsidRPr="00150214">
          <w:rPr>
            <w:rStyle w:val="Hipervnculo"/>
            <w:rFonts w:ascii="Arial" w:hAnsi="Arial" w:cs="Arial"/>
            <w:b/>
            <w:color w:val="auto"/>
            <w:u w:val="none"/>
          </w:rPr>
          <w:t>hospital Saint Thomas</w:t>
        </w:r>
      </w:hyperlink>
      <w:r w:rsidRPr="00150214">
        <w:rPr>
          <w:rFonts w:ascii="Arial" w:hAnsi="Arial" w:cs="Arial"/>
          <w:b/>
        </w:rPr>
        <w:t> de </w:t>
      </w:r>
      <w:hyperlink r:id="rId21" w:tooltip="Londres" w:history="1">
        <w:r w:rsidRPr="00150214">
          <w:rPr>
            <w:rStyle w:val="Hipervnculo"/>
            <w:rFonts w:ascii="Arial" w:hAnsi="Arial" w:cs="Arial"/>
            <w:b/>
            <w:color w:val="auto"/>
            <w:u w:val="none"/>
          </w:rPr>
          <w:t>Londres</w:t>
        </w:r>
      </w:hyperlink>
      <w:r w:rsidRPr="00150214">
        <w:rPr>
          <w:rFonts w:ascii="Arial" w:hAnsi="Arial" w:cs="Arial"/>
          <w:b/>
        </w:rPr>
        <w:t>, actualmente parte integrante del </w:t>
      </w:r>
      <w:proofErr w:type="spellStart"/>
      <w:r w:rsidR="00891359" w:rsidRPr="00150214">
        <w:rPr>
          <w:rFonts w:ascii="Arial" w:hAnsi="Arial" w:cs="Arial"/>
          <w:b/>
        </w:rPr>
        <w:fldChar w:fldCharType="begin"/>
      </w:r>
      <w:r w:rsidRPr="00150214">
        <w:rPr>
          <w:rFonts w:ascii="Arial" w:hAnsi="Arial" w:cs="Arial"/>
          <w:b/>
        </w:rPr>
        <w:instrText xml:space="preserve"> HYPERLINK "https://es.wikipedia.org/wiki/King%27s_College_de_Londres" \o "King's College de Londres" </w:instrText>
      </w:r>
      <w:r w:rsidR="00891359" w:rsidRPr="00150214">
        <w:rPr>
          <w:rFonts w:ascii="Arial" w:hAnsi="Arial" w:cs="Arial"/>
          <w:b/>
        </w:rPr>
        <w:fldChar w:fldCharType="separate"/>
      </w:r>
      <w:r w:rsidRPr="00150214">
        <w:rPr>
          <w:rStyle w:val="Hipervnculo"/>
          <w:rFonts w:ascii="Arial" w:hAnsi="Arial" w:cs="Arial"/>
          <w:b/>
          <w:color w:val="auto"/>
          <w:u w:val="none"/>
        </w:rPr>
        <w:t>King'sCollege</w:t>
      </w:r>
      <w:proofErr w:type="spellEnd"/>
      <w:r w:rsidRPr="00150214">
        <w:rPr>
          <w:rStyle w:val="Hipervnculo"/>
          <w:rFonts w:ascii="Arial" w:hAnsi="Arial" w:cs="Arial"/>
          <w:b/>
          <w:color w:val="auto"/>
          <w:u w:val="none"/>
        </w:rPr>
        <w:t xml:space="preserve"> de Londres</w:t>
      </w:r>
      <w:r w:rsidR="00891359" w:rsidRPr="00150214">
        <w:rPr>
          <w:rFonts w:ascii="Arial" w:hAnsi="Arial" w:cs="Arial"/>
          <w:b/>
        </w:rPr>
        <w:fldChar w:fldCharType="end"/>
      </w:r>
      <w:r w:rsidRPr="00150214">
        <w:rPr>
          <w:rFonts w:ascii="Arial" w:hAnsi="Arial" w:cs="Arial"/>
          <w:b/>
        </w:rPr>
        <w:t> y del </w:t>
      </w:r>
      <w:hyperlink r:id="rId22" w:tooltip="National Health Service" w:history="1">
        <w:r w:rsidRPr="00150214">
          <w:rPr>
            <w:rStyle w:val="Hipervnculo"/>
            <w:rFonts w:ascii="Arial" w:hAnsi="Arial" w:cs="Arial"/>
            <w:b/>
            <w:color w:val="auto"/>
            <w:u w:val="none"/>
          </w:rPr>
          <w:t>NHS</w:t>
        </w:r>
      </w:hyperlink>
      <w:r w:rsidRPr="00150214">
        <w:rPr>
          <w:rFonts w:ascii="Arial" w:hAnsi="Arial" w:cs="Arial"/>
          <w:b/>
        </w:rPr>
        <w:t>.</w:t>
      </w:r>
      <w:hyperlink r:id="rId23" w:anchor="cite_note-fnsnm-1" w:history="1">
        <w:r w:rsidRPr="00150214">
          <w:rPr>
            <w:rStyle w:val="Hipervnculo"/>
            <w:rFonts w:ascii="Arial" w:hAnsi="Arial" w:cs="Arial"/>
            <w:b/>
            <w:color w:val="auto"/>
            <w:u w:val="none"/>
            <w:vertAlign w:val="superscript"/>
          </w:rPr>
          <w:t>1</w:t>
        </w:r>
      </w:hyperlink>
      <w:r w:rsidRPr="00150214">
        <w:rPr>
          <w:rFonts w:ascii="Arial" w:hAnsi="Arial" w:cs="Arial"/>
          <w:b/>
        </w:rPr>
        <w:t>​ Fue la primera escuela </w:t>
      </w:r>
      <w:hyperlink r:id="rId24" w:tooltip="Laicismo" w:history="1">
        <w:r w:rsidRPr="00150214">
          <w:rPr>
            <w:rStyle w:val="Hipervnculo"/>
            <w:rFonts w:ascii="Arial" w:hAnsi="Arial" w:cs="Arial"/>
            <w:b/>
            <w:color w:val="auto"/>
            <w:u w:val="none"/>
          </w:rPr>
          <w:t>laica</w:t>
        </w:r>
      </w:hyperlink>
      <w:r w:rsidRPr="00150214">
        <w:rPr>
          <w:rFonts w:ascii="Arial" w:hAnsi="Arial" w:cs="Arial"/>
          <w:b/>
        </w:rPr>
        <w:t> de enfermería en el mundo.</w:t>
      </w:r>
    </w:p>
    <w:p w:rsidR="00F05480" w:rsidRPr="00150214" w:rsidRDefault="00F05480" w:rsidP="00150214">
      <w:pPr>
        <w:pStyle w:val="NormalWeb"/>
        <w:shd w:val="clear" w:color="auto" w:fill="FFFFFF"/>
        <w:spacing w:before="0" w:beforeAutospacing="0" w:after="0" w:afterAutospacing="0"/>
        <w:ind w:left="-993" w:right="-994" w:firstLine="142"/>
        <w:jc w:val="both"/>
        <w:rPr>
          <w:rFonts w:ascii="Arial" w:hAnsi="Arial" w:cs="Arial"/>
          <w:b/>
        </w:rPr>
      </w:pPr>
    </w:p>
    <w:p w:rsidR="00F05480" w:rsidRDefault="00150214" w:rsidP="00150214">
      <w:pPr>
        <w:pStyle w:val="NormalWeb"/>
        <w:shd w:val="clear" w:color="auto" w:fill="FFFFFF"/>
        <w:spacing w:before="0" w:beforeAutospacing="0" w:after="0" w:afterAutospacing="0"/>
        <w:ind w:left="-993" w:right="-994" w:firstLine="142"/>
        <w:jc w:val="both"/>
        <w:rPr>
          <w:rFonts w:ascii="Arial" w:hAnsi="Arial" w:cs="Arial"/>
          <w:b/>
        </w:rPr>
      </w:pPr>
      <w:r w:rsidRPr="00150214">
        <w:rPr>
          <w:rFonts w:ascii="Arial" w:hAnsi="Arial" w:cs="Arial"/>
          <w:b/>
        </w:rPr>
        <w:t>Su trabajo fue la fuente de inspiración de </w:t>
      </w:r>
      <w:hyperlink r:id="rId25" w:tooltip="Henri Dunant" w:history="1">
        <w:r w:rsidRPr="00150214">
          <w:rPr>
            <w:rStyle w:val="Hipervnculo"/>
            <w:rFonts w:ascii="Arial" w:hAnsi="Arial" w:cs="Arial"/>
            <w:b/>
            <w:color w:val="auto"/>
            <w:u w:val="none"/>
          </w:rPr>
          <w:t xml:space="preserve">Henri </w:t>
        </w:r>
        <w:proofErr w:type="spellStart"/>
        <w:r w:rsidRPr="00150214">
          <w:rPr>
            <w:rStyle w:val="Hipervnculo"/>
            <w:rFonts w:ascii="Arial" w:hAnsi="Arial" w:cs="Arial"/>
            <w:b/>
            <w:color w:val="auto"/>
            <w:u w:val="none"/>
          </w:rPr>
          <w:t>Dunant</w:t>
        </w:r>
        <w:proofErr w:type="spellEnd"/>
      </w:hyperlink>
      <w:r w:rsidRPr="00150214">
        <w:rPr>
          <w:rFonts w:ascii="Arial" w:hAnsi="Arial" w:cs="Arial"/>
          <w:b/>
        </w:rPr>
        <w:t>, fundador de la </w:t>
      </w:r>
      <w:hyperlink r:id="rId26" w:tooltip="Cruz Roja" w:history="1">
        <w:r w:rsidRPr="00150214">
          <w:rPr>
            <w:rStyle w:val="Hipervnculo"/>
            <w:rFonts w:ascii="Arial" w:hAnsi="Arial" w:cs="Arial"/>
            <w:b/>
            <w:color w:val="auto"/>
            <w:u w:val="none"/>
          </w:rPr>
          <w:t>Cruz Roja</w:t>
        </w:r>
      </w:hyperlink>
      <w:r w:rsidRPr="00150214">
        <w:rPr>
          <w:rFonts w:ascii="Arial" w:hAnsi="Arial" w:cs="Arial"/>
          <w:b/>
        </w:rPr>
        <w:t> y autor de las propuestas humanitarias adoptadas por la </w:t>
      </w:r>
      <w:hyperlink r:id="rId27" w:tooltip="Convención de Ginebra" w:history="1">
        <w:r w:rsidRPr="00150214">
          <w:rPr>
            <w:rStyle w:val="Hipervnculo"/>
            <w:rFonts w:ascii="Arial" w:hAnsi="Arial" w:cs="Arial"/>
            <w:b/>
            <w:color w:val="auto"/>
            <w:u w:val="none"/>
          </w:rPr>
          <w:t>convención de Ginebra</w:t>
        </w:r>
      </w:hyperlink>
      <w:r w:rsidRPr="00150214">
        <w:rPr>
          <w:rFonts w:ascii="Arial" w:hAnsi="Arial" w:cs="Arial"/>
          <w:b/>
        </w:rPr>
        <w:t>.</w:t>
      </w:r>
    </w:p>
    <w:p w:rsidR="00150214" w:rsidRPr="00150214" w:rsidRDefault="00150214" w:rsidP="00150214">
      <w:pPr>
        <w:pStyle w:val="NormalWeb"/>
        <w:shd w:val="clear" w:color="auto" w:fill="FFFFFF"/>
        <w:spacing w:before="0" w:beforeAutospacing="0" w:after="0" w:afterAutospacing="0"/>
        <w:ind w:left="-993" w:right="-994" w:firstLine="142"/>
        <w:jc w:val="both"/>
        <w:rPr>
          <w:rFonts w:ascii="Arial" w:hAnsi="Arial" w:cs="Arial"/>
          <w:b/>
        </w:rPr>
      </w:pPr>
      <w:r w:rsidRPr="00150214">
        <w:rPr>
          <w:rFonts w:ascii="Arial" w:hAnsi="Arial" w:cs="Arial"/>
          <w:b/>
        </w:rPr>
        <w:t>​</w:t>
      </w:r>
    </w:p>
    <w:p w:rsidR="00150214" w:rsidRPr="00150214" w:rsidRDefault="00675FEC" w:rsidP="00150214">
      <w:pPr>
        <w:pStyle w:val="NormalWeb"/>
        <w:shd w:val="clear" w:color="auto" w:fill="FFFFFF"/>
        <w:spacing w:before="0" w:beforeAutospacing="0" w:after="0" w:afterAutospacing="0"/>
        <w:ind w:left="-993" w:right="-994" w:firstLine="142"/>
        <w:jc w:val="both"/>
        <w:rPr>
          <w:rFonts w:ascii="Arial" w:hAnsi="Arial" w:cs="Arial"/>
          <w:b/>
        </w:rPr>
      </w:pPr>
      <w:r>
        <w:rPr>
          <w:rFonts w:ascii="Arial" w:hAnsi="Arial" w:cs="Arial"/>
          <w:b/>
        </w:rPr>
        <w:t xml:space="preserve">  </w:t>
      </w:r>
      <w:r w:rsidR="00150214" w:rsidRPr="00150214">
        <w:rPr>
          <w:rFonts w:ascii="Arial" w:hAnsi="Arial" w:cs="Arial"/>
          <w:b/>
        </w:rPr>
        <w:t>De fe </w:t>
      </w:r>
      <w:hyperlink r:id="rId28" w:tooltip="Anglicana" w:history="1">
        <w:r w:rsidR="00150214" w:rsidRPr="00150214">
          <w:rPr>
            <w:rStyle w:val="Hipervnculo"/>
            <w:rFonts w:ascii="Arial" w:hAnsi="Arial" w:cs="Arial"/>
            <w:b/>
            <w:color w:val="auto"/>
            <w:u w:val="none"/>
          </w:rPr>
          <w:t>anglicana</w:t>
        </w:r>
      </w:hyperlink>
      <w:r w:rsidR="00150214" w:rsidRPr="00150214">
        <w:rPr>
          <w:rFonts w:ascii="Arial" w:hAnsi="Arial" w:cs="Arial"/>
          <w:b/>
        </w:rPr>
        <w:t>, creía que Dios la había inspirado para ser enfermera. Alcanzó fama mundial por sus trabajos precursores de enfermería en la asistencia a los heridos durante la </w:t>
      </w:r>
      <w:hyperlink r:id="rId29" w:tooltip="Guerra de Crimea" w:history="1">
        <w:r w:rsidR="00150214" w:rsidRPr="00150214">
          <w:rPr>
            <w:rStyle w:val="Hipervnculo"/>
            <w:rFonts w:ascii="Arial" w:hAnsi="Arial" w:cs="Arial"/>
            <w:b/>
            <w:color w:val="auto"/>
            <w:u w:val="none"/>
          </w:rPr>
          <w:t>guerra de Crimea</w:t>
        </w:r>
      </w:hyperlink>
      <w:r w:rsidR="00150214" w:rsidRPr="00150214">
        <w:rPr>
          <w:rFonts w:ascii="Arial" w:hAnsi="Arial" w:cs="Arial"/>
          <w:b/>
        </w:rPr>
        <w:t>. A partir de ese momento fue conocida como «la dama de la lámpara», por su costumbre de realizar rondas nocturnas con una lámpara para atender a sus pacientes.</w:t>
      </w:r>
    </w:p>
    <w:p w:rsidR="00F05480" w:rsidRDefault="00F05480" w:rsidP="00150214">
      <w:pPr>
        <w:pStyle w:val="NormalWeb"/>
        <w:shd w:val="clear" w:color="auto" w:fill="FFFFFF"/>
        <w:spacing w:before="0" w:beforeAutospacing="0" w:after="0" w:afterAutospacing="0"/>
        <w:ind w:left="-993" w:right="-994" w:firstLine="142"/>
        <w:jc w:val="both"/>
        <w:rPr>
          <w:rFonts w:ascii="Arial" w:hAnsi="Arial" w:cs="Arial"/>
          <w:b/>
        </w:rPr>
      </w:pPr>
    </w:p>
    <w:p w:rsidR="00F05480" w:rsidRDefault="00675FEC" w:rsidP="00150214">
      <w:pPr>
        <w:pStyle w:val="NormalWeb"/>
        <w:shd w:val="clear" w:color="auto" w:fill="FFFFFF"/>
        <w:spacing w:before="0" w:beforeAutospacing="0" w:after="0" w:afterAutospacing="0"/>
        <w:ind w:left="-993" w:right="-994" w:firstLine="142"/>
        <w:jc w:val="both"/>
        <w:rPr>
          <w:rFonts w:ascii="Arial" w:hAnsi="Arial" w:cs="Arial"/>
          <w:b/>
        </w:rPr>
      </w:pPr>
      <w:r>
        <w:rPr>
          <w:rFonts w:ascii="Arial" w:hAnsi="Arial" w:cs="Arial"/>
          <w:b/>
        </w:rPr>
        <w:t xml:space="preserve">  </w:t>
      </w:r>
      <w:r w:rsidR="00150214" w:rsidRPr="00150214">
        <w:rPr>
          <w:rFonts w:ascii="Arial" w:hAnsi="Arial" w:cs="Arial"/>
          <w:b/>
        </w:rPr>
        <w:t>En 1883, la </w:t>
      </w:r>
      <w:hyperlink r:id="rId30" w:tooltip="Victoria del Reino Unido" w:history="1">
        <w:r w:rsidR="00150214" w:rsidRPr="00150214">
          <w:rPr>
            <w:rStyle w:val="Hipervnculo"/>
            <w:rFonts w:ascii="Arial" w:hAnsi="Arial" w:cs="Arial"/>
            <w:b/>
            <w:color w:val="auto"/>
            <w:u w:val="none"/>
          </w:rPr>
          <w:t>reina Victoria</w:t>
        </w:r>
      </w:hyperlink>
      <w:r w:rsidR="00150214" w:rsidRPr="00150214">
        <w:rPr>
          <w:rFonts w:ascii="Arial" w:hAnsi="Arial" w:cs="Arial"/>
          <w:b/>
        </w:rPr>
        <w:t> le otorgó la </w:t>
      </w:r>
      <w:hyperlink r:id="rId31" w:tooltip="Real Cruz Roja" w:history="1">
        <w:r w:rsidR="00150214" w:rsidRPr="00150214">
          <w:rPr>
            <w:rStyle w:val="Hipervnculo"/>
            <w:rFonts w:ascii="Arial" w:hAnsi="Arial" w:cs="Arial"/>
            <w:b/>
            <w:color w:val="auto"/>
            <w:u w:val="none"/>
          </w:rPr>
          <w:t>Real Cruz Roja</w:t>
        </w:r>
      </w:hyperlink>
      <w:r w:rsidR="00150214" w:rsidRPr="00150214">
        <w:rPr>
          <w:rFonts w:ascii="Arial" w:hAnsi="Arial" w:cs="Arial"/>
          <w:b/>
        </w:rPr>
        <w:t>, y en 1907 se convirtió en la primera mujer en recibir la </w:t>
      </w:r>
      <w:hyperlink r:id="rId32" w:tooltip="Orden de Mérito del Reino Unido" w:history="1">
        <w:r w:rsidR="00150214" w:rsidRPr="00150214">
          <w:rPr>
            <w:rStyle w:val="Hipervnculo"/>
            <w:rFonts w:ascii="Arial" w:hAnsi="Arial" w:cs="Arial"/>
            <w:b/>
            <w:color w:val="auto"/>
            <w:u w:val="none"/>
          </w:rPr>
          <w:t>Orden de Mérito del Reino Unido</w:t>
        </w:r>
      </w:hyperlink>
      <w:r w:rsidR="00150214" w:rsidRPr="00150214">
        <w:rPr>
          <w:rFonts w:ascii="Arial" w:hAnsi="Arial" w:cs="Arial"/>
          <w:b/>
        </w:rPr>
        <w:t>.</w:t>
      </w:r>
      <w:hyperlink r:id="rId33" w:anchor="cite_note-3" w:history="1">
        <w:r w:rsidR="00150214" w:rsidRPr="00150214">
          <w:rPr>
            <w:rStyle w:val="Hipervnculo"/>
            <w:rFonts w:ascii="Arial" w:hAnsi="Arial" w:cs="Arial"/>
            <w:b/>
            <w:color w:val="auto"/>
            <w:u w:val="none"/>
            <w:vertAlign w:val="superscript"/>
          </w:rPr>
          <w:t>3</w:t>
        </w:r>
      </w:hyperlink>
      <w:r w:rsidR="00150214" w:rsidRPr="00150214">
        <w:rPr>
          <w:rFonts w:ascii="Arial" w:hAnsi="Arial" w:cs="Arial"/>
          <w:b/>
        </w:rPr>
        <w:t>​ En 1908, le fueron otorgadas las </w:t>
      </w:r>
      <w:hyperlink r:id="rId34" w:tooltip="Llaves de la ciudad" w:history="1">
        <w:r w:rsidR="00150214" w:rsidRPr="00150214">
          <w:rPr>
            <w:rStyle w:val="Hipervnculo"/>
            <w:rFonts w:ascii="Arial" w:hAnsi="Arial" w:cs="Arial"/>
            <w:b/>
            <w:color w:val="auto"/>
            <w:u w:val="none"/>
          </w:rPr>
          <w:t>Llaves</w:t>
        </w:r>
      </w:hyperlink>
      <w:r w:rsidR="00150214" w:rsidRPr="00150214">
        <w:rPr>
          <w:rFonts w:ascii="Arial" w:hAnsi="Arial" w:cs="Arial"/>
          <w:b/>
        </w:rPr>
        <w:t> de la </w:t>
      </w:r>
      <w:hyperlink r:id="rId35" w:tooltip="City (Londres)" w:history="1">
        <w:r w:rsidR="00150214" w:rsidRPr="00150214">
          <w:rPr>
            <w:rStyle w:val="Hipervnculo"/>
            <w:rFonts w:ascii="Arial" w:hAnsi="Arial" w:cs="Arial"/>
            <w:b/>
            <w:color w:val="auto"/>
            <w:u w:val="none"/>
          </w:rPr>
          <w:t>Ciudad de Londres</w:t>
        </w:r>
      </w:hyperlink>
      <w:r w:rsidR="00150214" w:rsidRPr="00150214">
        <w:rPr>
          <w:rFonts w:ascii="Arial" w:hAnsi="Arial" w:cs="Arial"/>
          <w:b/>
        </w:rPr>
        <w:t>.</w:t>
      </w:r>
    </w:p>
    <w:p w:rsidR="00150214" w:rsidRPr="00150214" w:rsidRDefault="00150214" w:rsidP="00150214">
      <w:pPr>
        <w:pStyle w:val="NormalWeb"/>
        <w:shd w:val="clear" w:color="auto" w:fill="FFFFFF"/>
        <w:spacing w:before="0" w:beforeAutospacing="0" w:after="0" w:afterAutospacing="0"/>
        <w:ind w:left="-993" w:right="-994" w:firstLine="142"/>
        <w:jc w:val="both"/>
        <w:rPr>
          <w:rFonts w:ascii="Arial" w:hAnsi="Arial" w:cs="Arial"/>
          <w:b/>
        </w:rPr>
      </w:pPr>
      <w:r w:rsidRPr="00150214">
        <w:rPr>
          <w:rFonts w:ascii="Arial" w:hAnsi="Arial" w:cs="Arial"/>
          <w:b/>
        </w:rPr>
        <w:t>​</w:t>
      </w:r>
    </w:p>
    <w:p w:rsidR="00150214" w:rsidRPr="00150214" w:rsidRDefault="00150214" w:rsidP="00150214">
      <w:pPr>
        <w:pStyle w:val="NormalWeb"/>
        <w:shd w:val="clear" w:color="auto" w:fill="FFFFFF"/>
        <w:spacing w:before="0" w:beforeAutospacing="0" w:after="0" w:afterAutospacing="0"/>
        <w:ind w:left="-993" w:right="-994" w:firstLine="142"/>
        <w:jc w:val="both"/>
        <w:rPr>
          <w:rFonts w:ascii="Arial" w:hAnsi="Arial" w:cs="Arial"/>
          <w:b/>
        </w:rPr>
      </w:pPr>
      <w:r w:rsidRPr="00150214">
        <w:rPr>
          <w:rFonts w:ascii="Arial" w:hAnsi="Arial" w:cs="Arial"/>
          <w:b/>
        </w:rPr>
        <w:t>El </w:t>
      </w:r>
      <w:hyperlink r:id="rId36" w:tooltip="Juramento Nightingale" w:history="1">
        <w:r w:rsidRPr="00150214">
          <w:rPr>
            <w:rStyle w:val="Hipervnculo"/>
            <w:rFonts w:ascii="Arial" w:hAnsi="Arial" w:cs="Arial"/>
            <w:b/>
            <w:color w:val="auto"/>
            <w:u w:val="none"/>
          </w:rPr>
          <w:t>juramento</w:t>
        </w:r>
        <w:r w:rsidR="00675FEC">
          <w:rPr>
            <w:rStyle w:val="Hipervnculo"/>
            <w:rFonts w:ascii="Arial" w:hAnsi="Arial" w:cs="Arial"/>
            <w:b/>
            <w:color w:val="auto"/>
            <w:u w:val="none"/>
          </w:rPr>
          <w:t xml:space="preserve"> de</w:t>
        </w:r>
        <w:r w:rsidRPr="00150214">
          <w:rPr>
            <w:rStyle w:val="Hipervnculo"/>
            <w:rFonts w:ascii="Arial" w:hAnsi="Arial" w:cs="Arial"/>
            <w:b/>
            <w:color w:val="auto"/>
            <w:u w:val="none"/>
          </w:rPr>
          <w:t xml:space="preserve"> </w:t>
        </w:r>
        <w:proofErr w:type="spellStart"/>
        <w:r w:rsidRPr="00150214">
          <w:rPr>
            <w:rStyle w:val="Hipervnculo"/>
            <w:rFonts w:ascii="Arial" w:hAnsi="Arial" w:cs="Arial"/>
            <w:b/>
            <w:color w:val="auto"/>
            <w:u w:val="none"/>
          </w:rPr>
          <w:t>Nightingale</w:t>
        </w:r>
        <w:proofErr w:type="spellEnd"/>
      </w:hyperlink>
      <w:r w:rsidRPr="00150214">
        <w:rPr>
          <w:rFonts w:ascii="Arial" w:hAnsi="Arial" w:cs="Arial"/>
          <w:b/>
        </w:rPr>
        <w:t> efectuado por los enfermeros al graduarse, fue creado en su honor en 1893. El </w:t>
      </w:r>
      <w:hyperlink r:id="rId37" w:tooltip="Día internacional de la enfermería" w:history="1">
        <w:r w:rsidRPr="00150214">
          <w:rPr>
            <w:rStyle w:val="Hipervnculo"/>
            <w:rFonts w:ascii="Arial" w:hAnsi="Arial" w:cs="Arial"/>
            <w:b/>
            <w:color w:val="auto"/>
            <w:u w:val="none"/>
          </w:rPr>
          <w:t>Día Internacional de la Enfermería</w:t>
        </w:r>
      </w:hyperlink>
      <w:r w:rsidRPr="00150214">
        <w:rPr>
          <w:rFonts w:ascii="Arial" w:hAnsi="Arial" w:cs="Arial"/>
          <w:b/>
        </w:rPr>
        <w:t> se celebra en la fecha de su cumpleaños.</w:t>
      </w:r>
    </w:p>
    <w:p w:rsidR="00DA0C65" w:rsidRPr="00150214" w:rsidRDefault="00675FEC" w:rsidP="00150214">
      <w:pPr>
        <w:spacing w:after="0"/>
        <w:ind w:left="-993" w:right="-994" w:firstLine="142"/>
        <w:jc w:val="both"/>
        <w:rPr>
          <w:rFonts w:ascii="Arial" w:hAnsi="Arial" w:cs="Arial"/>
          <w:b/>
          <w:sz w:val="24"/>
          <w:szCs w:val="24"/>
        </w:rPr>
      </w:pPr>
    </w:p>
    <w:p w:rsidR="00150214" w:rsidRPr="00F05480" w:rsidRDefault="00150214" w:rsidP="00150214">
      <w:pPr>
        <w:shd w:val="clear" w:color="auto" w:fill="FFFFFF"/>
        <w:spacing w:after="0" w:line="240" w:lineRule="auto"/>
        <w:ind w:left="-993" w:right="-994" w:firstLine="142"/>
        <w:jc w:val="both"/>
        <w:outlineLvl w:val="2"/>
        <w:rPr>
          <w:rFonts w:ascii="Arial" w:eastAsia="Times New Roman" w:hAnsi="Arial" w:cs="Arial"/>
          <w:b/>
          <w:color w:val="0070C0"/>
          <w:sz w:val="24"/>
          <w:szCs w:val="24"/>
          <w:lang w:eastAsia="es-ES"/>
        </w:rPr>
      </w:pPr>
      <w:r w:rsidRPr="00F05480">
        <w:rPr>
          <w:rFonts w:ascii="Arial" w:eastAsia="Times New Roman" w:hAnsi="Arial" w:cs="Arial"/>
          <w:b/>
          <w:bCs/>
          <w:color w:val="0070C0"/>
          <w:sz w:val="24"/>
          <w:szCs w:val="24"/>
          <w:lang w:eastAsia="es-ES"/>
        </w:rPr>
        <w:t>Primeros años</w:t>
      </w:r>
    </w:p>
    <w:p w:rsidR="00F05480" w:rsidRPr="00150214" w:rsidRDefault="00F05480" w:rsidP="00150214">
      <w:pPr>
        <w:shd w:val="clear" w:color="auto" w:fill="FFFFFF"/>
        <w:spacing w:after="0" w:line="240" w:lineRule="auto"/>
        <w:ind w:left="-993" w:right="-994" w:firstLine="142"/>
        <w:jc w:val="both"/>
        <w:outlineLvl w:val="2"/>
        <w:rPr>
          <w:rFonts w:ascii="Arial" w:eastAsia="Times New Roman" w:hAnsi="Arial" w:cs="Arial"/>
          <w:b/>
          <w:bCs/>
          <w:sz w:val="24"/>
          <w:szCs w:val="24"/>
          <w:lang w:eastAsia="es-ES"/>
        </w:rPr>
      </w:pPr>
    </w:p>
    <w:p w:rsidR="00150214" w:rsidRPr="00150214" w:rsidRDefault="00150214" w:rsidP="00150214">
      <w:pPr>
        <w:shd w:val="clear" w:color="auto" w:fill="FFFFFF"/>
        <w:spacing w:after="0" w:line="240" w:lineRule="auto"/>
        <w:ind w:left="-993" w:right="-994" w:firstLine="142"/>
        <w:jc w:val="both"/>
        <w:rPr>
          <w:rFonts w:ascii="Arial" w:eastAsia="Times New Roman" w:hAnsi="Arial" w:cs="Arial"/>
          <w:b/>
          <w:sz w:val="24"/>
          <w:szCs w:val="24"/>
          <w:lang w:eastAsia="es-ES"/>
        </w:rPr>
      </w:pPr>
      <w:r w:rsidRPr="00150214">
        <w:rPr>
          <w:rFonts w:ascii="Arial" w:eastAsia="Times New Roman" w:hAnsi="Arial" w:cs="Arial"/>
          <w:b/>
          <w:sz w:val="24"/>
          <w:szCs w:val="24"/>
          <w:lang w:eastAsia="es-ES"/>
        </w:rPr>
        <w:lastRenderedPageBreak/>
        <w:t>Nació en el seno de una familia británica de clase alta en </w:t>
      </w:r>
      <w:r w:rsidRPr="00150214">
        <w:rPr>
          <w:rFonts w:ascii="Arial" w:eastAsia="Times New Roman" w:hAnsi="Arial" w:cs="Arial"/>
          <w:b/>
          <w:i/>
          <w:iCs/>
          <w:sz w:val="24"/>
          <w:szCs w:val="24"/>
          <w:lang w:eastAsia="es-ES"/>
        </w:rPr>
        <w:t xml:space="preserve">Villa </w:t>
      </w:r>
      <w:proofErr w:type="spellStart"/>
      <w:r w:rsidRPr="00150214">
        <w:rPr>
          <w:rFonts w:ascii="Arial" w:eastAsia="Times New Roman" w:hAnsi="Arial" w:cs="Arial"/>
          <w:b/>
          <w:i/>
          <w:iCs/>
          <w:sz w:val="24"/>
          <w:szCs w:val="24"/>
          <w:lang w:eastAsia="es-ES"/>
        </w:rPr>
        <w:t>Colombaia</w:t>
      </w:r>
      <w:proofErr w:type="spellEnd"/>
      <w:r w:rsidRPr="00150214">
        <w:rPr>
          <w:rFonts w:ascii="Arial" w:eastAsia="Times New Roman" w:hAnsi="Arial" w:cs="Arial"/>
          <w:b/>
          <w:sz w:val="24"/>
          <w:szCs w:val="24"/>
          <w:lang w:eastAsia="es-ES"/>
        </w:rPr>
        <w:t>, </w:t>
      </w:r>
      <w:hyperlink r:id="rId38" w:tooltip="Florencia" w:history="1">
        <w:r w:rsidRPr="00150214">
          <w:rPr>
            <w:rFonts w:ascii="Arial" w:eastAsia="Times New Roman" w:hAnsi="Arial" w:cs="Arial"/>
            <w:b/>
            <w:sz w:val="24"/>
            <w:szCs w:val="24"/>
            <w:lang w:eastAsia="es-ES"/>
          </w:rPr>
          <w:t>Florencia</w:t>
        </w:r>
      </w:hyperlink>
      <w:r w:rsidRPr="00150214">
        <w:rPr>
          <w:rFonts w:ascii="Arial" w:eastAsia="Times New Roman" w:hAnsi="Arial" w:cs="Arial"/>
          <w:b/>
          <w:sz w:val="24"/>
          <w:szCs w:val="24"/>
          <w:lang w:eastAsia="es-ES"/>
        </w:rPr>
        <w:t>, y recibió el nombre de su ciudad natal, en aquel entonces capital del </w:t>
      </w:r>
      <w:hyperlink r:id="rId39" w:tooltip="Gran Ducado de Toscana" w:history="1">
        <w:r w:rsidRPr="00150214">
          <w:rPr>
            <w:rFonts w:ascii="Arial" w:eastAsia="Times New Roman" w:hAnsi="Arial" w:cs="Arial"/>
            <w:b/>
            <w:sz w:val="24"/>
            <w:szCs w:val="24"/>
            <w:lang w:eastAsia="es-ES"/>
          </w:rPr>
          <w:t>Gran Ducado de Toscana</w:t>
        </w:r>
      </w:hyperlink>
      <w:r w:rsidRPr="00150214">
        <w:rPr>
          <w:rFonts w:ascii="Arial" w:eastAsia="Times New Roman" w:hAnsi="Arial" w:cs="Arial"/>
          <w:b/>
          <w:sz w:val="24"/>
          <w:szCs w:val="24"/>
          <w:lang w:eastAsia="es-ES"/>
        </w:rPr>
        <w:t>.</w:t>
      </w:r>
      <w:r w:rsidR="00675FEC" w:rsidRPr="00150214">
        <w:rPr>
          <w:rFonts w:ascii="Arial" w:eastAsia="Times New Roman" w:hAnsi="Arial" w:cs="Arial"/>
          <w:b/>
          <w:sz w:val="24"/>
          <w:szCs w:val="24"/>
          <w:lang w:eastAsia="es-ES"/>
        </w:rPr>
        <w:t xml:space="preserve"> </w:t>
      </w:r>
      <w:r w:rsidRPr="00150214">
        <w:rPr>
          <w:rFonts w:ascii="Arial" w:eastAsia="Times New Roman" w:hAnsi="Arial" w:cs="Arial"/>
          <w:b/>
          <w:sz w:val="24"/>
          <w:szCs w:val="24"/>
          <w:lang w:eastAsia="es-ES"/>
        </w:rPr>
        <w:t>​ Su hermana mayor, </w:t>
      </w:r>
      <w:proofErr w:type="spellStart"/>
      <w:r w:rsidR="00891359" w:rsidRPr="00150214">
        <w:rPr>
          <w:rFonts w:ascii="Arial" w:eastAsia="Times New Roman" w:hAnsi="Arial" w:cs="Arial"/>
          <w:b/>
          <w:sz w:val="24"/>
          <w:szCs w:val="24"/>
          <w:lang w:eastAsia="es-ES"/>
        </w:rPr>
        <w:fldChar w:fldCharType="begin"/>
      </w:r>
      <w:r w:rsidRPr="00150214">
        <w:rPr>
          <w:rFonts w:ascii="Arial" w:eastAsia="Times New Roman" w:hAnsi="Arial" w:cs="Arial"/>
          <w:b/>
          <w:sz w:val="24"/>
          <w:szCs w:val="24"/>
          <w:lang w:eastAsia="es-ES"/>
        </w:rPr>
        <w:instrText xml:space="preserve"> HYPERLINK "https://es.wikipedia.org/wiki/Frances_Parthenope_Verney" \o "Frances Parthenope Verney" </w:instrText>
      </w:r>
      <w:r w:rsidR="00891359" w:rsidRPr="00150214">
        <w:rPr>
          <w:rFonts w:ascii="Arial" w:eastAsia="Times New Roman" w:hAnsi="Arial" w:cs="Arial"/>
          <w:b/>
          <w:sz w:val="24"/>
          <w:szCs w:val="24"/>
          <w:lang w:eastAsia="es-ES"/>
        </w:rPr>
        <w:fldChar w:fldCharType="separate"/>
      </w:r>
      <w:r w:rsidRPr="00150214">
        <w:rPr>
          <w:rFonts w:ascii="Arial" w:eastAsia="Times New Roman" w:hAnsi="Arial" w:cs="Arial"/>
          <w:b/>
          <w:sz w:val="24"/>
          <w:szCs w:val="24"/>
          <w:lang w:eastAsia="es-ES"/>
        </w:rPr>
        <w:t>FrancesParthenope</w:t>
      </w:r>
      <w:proofErr w:type="spellEnd"/>
      <w:r w:rsidR="00891359" w:rsidRPr="00150214">
        <w:rPr>
          <w:rFonts w:ascii="Arial" w:eastAsia="Times New Roman" w:hAnsi="Arial" w:cs="Arial"/>
          <w:b/>
          <w:sz w:val="24"/>
          <w:szCs w:val="24"/>
          <w:lang w:eastAsia="es-ES"/>
        </w:rPr>
        <w:fldChar w:fldCharType="end"/>
      </w:r>
      <w:r w:rsidRPr="00150214">
        <w:rPr>
          <w:rFonts w:ascii="Arial" w:eastAsia="Times New Roman" w:hAnsi="Arial" w:cs="Arial"/>
          <w:b/>
          <w:sz w:val="24"/>
          <w:szCs w:val="24"/>
          <w:lang w:eastAsia="es-ES"/>
        </w:rPr>
        <w:t xml:space="preserve">, también recibió el nombre de su lugar de nacimiento, </w:t>
      </w:r>
      <w:proofErr w:type="spellStart"/>
      <w:r w:rsidRPr="00150214">
        <w:rPr>
          <w:rFonts w:ascii="Arial" w:eastAsia="Times New Roman" w:hAnsi="Arial" w:cs="Arial"/>
          <w:b/>
          <w:sz w:val="24"/>
          <w:szCs w:val="24"/>
          <w:lang w:eastAsia="es-ES"/>
        </w:rPr>
        <w:t>Parthenopolis</w:t>
      </w:r>
      <w:proofErr w:type="spellEnd"/>
      <w:r w:rsidRPr="00150214">
        <w:rPr>
          <w:rFonts w:ascii="Arial" w:eastAsia="Times New Roman" w:hAnsi="Arial" w:cs="Arial"/>
          <w:b/>
          <w:sz w:val="24"/>
          <w:szCs w:val="24"/>
          <w:lang w:eastAsia="es-ES"/>
        </w:rPr>
        <w:t>, un asentamiento </w:t>
      </w:r>
      <w:hyperlink r:id="rId40" w:tooltip="Antigua Grecia" w:history="1">
        <w:r w:rsidRPr="00150214">
          <w:rPr>
            <w:rFonts w:ascii="Arial" w:eastAsia="Times New Roman" w:hAnsi="Arial" w:cs="Arial"/>
            <w:b/>
            <w:sz w:val="24"/>
            <w:szCs w:val="24"/>
            <w:lang w:eastAsia="es-ES"/>
          </w:rPr>
          <w:t>griego</w:t>
        </w:r>
      </w:hyperlink>
      <w:r w:rsidRPr="00150214">
        <w:rPr>
          <w:rFonts w:ascii="Arial" w:eastAsia="Times New Roman" w:hAnsi="Arial" w:cs="Arial"/>
          <w:b/>
          <w:sz w:val="24"/>
          <w:szCs w:val="24"/>
          <w:lang w:eastAsia="es-ES"/>
        </w:rPr>
        <w:t> cercano a </w:t>
      </w:r>
      <w:hyperlink r:id="rId41" w:tooltip="Nápoles" w:history="1">
        <w:r w:rsidRPr="00150214">
          <w:rPr>
            <w:rFonts w:ascii="Arial" w:eastAsia="Times New Roman" w:hAnsi="Arial" w:cs="Arial"/>
            <w:b/>
            <w:sz w:val="24"/>
            <w:szCs w:val="24"/>
            <w:lang w:eastAsia="es-ES"/>
          </w:rPr>
          <w:t>Nápoles</w:t>
        </w:r>
      </w:hyperlink>
      <w:r w:rsidRPr="00150214">
        <w:rPr>
          <w:rFonts w:ascii="Arial" w:eastAsia="Times New Roman" w:hAnsi="Arial" w:cs="Arial"/>
          <w:b/>
          <w:sz w:val="24"/>
          <w:szCs w:val="24"/>
          <w:lang w:eastAsia="es-ES"/>
        </w:rPr>
        <w:t>.</w:t>
      </w:r>
    </w:p>
    <w:p w:rsidR="00675FEC" w:rsidRDefault="00675FEC" w:rsidP="00150214">
      <w:pPr>
        <w:shd w:val="clear" w:color="auto" w:fill="FFFFFF"/>
        <w:spacing w:after="0" w:line="240" w:lineRule="auto"/>
        <w:ind w:left="-993" w:right="-994" w:firstLine="142"/>
        <w:jc w:val="both"/>
        <w:rPr>
          <w:rFonts w:ascii="Arial" w:eastAsia="Times New Roman" w:hAnsi="Arial" w:cs="Arial"/>
          <w:b/>
          <w:sz w:val="24"/>
          <w:szCs w:val="24"/>
          <w:lang w:val="en-US" w:eastAsia="es-ES"/>
        </w:rPr>
      </w:pPr>
    </w:p>
    <w:p w:rsidR="00150214" w:rsidRDefault="00150214" w:rsidP="00150214">
      <w:pPr>
        <w:shd w:val="clear" w:color="auto" w:fill="FFFFFF"/>
        <w:spacing w:after="0" w:line="240" w:lineRule="auto"/>
        <w:ind w:left="-993" w:right="-994" w:firstLine="142"/>
        <w:jc w:val="both"/>
        <w:rPr>
          <w:rFonts w:ascii="Arial" w:eastAsia="Times New Roman" w:hAnsi="Arial" w:cs="Arial"/>
          <w:b/>
          <w:sz w:val="24"/>
          <w:szCs w:val="24"/>
          <w:lang w:eastAsia="es-ES"/>
        </w:rPr>
      </w:pPr>
      <w:r w:rsidRPr="00150214">
        <w:rPr>
          <w:rFonts w:ascii="Arial" w:eastAsia="Times New Roman" w:hAnsi="Arial" w:cs="Arial"/>
          <w:b/>
          <w:sz w:val="24"/>
          <w:szCs w:val="24"/>
          <w:lang w:val="en-US" w:eastAsia="es-ES"/>
        </w:rPr>
        <w:t xml:space="preserve">Sus padres fueron William Edward Nightingale, nacido William Edward Shore (1794-1874), y Frances «Fanny» Smith (1789-1880). </w:t>
      </w:r>
      <w:r w:rsidRPr="00150214">
        <w:rPr>
          <w:rFonts w:ascii="Arial" w:eastAsia="Times New Roman" w:hAnsi="Arial" w:cs="Arial"/>
          <w:b/>
          <w:sz w:val="24"/>
          <w:szCs w:val="24"/>
          <w:lang w:eastAsia="es-ES"/>
        </w:rPr>
        <w:t xml:space="preserve">La madre de William, Mary Evans, fue sobrina de Peter </w:t>
      </w:r>
      <w:proofErr w:type="spellStart"/>
      <w:r w:rsidRPr="00150214">
        <w:rPr>
          <w:rFonts w:ascii="Arial" w:eastAsia="Times New Roman" w:hAnsi="Arial" w:cs="Arial"/>
          <w:b/>
          <w:sz w:val="24"/>
          <w:szCs w:val="24"/>
          <w:lang w:eastAsia="es-ES"/>
        </w:rPr>
        <w:t>Nightingale</w:t>
      </w:r>
      <w:proofErr w:type="spellEnd"/>
      <w:r w:rsidRPr="00150214">
        <w:rPr>
          <w:rFonts w:ascii="Arial" w:eastAsia="Times New Roman" w:hAnsi="Arial" w:cs="Arial"/>
          <w:b/>
          <w:sz w:val="24"/>
          <w:szCs w:val="24"/>
          <w:lang w:eastAsia="es-ES"/>
        </w:rPr>
        <w:t>, debido a lo cual William heredó su propiedad en </w:t>
      </w:r>
      <w:hyperlink r:id="rId42" w:tooltip="Derbyshire" w:history="1">
        <w:r w:rsidRPr="00150214">
          <w:rPr>
            <w:rFonts w:ascii="Arial" w:eastAsia="Times New Roman" w:hAnsi="Arial" w:cs="Arial"/>
            <w:b/>
            <w:sz w:val="24"/>
            <w:szCs w:val="24"/>
            <w:lang w:eastAsia="es-ES"/>
          </w:rPr>
          <w:t>Derbyshire</w:t>
        </w:r>
      </w:hyperlink>
      <w:r w:rsidRPr="00150214">
        <w:rPr>
          <w:rFonts w:ascii="Arial" w:eastAsia="Times New Roman" w:hAnsi="Arial" w:cs="Arial"/>
          <w:b/>
          <w:sz w:val="24"/>
          <w:szCs w:val="24"/>
          <w:lang w:eastAsia="es-ES"/>
        </w:rPr>
        <w:t xml:space="preserve"> y asumió el nombre y las armas de </w:t>
      </w:r>
      <w:proofErr w:type="spellStart"/>
      <w:r w:rsidRPr="00150214">
        <w:rPr>
          <w:rFonts w:ascii="Arial" w:eastAsia="Times New Roman" w:hAnsi="Arial" w:cs="Arial"/>
          <w:b/>
          <w:sz w:val="24"/>
          <w:szCs w:val="24"/>
          <w:lang w:eastAsia="es-ES"/>
        </w:rPr>
        <w:t>Nightingale</w:t>
      </w:r>
      <w:proofErr w:type="spellEnd"/>
      <w:r w:rsidRPr="00150214">
        <w:rPr>
          <w:rFonts w:ascii="Arial" w:eastAsia="Times New Roman" w:hAnsi="Arial" w:cs="Arial"/>
          <w:b/>
          <w:sz w:val="24"/>
          <w:szCs w:val="24"/>
          <w:lang w:eastAsia="es-ES"/>
        </w:rPr>
        <w:t>. El padre de Fanny (abuelo materno de Florence) fue el </w:t>
      </w:r>
      <w:hyperlink r:id="rId43" w:tooltip="Abolicionismo" w:history="1">
        <w:r w:rsidRPr="00150214">
          <w:rPr>
            <w:rFonts w:ascii="Arial" w:eastAsia="Times New Roman" w:hAnsi="Arial" w:cs="Arial"/>
            <w:b/>
            <w:sz w:val="24"/>
            <w:szCs w:val="24"/>
            <w:lang w:eastAsia="es-ES"/>
          </w:rPr>
          <w:t>abolicionista</w:t>
        </w:r>
      </w:hyperlink>
      <w:r w:rsidRPr="00150214">
        <w:rPr>
          <w:rFonts w:ascii="Arial" w:eastAsia="Times New Roman" w:hAnsi="Arial" w:cs="Arial"/>
          <w:b/>
          <w:sz w:val="24"/>
          <w:szCs w:val="24"/>
          <w:lang w:eastAsia="es-ES"/>
        </w:rPr>
        <w:t> y </w:t>
      </w:r>
      <w:hyperlink r:id="rId44" w:tooltip="Unitarismo" w:history="1">
        <w:r w:rsidRPr="00150214">
          <w:rPr>
            <w:rFonts w:ascii="Arial" w:eastAsia="Times New Roman" w:hAnsi="Arial" w:cs="Arial"/>
            <w:b/>
            <w:sz w:val="24"/>
            <w:szCs w:val="24"/>
            <w:lang w:eastAsia="es-ES"/>
          </w:rPr>
          <w:t>unitarista</w:t>
        </w:r>
      </w:hyperlink>
      <w:r w:rsidRPr="00150214">
        <w:rPr>
          <w:rFonts w:ascii="Arial" w:eastAsia="Times New Roman" w:hAnsi="Arial" w:cs="Arial"/>
          <w:b/>
          <w:sz w:val="24"/>
          <w:szCs w:val="24"/>
          <w:lang w:eastAsia="es-ES"/>
        </w:rPr>
        <w:t> </w:t>
      </w:r>
      <w:hyperlink r:id="rId45" w:tooltip="William Smith (abolicionista británico)" w:history="1">
        <w:r w:rsidRPr="00150214">
          <w:rPr>
            <w:rFonts w:ascii="Arial" w:eastAsia="Times New Roman" w:hAnsi="Arial" w:cs="Arial"/>
            <w:b/>
            <w:sz w:val="24"/>
            <w:szCs w:val="24"/>
            <w:lang w:eastAsia="es-ES"/>
          </w:rPr>
          <w:t>William Smith</w:t>
        </w:r>
      </w:hyperlink>
      <w:r w:rsidRPr="00150214">
        <w:rPr>
          <w:rFonts w:ascii="Arial" w:eastAsia="Times New Roman" w:hAnsi="Arial" w:cs="Arial"/>
          <w:b/>
          <w:sz w:val="24"/>
          <w:szCs w:val="24"/>
          <w:lang w:eastAsia="es-ES"/>
        </w:rPr>
        <w:t>.</w:t>
      </w:r>
    </w:p>
    <w:p w:rsidR="00F05480" w:rsidRPr="00150214" w:rsidRDefault="00F05480" w:rsidP="00150214">
      <w:pPr>
        <w:shd w:val="clear" w:color="auto" w:fill="FFFFFF"/>
        <w:spacing w:after="0" w:line="240" w:lineRule="auto"/>
        <w:ind w:left="-993" w:right="-994" w:firstLine="142"/>
        <w:jc w:val="both"/>
        <w:rPr>
          <w:rFonts w:ascii="Arial" w:eastAsia="Times New Roman" w:hAnsi="Arial" w:cs="Arial"/>
          <w:b/>
          <w:sz w:val="24"/>
          <w:szCs w:val="24"/>
          <w:lang w:eastAsia="es-ES"/>
        </w:rPr>
      </w:pPr>
    </w:p>
    <w:p w:rsidR="00675FEC" w:rsidRDefault="00150214" w:rsidP="00150214">
      <w:pPr>
        <w:shd w:val="clear" w:color="auto" w:fill="FFFFFF"/>
        <w:spacing w:after="0" w:line="240" w:lineRule="auto"/>
        <w:ind w:left="-993" w:right="-994" w:firstLine="142"/>
        <w:jc w:val="both"/>
        <w:rPr>
          <w:rFonts w:ascii="Arial" w:eastAsia="Times New Roman" w:hAnsi="Arial" w:cs="Arial"/>
          <w:b/>
          <w:sz w:val="24"/>
          <w:szCs w:val="24"/>
          <w:lang w:eastAsia="es-ES"/>
        </w:rPr>
      </w:pPr>
      <w:r w:rsidRPr="00150214">
        <w:rPr>
          <w:rFonts w:ascii="Arial" w:eastAsia="Times New Roman" w:hAnsi="Arial" w:cs="Arial"/>
          <w:b/>
          <w:sz w:val="24"/>
          <w:szCs w:val="24"/>
          <w:lang w:eastAsia="es-ES"/>
        </w:rPr>
        <w:t>Inspirada por lo que ella interpretó como una llamada de Dios, anunció en febrero de 1837, mientras se encontraba en </w:t>
      </w:r>
      <w:proofErr w:type="spellStart"/>
      <w:r w:rsidR="00891359" w:rsidRPr="00150214">
        <w:rPr>
          <w:rFonts w:ascii="Arial" w:eastAsia="Times New Roman" w:hAnsi="Arial" w:cs="Arial"/>
          <w:b/>
          <w:sz w:val="24"/>
          <w:szCs w:val="24"/>
          <w:lang w:eastAsia="es-ES"/>
        </w:rPr>
        <w:fldChar w:fldCharType="begin"/>
      </w:r>
      <w:r w:rsidRPr="00150214">
        <w:rPr>
          <w:rFonts w:ascii="Arial" w:eastAsia="Times New Roman" w:hAnsi="Arial" w:cs="Arial"/>
          <w:b/>
          <w:sz w:val="24"/>
          <w:szCs w:val="24"/>
          <w:lang w:eastAsia="es-ES"/>
        </w:rPr>
        <w:instrText xml:space="preserve"> HYPERLINK "https://es.wikipedia.org/wiki/Embley_Park" \o "Embley Park" </w:instrText>
      </w:r>
      <w:r w:rsidR="00891359" w:rsidRPr="00150214">
        <w:rPr>
          <w:rFonts w:ascii="Arial" w:eastAsia="Times New Roman" w:hAnsi="Arial" w:cs="Arial"/>
          <w:b/>
          <w:sz w:val="24"/>
          <w:szCs w:val="24"/>
          <w:lang w:eastAsia="es-ES"/>
        </w:rPr>
        <w:fldChar w:fldCharType="separate"/>
      </w:r>
      <w:r w:rsidRPr="00150214">
        <w:rPr>
          <w:rFonts w:ascii="Arial" w:eastAsia="Times New Roman" w:hAnsi="Arial" w:cs="Arial"/>
          <w:b/>
          <w:sz w:val="24"/>
          <w:szCs w:val="24"/>
          <w:lang w:eastAsia="es-ES"/>
        </w:rPr>
        <w:t>Embley</w:t>
      </w:r>
      <w:proofErr w:type="spellEnd"/>
      <w:r w:rsidRPr="00150214">
        <w:rPr>
          <w:rFonts w:ascii="Arial" w:eastAsia="Times New Roman" w:hAnsi="Arial" w:cs="Arial"/>
          <w:b/>
          <w:sz w:val="24"/>
          <w:szCs w:val="24"/>
          <w:lang w:eastAsia="es-ES"/>
        </w:rPr>
        <w:t xml:space="preserve"> Park</w:t>
      </w:r>
      <w:r w:rsidR="00891359" w:rsidRPr="00150214">
        <w:rPr>
          <w:rFonts w:ascii="Arial" w:eastAsia="Times New Roman" w:hAnsi="Arial" w:cs="Arial"/>
          <w:b/>
          <w:sz w:val="24"/>
          <w:szCs w:val="24"/>
          <w:lang w:eastAsia="es-ES"/>
        </w:rPr>
        <w:fldChar w:fldCharType="end"/>
      </w:r>
      <w:r w:rsidRPr="00150214">
        <w:rPr>
          <w:rFonts w:ascii="Arial" w:eastAsia="Times New Roman" w:hAnsi="Arial" w:cs="Arial"/>
          <w:b/>
          <w:sz w:val="24"/>
          <w:szCs w:val="24"/>
          <w:lang w:eastAsia="es-ES"/>
        </w:rPr>
        <w:t xml:space="preserve">, su decisión de dedicarse a la enfermería a partir de 1844. Esta decisión constituía un desafío para las convenciones sociales de la época, donde la mujer estaba destinada a cumplir con el rol de esposa y madre. Tras muchos sacrificios y la fuerte oposición de su familia, en especial de su madre y de su hermana, logró formarse como enfermera. </w:t>
      </w:r>
    </w:p>
    <w:p w:rsidR="00675FEC" w:rsidRDefault="00675FEC" w:rsidP="00150214">
      <w:pPr>
        <w:shd w:val="clear" w:color="auto" w:fill="FFFFFF"/>
        <w:spacing w:after="0" w:line="240" w:lineRule="auto"/>
        <w:ind w:left="-993" w:right="-994" w:firstLine="142"/>
        <w:jc w:val="both"/>
        <w:rPr>
          <w:rFonts w:ascii="Arial" w:eastAsia="Times New Roman" w:hAnsi="Arial" w:cs="Arial"/>
          <w:b/>
          <w:sz w:val="24"/>
          <w:szCs w:val="24"/>
          <w:lang w:eastAsia="es-ES"/>
        </w:rPr>
      </w:pPr>
    </w:p>
    <w:p w:rsidR="00150214" w:rsidRDefault="00675FEC" w:rsidP="00150214">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50214" w:rsidRPr="00150214">
        <w:rPr>
          <w:rFonts w:ascii="Arial" w:eastAsia="Times New Roman" w:hAnsi="Arial" w:cs="Arial"/>
          <w:b/>
          <w:sz w:val="24"/>
          <w:szCs w:val="24"/>
          <w:lang w:eastAsia="es-ES"/>
        </w:rPr>
        <w:t>El político y poeta </w:t>
      </w:r>
      <w:hyperlink r:id="rId46" w:tooltip="Richard Monckton Milnes" w:history="1">
        <w:r w:rsidR="00150214" w:rsidRPr="00150214">
          <w:rPr>
            <w:rFonts w:ascii="Arial" w:eastAsia="Times New Roman" w:hAnsi="Arial" w:cs="Arial"/>
            <w:b/>
            <w:sz w:val="24"/>
            <w:szCs w:val="24"/>
            <w:lang w:eastAsia="es-ES"/>
          </w:rPr>
          <w:t xml:space="preserve">Richard </w:t>
        </w:r>
        <w:proofErr w:type="spellStart"/>
        <w:r w:rsidR="00150214" w:rsidRPr="00150214">
          <w:rPr>
            <w:rFonts w:ascii="Arial" w:eastAsia="Times New Roman" w:hAnsi="Arial" w:cs="Arial"/>
            <w:b/>
            <w:sz w:val="24"/>
            <w:szCs w:val="24"/>
            <w:lang w:eastAsia="es-ES"/>
          </w:rPr>
          <w:t>Monckton</w:t>
        </w:r>
        <w:proofErr w:type="spellEnd"/>
        <w:r>
          <w:rPr>
            <w:rFonts w:ascii="Arial" w:eastAsia="Times New Roman" w:hAnsi="Arial" w:cs="Arial"/>
            <w:b/>
            <w:sz w:val="24"/>
            <w:szCs w:val="24"/>
            <w:lang w:eastAsia="es-ES"/>
          </w:rPr>
          <w:t xml:space="preserve"> </w:t>
        </w:r>
        <w:proofErr w:type="spellStart"/>
        <w:r w:rsidR="00150214" w:rsidRPr="00150214">
          <w:rPr>
            <w:rFonts w:ascii="Arial" w:eastAsia="Times New Roman" w:hAnsi="Arial" w:cs="Arial"/>
            <w:b/>
            <w:sz w:val="24"/>
            <w:szCs w:val="24"/>
            <w:lang w:eastAsia="es-ES"/>
          </w:rPr>
          <w:t>Milnes</w:t>
        </w:r>
        <w:proofErr w:type="spellEnd"/>
      </w:hyperlink>
      <w:r w:rsidR="00150214" w:rsidRPr="00150214">
        <w:rPr>
          <w:rFonts w:ascii="Arial" w:eastAsia="Times New Roman" w:hAnsi="Arial" w:cs="Arial"/>
          <w:b/>
          <w:sz w:val="24"/>
          <w:szCs w:val="24"/>
          <w:lang w:eastAsia="es-ES"/>
        </w:rPr>
        <w:t>, quien sería uno de sus más firmes apoyos políticos e intelectuales, llegó a proponerle matrimonio, pero ella rechazó su propuesta,​ convencida de que interferiría con su decisión de consagrarse a la enfermería. También mantuvo una estrecha relación con </w:t>
      </w:r>
      <w:proofErr w:type="spellStart"/>
      <w:r w:rsidR="00891359" w:rsidRPr="00150214">
        <w:rPr>
          <w:rFonts w:ascii="Arial" w:eastAsia="Times New Roman" w:hAnsi="Arial" w:cs="Arial"/>
          <w:b/>
          <w:sz w:val="24"/>
          <w:szCs w:val="24"/>
          <w:lang w:eastAsia="es-ES"/>
        </w:rPr>
        <w:fldChar w:fldCharType="begin"/>
      </w:r>
      <w:r w:rsidR="00150214" w:rsidRPr="00150214">
        <w:rPr>
          <w:rFonts w:ascii="Arial" w:eastAsia="Times New Roman" w:hAnsi="Arial" w:cs="Arial"/>
          <w:b/>
          <w:sz w:val="24"/>
          <w:szCs w:val="24"/>
          <w:lang w:eastAsia="es-ES"/>
        </w:rPr>
        <w:instrText xml:space="preserve"> HYPERLINK "https://es.wikipedia.org/wiki/Benjamin_Jowett" \o "Benjamin Jowett" </w:instrText>
      </w:r>
      <w:r w:rsidR="00891359" w:rsidRPr="00150214">
        <w:rPr>
          <w:rFonts w:ascii="Arial" w:eastAsia="Times New Roman" w:hAnsi="Arial" w:cs="Arial"/>
          <w:b/>
          <w:sz w:val="24"/>
          <w:szCs w:val="24"/>
          <w:lang w:eastAsia="es-ES"/>
        </w:rPr>
        <w:fldChar w:fldCharType="separate"/>
      </w:r>
      <w:r w:rsidR="00150214" w:rsidRPr="00150214">
        <w:rPr>
          <w:rFonts w:ascii="Arial" w:eastAsia="Times New Roman" w:hAnsi="Arial" w:cs="Arial"/>
          <w:b/>
          <w:sz w:val="24"/>
          <w:szCs w:val="24"/>
          <w:lang w:eastAsia="es-ES"/>
        </w:rPr>
        <w:t>Benjamin</w:t>
      </w:r>
      <w:proofErr w:type="spellEnd"/>
      <w:r>
        <w:rPr>
          <w:rFonts w:ascii="Arial" w:eastAsia="Times New Roman" w:hAnsi="Arial" w:cs="Arial"/>
          <w:b/>
          <w:sz w:val="24"/>
          <w:szCs w:val="24"/>
          <w:lang w:eastAsia="es-ES"/>
        </w:rPr>
        <w:t xml:space="preserve"> </w:t>
      </w:r>
      <w:proofErr w:type="spellStart"/>
      <w:r w:rsidR="00150214" w:rsidRPr="00150214">
        <w:rPr>
          <w:rFonts w:ascii="Arial" w:eastAsia="Times New Roman" w:hAnsi="Arial" w:cs="Arial"/>
          <w:b/>
          <w:sz w:val="24"/>
          <w:szCs w:val="24"/>
          <w:lang w:eastAsia="es-ES"/>
        </w:rPr>
        <w:t>Jowett</w:t>
      </w:r>
      <w:proofErr w:type="spellEnd"/>
      <w:r w:rsidR="00891359" w:rsidRPr="00150214">
        <w:rPr>
          <w:rFonts w:ascii="Arial" w:eastAsia="Times New Roman" w:hAnsi="Arial" w:cs="Arial"/>
          <w:b/>
          <w:sz w:val="24"/>
          <w:szCs w:val="24"/>
          <w:lang w:eastAsia="es-ES"/>
        </w:rPr>
        <w:fldChar w:fldCharType="end"/>
      </w:r>
      <w:r w:rsidR="00150214" w:rsidRPr="00150214">
        <w:rPr>
          <w:rFonts w:ascii="Arial" w:eastAsia="Times New Roman" w:hAnsi="Arial" w:cs="Arial"/>
          <w:b/>
          <w:sz w:val="24"/>
          <w:szCs w:val="24"/>
          <w:lang w:eastAsia="es-ES"/>
        </w:rPr>
        <w:t>, de quien se presume que le propuso matrimonio.​</w:t>
      </w:r>
    </w:p>
    <w:p w:rsidR="00F05480" w:rsidRPr="00150214" w:rsidRDefault="00F05480" w:rsidP="00150214">
      <w:pPr>
        <w:shd w:val="clear" w:color="auto" w:fill="FFFFFF"/>
        <w:spacing w:after="0" w:line="240" w:lineRule="auto"/>
        <w:ind w:left="-993" w:right="-994" w:firstLine="142"/>
        <w:jc w:val="both"/>
        <w:rPr>
          <w:rFonts w:ascii="Arial" w:eastAsia="Times New Roman" w:hAnsi="Arial" w:cs="Arial"/>
          <w:b/>
          <w:sz w:val="24"/>
          <w:szCs w:val="24"/>
          <w:lang w:eastAsia="es-ES"/>
        </w:rPr>
      </w:pPr>
    </w:p>
    <w:p w:rsidR="00F05480" w:rsidRDefault="00150214" w:rsidP="00150214">
      <w:pPr>
        <w:shd w:val="clear" w:color="auto" w:fill="FFFFFF"/>
        <w:spacing w:after="0" w:line="240" w:lineRule="auto"/>
        <w:ind w:left="-993" w:right="-994" w:firstLine="142"/>
        <w:jc w:val="both"/>
        <w:rPr>
          <w:rFonts w:ascii="Arial" w:eastAsia="Times New Roman" w:hAnsi="Arial" w:cs="Arial"/>
          <w:b/>
          <w:sz w:val="24"/>
          <w:szCs w:val="24"/>
          <w:lang w:eastAsia="es-ES"/>
        </w:rPr>
      </w:pPr>
      <w:r w:rsidRPr="00150214">
        <w:rPr>
          <w:rFonts w:ascii="Arial" w:eastAsia="Times New Roman" w:hAnsi="Arial" w:cs="Arial"/>
          <w:b/>
          <w:sz w:val="24"/>
          <w:szCs w:val="24"/>
          <w:lang w:eastAsia="es-ES"/>
        </w:rPr>
        <w:t>En </w:t>
      </w:r>
      <w:hyperlink r:id="rId47" w:tooltip="Roma" w:history="1">
        <w:r w:rsidRPr="00150214">
          <w:rPr>
            <w:rFonts w:ascii="Arial" w:eastAsia="Times New Roman" w:hAnsi="Arial" w:cs="Arial"/>
            <w:b/>
            <w:sz w:val="24"/>
            <w:szCs w:val="24"/>
            <w:lang w:eastAsia="es-ES"/>
          </w:rPr>
          <w:t>Roma</w:t>
        </w:r>
      </w:hyperlink>
      <w:r w:rsidRPr="00150214">
        <w:rPr>
          <w:rFonts w:ascii="Arial" w:eastAsia="Times New Roman" w:hAnsi="Arial" w:cs="Arial"/>
          <w:b/>
          <w:sz w:val="24"/>
          <w:szCs w:val="24"/>
          <w:lang w:eastAsia="es-ES"/>
        </w:rPr>
        <w:t> conoció en 1847 a </w:t>
      </w:r>
      <w:proofErr w:type="spellStart"/>
      <w:r w:rsidR="00891359" w:rsidRPr="00150214">
        <w:rPr>
          <w:rFonts w:ascii="Arial" w:eastAsia="Times New Roman" w:hAnsi="Arial" w:cs="Arial"/>
          <w:b/>
          <w:sz w:val="24"/>
          <w:szCs w:val="24"/>
          <w:lang w:eastAsia="es-ES"/>
        </w:rPr>
        <w:fldChar w:fldCharType="begin"/>
      </w:r>
      <w:r w:rsidRPr="00150214">
        <w:rPr>
          <w:rFonts w:ascii="Arial" w:eastAsia="Times New Roman" w:hAnsi="Arial" w:cs="Arial"/>
          <w:b/>
          <w:sz w:val="24"/>
          <w:szCs w:val="24"/>
          <w:lang w:eastAsia="es-ES"/>
        </w:rPr>
        <w:instrText xml:space="preserve"> HYPERLINK "https://es.wikipedia.org/wiki/Sidney_Herbert_(primer_bar%C3%B3n_Herbert_of_Lea)" \o "Sidney Herbert (primer barón Herbert of Lea)" </w:instrText>
      </w:r>
      <w:r w:rsidR="00891359" w:rsidRPr="00150214">
        <w:rPr>
          <w:rFonts w:ascii="Arial" w:eastAsia="Times New Roman" w:hAnsi="Arial" w:cs="Arial"/>
          <w:b/>
          <w:sz w:val="24"/>
          <w:szCs w:val="24"/>
          <w:lang w:eastAsia="es-ES"/>
        </w:rPr>
        <w:fldChar w:fldCharType="separate"/>
      </w:r>
      <w:r w:rsidRPr="00150214">
        <w:rPr>
          <w:rFonts w:ascii="Arial" w:eastAsia="Times New Roman" w:hAnsi="Arial" w:cs="Arial"/>
          <w:b/>
          <w:sz w:val="24"/>
          <w:szCs w:val="24"/>
          <w:lang w:eastAsia="es-ES"/>
        </w:rPr>
        <w:t>Sidney</w:t>
      </w:r>
      <w:proofErr w:type="spellEnd"/>
      <w:r w:rsidRPr="00150214">
        <w:rPr>
          <w:rFonts w:ascii="Arial" w:eastAsia="Times New Roman" w:hAnsi="Arial" w:cs="Arial"/>
          <w:b/>
          <w:sz w:val="24"/>
          <w:szCs w:val="24"/>
          <w:lang w:eastAsia="es-ES"/>
        </w:rPr>
        <w:t xml:space="preserve"> Herbert</w:t>
      </w:r>
      <w:r w:rsidR="00891359" w:rsidRPr="00150214">
        <w:rPr>
          <w:rFonts w:ascii="Arial" w:eastAsia="Times New Roman" w:hAnsi="Arial" w:cs="Arial"/>
          <w:b/>
          <w:sz w:val="24"/>
          <w:szCs w:val="24"/>
          <w:lang w:eastAsia="es-ES"/>
        </w:rPr>
        <w:fldChar w:fldCharType="end"/>
      </w:r>
      <w:r w:rsidRPr="00150214">
        <w:rPr>
          <w:rFonts w:ascii="Arial" w:eastAsia="Times New Roman" w:hAnsi="Arial" w:cs="Arial"/>
          <w:b/>
          <w:sz w:val="24"/>
          <w:szCs w:val="24"/>
          <w:lang w:eastAsia="es-ES"/>
        </w:rPr>
        <w:t>, un joven político que se encontraba de luna de miel y con quien inició una amistad que fue decisiva para sus proyectos, gracias al apoyo que le brindaría al ocupar años más tarde la Secretaría de Guerra.</w:t>
      </w:r>
    </w:p>
    <w:p w:rsidR="00150214" w:rsidRPr="00150214" w:rsidRDefault="00150214" w:rsidP="00150214">
      <w:pPr>
        <w:shd w:val="clear" w:color="auto" w:fill="FFFFFF"/>
        <w:spacing w:after="0" w:line="240" w:lineRule="auto"/>
        <w:ind w:left="-993" w:right="-994" w:firstLine="142"/>
        <w:jc w:val="both"/>
        <w:rPr>
          <w:rFonts w:ascii="Arial" w:eastAsia="Times New Roman" w:hAnsi="Arial" w:cs="Arial"/>
          <w:b/>
          <w:sz w:val="24"/>
          <w:szCs w:val="24"/>
          <w:lang w:eastAsia="es-ES"/>
        </w:rPr>
      </w:pPr>
      <w:r w:rsidRPr="00150214">
        <w:rPr>
          <w:rFonts w:ascii="Arial" w:eastAsia="Times New Roman" w:hAnsi="Arial" w:cs="Arial"/>
          <w:b/>
          <w:sz w:val="24"/>
          <w:szCs w:val="24"/>
          <w:lang w:eastAsia="es-ES"/>
        </w:rPr>
        <w:t>​</w:t>
      </w:r>
    </w:p>
    <w:p w:rsidR="00150214" w:rsidRDefault="00150214" w:rsidP="00150214">
      <w:pPr>
        <w:shd w:val="clear" w:color="auto" w:fill="FFFFFF"/>
        <w:spacing w:after="0" w:line="240" w:lineRule="auto"/>
        <w:ind w:left="-993" w:right="-994" w:firstLine="142"/>
        <w:jc w:val="both"/>
        <w:rPr>
          <w:rFonts w:ascii="Arial" w:eastAsia="Times New Roman" w:hAnsi="Arial" w:cs="Arial"/>
          <w:b/>
          <w:sz w:val="24"/>
          <w:szCs w:val="24"/>
          <w:lang w:eastAsia="es-ES"/>
        </w:rPr>
      </w:pPr>
      <w:r w:rsidRPr="00150214">
        <w:rPr>
          <w:rFonts w:ascii="Arial" w:eastAsia="Times New Roman" w:hAnsi="Arial" w:cs="Arial"/>
          <w:b/>
          <w:sz w:val="24"/>
          <w:szCs w:val="24"/>
          <w:lang w:eastAsia="es-ES"/>
        </w:rPr>
        <w:t xml:space="preserve">Continuó sus viajes (ahora con Charles y </w:t>
      </w:r>
      <w:proofErr w:type="spellStart"/>
      <w:r w:rsidRPr="00150214">
        <w:rPr>
          <w:rFonts w:ascii="Arial" w:eastAsia="Times New Roman" w:hAnsi="Arial" w:cs="Arial"/>
          <w:b/>
          <w:sz w:val="24"/>
          <w:szCs w:val="24"/>
          <w:lang w:eastAsia="es-ES"/>
        </w:rPr>
        <w:t>SelinaBracebridge</w:t>
      </w:r>
      <w:proofErr w:type="spellEnd"/>
      <w:r w:rsidRPr="00150214">
        <w:rPr>
          <w:rFonts w:ascii="Arial" w:eastAsia="Times New Roman" w:hAnsi="Arial" w:cs="Arial"/>
          <w:b/>
          <w:sz w:val="24"/>
          <w:szCs w:val="24"/>
          <w:lang w:eastAsia="es-ES"/>
        </w:rPr>
        <w:t>) por </w:t>
      </w:r>
      <w:hyperlink r:id="rId48" w:tooltip="Grecia" w:history="1">
        <w:r w:rsidRPr="00150214">
          <w:rPr>
            <w:rFonts w:ascii="Arial" w:eastAsia="Times New Roman" w:hAnsi="Arial" w:cs="Arial"/>
            <w:b/>
            <w:sz w:val="24"/>
            <w:szCs w:val="24"/>
            <w:lang w:eastAsia="es-ES"/>
          </w:rPr>
          <w:t>Grecia</w:t>
        </w:r>
      </w:hyperlink>
      <w:r w:rsidRPr="00150214">
        <w:rPr>
          <w:rFonts w:ascii="Arial" w:eastAsia="Times New Roman" w:hAnsi="Arial" w:cs="Arial"/>
          <w:b/>
          <w:sz w:val="24"/>
          <w:szCs w:val="24"/>
          <w:lang w:eastAsia="es-ES"/>
        </w:rPr>
        <w:t> y </w:t>
      </w:r>
      <w:hyperlink r:id="rId49" w:tooltip="Egipto" w:history="1">
        <w:r w:rsidRPr="00150214">
          <w:rPr>
            <w:rFonts w:ascii="Arial" w:eastAsia="Times New Roman" w:hAnsi="Arial" w:cs="Arial"/>
            <w:b/>
            <w:sz w:val="24"/>
            <w:szCs w:val="24"/>
            <w:lang w:eastAsia="es-ES"/>
          </w:rPr>
          <w:t>Egipto</w:t>
        </w:r>
      </w:hyperlink>
      <w:r w:rsidRPr="00150214">
        <w:rPr>
          <w:rFonts w:ascii="Arial" w:eastAsia="Times New Roman" w:hAnsi="Arial" w:cs="Arial"/>
          <w:b/>
          <w:sz w:val="24"/>
          <w:szCs w:val="24"/>
          <w:lang w:eastAsia="es-ES"/>
        </w:rPr>
        <w:t>. Sus escritos acerca de Egipto son testimonio de su proceso de aprendizaje, habilidades literarias y filosofía de vida. En </w:t>
      </w:r>
      <w:hyperlink r:id="rId50" w:tooltip="Tebas (Egipto)" w:history="1">
        <w:r w:rsidRPr="00150214">
          <w:rPr>
            <w:rFonts w:ascii="Arial" w:eastAsia="Times New Roman" w:hAnsi="Arial" w:cs="Arial"/>
            <w:b/>
            <w:sz w:val="24"/>
            <w:szCs w:val="24"/>
            <w:lang w:eastAsia="es-ES"/>
          </w:rPr>
          <w:t>Tebas</w:t>
        </w:r>
      </w:hyperlink>
      <w:r w:rsidRPr="00150214">
        <w:rPr>
          <w:rFonts w:ascii="Arial" w:eastAsia="Times New Roman" w:hAnsi="Arial" w:cs="Arial"/>
          <w:b/>
          <w:sz w:val="24"/>
          <w:szCs w:val="24"/>
          <w:lang w:eastAsia="es-ES"/>
        </w:rPr>
        <w:t> escribió que había sido «llamada a Dios», y una semana más tarde, cerca de </w:t>
      </w:r>
      <w:hyperlink r:id="rId51" w:tooltip="El Cairo" w:history="1">
        <w:r w:rsidRPr="00150214">
          <w:rPr>
            <w:rFonts w:ascii="Arial" w:eastAsia="Times New Roman" w:hAnsi="Arial" w:cs="Arial"/>
            <w:b/>
            <w:sz w:val="24"/>
            <w:szCs w:val="24"/>
            <w:lang w:eastAsia="es-ES"/>
          </w:rPr>
          <w:t>El Cairo</w:t>
        </w:r>
      </w:hyperlink>
      <w:r w:rsidRPr="00150214">
        <w:rPr>
          <w:rFonts w:ascii="Arial" w:eastAsia="Times New Roman" w:hAnsi="Arial" w:cs="Arial"/>
          <w:b/>
          <w:sz w:val="24"/>
          <w:szCs w:val="24"/>
          <w:lang w:eastAsia="es-ES"/>
        </w:rPr>
        <w:t>, anotó en su diario: «Dios me llamó en la mañana y me preguntó si haría el bien en su nombre, sin buscar reputación».</w:t>
      </w:r>
    </w:p>
    <w:p w:rsidR="00F05480" w:rsidRPr="00150214" w:rsidRDefault="00F05480" w:rsidP="00150214">
      <w:pPr>
        <w:shd w:val="clear" w:color="auto" w:fill="FFFFFF"/>
        <w:spacing w:after="0" w:line="240" w:lineRule="auto"/>
        <w:ind w:left="-993" w:right="-994" w:firstLine="142"/>
        <w:jc w:val="both"/>
        <w:rPr>
          <w:rFonts w:ascii="Arial" w:eastAsia="Times New Roman" w:hAnsi="Arial" w:cs="Arial"/>
          <w:b/>
          <w:sz w:val="24"/>
          <w:szCs w:val="24"/>
          <w:lang w:eastAsia="es-ES"/>
        </w:rPr>
      </w:pPr>
    </w:p>
    <w:p w:rsidR="00F05480" w:rsidRDefault="00150214" w:rsidP="00150214">
      <w:pPr>
        <w:shd w:val="clear" w:color="auto" w:fill="FFFFFF"/>
        <w:spacing w:after="0" w:line="240" w:lineRule="auto"/>
        <w:ind w:left="-993" w:right="-994" w:firstLine="142"/>
        <w:jc w:val="both"/>
        <w:rPr>
          <w:rFonts w:ascii="Arial" w:eastAsia="Times New Roman" w:hAnsi="Arial" w:cs="Arial"/>
          <w:b/>
          <w:sz w:val="24"/>
          <w:szCs w:val="24"/>
          <w:lang w:eastAsia="es-ES"/>
        </w:rPr>
      </w:pPr>
      <w:r w:rsidRPr="00150214">
        <w:rPr>
          <w:rFonts w:ascii="Arial" w:eastAsia="Times New Roman" w:hAnsi="Arial" w:cs="Arial"/>
          <w:b/>
          <w:sz w:val="24"/>
          <w:szCs w:val="24"/>
          <w:lang w:eastAsia="es-ES"/>
        </w:rPr>
        <w:t>En 1850, visitó la comunidad religiosa </w:t>
      </w:r>
      <w:hyperlink r:id="rId52" w:tooltip="Luterana" w:history="1">
        <w:r w:rsidRPr="00150214">
          <w:rPr>
            <w:rFonts w:ascii="Arial" w:eastAsia="Times New Roman" w:hAnsi="Arial" w:cs="Arial"/>
            <w:b/>
            <w:sz w:val="24"/>
            <w:szCs w:val="24"/>
            <w:lang w:eastAsia="es-ES"/>
          </w:rPr>
          <w:t>luterana</w:t>
        </w:r>
      </w:hyperlink>
      <w:r w:rsidRPr="00150214">
        <w:rPr>
          <w:rFonts w:ascii="Arial" w:eastAsia="Times New Roman" w:hAnsi="Arial" w:cs="Arial"/>
          <w:b/>
          <w:sz w:val="24"/>
          <w:szCs w:val="24"/>
          <w:lang w:eastAsia="es-ES"/>
        </w:rPr>
        <w:t> de </w:t>
      </w:r>
      <w:proofErr w:type="spellStart"/>
      <w:r w:rsidR="00891359" w:rsidRPr="00150214">
        <w:rPr>
          <w:rFonts w:ascii="Arial" w:eastAsia="Times New Roman" w:hAnsi="Arial" w:cs="Arial"/>
          <w:b/>
          <w:sz w:val="24"/>
          <w:szCs w:val="24"/>
          <w:lang w:eastAsia="es-ES"/>
        </w:rPr>
        <w:fldChar w:fldCharType="begin"/>
      </w:r>
      <w:r w:rsidRPr="00150214">
        <w:rPr>
          <w:rFonts w:ascii="Arial" w:eastAsia="Times New Roman" w:hAnsi="Arial" w:cs="Arial"/>
          <w:b/>
          <w:sz w:val="24"/>
          <w:szCs w:val="24"/>
          <w:lang w:eastAsia="es-ES"/>
        </w:rPr>
        <w:instrText xml:space="preserve"> HYPERLINK "https://es.wikipedia.org/wiki/Kaiserswerth" \o "Kaiserswerth" </w:instrText>
      </w:r>
      <w:r w:rsidR="00891359" w:rsidRPr="00150214">
        <w:rPr>
          <w:rFonts w:ascii="Arial" w:eastAsia="Times New Roman" w:hAnsi="Arial" w:cs="Arial"/>
          <w:b/>
          <w:sz w:val="24"/>
          <w:szCs w:val="24"/>
          <w:lang w:eastAsia="es-ES"/>
        </w:rPr>
        <w:fldChar w:fldCharType="separate"/>
      </w:r>
      <w:r w:rsidRPr="00150214">
        <w:rPr>
          <w:rFonts w:ascii="Arial" w:eastAsia="Times New Roman" w:hAnsi="Arial" w:cs="Arial"/>
          <w:b/>
          <w:sz w:val="24"/>
          <w:szCs w:val="24"/>
          <w:lang w:eastAsia="es-ES"/>
        </w:rPr>
        <w:t>Kaiserswerth</w:t>
      </w:r>
      <w:proofErr w:type="spellEnd"/>
      <w:r w:rsidR="00891359" w:rsidRPr="00150214">
        <w:rPr>
          <w:rFonts w:ascii="Arial" w:eastAsia="Times New Roman" w:hAnsi="Arial" w:cs="Arial"/>
          <w:b/>
          <w:sz w:val="24"/>
          <w:szCs w:val="24"/>
          <w:lang w:eastAsia="es-ES"/>
        </w:rPr>
        <w:fldChar w:fldCharType="end"/>
      </w:r>
      <w:r w:rsidRPr="00150214">
        <w:rPr>
          <w:rFonts w:ascii="Arial" w:eastAsia="Times New Roman" w:hAnsi="Arial" w:cs="Arial"/>
          <w:b/>
          <w:sz w:val="24"/>
          <w:szCs w:val="24"/>
          <w:lang w:eastAsia="es-ES"/>
        </w:rPr>
        <w:t> en </w:t>
      </w:r>
      <w:hyperlink r:id="rId53" w:tooltip="Alemania" w:history="1">
        <w:r w:rsidRPr="00150214">
          <w:rPr>
            <w:rFonts w:ascii="Arial" w:eastAsia="Times New Roman" w:hAnsi="Arial" w:cs="Arial"/>
            <w:b/>
            <w:sz w:val="24"/>
            <w:szCs w:val="24"/>
            <w:lang w:eastAsia="es-ES"/>
          </w:rPr>
          <w:t>Alemania</w:t>
        </w:r>
      </w:hyperlink>
      <w:r w:rsidRPr="00150214">
        <w:rPr>
          <w:rFonts w:ascii="Arial" w:eastAsia="Times New Roman" w:hAnsi="Arial" w:cs="Arial"/>
          <w:b/>
          <w:sz w:val="24"/>
          <w:szCs w:val="24"/>
          <w:lang w:eastAsia="es-ES"/>
        </w:rPr>
        <w:t> y observó al Pastor </w:t>
      </w:r>
      <w:proofErr w:type="spellStart"/>
      <w:r w:rsidR="00891359">
        <w:fldChar w:fldCharType="begin"/>
      </w:r>
      <w:r w:rsidR="00891359">
        <w:instrText>HYPERLINK "https://es.wikipedia.org/wiki/Theodor_Fliedner" \o "Theodor Fliedner"</w:instrText>
      </w:r>
      <w:r w:rsidR="00891359">
        <w:fldChar w:fldCharType="separate"/>
      </w:r>
      <w:r w:rsidRPr="00150214">
        <w:rPr>
          <w:rFonts w:ascii="Arial" w:eastAsia="Times New Roman" w:hAnsi="Arial" w:cs="Arial"/>
          <w:b/>
          <w:sz w:val="24"/>
          <w:szCs w:val="24"/>
          <w:lang w:eastAsia="es-ES"/>
        </w:rPr>
        <w:t>Theodor</w:t>
      </w:r>
      <w:proofErr w:type="spellEnd"/>
      <w:r w:rsidRPr="00150214">
        <w:rPr>
          <w:rFonts w:ascii="Arial" w:eastAsia="Times New Roman" w:hAnsi="Arial" w:cs="Arial"/>
          <w:b/>
          <w:sz w:val="24"/>
          <w:szCs w:val="24"/>
          <w:lang w:eastAsia="es-ES"/>
        </w:rPr>
        <w:t xml:space="preserve"> </w:t>
      </w:r>
      <w:proofErr w:type="spellStart"/>
      <w:r w:rsidRPr="00150214">
        <w:rPr>
          <w:rFonts w:ascii="Arial" w:eastAsia="Times New Roman" w:hAnsi="Arial" w:cs="Arial"/>
          <w:b/>
          <w:sz w:val="24"/>
          <w:szCs w:val="24"/>
          <w:lang w:eastAsia="es-ES"/>
        </w:rPr>
        <w:t>Fliedner</w:t>
      </w:r>
      <w:proofErr w:type="spellEnd"/>
      <w:r w:rsidR="00891359">
        <w:fldChar w:fldCharType="end"/>
      </w:r>
      <w:r w:rsidRPr="00150214">
        <w:rPr>
          <w:rFonts w:ascii="Arial" w:eastAsia="Times New Roman" w:hAnsi="Arial" w:cs="Arial"/>
          <w:b/>
          <w:sz w:val="24"/>
          <w:szCs w:val="24"/>
          <w:lang w:eastAsia="es-ES"/>
        </w:rPr>
        <w:t> y a sus asistentes trabajando para los enfermos y marginados. Ella destacó esa experiencia como un hito decisivo, y publicó sus vivencias en forma anónima en 1851, en su primer trabajo editado: </w:t>
      </w:r>
      <w:r w:rsidRPr="00150214">
        <w:rPr>
          <w:rFonts w:ascii="Arial" w:eastAsia="Times New Roman" w:hAnsi="Arial" w:cs="Arial"/>
          <w:b/>
          <w:i/>
          <w:iCs/>
          <w:sz w:val="24"/>
          <w:szCs w:val="24"/>
          <w:lang w:eastAsia="es-ES"/>
        </w:rPr>
        <w:t xml:space="preserve">La Institución de </w:t>
      </w:r>
      <w:proofErr w:type="spellStart"/>
      <w:r w:rsidRPr="00150214">
        <w:rPr>
          <w:rFonts w:ascii="Arial" w:eastAsia="Times New Roman" w:hAnsi="Arial" w:cs="Arial"/>
          <w:b/>
          <w:i/>
          <w:iCs/>
          <w:sz w:val="24"/>
          <w:szCs w:val="24"/>
          <w:lang w:eastAsia="es-ES"/>
        </w:rPr>
        <w:t>Kaiserswerth</w:t>
      </w:r>
      <w:proofErr w:type="spellEnd"/>
      <w:r w:rsidRPr="00150214">
        <w:rPr>
          <w:rFonts w:ascii="Arial" w:eastAsia="Times New Roman" w:hAnsi="Arial" w:cs="Arial"/>
          <w:b/>
          <w:i/>
          <w:iCs/>
          <w:sz w:val="24"/>
          <w:szCs w:val="24"/>
          <w:lang w:eastAsia="es-ES"/>
        </w:rPr>
        <w:t xml:space="preserve"> del Rin para el Entrenamiento Práctico de Diaconisas</w:t>
      </w:r>
      <w:r w:rsidRPr="00150214">
        <w:rPr>
          <w:rFonts w:ascii="Arial" w:eastAsia="Times New Roman" w:hAnsi="Arial" w:cs="Arial"/>
          <w:b/>
          <w:sz w:val="24"/>
          <w:szCs w:val="24"/>
          <w:lang w:eastAsia="es-ES"/>
        </w:rPr>
        <w:t> (</w:t>
      </w:r>
      <w:proofErr w:type="spellStart"/>
      <w:r w:rsidRPr="00150214">
        <w:rPr>
          <w:rFonts w:ascii="Arial" w:eastAsia="Times New Roman" w:hAnsi="Arial" w:cs="Arial"/>
          <w:b/>
          <w:i/>
          <w:iCs/>
          <w:sz w:val="24"/>
          <w:szCs w:val="24"/>
          <w:lang w:eastAsia="es-ES"/>
        </w:rPr>
        <w:t>TheInstitution</w:t>
      </w:r>
      <w:proofErr w:type="spellEnd"/>
      <w:r w:rsidRPr="00150214">
        <w:rPr>
          <w:rFonts w:ascii="Arial" w:eastAsia="Times New Roman" w:hAnsi="Arial" w:cs="Arial"/>
          <w:b/>
          <w:i/>
          <w:iCs/>
          <w:sz w:val="24"/>
          <w:szCs w:val="24"/>
          <w:lang w:eastAsia="es-ES"/>
        </w:rPr>
        <w:t xml:space="preserve"> of </w:t>
      </w:r>
      <w:proofErr w:type="spellStart"/>
      <w:r w:rsidRPr="00150214">
        <w:rPr>
          <w:rFonts w:ascii="Arial" w:eastAsia="Times New Roman" w:hAnsi="Arial" w:cs="Arial"/>
          <w:b/>
          <w:i/>
          <w:iCs/>
          <w:sz w:val="24"/>
          <w:szCs w:val="24"/>
          <w:lang w:eastAsia="es-ES"/>
        </w:rPr>
        <w:t>KaiserswerthontheRhine</w:t>
      </w:r>
      <w:proofErr w:type="spellEnd"/>
      <w:r w:rsidRPr="00150214">
        <w:rPr>
          <w:rFonts w:ascii="Arial" w:eastAsia="Times New Roman" w:hAnsi="Arial" w:cs="Arial"/>
          <w:b/>
          <w:i/>
          <w:iCs/>
          <w:sz w:val="24"/>
          <w:szCs w:val="24"/>
          <w:lang w:eastAsia="es-ES"/>
        </w:rPr>
        <w:t xml:space="preserve">, </w:t>
      </w:r>
      <w:proofErr w:type="spellStart"/>
      <w:r w:rsidRPr="00150214">
        <w:rPr>
          <w:rFonts w:ascii="Arial" w:eastAsia="Times New Roman" w:hAnsi="Arial" w:cs="Arial"/>
          <w:b/>
          <w:i/>
          <w:iCs/>
          <w:sz w:val="24"/>
          <w:szCs w:val="24"/>
          <w:lang w:eastAsia="es-ES"/>
        </w:rPr>
        <w:t>forthePractical</w:t>
      </w:r>
      <w:proofErr w:type="spellEnd"/>
      <w:r w:rsidRPr="00150214">
        <w:rPr>
          <w:rFonts w:ascii="Arial" w:eastAsia="Times New Roman" w:hAnsi="Arial" w:cs="Arial"/>
          <w:b/>
          <w:i/>
          <w:iCs/>
          <w:sz w:val="24"/>
          <w:szCs w:val="24"/>
          <w:lang w:eastAsia="es-ES"/>
        </w:rPr>
        <w:t xml:space="preserve"> Training of </w:t>
      </w:r>
      <w:proofErr w:type="spellStart"/>
      <w:r w:rsidRPr="00150214">
        <w:rPr>
          <w:rFonts w:ascii="Arial" w:eastAsia="Times New Roman" w:hAnsi="Arial" w:cs="Arial"/>
          <w:b/>
          <w:i/>
          <w:iCs/>
          <w:sz w:val="24"/>
          <w:szCs w:val="24"/>
          <w:lang w:eastAsia="es-ES"/>
        </w:rPr>
        <w:t>Deaconesses</w:t>
      </w:r>
      <w:proofErr w:type="spellEnd"/>
      <w:r w:rsidRPr="00150214">
        <w:rPr>
          <w:rFonts w:ascii="Arial" w:eastAsia="Times New Roman" w:hAnsi="Arial" w:cs="Arial"/>
          <w:b/>
          <w:sz w:val="24"/>
          <w:szCs w:val="24"/>
          <w:lang w:eastAsia="es-ES"/>
        </w:rPr>
        <w:t>). En esa institución recibió cuatro meses de entrenamiento médico que constituyeron la base para su trayectoria posterior.</w:t>
      </w:r>
    </w:p>
    <w:p w:rsidR="00150214" w:rsidRPr="00150214" w:rsidRDefault="00150214" w:rsidP="00150214">
      <w:pPr>
        <w:shd w:val="clear" w:color="auto" w:fill="FFFFFF"/>
        <w:spacing w:after="0" w:line="240" w:lineRule="auto"/>
        <w:ind w:left="-993" w:right="-994" w:firstLine="142"/>
        <w:jc w:val="both"/>
        <w:rPr>
          <w:rFonts w:ascii="Arial" w:eastAsia="Times New Roman" w:hAnsi="Arial" w:cs="Arial"/>
          <w:b/>
          <w:sz w:val="24"/>
          <w:szCs w:val="24"/>
          <w:lang w:eastAsia="es-ES"/>
        </w:rPr>
      </w:pPr>
      <w:r w:rsidRPr="00150214">
        <w:rPr>
          <w:rFonts w:ascii="Arial" w:eastAsia="Times New Roman" w:hAnsi="Arial" w:cs="Arial"/>
          <w:b/>
          <w:sz w:val="24"/>
          <w:szCs w:val="24"/>
          <w:lang w:eastAsia="es-ES"/>
        </w:rPr>
        <w:t>​</w:t>
      </w:r>
    </w:p>
    <w:p w:rsidR="00150214" w:rsidRDefault="00150214" w:rsidP="00150214">
      <w:pPr>
        <w:shd w:val="clear" w:color="auto" w:fill="FFFFFF"/>
        <w:spacing w:after="0" w:line="240" w:lineRule="auto"/>
        <w:ind w:left="-993" w:right="-994" w:firstLine="142"/>
        <w:jc w:val="both"/>
        <w:rPr>
          <w:rFonts w:ascii="Arial" w:eastAsia="Times New Roman" w:hAnsi="Arial" w:cs="Arial"/>
          <w:b/>
          <w:sz w:val="24"/>
          <w:szCs w:val="24"/>
          <w:lang w:eastAsia="es-ES"/>
        </w:rPr>
      </w:pPr>
      <w:r w:rsidRPr="00150214">
        <w:rPr>
          <w:rFonts w:ascii="Arial" w:eastAsia="Times New Roman" w:hAnsi="Arial" w:cs="Arial"/>
          <w:b/>
          <w:sz w:val="24"/>
          <w:szCs w:val="24"/>
          <w:lang w:eastAsia="es-ES"/>
        </w:rPr>
        <w:t>El 22 de agosto de 1853, asumió el cargo de superintendente en el Instituto para el Cuidado de Señoras Enfermas (</w:t>
      </w:r>
      <w:proofErr w:type="spellStart"/>
      <w:r w:rsidRPr="00150214">
        <w:rPr>
          <w:rFonts w:ascii="Arial" w:eastAsia="Times New Roman" w:hAnsi="Arial" w:cs="Arial"/>
          <w:b/>
          <w:sz w:val="24"/>
          <w:szCs w:val="24"/>
          <w:lang w:eastAsia="es-ES"/>
        </w:rPr>
        <w:t>Instituteforthe</w:t>
      </w:r>
      <w:proofErr w:type="spellEnd"/>
      <w:r w:rsidR="00675FEC">
        <w:rPr>
          <w:rFonts w:ascii="Arial" w:eastAsia="Times New Roman" w:hAnsi="Arial" w:cs="Arial"/>
          <w:b/>
          <w:sz w:val="24"/>
          <w:szCs w:val="24"/>
          <w:lang w:eastAsia="es-ES"/>
        </w:rPr>
        <w:t xml:space="preserve"> </w:t>
      </w:r>
      <w:proofErr w:type="spellStart"/>
      <w:r w:rsidRPr="00150214">
        <w:rPr>
          <w:rFonts w:ascii="Arial" w:eastAsia="Times New Roman" w:hAnsi="Arial" w:cs="Arial"/>
          <w:b/>
          <w:sz w:val="24"/>
          <w:szCs w:val="24"/>
          <w:lang w:eastAsia="es-ES"/>
        </w:rPr>
        <w:t>Care</w:t>
      </w:r>
      <w:proofErr w:type="spellEnd"/>
      <w:r w:rsidRPr="00150214">
        <w:rPr>
          <w:rFonts w:ascii="Arial" w:eastAsia="Times New Roman" w:hAnsi="Arial" w:cs="Arial"/>
          <w:b/>
          <w:sz w:val="24"/>
          <w:szCs w:val="24"/>
          <w:lang w:eastAsia="es-ES"/>
        </w:rPr>
        <w:t xml:space="preserve"> of </w:t>
      </w:r>
      <w:proofErr w:type="spellStart"/>
      <w:r w:rsidRPr="00150214">
        <w:rPr>
          <w:rFonts w:ascii="Arial" w:eastAsia="Times New Roman" w:hAnsi="Arial" w:cs="Arial"/>
          <w:b/>
          <w:sz w:val="24"/>
          <w:szCs w:val="24"/>
          <w:lang w:eastAsia="es-ES"/>
        </w:rPr>
        <w:t>Sick</w:t>
      </w:r>
      <w:proofErr w:type="spellEnd"/>
      <w:r w:rsidR="00675FEC">
        <w:rPr>
          <w:rFonts w:ascii="Arial" w:eastAsia="Times New Roman" w:hAnsi="Arial" w:cs="Arial"/>
          <w:b/>
          <w:sz w:val="24"/>
          <w:szCs w:val="24"/>
          <w:lang w:eastAsia="es-ES"/>
        </w:rPr>
        <w:t xml:space="preserve"> </w:t>
      </w:r>
      <w:proofErr w:type="spellStart"/>
      <w:r w:rsidRPr="00150214">
        <w:rPr>
          <w:rFonts w:ascii="Arial" w:eastAsia="Times New Roman" w:hAnsi="Arial" w:cs="Arial"/>
          <w:b/>
          <w:sz w:val="24"/>
          <w:szCs w:val="24"/>
          <w:lang w:eastAsia="es-ES"/>
        </w:rPr>
        <w:t>Gentlewomen</w:t>
      </w:r>
      <w:proofErr w:type="spellEnd"/>
      <w:r w:rsidRPr="00150214">
        <w:rPr>
          <w:rFonts w:ascii="Arial" w:eastAsia="Times New Roman" w:hAnsi="Arial" w:cs="Arial"/>
          <w:b/>
          <w:sz w:val="24"/>
          <w:szCs w:val="24"/>
          <w:lang w:eastAsia="es-ES"/>
        </w:rPr>
        <w:t xml:space="preserve">) ubicado en </w:t>
      </w:r>
      <w:proofErr w:type="spellStart"/>
      <w:r w:rsidRPr="00150214">
        <w:rPr>
          <w:rFonts w:ascii="Arial" w:eastAsia="Times New Roman" w:hAnsi="Arial" w:cs="Arial"/>
          <w:b/>
          <w:sz w:val="24"/>
          <w:szCs w:val="24"/>
          <w:lang w:eastAsia="es-ES"/>
        </w:rPr>
        <w:t>Upper</w:t>
      </w:r>
      <w:proofErr w:type="spellEnd"/>
      <w:r w:rsidRPr="00150214">
        <w:rPr>
          <w:rFonts w:ascii="Arial" w:eastAsia="Times New Roman" w:hAnsi="Arial" w:cs="Arial"/>
          <w:b/>
          <w:sz w:val="24"/>
          <w:szCs w:val="24"/>
          <w:lang w:eastAsia="es-ES"/>
        </w:rPr>
        <w:t xml:space="preserve"> </w:t>
      </w:r>
      <w:proofErr w:type="spellStart"/>
      <w:r w:rsidRPr="00150214">
        <w:rPr>
          <w:rFonts w:ascii="Arial" w:eastAsia="Times New Roman" w:hAnsi="Arial" w:cs="Arial"/>
          <w:b/>
          <w:sz w:val="24"/>
          <w:szCs w:val="24"/>
          <w:lang w:eastAsia="es-ES"/>
        </w:rPr>
        <w:t>Harley</w:t>
      </w:r>
      <w:proofErr w:type="spellEnd"/>
      <w:r w:rsidRPr="00150214">
        <w:rPr>
          <w:rFonts w:ascii="Arial" w:eastAsia="Times New Roman" w:hAnsi="Arial" w:cs="Arial"/>
          <w:b/>
          <w:sz w:val="24"/>
          <w:szCs w:val="24"/>
          <w:lang w:eastAsia="es-ES"/>
        </w:rPr>
        <w:t xml:space="preserve"> </w:t>
      </w:r>
      <w:proofErr w:type="spellStart"/>
      <w:r w:rsidRPr="00150214">
        <w:rPr>
          <w:rFonts w:ascii="Arial" w:eastAsia="Times New Roman" w:hAnsi="Arial" w:cs="Arial"/>
          <w:b/>
          <w:sz w:val="24"/>
          <w:szCs w:val="24"/>
          <w:lang w:eastAsia="es-ES"/>
        </w:rPr>
        <w:t>Street</w:t>
      </w:r>
      <w:proofErr w:type="spellEnd"/>
      <w:r w:rsidRPr="00150214">
        <w:rPr>
          <w:rFonts w:ascii="Arial" w:eastAsia="Times New Roman" w:hAnsi="Arial" w:cs="Arial"/>
          <w:b/>
          <w:sz w:val="24"/>
          <w:szCs w:val="24"/>
          <w:lang w:eastAsia="es-ES"/>
        </w:rPr>
        <w:t>, Londres, puesto que ocupó hasta octubre de 1854</w:t>
      </w:r>
      <w:r w:rsidR="00F05480">
        <w:rPr>
          <w:rFonts w:ascii="Arial" w:eastAsia="Times New Roman" w:hAnsi="Arial" w:cs="Arial"/>
          <w:b/>
          <w:sz w:val="24"/>
          <w:szCs w:val="24"/>
          <w:lang w:eastAsia="es-ES"/>
        </w:rPr>
        <w:t>.</w:t>
      </w:r>
      <w:r w:rsidRPr="00150214">
        <w:rPr>
          <w:rFonts w:ascii="Arial" w:eastAsia="Times New Roman" w:hAnsi="Arial" w:cs="Arial"/>
          <w:b/>
          <w:sz w:val="24"/>
          <w:szCs w:val="24"/>
          <w:lang w:eastAsia="es-ES"/>
        </w:rPr>
        <w:t>​ Su padre la proveía de un ingreso anual de 500 libras, en ese entonces una cifra importante, lo cual le permitió durante ese período llevar una vida confortable y proseguir su carrera.</w:t>
      </w:r>
    </w:p>
    <w:p w:rsidR="00675FEC" w:rsidRDefault="00675FEC" w:rsidP="00150214">
      <w:pPr>
        <w:shd w:val="clear" w:color="auto" w:fill="FFFFFF"/>
        <w:spacing w:after="0" w:line="240" w:lineRule="auto"/>
        <w:ind w:left="-993" w:right="-994" w:firstLine="142"/>
        <w:jc w:val="both"/>
        <w:rPr>
          <w:rFonts w:ascii="Arial" w:eastAsia="Times New Roman" w:hAnsi="Arial" w:cs="Arial"/>
          <w:b/>
          <w:sz w:val="24"/>
          <w:szCs w:val="24"/>
          <w:lang w:eastAsia="es-ES"/>
        </w:rPr>
      </w:pPr>
    </w:p>
    <w:p w:rsidR="00675FEC" w:rsidRDefault="00675FEC" w:rsidP="00150214">
      <w:pPr>
        <w:shd w:val="clear" w:color="auto" w:fill="FFFFFF"/>
        <w:spacing w:after="0" w:line="240" w:lineRule="auto"/>
        <w:ind w:left="-993" w:right="-994" w:firstLine="142"/>
        <w:jc w:val="both"/>
        <w:rPr>
          <w:rFonts w:ascii="Arial" w:eastAsia="Times New Roman" w:hAnsi="Arial" w:cs="Arial"/>
          <w:b/>
          <w:sz w:val="24"/>
          <w:szCs w:val="24"/>
          <w:lang w:eastAsia="es-ES"/>
        </w:rPr>
      </w:pPr>
    </w:p>
    <w:p w:rsidR="00F05480" w:rsidRPr="00150214" w:rsidRDefault="00F05480" w:rsidP="00150214">
      <w:pPr>
        <w:shd w:val="clear" w:color="auto" w:fill="FFFFFF"/>
        <w:spacing w:after="0" w:line="240" w:lineRule="auto"/>
        <w:ind w:left="-993" w:right="-994" w:firstLine="142"/>
        <w:jc w:val="both"/>
        <w:rPr>
          <w:rFonts w:ascii="Arial" w:eastAsia="Times New Roman" w:hAnsi="Arial" w:cs="Arial"/>
          <w:b/>
          <w:sz w:val="24"/>
          <w:szCs w:val="24"/>
          <w:lang w:eastAsia="es-ES"/>
        </w:rPr>
      </w:pPr>
    </w:p>
    <w:p w:rsidR="00150214" w:rsidRPr="00F05480" w:rsidRDefault="00150214" w:rsidP="00150214">
      <w:pPr>
        <w:shd w:val="clear" w:color="auto" w:fill="FFFFFF"/>
        <w:spacing w:after="0" w:line="240" w:lineRule="auto"/>
        <w:ind w:left="-993" w:right="-994" w:firstLine="142"/>
        <w:jc w:val="both"/>
        <w:outlineLvl w:val="2"/>
        <w:rPr>
          <w:rFonts w:ascii="Arial" w:eastAsia="Times New Roman" w:hAnsi="Arial" w:cs="Arial"/>
          <w:b/>
          <w:bCs/>
          <w:color w:val="0070C0"/>
          <w:sz w:val="24"/>
          <w:szCs w:val="24"/>
          <w:lang w:eastAsia="es-ES"/>
        </w:rPr>
      </w:pPr>
      <w:r w:rsidRPr="00F05480">
        <w:rPr>
          <w:rFonts w:ascii="Arial" w:eastAsia="Times New Roman" w:hAnsi="Arial" w:cs="Arial"/>
          <w:b/>
          <w:bCs/>
          <w:color w:val="0070C0"/>
          <w:sz w:val="24"/>
          <w:szCs w:val="24"/>
          <w:lang w:eastAsia="es-ES"/>
        </w:rPr>
        <w:lastRenderedPageBreak/>
        <w:t>Guerra de Crimea</w:t>
      </w:r>
    </w:p>
    <w:p w:rsidR="00150214" w:rsidRPr="00150214" w:rsidRDefault="00150214" w:rsidP="00150214">
      <w:pPr>
        <w:shd w:val="clear" w:color="auto" w:fill="F8F9FA"/>
        <w:spacing w:after="0" w:line="336" w:lineRule="atLeast"/>
        <w:ind w:left="-993" w:right="-994" w:firstLine="142"/>
        <w:jc w:val="both"/>
        <w:rPr>
          <w:rFonts w:ascii="Arial" w:eastAsia="Times New Roman" w:hAnsi="Arial" w:cs="Arial"/>
          <w:b/>
          <w:sz w:val="24"/>
          <w:szCs w:val="24"/>
          <w:lang w:eastAsia="es-ES"/>
        </w:rPr>
      </w:pPr>
    </w:p>
    <w:p w:rsidR="00150214" w:rsidRPr="00150214" w:rsidRDefault="00150214" w:rsidP="00150214">
      <w:pPr>
        <w:shd w:val="clear" w:color="auto" w:fill="FFFFFF"/>
        <w:spacing w:after="0" w:line="240" w:lineRule="auto"/>
        <w:ind w:left="-993" w:right="-994" w:firstLine="142"/>
        <w:jc w:val="both"/>
        <w:rPr>
          <w:rFonts w:ascii="Arial" w:eastAsia="Times New Roman" w:hAnsi="Arial" w:cs="Arial"/>
          <w:b/>
          <w:sz w:val="24"/>
          <w:szCs w:val="24"/>
          <w:lang w:eastAsia="es-ES"/>
        </w:rPr>
      </w:pPr>
      <w:r w:rsidRPr="00150214">
        <w:rPr>
          <w:rFonts w:ascii="Arial" w:eastAsia="Times New Roman" w:hAnsi="Arial" w:cs="Arial"/>
          <w:b/>
          <w:sz w:val="24"/>
          <w:szCs w:val="24"/>
          <w:lang w:eastAsia="es-ES"/>
        </w:rPr>
        <w:t>Su contribución más famosa tuvo lugar durante la </w:t>
      </w:r>
      <w:hyperlink r:id="rId54" w:tooltip="Guerra de Crimea" w:history="1">
        <w:r w:rsidRPr="00150214">
          <w:rPr>
            <w:rFonts w:ascii="Arial" w:eastAsia="Times New Roman" w:hAnsi="Arial" w:cs="Arial"/>
            <w:b/>
            <w:sz w:val="24"/>
            <w:szCs w:val="24"/>
            <w:lang w:eastAsia="es-ES"/>
          </w:rPr>
          <w:t>guerra de Crimea</w:t>
        </w:r>
      </w:hyperlink>
      <w:r w:rsidRPr="00150214">
        <w:rPr>
          <w:rFonts w:ascii="Arial" w:eastAsia="Times New Roman" w:hAnsi="Arial" w:cs="Arial"/>
          <w:b/>
          <w:sz w:val="24"/>
          <w:szCs w:val="24"/>
          <w:lang w:eastAsia="es-ES"/>
        </w:rPr>
        <w:t>, la cual se convirtió en su objetivo central a partir de la llegada a Gran Bretaña de los reportes acerca de las terribles condiciones de los heridos. </w:t>
      </w:r>
      <w:proofErr w:type="spellStart"/>
      <w:r w:rsidR="00891359" w:rsidRPr="00150214">
        <w:rPr>
          <w:rFonts w:ascii="Arial" w:eastAsia="Times New Roman" w:hAnsi="Arial" w:cs="Arial"/>
          <w:b/>
          <w:sz w:val="24"/>
          <w:szCs w:val="24"/>
          <w:lang w:eastAsia="es-ES"/>
        </w:rPr>
        <w:fldChar w:fldCharType="begin"/>
      </w:r>
      <w:r w:rsidRPr="00150214">
        <w:rPr>
          <w:rFonts w:ascii="Arial" w:eastAsia="Times New Roman" w:hAnsi="Arial" w:cs="Arial"/>
          <w:b/>
          <w:sz w:val="24"/>
          <w:szCs w:val="24"/>
          <w:lang w:eastAsia="es-ES"/>
        </w:rPr>
        <w:instrText xml:space="preserve"> HYPERLINK "https://es.wikipedia.org/wiki/Sidney_Herbert_(primer_bar%C3%B3n_Herbert_of_Lea)" \o "Sidney Herbert (primer barón Herbert of Lea)" </w:instrText>
      </w:r>
      <w:r w:rsidR="00891359" w:rsidRPr="00150214">
        <w:rPr>
          <w:rFonts w:ascii="Arial" w:eastAsia="Times New Roman" w:hAnsi="Arial" w:cs="Arial"/>
          <w:b/>
          <w:sz w:val="24"/>
          <w:szCs w:val="24"/>
          <w:lang w:eastAsia="es-ES"/>
        </w:rPr>
        <w:fldChar w:fldCharType="separate"/>
      </w:r>
      <w:r w:rsidRPr="00150214">
        <w:rPr>
          <w:rFonts w:ascii="Arial" w:eastAsia="Times New Roman" w:hAnsi="Arial" w:cs="Arial"/>
          <w:b/>
          <w:sz w:val="24"/>
          <w:szCs w:val="24"/>
          <w:lang w:eastAsia="es-ES"/>
        </w:rPr>
        <w:t>Sidney</w:t>
      </w:r>
      <w:proofErr w:type="spellEnd"/>
      <w:r w:rsidRPr="00150214">
        <w:rPr>
          <w:rFonts w:ascii="Arial" w:eastAsia="Times New Roman" w:hAnsi="Arial" w:cs="Arial"/>
          <w:b/>
          <w:sz w:val="24"/>
          <w:szCs w:val="24"/>
          <w:lang w:eastAsia="es-ES"/>
        </w:rPr>
        <w:t xml:space="preserve"> Herbert</w:t>
      </w:r>
      <w:r w:rsidR="00891359" w:rsidRPr="00150214">
        <w:rPr>
          <w:rFonts w:ascii="Arial" w:eastAsia="Times New Roman" w:hAnsi="Arial" w:cs="Arial"/>
          <w:b/>
          <w:sz w:val="24"/>
          <w:szCs w:val="24"/>
          <w:lang w:eastAsia="es-ES"/>
        </w:rPr>
        <w:fldChar w:fldCharType="end"/>
      </w:r>
      <w:r w:rsidRPr="00150214">
        <w:rPr>
          <w:rFonts w:ascii="Arial" w:eastAsia="Times New Roman" w:hAnsi="Arial" w:cs="Arial"/>
          <w:b/>
          <w:sz w:val="24"/>
          <w:szCs w:val="24"/>
          <w:lang w:eastAsia="es-ES"/>
        </w:rPr>
        <w:t>, al frente de la Secretaría de Guerra en el gobierno de </w:t>
      </w:r>
      <w:hyperlink r:id="rId55" w:tooltip="George Hamilton-Gordon" w:history="1">
        <w:r w:rsidRPr="00150214">
          <w:rPr>
            <w:rFonts w:ascii="Arial" w:eastAsia="Times New Roman" w:hAnsi="Arial" w:cs="Arial"/>
            <w:b/>
            <w:sz w:val="24"/>
            <w:szCs w:val="24"/>
            <w:lang w:eastAsia="es-ES"/>
          </w:rPr>
          <w:t>lord Aberdeen</w:t>
        </w:r>
      </w:hyperlink>
      <w:r w:rsidRPr="00150214">
        <w:rPr>
          <w:rFonts w:ascii="Arial" w:eastAsia="Times New Roman" w:hAnsi="Arial" w:cs="Arial"/>
          <w:b/>
          <w:sz w:val="24"/>
          <w:szCs w:val="24"/>
          <w:lang w:eastAsia="es-ES"/>
        </w:rPr>
        <w:t xml:space="preserve"> y al tanto de los problemas sanitarios del ejército, posibilitó el traslado de </w:t>
      </w:r>
      <w:proofErr w:type="spellStart"/>
      <w:r w:rsidRPr="00150214">
        <w:rPr>
          <w:rFonts w:ascii="Arial" w:eastAsia="Times New Roman" w:hAnsi="Arial" w:cs="Arial"/>
          <w:b/>
          <w:sz w:val="24"/>
          <w:szCs w:val="24"/>
          <w:lang w:eastAsia="es-ES"/>
        </w:rPr>
        <w:t>Nightingale</w:t>
      </w:r>
      <w:proofErr w:type="spellEnd"/>
      <w:r w:rsidRPr="00150214">
        <w:rPr>
          <w:rFonts w:ascii="Arial" w:eastAsia="Times New Roman" w:hAnsi="Arial" w:cs="Arial"/>
          <w:b/>
          <w:sz w:val="24"/>
          <w:szCs w:val="24"/>
          <w:lang w:eastAsia="es-ES"/>
        </w:rPr>
        <w:t xml:space="preserve"> y un grupo de enfermeras a la zona de conflicto.​ El 21 de octubre de 1854, ella y un equipo de 38 enfermeras voluntarias, al que entrenó personalmente y que incluía a su tía </w:t>
      </w:r>
      <w:proofErr w:type="spellStart"/>
      <w:r w:rsidRPr="00150214">
        <w:rPr>
          <w:rFonts w:ascii="Arial" w:eastAsia="Times New Roman" w:hAnsi="Arial" w:cs="Arial"/>
          <w:b/>
          <w:sz w:val="24"/>
          <w:szCs w:val="24"/>
          <w:lang w:eastAsia="es-ES"/>
        </w:rPr>
        <w:t>Mai</w:t>
      </w:r>
      <w:proofErr w:type="spellEnd"/>
      <w:r w:rsidRPr="00150214">
        <w:rPr>
          <w:rFonts w:ascii="Arial" w:eastAsia="Times New Roman" w:hAnsi="Arial" w:cs="Arial"/>
          <w:b/>
          <w:sz w:val="24"/>
          <w:szCs w:val="24"/>
          <w:lang w:eastAsia="es-ES"/>
        </w:rPr>
        <w:t xml:space="preserve"> Smith, partieron hacia el </w:t>
      </w:r>
      <w:hyperlink r:id="rId56" w:tooltip="Imperio Otomano" w:history="1">
        <w:r w:rsidRPr="00150214">
          <w:rPr>
            <w:rFonts w:ascii="Arial" w:eastAsia="Times New Roman" w:hAnsi="Arial" w:cs="Arial"/>
            <w:b/>
            <w:sz w:val="24"/>
            <w:szCs w:val="24"/>
            <w:lang w:eastAsia="es-ES"/>
          </w:rPr>
          <w:t>Imperio Otomano</w:t>
        </w:r>
      </w:hyperlink>
      <w:r w:rsidRPr="00150214">
        <w:rPr>
          <w:rFonts w:ascii="Arial" w:eastAsia="Times New Roman" w:hAnsi="Arial" w:cs="Arial"/>
          <w:b/>
          <w:sz w:val="24"/>
          <w:szCs w:val="24"/>
          <w:lang w:eastAsia="es-ES"/>
        </w:rPr>
        <w:t>.</w:t>
      </w:r>
    </w:p>
    <w:p w:rsidR="00675FEC" w:rsidRDefault="00675FEC" w:rsidP="00150214">
      <w:pPr>
        <w:shd w:val="clear" w:color="auto" w:fill="FFFFFF"/>
        <w:spacing w:after="0" w:line="240" w:lineRule="auto"/>
        <w:ind w:left="-993" w:right="-994" w:firstLine="142"/>
        <w:jc w:val="both"/>
        <w:rPr>
          <w:rFonts w:ascii="Arial" w:eastAsia="Times New Roman" w:hAnsi="Arial" w:cs="Arial"/>
          <w:b/>
          <w:sz w:val="24"/>
          <w:szCs w:val="24"/>
          <w:lang w:eastAsia="es-ES"/>
        </w:rPr>
      </w:pPr>
    </w:p>
    <w:p w:rsidR="00150214" w:rsidRDefault="00150214" w:rsidP="00150214">
      <w:pPr>
        <w:shd w:val="clear" w:color="auto" w:fill="FFFFFF"/>
        <w:spacing w:after="0" w:line="240" w:lineRule="auto"/>
        <w:ind w:left="-993" w:right="-994" w:firstLine="142"/>
        <w:jc w:val="both"/>
        <w:rPr>
          <w:rFonts w:ascii="Arial" w:eastAsia="Times New Roman" w:hAnsi="Arial" w:cs="Arial"/>
          <w:b/>
          <w:sz w:val="24"/>
          <w:szCs w:val="24"/>
          <w:lang w:eastAsia="es-ES"/>
        </w:rPr>
      </w:pPr>
      <w:r w:rsidRPr="00150214">
        <w:rPr>
          <w:rFonts w:ascii="Arial" w:eastAsia="Times New Roman" w:hAnsi="Arial" w:cs="Arial"/>
          <w:b/>
          <w:sz w:val="24"/>
          <w:szCs w:val="24"/>
          <w:lang w:eastAsia="es-ES"/>
        </w:rPr>
        <w:t>Fueron transportadas unas 295 millas náuticas (546 km) a través del </w:t>
      </w:r>
      <w:hyperlink r:id="rId57" w:tooltip="Mar Negro" w:history="1">
        <w:r w:rsidRPr="00150214">
          <w:rPr>
            <w:rFonts w:ascii="Arial" w:eastAsia="Times New Roman" w:hAnsi="Arial" w:cs="Arial"/>
            <w:b/>
            <w:sz w:val="24"/>
            <w:szCs w:val="24"/>
            <w:lang w:eastAsia="es-ES"/>
          </w:rPr>
          <w:t>mar Negro</w:t>
        </w:r>
      </w:hyperlink>
      <w:r w:rsidRPr="00150214">
        <w:rPr>
          <w:rFonts w:ascii="Arial" w:eastAsia="Times New Roman" w:hAnsi="Arial" w:cs="Arial"/>
          <w:b/>
          <w:sz w:val="24"/>
          <w:szCs w:val="24"/>
          <w:lang w:eastAsia="es-ES"/>
        </w:rPr>
        <w:t>, desde </w:t>
      </w:r>
      <w:proofErr w:type="spellStart"/>
      <w:r w:rsidR="00891359" w:rsidRPr="00150214">
        <w:rPr>
          <w:rFonts w:ascii="Arial" w:eastAsia="Times New Roman" w:hAnsi="Arial" w:cs="Arial"/>
          <w:b/>
          <w:sz w:val="24"/>
          <w:szCs w:val="24"/>
          <w:lang w:eastAsia="es-ES"/>
        </w:rPr>
        <w:fldChar w:fldCharType="begin"/>
      </w:r>
      <w:r w:rsidRPr="00150214">
        <w:rPr>
          <w:rFonts w:ascii="Arial" w:eastAsia="Times New Roman" w:hAnsi="Arial" w:cs="Arial"/>
          <w:b/>
          <w:sz w:val="24"/>
          <w:szCs w:val="24"/>
          <w:lang w:eastAsia="es-ES"/>
        </w:rPr>
        <w:instrText xml:space="preserve"> HYPERLINK "https://es.wikipedia.org/wiki/Balaklava" \o "Balaklava" </w:instrText>
      </w:r>
      <w:r w:rsidR="00891359" w:rsidRPr="00150214">
        <w:rPr>
          <w:rFonts w:ascii="Arial" w:eastAsia="Times New Roman" w:hAnsi="Arial" w:cs="Arial"/>
          <w:b/>
          <w:sz w:val="24"/>
          <w:szCs w:val="24"/>
          <w:lang w:eastAsia="es-ES"/>
        </w:rPr>
        <w:fldChar w:fldCharType="separate"/>
      </w:r>
      <w:r w:rsidRPr="00150214">
        <w:rPr>
          <w:rFonts w:ascii="Arial" w:eastAsia="Times New Roman" w:hAnsi="Arial" w:cs="Arial"/>
          <w:b/>
          <w:sz w:val="24"/>
          <w:szCs w:val="24"/>
          <w:lang w:eastAsia="es-ES"/>
        </w:rPr>
        <w:t>Balaklava</w:t>
      </w:r>
      <w:proofErr w:type="spellEnd"/>
      <w:r w:rsidR="00891359" w:rsidRPr="00150214">
        <w:rPr>
          <w:rFonts w:ascii="Arial" w:eastAsia="Times New Roman" w:hAnsi="Arial" w:cs="Arial"/>
          <w:b/>
          <w:sz w:val="24"/>
          <w:szCs w:val="24"/>
          <w:lang w:eastAsia="es-ES"/>
        </w:rPr>
        <w:fldChar w:fldCharType="end"/>
      </w:r>
      <w:r w:rsidRPr="00150214">
        <w:rPr>
          <w:rFonts w:ascii="Arial" w:eastAsia="Times New Roman" w:hAnsi="Arial" w:cs="Arial"/>
          <w:b/>
          <w:sz w:val="24"/>
          <w:szCs w:val="24"/>
          <w:lang w:eastAsia="es-ES"/>
        </w:rPr>
        <w:t>, </w:t>
      </w:r>
      <w:hyperlink r:id="rId58" w:tooltip="Crimea" w:history="1">
        <w:r w:rsidRPr="00150214">
          <w:rPr>
            <w:rFonts w:ascii="Arial" w:eastAsia="Times New Roman" w:hAnsi="Arial" w:cs="Arial"/>
            <w:b/>
            <w:sz w:val="24"/>
            <w:szCs w:val="24"/>
            <w:lang w:eastAsia="es-ES"/>
          </w:rPr>
          <w:t>Crimea</w:t>
        </w:r>
      </w:hyperlink>
      <w:r w:rsidRPr="00150214">
        <w:rPr>
          <w:rFonts w:ascii="Arial" w:eastAsia="Times New Roman" w:hAnsi="Arial" w:cs="Arial"/>
          <w:b/>
          <w:sz w:val="24"/>
          <w:szCs w:val="24"/>
          <w:lang w:eastAsia="es-ES"/>
        </w:rPr>
        <w:t>, hasta la principal base de operaciones británica en el </w:t>
      </w:r>
      <w:hyperlink r:id="rId59" w:tooltip="Cuartel de Selimiye" w:history="1">
        <w:r w:rsidRPr="00150214">
          <w:rPr>
            <w:rFonts w:ascii="Arial" w:eastAsia="Times New Roman" w:hAnsi="Arial" w:cs="Arial"/>
            <w:b/>
            <w:sz w:val="24"/>
            <w:szCs w:val="24"/>
            <w:lang w:eastAsia="es-ES"/>
          </w:rPr>
          <w:t xml:space="preserve">cuartel de </w:t>
        </w:r>
        <w:proofErr w:type="spellStart"/>
        <w:r w:rsidRPr="00150214">
          <w:rPr>
            <w:rFonts w:ascii="Arial" w:eastAsia="Times New Roman" w:hAnsi="Arial" w:cs="Arial"/>
            <w:b/>
            <w:sz w:val="24"/>
            <w:szCs w:val="24"/>
            <w:lang w:eastAsia="es-ES"/>
          </w:rPr>
          <w:t>Selimiye</w:t>
        </w:r>
        <w:proofErr w:type="spellEnd"/>
      </w:hyperlink>
      <w:r w:rsidRPr="00150214">
        <w:rPr>
          <w:rFonts w:ascii="Arial" w:eastAsia="Times New Roman" w:hAnsi="Arial" w:cs="Arial"/>
          <w:b/>
          <w:sz w:val="24"/>
          <w:szCs w:val="24"/>
          <w:lang w:eastAsia="es-ES"/>
        </w:rPr>
        <w:t xml:space="preserve"> en </w:t>
      </w:r>
      <w:proofErr w:type="spellStart"/>
      <w:r w:rsidRPr="00150214">
        <w:rPr>
          <w:rFonts w:ascii="Arial" w:eastAsia="Times New Roman" w:hAnsi="Arial" w:cs="Arial"/>
          <w:b/>
          <w:sz w:val="24"/>
          <w:szCs w:val="24"/>
          <w:lang w:eastAsia="es-ES"/>
        </w:rPr>
        <w:t>Scutari</w:t>
      </w:r>
      <w:proofErr w:type="spellEnd"/>
      <w:r w:rsidRPr="00150214">
        <w:rPr>
          <w:rFonts w:ascii="Arial" w:eastAsia="Times New Roman" w:hAnsi="Arial" w:cs="Arial"/>
          <w:b/>
          <w:sz w:val="24"/>
          <w:szCs w:val="24"/>
          <w:lang w:eastAsia="es-ES"/>
        </w:rPr>
        <w:t xml:space="preserve"> (actual distrito de </w:t>
      </w:r>
      <w:proofErr w:type="spellStart"/>
      <w:r w:rsidR="00891359" w:rsidRPr="00150214">
        <w:rPr>
          <w:rFonts w:ascii="Arial" w:eastAsia="Times New Roman" w:hAnsi="Arial" w:cs="Arial"/>
          <w:b/>
          <w:sz w:val="24"/>
          <w:szCs w:val="24"/>
          <w:lang w:eastAsia="es-ES"/>
        </w:rPr>
        <w:fldChar w:fldCharType="begin"/>
      </w:r>
      <w:r w:rsidRPr="00150214">
        <w:rPr>
          <w:rFonts w:ascii="Arial" w:eastAsia="Times New Roman" w:hAnsi="Arial" w:cs="Arial"/>
          <w:b/>
          <w:sz w:val="24"/>
          <w:szCs w:val="24"/>
          <w:lang w:eastAsia="es-ES"/>
        </w:rPr>
        <w:instrText xml:space="preserve"> HYPERLINK "https://es.wikipedia.org/wiki/%C3%9Csk%C3%BCdar" \o "Üsküdar" </w:instrText>
      </w:r>
      <w:r w:rsidR="00891359" w:rsidRPr="00150214">
        <w:rPr>
          <w:rFonts w:ascii="Arial" w:eastAsia="Times New Roman" w:hAnsi="Arial" w:cs="Arial"/>
          <w:b/>
          <w:sz w:val="24"/>
          <w:szCs w:val="24"/>
          <w:lang w:eastAsia="es-ES"/>
        </w:rPr>
        <w:fldChar w:fldCharType="separate"/>
      </w:r>
      <w:r w:rsidRPr="00150214">
        <w:rPr>
          <w:rFonts w:ascii="Arial" w:eastAsia="Times New Roman" w:hAnsi="Arial" w:cs="Arial"/>
          <w:b/>
          <w:sz w:val="24"/>
          <w:szCs w:val="24"/>
          <w:lang w:eastAsia="es-ES"/>
        </w:rPr>
        <w:t>Üsküdar</w:t>
      </w:r>
      <w:proofErr w:type="spellEnd"/>
      <w:r w:rsidR="00891359" w:rsidRPr="00150214">
        <w:rPr>
          <w:rFonts w:ascii="Arial" w:eastAsia="Times New Roman" w:hAnsi="Arial" w:cs="Arial"/>
          <w:b/>
          <w:sz w:val="24"/>
          <w:szCs w:val="24"/>
          <w:lang w:eastAsia="es-ES"/>
        </w:rPr>
        <w:fldChar w:fldCharType="end"/>
      </w:r>
      <w:r w:rsidRPr="00150214">
        <w:rPr>
          <w:rFonts w:ascii="Arial" w:eastAsia="Times New Roman" w:hAnsi="Arial" w:cs="Arial"/>
          <w:b/>
          <w:sz w:val="24"/>
          <w:szCs w:val="24"/>
          <w:lang w:eastAsia="es-ES"/>
        </w:rPr>
        <w:t>, en </w:t>
      </w:r>
      <w:hyperlink r:id="rId60" w:tooltip="Estambul" w:history="1">
        <w:r w:rsidRPr="00150214">
          <w:rPr>
            <w:rFonts w:ascii="Arial" w:eastAsia="Times New Roman" w:hAnsi="Arial" w:cs="Arial"/>
            <w:b/>
            <w:sz w:val="24"/>
            <w:szCs w:val="24"/>
            <w:lang w:eastAsia="es-ES"/>
          </w:rPr>
          <w:t>Estambul</w:t>
        </w:r>
      </w:hyperlink>
      <w:r w:rsidRPr="00150214">
        <w:rPr>
          <w:rFonts w:ascii="Arial" w:eastAsia="Times New Roman" w:hAnsi="Arial" w:cs="Arial"/>
          <w:b/>
          <w:sz w:val="24"/>
          <w:szCs w:val="24"/>
          <w:lang w:eastAsia="es-ES"/>
        </w:rPr>
        <w:t>), a la que arribaron en los primeros días de noviembre de 1854. Se encontraron con que los soldados heridos recibían tratamientos totalmente inadecuados por parte del sobrecargado equipo médico, mientras que la oficialidad era indiferente a esta situación. Los suministros médicos escaseaban, la </w:t>
      </w:r>
      <w:hyperlink r:id="rId61" w:tooltip="Higiene" w:history="1">
        <w:r w:rsidRPr="00150214">
          <w:rPr>
            <w:rFonts w:ascii="Arial" w:eastAsia="Times New Roman" w:hAnsi="Arial" w:cs="Arial"/>
            <w:b/>
            <w:sz w:val="24"/>
            <w:szCs w:val="24"/>
            <w:lang w:eastAsia="es-ES"/>
          </w:rPr>
          <w:t>higiene</w:t>
        </w:r>
      </w:hyperlink>
      <w:r w:rsidRPr="00150214">
        <w:rPr>
          <w:rFonts w:ascii="Arial" w:eastAsia="Times New Roman" w:hAnsi="Arial" w:cs="Arial"/>
          <w:b/>
          <w:sz w:val="24"/>
          <w:szCs w:val="24"/>
          <w:lang w:eastAsia="es-ES"/>
        </w:rPr>
        <w:t> era pésima y las </w:t>
      </w:r>
      <w:hyperlink r:id="rId62" w:tooltip="Infecciones" w:history="1">
        <w:r w:rsidRPr="00150214">
          <w:rPr>
            <w:rFonts w:ascii="Arial" w:eastAsia="Times New Roman" w:hAnsi="Arial" w:cs="Arial"/>
            <w:b/>
            <w:sz w:val="24"/>
            <w:szCs w:val="24"/>
            <w:lang w:eastAsia="es-ES"/>
          </w:rPr>
          <w:t>infecciones</w:t>
        </w:r>
      </w:hyperlink>
      <w:r w:rsidRPr="00150214">
        <w:rPr>
          <w:rFonts w:ascii="Arial" w:eastAsia="Times New Roman" w:hAnsi="Arial" w:cs="Arial"/>
          <w:b/>
          <w:sz w:val="24"/>
          <w:szCs w:val="24"/>
          <w:lang w:eastAsia="es-ES"/>
        </w:rPr>
        <w:t> comunes y en muchos casos fatales. No se contaba con equipamiento apropiado para procesar los alimentos para los pacientes.</w:t>
      </w:r>
    </w:p>
    <w:p w:rsidR="00F05480" w:rsidRPr="00150214" w:rsidRDefault="00F05480" w:rsidP="00150214">
      <w:pPr>
        <w:shd w:val="clear" w:color="auto" w:fill="FFFFFF"/>
        <w:spacing w:after="0" w:line="240" w:lineRule="auto"/>
        <w:ind w:left="-993" w:right="-994" w:firstLine="142"/>
        <w:jc w:val="both"/>
        <w:rPr>
          <w:rFonts w:ascii="Arial" w:eastAsia="Times New Roman" w:hAnsi="Arial" w:cs="Arial"/>
          <w:b/>
          <w:sz w:val="24"/>
          <w:szCs w:val="24"/>
          <w:lang w:eastAsia="es-ES"/>
        </w:rPr>
      </w:pPr>
    </w:p>
    <w:p w:rsidR="00150214" w:rsidRPr="00150214" w:rsidRDefault="00150214" w:rsidP="00150214">
      <w:pPr>
        <w:shd w:val="clear" w:color="auto" w:fill="FFFFFF"/>
        <w:spacing w:after="0" w:line="240" w:lineRule="auto"/>
        <w:ind w:left="-993" w:right="-994" w:firstLine="142"/>
        <w:jc w:val="both"/>
        <w:rPr>
          <w:rFonts w:ascii="Arial" w:eastAsia="Times New Roman" w:hAnsi="Arial" w:cs="Arial"/>
          <w:b/>
          <w:sz w:val="24"/>
          <w:szCs w:val="24"/>
          <w:lang w:eastAsia="es-ES"/>
        </w:rPr>
      </w:pPr>
      <w:r w:rsidRPr="00150214">
        <w:rPr>
          <w:rFonts w:ascii="Arial" w:eastAsia="Times New Roman" w:hAnsi="Arial" w:cs="Arial"/>
          <w:b/>
          <w:sz w:val="24"/>
          <w:szCs w:val="24"/>
          <w:lang w:eastAsia="es-ES"/>
        </w:rPr>
        <w:t>A principios del </w:t>
      </w:r>
      <w:hyperlink r:id="rId63" w:tooltip="Siglo XX" w:history="1">
        <w:r w:rsidRPr="00150214">
          <w:rPr>
            <w:rFonts w:ascii="Arial" w:eastAsia="Times New Roman" w:hAnsi="Arial" w:cs="Arial"/>
            <w:b/>
            <w:sz w:val="24"/>
            <w:szCs w:val="24"/>
            <w:lang w:eastAsia="es-ES"/>
          </w:rPr>
          <w:t>siglo XX</w:t>
        </w:r>
      </w:hyperlink>
      <w:r w:rsidRPr="00150214">
        <w:rPr>
          <w:rFonts w:ascii="Arial" w:eastAsia="Times New Roman" w:hAnsi="Arial" w:cs="Arial"/>
          <w:b/>
          <w:sz w:val="24"/>
          <w:szCs w:val="24"/>
          <w:lang w:eastAsia="es-ES"/>
        </w:rPr>
        <w:t xml:space="preserve">, se aceptaba que la gestión de </w:t>
      </w:r>
      <w:proofErr w:type="spellStart"/>
      <w:r w:rsidRPr="00150214">
        <w:rPr>
          <w:rFonts w:ascii="Arial" w:eastAsia="Times New Roman" w:hAnsi="Arial" w:cs="Arial"/>
          <w:b/>
          <w:sz w:val="24"/>
          <w:szCs w:val="24"/>
          <w:lang w:eastAsia="es-ES"/>
        </w:rPr>
        <w:t>Nightingale</w:t>
      </w:r>
      <w:proofErr w:type="spellEnd"/>
      <w:r w:rsidRPr="00150214">
        <w:rPr>
          <w:rFonts w:ascii="Arial" w:eastAsia="Times New Roman" w:hAnsi="Arial" w:cs="Arial"/>
          <w:b/>
          <w:sz w:val="24"/>
          <w:szCs w:val="24"/>
          <w:lang w:eastAsia="es-ES"/>
        </w:rPr>
        <w:t xml:space="preserve"> redujo el </w:t>
      </w:r>
      <w:hyperlink r:id="rId64" w:tooltip="Índice de mortalidad" w:history="1">
        <w:r w:rsidRPr="00150214">
          <w:rPr>
            <w:rFonts w:ascii="Arial" w:eastAsia="Times New Roman" w:hAnsi="Arial" w:cs="Arial"/>
            <w:b/>
            <w:sz w:val="24"/>
            <w:szCs w:val="24"/>
            <w:lang w:eastAsia="es-ES"/>
          </w:rPr>
          <w:t>índice de mortalidad</w:t>
        </w:r>
      </w:hyperlink>
      <w:r w:rsidRPr="00150214">
        <w:rPr>
          <w:rFonts w:ascii="Arial" w:eastAsia="Times New Roman" w:hAnsi="Arial" w:cs="Arial"/>
          <w:b/>
          <w:sz w:val="24"/>
          <w:szCs w:val="24"/>
          <w:lang w:eastAsia="es-ES"/>
        </w:rPr>
        <w:t> del 42 % al 2 % ya sea realizando mejoras en la higiene o reclamando a la Comisión Sanitaria. La primera edición del </w:t>
      </w:r>
      <w:proofErr w:type="spellStart"/>
      <w:r w:rsidRPr="00150214">
        <w:rPr>
          <w:rFonts w:ascii="Arial" w:eastAsia="Times New Roman" w:hAnsi="Arial" w:cs="Arial"/>
          <w:b/>
          <w:i/>
          <w:iCs/>
          <w:sz w:val="24"/>
          <w:szCs w:val="24"/>
          <w:lang w:eastAsia="es-ES"/>
        </w:rPr>
        <w:t>Dictionary</w:t>
      </w:r>
      <w:proofErr w:type="spellEnd"/>
      <w:r w:rsidRPr="00150214">
        <w:rPr>
          <w:rFonts w:ascii="Arial" w:eastAsia="Times New Roman" w:hAnsi="Arial" w:cs="Arial"/>
          <w:b/>
          <w:i/>
          <w:iCs/>
          <w:sz w:val="24"/>
          <w:szCs w:val="24"/>
          <w:lang w:eastAsia="es-ES"/>
        </w:rPr>
        <w:t xml:space="preserve"> of </w:t>
      </w:r>
      <w:proofErr w:type="spellStart"/>
      <w:r w:rsidRPr="00150214">
        <w:rPr>
          <w:rFonts w:ascii="Arial" w:eastAsia="Times New Roman" w:hAnsi="Arial" w:cs="Arial"/>
          <w:b/>
          <w:i/>
          <w:iCs/>
          <w:sz w:val="24"/>
          <w:szCs w:val="24"/>
          <w:lang w:eastAsia="es-ES"/>
        </w:rPr>
        <w:t>NationalBiography</w:t>
      </w:r>
      <w:proofErr w:type="spellEnd"/>
      <w:r w:rsidRPr="00150214">
        <w:rPr>
          <w:rFonts w:ascii="Arial" w:eastAsia="Times New Roman" w:hAnsi="Arial" w:cs="Arial"/>
          <w:b/>
          <w:sz w:val="24"/>
          <w:szCs w:val="24"/>
          <w:lang w:eastAsia="es-ES"/>
        </w:rPr>
        <w:t> (1911) hacía esta afirmación, pero la segunda edición (2001) ya no. De hecho, la cantidad de muertes no disminuyó, sino que comenzó a aumentar. El número de muertes era el mayor de todos los hospitales de la región.</w:t>
      </w:r>
    </w:p>
    <w:p w:rsidR="00F05480" w:rsidRDefault="00F05480" w:rsidP="00150214">
      <w:pPr>
        <w:shd w:val="clear" w:color="auto" w:fill="FFFFFF"/>
        <w:spacing w:after="0" w:line="240" w:lineRule="auto"/>
        <w:ind w:left="-993" w:right="-994" w:firstLine="142"/>
        <w:jc w:val="both"/>
        <w:rPr>
          <w:rFonts w:ascii="Arial" w:eastAsia="Times New Roman" w:hAnsi="Arial" w:cs="Arial"/>
          <w:b/>
          <w:sz w:val="24"/>
          <w:szCs w:val="24"/>
          <w:lang w:eastAsia="es-ES"/>
        </w:rPr>
      </w:pPr>
    </w:p>
    <w:p w:rsidR="00675FEC" w:rsidRDefault="00150214" w:rsidP="00150214">
      <w:pPr>
        <w:shd w:val="clear" w:color="auto" w:fill="FFFFFF"/>
        <w:spacing w:after="0" w:line="240" w:lineRule="auto"/>
        <w:ind w:left="-993" w:right="-994" w:firstLine="142"/>
        <w:jc w:val="both"/>
        <w:rPr>
          <w:rFonts w:ascii="Arial" w:eastAsia="Times New Roman" w:hAnsi="Arial" w:cs="Arial"/>
          <w:b/>
          <w:sz w:val="24"/>
          <w:szCs w:val="24"/>
          <w:lang w:eastAsia="es-ES"/>
        </w:rPr>
      </w:pPr>
      <w:r w:rsidRPr="00150214">
        <w:rPr>
          <w:rFonts w:ascii="Arial" w:eastAsia="Times New Roman" w:hAnsi="Arial" w:cs="Arial"/>
          <w:b/>
          <w:sz w:val="24"/>
          <w:szCs w:val="24"/>
          <w:lang w:eastAsia="es-ES"/>
        </w:rPr>
        <w:t xml:space="preserve">Durante su primer verano en </w:t>
      </w:r>
      <w:proofErr w:type="spellStart"/>
      <w:r w:rsidRPr="00150214">
        <w:rPr>
          <w:rFonts w:ascii="Arial" w:eastAsia="Times New Roman" w:hAnsi="Arial" w:cs="Arial"/>
          <w:b/>
          <w:sz w:val="24"/>
          <w:szCs w:val="24"/>
          <w:lang w:eastAsia="es-ES"/>
        </w:rPr>
        <w:t>Scutari</w:t>
      </w:r>
      <w:proofErr w:type="spellEnd"/>
      <w:r w:rsidRPr="00150214">
        <w:rPr>
          <w:rFonts w:ascii="Arial" w:eastAsia="Times New Roman" w:hAnsi="Arial" w:cs="Arial"/>
          <w:b/>
          <w:sz w:val="24"/>
          <w:szCs w:val="24"/>
          <w:lang w:eastAsia="es-ES"/>
        </w:rPr>
        <w:t>, 4.077 soldados perdieron la vida allí. Fallecieron diez veces más soldados de enfermedades como </w:t>
      </w:r>
      <w:hyperlink r:id="rId65" w:tooltip="Tifus" w:history="1">
        <w:r w:rsidRPr="00150214">
          <w:rPr>
            <w:rFonts w:ascii="Arial" w:eastAsia="Times New Roman" w:hAnsi="Arial" w:cs="Arial"/>
            <w:b/>
            <w:sz w:val="24"/>
            <w:szCs w:val="24"/>
            <w:lang w:eastAsia="es-ES"/>
          </w:rPr>
          <w:t>tifus</w:t>
        </w:r>
      </w:hyperlink>
      <w:r w:rsidRPr="00150214">
        <w:rPr>
          <w:rFonts w:ascii="Arial" w:eastAsia="Times New Roman" w:hAnsi="Arial" w:cs="Arial"/>
          <w:b/>
          <w:sz w:val="24"/>
          <w:szCs w:val="24"/>
          <w:lang w:eastAsia="es-ES"/>
        </w:rPr>
        <w:t>, </w:t>
      </w:r>
      <w:hyperlink r:id="rId66" w:tooltip="Fiebre tifoidea" w:history="1">
        <w:r w:rsidRPr="00150214">
          <w:rPr>
            <w:rFonts w:ascii="Arial" w:eastAsia="Times New Roman" w:hAnsi="Arial" w:cs="Arial"/>
            <w:b/>
            <w:sz w:val="24"/>
            <w:szCs w:val="24"/>
            <w:lang w:eastAsia="es-ES"/>
          </w:rPr>
          <w:t>fiebre tifoidea</w:t>
        </w:r>
      </w:hyperlink>
      <w:r w:rsidRPr="00150214">
        <w:rPr>
          <w:rFonts w:ascii="Arial" w:eastAsia="Times New Roman" w:hAnsi="Arial" w:cs="Arial"/>
          <w:b/>
          <w:sz w:val="24"/>
          <w:szCs w:val="24"/>
          <w:lang w:eastAsia="es-ES"/>
        </w:rPr>
        <w:t>, </w:t>
      </w:r>
      <w:hyperlink r:id="rId67" w:tooltip="Cólera" w:history="1">
        <w:r w:rsidRPr="00150214">
          <w:rPr>
            <w:rFonts w:ascii="Arial" w:eastAsia="Times New Roman" w:hAnsi="Arial" w:cs="Arial"/>
            <w:b/>
            <w:sz w:val="24"/>
            <w:szCs w:val="24"/>
            <w:lang w:eastAsia="es-ES"/>
          </w:rPr>
          <w:t>cólera</w:t>
        </w:r>
      </w:hyperlink>
      <w:r w:rsidRPr="00150214">
        <w:rPr>
          <w:rFonts w:ascii="Arial" w:eastAsia="Times New Roman" w:hAnsi="Arial" w:cs="Arial"/>
          <w:b/>
          <w:sz w:val="24"/>
          <w:szCs w:val="24"/>
          <w:lang w:eastAsia="es-ES"/>
        </w:rPr>
        <w:t> y </w:t>
      </w:r>
      <w:hyperlink r:id="rId68" w:tooltip="Disentería" w:history="1">
        <w:r w:rsidRPr="00150214">
          <w:rPr>
            <w:rFonts w:ascii="Arial" w:eastAsia="Times New Roman" w:hAnsi="Arial" w:cs="Arial"/>
            <w:b/>
            <w:sz w:val="24"/>
            <w:szCs w:val="24"/>
            <w:lang w:eastAsia="es-ES"/>
          </w:rPr>
          <w:t>disentería</w:t>
        </w:r>
      </w:hyperlink>
      <w:r w:rsidRPr="00150214">
        <w:rPr>
          <w:rFonts w:ascii="Arial" w:eastAsia="Times New Roman" w:hAnsi="Arial" w:cs="Arial"/>
          <w:b/>
          <w:sz w:val="24"/>
          <w:szCs w:val="24"/>
          <w:lang w:eastAsia="es-ES"/>
        </w:rPr>
        <w:t> que de heridas en el campo de batalla. Las condiciones en el hospital de las barracas eran tan nocivas para los pacientes debido al hacinamiento, a los deficientes desagües sanitarios y a la falta de ventilación.</w:t>
      </w:r>
    </w:p>
    <w:p w:rsidR="00675FEC" w:rsidRDefault="00675FEC" w:rsidP="00150214">
      <w:pPr>
        <w:shd w:val="clear" w:color="auto" w:fill="FFFFFF"/>
        <w:spacing w:after="0" w:line="240" w:lineRule="auto"/>
        <w:ind w:left="-993" w:right="-994" w:firstLine="142"/>
        <w:jc w:val="both"/>
        <w:rPr>
          <w:rFonts w:ascii="Arial" w:eastAsia="Times New Roman" w:hAnsi="Arial" w:cs="Arial"/>
          <w:b/>
          <w:sz w:val="24"/>
          <w:szCs w:val="24"/>
          <w:lang w:eastAsia="es-ES"/>
        </w:rPr>
      </w:pPr>
    </w:p>
    <w:p w:rsidR="00150214" w:rsidRPr="00150214" w:rsidRDefault="00675FEC" w:rsidP="00150214">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50214" w:rsidRPr="00150214">
        <w:rPr>
          <w:rFonts w:ascii="Arial" w:eastAsia="Times New Roman" w:hAnsi="Arial" w:cs="Arial"/>
          <w:b/>
          <w:sz w:val="24"/>
          <w:szCs w:val="24"/>
          <w:lang w:eastAsia="es-ES"/>
        </w:rPr>
        <w:t xml:space="preserve"> El gobierno británico destinó una comisión sanitaria a </w:t>
      </w:r>
      <w:proofErr w:type="spellStart"/>
      <w:r w:rsidR="00150214" w:rsidRPr="00150214">
        <w:rPr>
          <w:rFonts w:ascii="Arial" w:eastAsia="Times New Roman" w:hAnsi="Arial" w:cs="Arial"/>
          <w:b/>
          <w:sz w:val="24"/>
          <w:szCs w:val="24"/>
          <w:lang w:eastAsia="es-ES"/>
        </w:rPr>
        <w:t>Scutari</w:t>
      </w:r>
      <w:proofErr w:type="spellEnd"/>
      <w:r w:rsidR="00150214" w:rsidRPr="00150214">
        <w:rPr>
          <w:rFonts w:ascii="Arial" w:eastAsia="Times New Roman" w:hAnsi="Arial" w:cs="Arial"/>
          <w:b/>
          <w:sz w:val="24"/>
          <w:szCs w:val="24"/>
          <w:lang w:eastAsia="es-ES"/>
        </w:rPr>
        <w:t xml:space="preserve"> en marzo de 1855, casi seis meses después de la llegada de Florence </w:t>
      </w:r>
      <w:proofErr w:type="spellStart"/>
      <w:r w:rsidR="00150214" w:rsidRPr="00150214">
        <w:rPr>
          <w:rFonts w:ascii="Arial" w:eastAsia="Times New Roman" w:hAnsi="Arial" w:cs="Arial"/>
          <w:b/>
          <w:sz w:val="24"/>
          <w:szCs w:val="24"/>
          <w:lang w:eastAsia="es-ES"/>
        </w:rPr>
        <w:t>Nightingale</w:t>
      </w:r>
      <w:proofErr w:type="spellEnd"/>
      <w:r w:rsidR="00150214" w:rsidRPr="00150214">
        <w:rPr>
          <w:rFonts w:ascii="Arial" w:eastAsia="Times New Roman" w:hAnsi="Arial" w:cs="Arial"/>
          <w:b/>
          <w:sz w:val="24"/>
          <w:szCs w:val="24"/>
          <w:lang w:eastAsia="es-ES"/>
        </w:rPr>
        <w:t>, que efectuó la limpieza de los vertederos contaminantes y mejoró la ventilación.</w:t>
      </w:r>
      <w:hyperlink r:id="rId69" w:anchor="cite_note-16" w:history="1">
        <w:r w:rsidR="00150214" w:rsidRPr="00150214">
          <w:rPr>
            <w:rFonts w:ascii="Arial" w:eastAsia="Times New Roman" w:hAnsi="Arial" w:cs="Arial"/>
            <w:b/>
            <w:sz w:val="24"/>
            <w:szCs w:val="24"/>
            <w:vertAlign w:val="superscript"/>
            <w:lang w:eastAsia="es-ES"/>
          </w:rPr>
          <w:t>16</w:t>
        </w:r>
      </w:hyperlink>
      <w:r w:rsidR="00150214" w:rsidRPr="00150214">
        <w:rPr>
          <w:rFonts w:ascii="Arial" w:eastAsia="Times New Roman" w:hAnsi="Arial" w:cs="Arial"/>
          <w:b/>
          <w:sz w:val="24"/>
          <w:szCs w:val="24"/>
          <w:lang w:eastAsia="es-ES"/>
        </w:rPr>
        <w:t>​ A partir de esas medidas el índice de mortalidad bajó rápidamente.</w:t>
      </w:r>
    </w:p>
    <w:p w:rsidR="00F05480" w:rsidRDefault="00F05480" w:rsidP="00150214">
      <w:pPr>
        <w:shd w:val="clear" w:color="auto" w:fill="FFFFFF"/>
        <w:spacing w:after="0" w:line="240" w:lineRule="auto"/>
        <w:ind w:left="-993" w:right="-994" w:firstLine="142"/>
        <w:jc w:val="both"/>
        <w:rPr>
          <w:rFonts w:ascii="Arial" w:eastAsia="Times New Roman" w:hAnsi="Arial" w:cs="Arial"/>
          <w:b/>
          <w:sz w:val="24"/>
          <w:szCs w:val="24"/>
          <w:lang w:eastAsia="es-ES"/>
        </w:rPr>
      </w:pPr>
    </w:p>
    <w:p w:rsidR="00F05480" w:rsidRDefault="00150214" w:rsidP="00150214">
      <w:pPr>
        <w:shd w:val="clear" w:color="auto" w:fill="FFFFFF"/>
        <w:spacing w:after="0" w:line="240" w:lineRule="auto"/>
        <w:ind w:left="-993" w:right="-994" w:firstLine="142"/>
        <w:jc w:val="both"/>
        <w:rPr>
          <w:rFonts w:ascii="Arial" w:eastAsia="Times New Roman" w:hAnsi="Arial" w:cs="Arial"/>
          <w:b/>
          <w:sz w:val="24"/>
          <w:szCs w:val="24"/>
          <w:lang w:eastAsia="es-ES"/>
        </w:rPr>
      </w:pPr>
      <w:r w:rsidRPr="00150214">
        <w:rPr>
          <w:rFonts w:ascii="Arial" w:eastAsia="Times New Roman" w:hAnsi="Arial" w:cs="Arial"/>
          <w:b/>
          <w:sz w:val="24"/>
          <w:szCs w:val="24"/>
          <w:lang w:eastAsia="es-ES"/>
        </w:rPr>
        <w:t>Durante la guerra ella no reconoció que la falta de higiene era una de las causas principales de muerte, creyendo que el elevado índice de mortalidad se debía a la mala nutrición, a la falta de suministros médicos y al agotamiento extremo de los hombres, y nunca reclamó crédito alguno por ayudar a disminuir el número de muertes.</w:t>
      </w:r>
      <w:hyperlink r:id="rId70" w:anchor="cite_note-Florence_Nightingale_1998-17" w:history="1">
        <w:r w:rsidRPr="00150214">
          <w:rPr>
            <w:rFonts w:ascii="Arial" w:eastAsia="Times New Roman" w:hAnsi="Arial" w:cs="Arial"/>
            <w:b/>
            <w:sz w:val="24"/>
            <w:szCs w:val="24"/>
            <w:vertAlign w:val="superscript"/>
            <w:lang w:eastAsia="es-ES"/>
          </w:rPr>
          <w:t>17</w:t>
        </w:r>
      </w:hyperlink>
      <w:r w:rsidRPr="00150214">
        <w:rPr>
          <w:rFonts w:ascii="Arial" w:eastAsia="Times New Roman" w:hAnsi="Arial" w:cs="Arial"/>
          <w:b/>
          <w:sz w:val="24"/>
          <w:szCs w:val="24"/>
          <w:lang w:eastAsia="es-ES"/>
        </w:rPr>
        <w:t xml:space="preserve">​ Pero a su regreso a Londres comenzó a reunir pruebas para la Comisión Real para la Salud en el Ejército a fin de sustentar su posición de que los soldados fallecían a causa de las deplorables condiciones de vida en el hospital. </w:t>
      </w:r>
    </w:p>
    <w:p w:rsidR="00F05480" w:rsidRDefault="00F05480" w:rsidP="00150214">
      <w:pPr>
        <w:shd w:val="clear" w:color="auto" w:fill="FFFFFF"/>
        <w:spacing w:after="0" w:line="240" w:lineRule="auto"/>
        <w:ind w:left="-993" w:right="-994" w:firstLine="142"/>
        <w:jc w:val="both"/>
        <w:rPr>
          <w:rFonts w:ascii="Arial" w:eastAsia="Times New Roman" w:hAnsi="Arial" w:cs="Arial"/>
          <w:b/>
          <w:sz w:val="24"/>
          <w:szCs w:val="24"/>
          <w:lang w:eastAsia="es-ES"/>
        </w:rPr>
      </w:pPr>
    </w:p>
    <w:p w:rsidR="00150214" w:rsidRDefault="00150214" w:rsidP="00150214">
      <w:pPr>
        <w:shd w:val="clear" w:color="auto" w:fill="FFFFFF"/>
        <w:spacing w:after="0" w:line="240" w:lineRule="auto"/>
        <w:ind w:left="-993" w:right="-994" w:firstLine="142"/>
        <w:jc w:val="both"/>
        <w:rPr>
          <w:rFonts w:ascii="Arial" w:eastAsia="Times New Roman" w:hAnsi="Arial" w:cs="Arial"/>
          <w:b/>
          <w:sz w:val="24"/>
          <w:szCs w:val="24"/>
          <w:lang w:eastAsia="es-ES"/>
        </w:rPr>
      </w:pPr>
      <w:r w:rsidRPr="00150214">
        <w:rPr>
          <w:rFonts w:ascii="Arial" w:eastAsia="Times New Roman" w:hAnsi="Arial" w:cs="Arial"/>
          <w:b/>
          <w:sz w:val="24"/>
          <w:szCs w:val="24"/>
          <w:lang w:eastAsia="es-ES"/>
        </w:rPr>
        <w:t>Esta experiencia influyó decisivamente en su carrera posterior, llevándola a abogar por la importancia de mejorar las condiciones sanitarias hospitalarias. En consecuencia, ayudó a reducir las muertes en el ejército durante tiempos de paz y promovió el correcto diseño sanitario de los hospitales.</w:t>
      </w:r>
    </w:p>
    <w:p w:rsidR="00F05480" w:rsidRPr="00150214" w:rsidRDefault="00F05480" w:rsidP="00150214">
      <w:pPr>
        <w:shd w:val="clear" w:color="auto" w:fill="FFFFFF"/>
        <w:spacing w:after="0" w:line="240" w:lineRule="auto"/>
        <w:ind w:left="-993" w:right="-994" w:firstLine="142"/>
        <w:jc w:val="both"/>
        <w:rPr>
          <w:rFonts w:ascii="Arial" w:eastAsia="Times New Roman" w:hAnsi="Arial" w:cs="Arial"/>
          <w:b/>
          <w:sz w:val="24"/>
          <w:szCs w:val="24"/>
          <w:lang w:eastAsia="es-ES"/>
        </w:rPr>
      </w:pPr>
    </w:p>
    <w:p w:rsidR="00150214" w:rsidRPr="00F05480" w:rsidRDefault="00150214" w:rsidP="00150214">
      <w:pPr>
        <w:shd w:val="clear" w:color="auto" w:fill="FFFFFF"/>
        <w:spacing w:after="0" w:line="240" w:lineRule="auto"/>
        <w:ind w:left="-993" w:right="-994" w:firstLine="142"/>
        <w:jc w:val="both"/>
        <w:outlineLvl w:val="3"/>
        <w:rPr>
          <w:rFonts w:ascii="Arial" w:eastAsia="Times New Roman" w:hAnsi="Arial" w:cs="Arial"/>
          <w:b/>
          <w:bCs/>
          <w:color w:val="0070C0"/>
          <w:sz w:val="24"/>
          <w:szCs w:val="24"/>
          <w:lang w:eastAsia="es-ES"/>
        </w:rPr>
      </w:pPr>
      <w:r w:rsidRPr="00F05480">
        <w:rPr>
          <w:rFonts w:ascii="Arial" w:eastAsia="Times New Roman" w:hAnsi="Arial" w:cs="Arial"/>
          <w:b/>
          <w:bCs/>
          <w:color w:val="0070C0"/>
          <w:sz w:val="24"/>
          <w:szCs w:val="24"/>
          <w:lang w:eastAsia="es-ES"/>
        </w:rPr>
        <w:lastRenderedPageBreak/>
        <w:t>La dama de la lámpara</w:t>
      </w:r>
    </w:p>
    <w:p w:rsidR="00F05480" w:rsidRDefault="00F05480" w:rsidP="00150214">
      <w:pPr>
        <w:shd w:val="clear" w:color="auto" w:fill="F9F9F9"/>
        <w:spacing w:after="0" w:line="240" w:lineRule="auto"/>
        <w:ind w:left="-993" w:right="-994" w:firstLine="142"/>
        <w:jc w:val="both"/>
        <w:rPr>
          <w:rFonts w:ascii="Arial" w:eastAsia="Times New Roman" w:hAnsi="Arial" w:cs="Arial"/>
          <w:b/>
          <w:sz w:val="24"/>
          <w:szCs w:val="24"/>
          <w:lang w:eastAsia="es-ES"/>
        </w:rPr>
      </w:pPr>
    </w:p>
    <w:p w:rsidR="00F05480" w:rsidRPr="00675FEC" w:rsidRDefault="00150214" w:rsidP="00150214">
      <w:pPr>
        <w:shd w:val="clear" w:color="auto" w:fill="F9F9F9"/>
        <w:spacing w:after="0" w:line="240" w:lineRule="auto"/>
        <w:ind w:left="-993" w:right="-994" w:firstLine="142"/>
        <w:jc w:val="both"/>
        <w:rPr>
          <w:rFonts w:ascii="Arial" w:eastAsia="Times New Roman" w:hAnsi="Arial" w:cs="Arial"/>
          <w:b/>
          <w:sz w:val="24"/>
          <w:szCs w:val="24"/>
          <w:lang w:eastAsia="es-ES"/>
        </w:rPr>
      </w:pPr>
      <w:r w:rsidRPr="00150214">
        <w:rPr>
          <w:rFonts w:ascii="Arial" w:eastAsia="Times New Roman" w:hAnsi="Arial" w:cs="Arial"/>
          <w:b/>
          <w:sz w:val="24"/>
          <w:szCs w:val="24"/>
          <w:lang w:eastAsia="es-ES"/>
        </w:rPr>
        <w:t>Sin exageración alguna es un «ángel guardián» en estos hospitales, y mientras su grácil figura se desliza silenciosamente por los corredores, la cara del desdichado se suaviza con gratitud a la vista de ella. Cuando todos los oficiales médicos se han retirado ya y el silencio y la oscuridad descienden sobre tantos postrados dolientes, puede observársela sola, con una pequeña lámpara en su mano, efectuando sus solitarias rondas.</w:t>
      </w:r>
    </w:p>
    <w:p w:rsidR="00150214" w:rsidRPr="00150214" w:rsidRDefault="00150214" w:rsidP="00150214">
      <w:pPr>
        <w:shd w:val="clear" w:color="auto" w:fill="F8F9FA"/>
        <w:spacing w:after="0" w:line="336" w:lineRule="atLeast"/>
        <w:ind w:left="-993" w:right="-994" w:firstLine="142"/>
        <w:jc w:val="both"/>
        <w:rPr>
          <w:rFonts w:ascii="Arial" w:eastAsia="Times New Roman" w:hAnsi="Arial" w:cs="Arial"/>
          <w:b/>
          <w:sz w:val="24"/>
          <w:szCs w:val="24"/>
          <w:lang w:eastAsia="es-ES"/>
        </w:rPr>
      </w:pPr>
    </w:p>
    <w:p w:rsidR="00150214" w:rsidRPr="00150214" w:rsidRDefault="00150214" w:rsidP="00150214">
      <w:pPr>
        <w:shd w:val="clear" w:color="auto" w:fill="FFFFFF"/>
        <w:spacing w:after="0" w:line="240" w:lineRule="auto"/>
        <w:ind w:left="-993" w:right="-994" w:firstLine="142"/>
        <w:jc w:val="both"/>
        <w:rPr>
          <w:rFonts w:ascii="Arial" w:eastAsia="Times New Roman" w:hAnsi="Arial" w:cs="Arial"/>
          <w:b/>
          <w:sz w:val="24"/>
          <w:szCs w:val="24"/>
          <w:lang w:eastAsia="es-ES"/>
        </w:rPr>
      </w:pPr>
      <w:r w:rsidRPr="00150214">
        <w:rPr>
          <w:rFonts w:ascii="Arial" w:eastAsia="Times New Roman" w:hAnsi="Arial" w:cs="Arial"/>
          <w:b/>
          <w:sz w:val="24"/>
          <w:szCs w:val="24"/>
          <w:lang w:eastAsia="es-ES"/>
        </w:rPr>
        <w:t xml:space="preserve">Tras el fin de la guerra, Florence </w:t>
      </w:r>
      <w:proofErr w:type="spellStart"/>
      <w:r w:rsidRPr="00150214">
        <w:rPr>
          <w:rFonts w:ascii="Arial" w:eastAsia="Times New Roman" w:hAnsi="Arial" w:cs="Arial"/>
          <w:b/>
          <w:sz w:val="24"/>
          <w:szCs w:val="24"/>
          <w:lang w:eastAsia="es-ES"/>
        </w:rPr>
        <w:t>Nightingale</w:t>
      </w:r>
      <w:proofErr w:type="spellEnd"/>
      <w:r w:rsidRPr="00150214">
        <w:rPr>
          <w:rFonts w:ascii="Arial" w:eastAsia="Times New Roman" w:hAnsi="Arial" w:cs="Arial"/>
          <w:b/>
          <w:sz w:val="24"/>
          <w:szCs w:val="24"/>
          <w:lang w:eastAsia="es-ES"/>
        </w:rPr>
        <w:t xml:space="preserve"> comenzó a ser conocida como «la dama de la lámpara» («</w:t>
      </w:r>
      <w:proofErr w:type="spellStart"/>
      <w:r w:rsidRPr="00150214">
        <w:rPr>
          <w:rFonts w:ascii="Arial" w:eastAsia="Times New Roman" w:hAnsi="Arial" w:cs="Arial"/>
          <w:b/>
          <w:sz w:val="24"/>
          <w:szCs w:val="24"/>
          <w:lang w:eastAsia="es-ES"/>
        </w:rPr>
        <w:t>the</w:t>
      </w:r>
      <w:proofErr w:type="spellEnd"/>
      <w:r w:rsidRPr="00150214">
        <w:rPr>
          <w:rFonts w:ascii="Arial" w:eastAsia="Times New Roman" w:hAnsi="Arial" w:cs="Arial"/>
          <w:b/>
          <w:sz w:val="24"/>
          <w:szCs w:val="24"/>
          <w:lang w:eastAsia="es-ES"/>
        </w:rPr>
        <w:t xml:space="preserve"> lady of </w:t>
      </w:r>
      <w:proofErr w:type="spellStart"/>
      <w:r w:rsidRPr="00150214">
        <w:rPr>
          <w:rFonts w:ascii="Arial" w:eastAsia="Times New Roman" w:hAnsi="Arial" w:cs="Arial"/>
          <w:b/>
          <w:sz w:val="24"/>
          <w:szCs w:val="24"/>
          <w:lang w:eastAsia="es-ES"/>
        </w:rPr>
        <w:t>thelamp</w:t>
      </w:r>
      <w:proofErr w:type="spellEnd"/>
      <w:r w:rsidRPr="00150214">
        <w:rPr>
          <w:rFonts w:ascii="Arial" w:eastAsia="Times New Roman" w:hAnsi="Arial" w:cs="Arial"/>
          <w:b/>
          <w:sz w:val="24"/>
          <w:szCs w:val="24"/>
          <w:lang w:eastAsia="es-ES"/>
        </w:rPr>
        <w:t>»), a partir del poema </w:t>
      </w:r>
      <w:r w:rsidRPr="00150214">
        <w:rPr>
          <w:rFonts w:ascii="Arial" w:eastAsia="Times New Roman" w:hAnsi="Arial" w:cs="Arial"/>
          <w:b/>
          <w:i/>
          <w:iCs/>
          <w:sz w:val="24"/>
          <w:szCs w:val="24"/>
          <w:lang w:eastAsia="es-ES"/>
        </w:rPr>
        <w:t>Santa Filomena</w:t>
      </w:r>
      <w:r w:rsidRPr="00150214">
        <w:rPr>
          <w:rFonts w:ascii="Arial" w:eastAsia="Times New Roman" w:hAnsi="Arial" w:cs="Arial"/>
          <w:b/>
          <w:sz w:val="24"/>
          <w:szCs w:val="24"/>
          <w:lang w:eastAsia="es-ES"/>
        </w:rPr>
        <w:t> de </w:t>
      </w:r>
      <w:hyperlink r:id="rId71" w:tooltip="Henry Wadsworth Longfellow" w:history="1">
        <w:r w:rsidRPr="00150214">
          <w:rPr>
            <w:rFonts w:ascii="Arial" w:eastAsia="Times New Roman" w:hAnsi="Arial" w:cs="Arial"/>
            <w:b/>
            <w:sz w:val="24"/>
            <w:szCs w:val="24"/>
            <w:lang w:eastAsia="es-ES"/>
          </w:rPr>
          <w:t xml:space="preserve">Henry </w:t>
        </w:r>
        <w:proofErr w:type="spellStart"/>
        <w:r w:rsidRPr="00150214">
          <w:rPr>
            <w:rFonts w:ascii="Arial" w:eastAsia="Times New Roman" w:hAnsi="Arial" w:cs="Arial"/>
            <w:b/>
            <w:sz w:val="24"/>
            <w:szCs w:val="24"/>
            <w:lang w:eastAsia="es-ES"/>
          </w:rPr>
          <w:t>WadsworthLongfellow</w:t>
        </w:r>
        <w:proofErr w:type="spellEnd"/>
      </w:hyperlink>
      <w:r w:rsidRPr="00150214">
        <w:rPr>
          <w:rFonts w:ascii="Arial" w:eastAsia="Times New Roman" w:hAnsi="Arial" w:cs="Arial"/>
          <w:b/>
          <w:sz w:val="24"/>
          <w:szCs w:val="24"/>
          <w:lang w:eastAsia="es-ES"/>
        </w:rPr>
        <w:t>, publicado en 1857:</w:t>
      </w:r>
    </w:p>
    <w:p w:rsidR="00150214" w:rsidRPr="00675FEC" w:rsidRDefault="00150214" w:rsidP="00F05480">
      <w:pPr>
        <w:shd w:val="clear" w:color="auto" w:fill="F9F9F9"/>
        <w:spacing w:after="0" w:line="240" w:lineRule="auto"/>
        <w:ind w:left="-993" w:right="-994" w:firstLine="142"/>
        <w:jc w:val="center"/>
        <w:rPr>
          <w:rFonts w:ascii="Arial" w:eastAsia="Times New Roman" w:hAnsi="Arial" w:cs="Arial"/>
          <w:b/>
          <w:i/>
          <w:sz w:val="24"/>
          <w:szCs w:val="24"/>
          <w:lang w:eastAsia="es-ES"/>
        </w:rPr>
      </w:pPr>
      <w:r w:rsidRPr="00675FEC">
        <w:rPr>
          <w:rFonts w:ascii="Arial" w:eastAsia="Times New Roman" w:hAnsi="Arial" w:cs="Arial"/>
          <w:b/>
          <w:i/>
          <w:sz w:val="24"/>
          <w:szCs w:val="24"/>
          <w:lang w:eastAsia="es-ES"/>
        </w:rPr>
        <w:t>¡Mirad! En aquella casa de aflicción</w:t>
      </w:r>
      <w:r w:rsidRPr="00675FEC">
        <w:rPr>
          <w:rFonts w:ascii="Arial" w:eastAsia="Times New Roman" w:hAnsi="Arial" w:cs="Arial"/>
          <w:b/>
          <w:i/>
          <w:sz w:val="24"/>
          <w:szCs w:val="24"/>
          <w:lang w:eastAsia="es-ES"/>
        </w:rPr>
        <w:br/>
        <w:t>Veo una dama con una lámpara.</w:t>
      </w:r>
      <w:r w:rsidRPr="00675FEC">
        <w:rPr>
          <w:rFonts w:ascii="Arial" w:eastAsia="Times New Roman" w:hAnsi="Arial" w:cs="Arial"/>
          <w:b/>
          <w:i/>
          <w:sz w:val="24"/>
          <w:szCs w:val="24"/>
          <w:lang w:eastAsia="es-ES"/>
        </w:rPr>
        <w:br/>
        <w:t>Pasa a través de las vacilantes tinieblas</w:t>
      </w:r>
      <w:r w:rsidRPr="00675FEC">
        <w:rPr>
          <w:rFonts w:ascii="Arial" w:eastAsia="Times New Roman" w:hAnsi="Arial" w:cs="Arial"/>
          <w:b/>
          <w:i/>
          <w:sz w:val="24"/>
          <w:szCs w:val="24"/>
          <w:lang w:eastAsia="es-ES"/>
        </w:rPr>
        <w:br/>
        <w:t>y se desliza de sala en sala.</w:t>
      </w:r>
    </w:p>
    <w:p w:rsidR="00150214" w:rsidRDefault="00150214" w:rsidP="00F05480">
      <w:pPr>
        <w:shd w:val="clear" w:color="auto" w:fill="F9F9F9"/>
        <w:spacing w:after="0" w:line="240" w:lineRule="auto"/>
        <w:ind w:left="-993" w:right="-994" w:firstLine="142"/>
        <w:jc w:val="center"/>
        <w:rPr>
          <w:rFonts w:ascii="Arial" w:eastAsia="Times New Roman" w:hAnsi="Arial" w:cs="Arial"/>
          <w:b/>
          <w:sz w:val="24"/>
          <w:szCs w:val="24"/>
          <w:lang w:val="en-US" w:eastAsia="es-ES"/>
        </w:rPr>
      </w:pPr>
      <w:r w:rsidRPr="00675FEC">
        <w:rPr>
          <w:rFonts w:ascii="Arial" w:eastAsia="Times New Roman" w:hAnsi="Arial" w:cs="Arial"/>
          <w:b/>
          <w:i/>
          <w:sz w:val="24"/>
          <w:szCs w:val="24"/>
          <w:lang w:val="en-US" w:eastAsia="es-ES"/>
        </w:rPr>
        <w:t>Lo! in that house of misery</w:t>
      </w:r>
      <w:r w:rsidRPr="00675FEC">
        <w:rPr>
          <w:rFonts w:ascii="Arial" w:eastAsia="Times New Roman" w:hAnsi="Arial" w:cs="Arial"/>
          <w:b/>
          <w:i/>
          <w:sz w:val="24"/>
          <w:szCs w:val="24"/>
          <w:lang w:val="en-US" w:eastAsia="es-ES"/>
        </w:rPr>
        <w:br/>
        <w:t>A lady with a lamp I see</w:t>
      </w:r>
      <w:r w:rsidRPr="00675FEC">
        <w:rPr>
          <w:rFonts w:ascii="Arial" w:eastAsia="Times New Roman" w:hAnsi="Arial" w:cs="Arial"/>
          <w:b/>
          <w:i/>
          <w:sz w:val="24"/>
          <w:szCs w:val="24"/>
          <w:lang w:val="en-US" w:eastAsia="es-ES"/>
        </w:rPr>
        <w:br/>
        <w:t>Pass through the glimmering gloom,</w:t>
      </w:r>
      <w:r w:rsidRPr="00675FEC">
        <w:rPr>
          <w:rFonts w:ascii="Arial" w:eastAsia="Times New Roman" w:hAnsi="Arial" w:cs="Arial"/>
          <w:b/>
          <w:i/>
          <w:sz w:val="24"/>
          <w:szCs w:val="24"/>
          <w:lang w:val="en-US" w:eastAsia="es-ES"/>
        </w:rPr>
        <w:br/>
        <w:t>And flit from room to room</w:t>
      </w:r>
      <w:r w:rsidRPr="00150214">
        <w:rPr>
          <w:rFonts w:ascii="Arial" w:eastAsia="Times New Roman" w:hAnsi="Arial" w:cs="Arial"/>
          <w:b/>
          <w:sz w:val="24"/>
          <w:szCs w:val="24"/>
          <w:lang w:val="en-US" w:eastAsia="es-ES"/>
        </w:rPr>
        <w:t>.</w:t>
      </w:r>
    </w:p>
    <w:p w:rsidR="00F05480" w:rsidRPr="00675FEC" w:rsidRDefault="00F05480" w:rsidP="00F05480">
      <w:pPr>
        <w:shd w:val="clear" w:color="auto" w:fill="F9F9F9"/>
        <w:spacing w:after="0" w:line="240" w:lineRule="auto"/>
        <w:ind w:left="-993" w:right="-994" w:firstLine="142"/>
        <w:jc w:val="center"/>
        <w:rPr>
          <w:rFonts w:ascii="Arial" w:eastAsia="Times New Roman" w:hAnsi="Arial" w:cs="Arial"/>
          <w:b/>
          <w:sz w:val="24"/>
          <w:szCs w:val="24"/>
          <w:lang w:val="en-US" w:eastAsia="es-ES"/>
        </w:rPr>
      </w:pPr>
    </w:p>
    <w:p w:rsidR="00150214" w:rsidRPr="00F05480" w:rsidRDefault="00150214" w:rsidP="00F05480">
      <w:pPr>
        <w:shd w:val="clear" w:color="auto" w:fill="FFFFFF"/>
        <w:spacing w:after="0" w:line="240" w:lineRule="auto"/>
        <w:ind w:left="-993" w:right="-994" w:firstLine="142"/>
        <w:outlineLvl w:val="2"/>
        <w:rPr>
          <w:rFonts w:ascii="Arial" w:eastAsia="Times New Roman" w:hAnsi="Arial" w:cs="Arial"/>
          <w:b/>
          <w:color w:val="0070C0"/>
          <w:sz w:val="24"/>
          <w:szCs w:val="24"/>
          <w:lang w:eastAsia="es-ES"/>
        </w:rPr>
      </w:pPr>
      <w:r w:rsidRPr="00F05480">
        <w:rPr>
          <w:rFonts w:ascii="Arial" w:eastAsia="Times New Roman" w:hAnsi="Arial" w:cs="Arial"/>
          <w:b/>
          <w:bCs/>
          <w:color w:val="0070C0"/>
          <w:sz w:val="24"/>
          <w:szCs w:val="24"/>
          <w:lang w:eastAsia="es-ES"/>
        </w:rPr>
        <w:t>Carrera posterior</w:t>
      </w:r>
    </w:p>
    <w:p w:rsidR="00F05480" w:rsidRPr="00150214" w:rsidRDefault="00F05480" w:rsidP="00F05480">
      <w:pPr>
        <w:shd w:val="clear" w:color="auto" w:fill="FFFFFF"/>
        <w:spacing w:after="0" w:line="240" w:lineRule="auto"/>
        <w:ind w:left="-993" w:right="-994" w:firstLine="142"/>
        <w:outlineLvl w:val="2"/>
        <w:rPr>
          <w:rFonts w:ascii="Arial" w:eastAsia="Times New Roman" w:hAnsi="Arial" w:cs="Arial"/>
          <w:b/>
          <w:bCs/>
          <w:sz w:val="24"/>
          <w:szCs w:val="24"/>
          <w:lang w:eastAsia="es-ES"/>
        </w:rPr>
      </w:pPr>
    </w:p>
    <w:p w:rsidR="00F05480" w:rsidRDefault="00150214" w:rsidP="00150214">
      <w:pPr>
        <w:shd w:val="clear" w:color="auto" w:fill="FFFFFF"/>
        <w:spacing w:after="0" w:line="240" w:lineRule="auto"/>
        <w:ind w:left="-993" w:right="-994" w:firstLine="142"/>
        <w:jc w:val="both"/>
        <w:rPr>
          <w:rFonts w:ascii="Arial" w:eastAsia="Times New Roman" w:hAnsi="Arial" w:cs="Arial"/>
          <w:b/>
          <w:sz w:val="24"/>
          <w:szCs w:val="24"/>
          <w:lang w:eastAsia="es-ES"/>
        </w:rPr>
      </w:pPr>
      <w:r w:rsidRPr="00150214">
        <w:rPr>
          <w:rFonts w:ascii="Arial" w:eastAsia="Times New Roman" w:hAnsi="Arial" w:cs="Arial"/>
          <w:b/>
          <w:sz w:val="24"/>
          <w:szCs w:val="24"/>
          <w:lang w:eastAsia="es-ES"/>
        </w:rPr>
        <w:t>El 29 de noviembre de 1855, mientras aún permanecía en </w:t>
      </w:r>
      <w:hyperlink r:id="rId72" w:tooltip="Crimea" w:history="1">
        <w:r w:rsidRPr="00150214">
          <w:rPr>
            <w:rFonts w:ascii="Arial" w:eastAsia="Times New Roman" w:hAnsi="Arial" w:cs="Arial"/>
            <w:b/>
            <w:sz w:val="24"/>
            <w:szCs w:val="24"/>
            <w:lang w:eastAsia="es-ES"/>
          </w:rPr>
          <w:t>Crimea</w:t>
        </w:r>
      </w:hyperlink>
      <w:r w:rsidRPr="00150214">
        <w:rPr>
          <w:rFonts w:ascii="Arial" w:eastAsia="Times New Roman" w:hAnsi="Arial" w:cs="Arial"/>
          <w:b/>
          <w:sz w:val="24"/>
          <w:szCs w:val="24"/>
          <w:lang w:eastAsia="es-ES"/>
        </w:rPr>
        <w:t xml:space="preserve">, se celebró una asamblea pública con el propósito de reunir fondos para homenajearla, haciéndole entrega de un objeto de arte en reconocimiento por su labor durante la guerra. Fue tal el éxito de la convocatoria que se decidió crear el Fondo </w:t>
      </w:r>
      <w:proofErr w:type="spellStart"/>
      <w:r w:rsidRPr="00150214">
        <w:rPr>
          <w:rFonts w:ascii="Arial" w:eastAsia="Times New Roman" w:hAnsi="Arial" w:cs="Arial"/>
          <w:b/>
          <w:sz w:val="24"/>
          <w:szCs w:val="24"/>
          <w:lang w:eastAsia="es-ES"/>
        </w:rPr>
        <w:t>Nightingale</w:t>
      </w:r>
      <w:proofErr w:type="spellEnd"/>
      <w:r w:rsidRPr="00150214">
        <w:rPr>
          <w:rFonts w:ascii="Arial" w:eastAsia="Times New Roman" w:hAnsi="Arial" w:cs="Arial"/>
          <w:b/>
          <w:sz w:val="24"/>
          <w:szCs w:val="24"/>
          <w:lang w:eastAsia="es-ES"/>
        </w:rPr>
        <w:t xml:space="preserve"> para el entrenamiento de enfermeras, con </w:t>
      </w:r>
      <w:proofErr w:type="spellStart"/>
      <w:r w:rsidR="00891359" w:rsidRPr="00150214">
        <w:rPr>
          <w:rFonts w:ascii="Arial" w:eastAsia="Times New Roman" w:hAnsi="Arial" w:cs="Arial"/>
          <w:b/>
          <w:sz w:val="24"/>
          <w:szCs w:val="24"/>
          <w:lang w:eastAsia="es-ES"/>
        </w:rPr>
        <w:fldChar w:fldCharType="begin"/>
      </w:r>
      <w:r w:rsidRPr="00150214">
        <w:rPr>
          <w:rFonts w:ascii="Arial" w:eastAsia="Times New Roman" w:hAnsi="Arial" w:cs="Arial"/>
          <w:b/>
          <w:sz w:val="24"/>
          <w:szCs w:val="24"/>
          <w:lang w:eastAsia="es-ES"/>
        </w:rPr>
        <w:instrText xml:space="preserve"> HYPERLINK "https://es.wikipedia.org/wiki/Sidney_Herbert_(primer_bar%C3%B3n_Herbert_of_Lea)" \o "Sidney Herbert (primer barón Herbert of Lea)" </w:instrText>
      </w:r>
      <w:r w:rsidR="00891359" w:rsidRPr="00150214">
        <w:rPr>
          <w:rFonts w:ascii="Arial" w:eastAsia="Times New Roman" w:hAnsi="Arial" w:cs="Arial"/>
          <w:b/>
          <w:sz w:val="24"/>
          <w:szCs w:val="24"/>
          <w:lang w:eastAsia="es-ES"/>
        </w:rPr>
        <w:fldChar w:fldCharType="separate"/>
      </w:r>
      <w:r w:rsidRPr="00150214">
        <w:rPr>
          <w:rFonts w:ascii="Arial" w:eastAsia="Times New Roman" w:hAnsi="Arial" w:cs="Arial"/>
          <w:b/>
          <w:sz w:val="24"/>
          <w:szCs w:val="24"/>
          <w:lang w:eastAsia="es-ES"/>
        </w:rPr>
        <w:t>Sidney</w:t>
      </w:r>
      <w:proofErr w:type="spellEnd"/>
      <w:r w:rsidRPr="00150214">
        <w:rPr>
          <w:rFonts w:ascii="Arial" w:eastAsia="Times New Roman" w:hAnsi="Arial" w:cs="Arial"/>
          <w:b/>
          <w:sz w:val="24"/>
          <w:szCs w:val="24"/>
          <w:lang w:eastAsia="es-ES"/>
        </w:rPr>
        <w:t xml:space="preserve"> Herbert</w:t>
      </w:r>
      <w:r w:rsidR="00891359" w:rsidRPr="00150214">
        <w:rPr>
          <w:rFonts w:ascii="Arial" w:eastAsia="Times New Roman" w:hAnsi="Arial" w:cs="Arial"/>
          <w:b/>
          <w:sz w:val="24"/>
          <w:szCs w:val="24"/>
          <w:lang w:eastAsia="es-ES"/>
        </w:rPr>
        <w:fldChar w:fldCharType="end"/>
      </w:r>
      <w:r w:rsidRPr="00150214">
        <w:rPr>
          <w:rFonts w:ascii="Arial" w:eastAsia="Times New Roman" w:hAnsi="Arial" w:cs="Arial"/>
          <w:b/>
          <w:sz w:val="24"/>
          <w:szCs w:val="24"/>
          <w:lang w:eastAsia="es-ES"/>
        </w:rPr>
        <w:t> como secretario honorario de la fundación y el </w:t>
      </w:r>
      <w:hyperlink r:id="rId73" w:tooltip="Jorge de Cambridge" w:history="1">
        <w:r w:rsidRPr="00150214">
          <w:rPr>
            <w:rFonts w:ascii="Arial" w:eastAsia="Times New Roman" w:hAnsi="Arial" w:cs="Arial"/>
            <w:b/>
            <w:sz w:val="24"/>
            <w:szCs w:val="24"/>
            <w:lang w:eastAsia="es-ES"/>
          </w:rPr>
          <w:t>duque de Cambridge</w:t>
        </w:r>
      </w:hyperlink>
      <w:r w:rsidRPr="00150214">
        <w:rPr>
          <w:rFonts w:ascii="Arial" w:eastAsia="Times New Roman" w:hAnsi="Arial" w:cs="Arial"/>
          <w:b/>
          <w:sz w:val="24"/>
          <w:szCs w:val="24"/>
          <w:lang w:eastAsia="es-ES"/>
        </w:rPr>
        <w:t xml:space="preserve"> como presidente. En 1859 </w:t>
      </w:r>
      <w:proofErr w:type="spellStart"/>
      <w:r w:rsidRPr="00150214">
        <w:rPr>
          <w:rFonts w:ascii="Arial" w:eastAsia="Times New Roman" w:hAnsi="Arial" w:cs="Arial"/>
          <w:b/>
          <w:sz w:val="24"/>
          <w:szCs w:val="24"/>
          <w:lang w:eastAsia="es-ES"/>
        </w:rPr>
        <w:t>Nightingale</w:t>
      </w:r>
      <w:proofErr w:type="spellEnd"/>
      <w:r w:rsidRPr="00150214">
        <w:rPr>
          <w:rFonts w:ascii="Arial" w:eastAsia="Times New Roman" w:hAnsi="Arial" w:cs="Arial"/>
          <w:b/>
          <w:sz w:val="24"/>
          <w:szCs w:val="24"/>
          <w:lang w:eastAsia="es-ES"/>
        </w:rPr>
        <w:t xml:space="preserve"> disponía gracias a este fondo de 45 000 libras, monto con el que inauguró el 9 de julio de 1860 la Escuela de Entrenamiento </w:t>
      </w:r>
      <w:proofErr w:type="spellStart"/>
      <w:r w:rsidRPr="00150214">
        <w:rPr>
          <w:rFonts w:ascii="Arial" w:eastAsia="Times New Roman" w:hAnsi="Arial" w:cs="Arial"/>
          <w:b/>
          <w:sz w:val="24"/>
          <w:szCs w:val="24"/>
          <w:lang w:eastAsia="es-ES"/>
        </w:rPr>
        <w:t>Nightingale</w:t>
      </w:r>
      <w:proofErr w:type="spellEnd"/>
      <w:r w:rsidRPr="00150214">
        <w:rPr>
          <w:rFonts w:ascii="Arial" w:eastAsia="Times New Roman" w:hAnsi="Arial" w:cs="Arial"/>
          <w:b/>
          <w:sz w:val="24"/>
          <w:szCs w:val="24"/>
          <w:lang w:eastAsia="es-ES"/>
        </w:rPr>
        <w:t xml:space="preserve"> (</w:t>
      </w:r>
      <w:proofErr w:type="spellStart"/>
      <w:r w:rsidRPr="00150214">
        <w:rPr>
          <w:rFonts w:ascii="Arial" w:eastAsia="Times New Roman" w:hAnsi="Arial" w:cs="Arial"/>
          <w:b/>
          <w:sz w:val="24"/>
          <w:szCs w:val="24"/>
          <w:lang w:eastAsia="es-ES"/>
        </w:rPr>
        <w:t>Nightingale</w:t>
      </w:r>
      <w:proofErr w:type="spellEnd"/>
      <w:r w:rsidRPr="00150214">
        <w:rPr>
          <w:rFonts w:ascii="Arial" w:eastAsia="Times New Roman" w:hAnsi="Arial" w:cs="Arial"/>
          <w:b/>
          <w:sz w:val="24"/>
          <w:szCs w:val="24"/>
          <w:lang w:eastAsia="es-ES"/>
        </w:rPr>
        <w:t xml:space="preserve"> Training </w:t>
      </w:r>
      <w:proofErr w:type="spellStart"/>
      <w:r w:rsidRPr="00150214">
        <w:rPr>
          <w:rFonts w:ascii="Arial" w:eastAsia="Times New Roman" w:hAnsi="Arial" w:cs="Arial"/>
          <w:b/>
          <w:sz w:val="24"/>
          <w:szCs w:val="24"/>
          <w:lang w:eastAsia="es-ES"/>
        </w:rPr>
        <w:t>School</w:t>
      </w:r>
      <w:proofErr w:type="spellEnd"/>
      <w:r w:rsidRPr="00150214">
        <w:rPr>
          <w:rFonts w:ascii="Arial" w:eastAsia="Times New Roman" w:hAnsi="Arial" w:cs="Arial"/>
          <w:b/>
          <w:sz w:val="24"/>
          <w:szCs w:val="24"/>
          <w:lang w:eastAsia="es-ES"/>
        </w:rPr>
        <w:t xml:space="preserve">) en el hospital Saint Thomas. </w:t>
      </w:r>
    </w:p>
    <w:p w:rsidR="00F05480" w:rsidRDefault="00F05480" w:rsidP="00150214">
      <w:pPr>
        <w:shd w:val="clear" w:color="auto" w:fill="FFFFFF"/>
        <w:spacing w:after="0" w:line="240" w:lineRule="auto"/>
        <w:ind w:left="-993" w:right="-994" w:firstLine="142"/>
        <w:jc w:val="both"/>
        <w:rPr>
          <w:rFonts w:ascii="Arial" w:eastAsia="Times New Roman" w:hAnsi="Arial" w:cs="Arial"/>
          <w:b/>
          <w:sz w:val="24"/>
          <w:szCs w:val="24"/>
          <w:lang w:eastAsia="es-ES"/>
        </w:rPr>
      </w:pPr>
    </w:p>
    <w:p w:rsidR="00150214" w:rsidRDefault="00150214" w:rsidP="00150214">
      <w:pPr>
        <w:shd w:val="clear" w:color="auto" w:fill="FFFFFF"/>
        <w:spacing w:after="0" w:line="240" w:lineRule="auto"/>
        <w:ind w:left="-993" w:right="-994" w:firstLine="142"/>
        <w:jc w:val="both"/>
        <w:rPr>
          <w:rFonts w:ascii="Arial" w:eastAsia="Times New Roman" w:hAnsi="Arial" w:cs="Arial"/>
          <w:b/>
          <w:sz w:val="24"/>
          <w:szCs w:val="24"/>
          <w:lang w:eastAsia="es-ES"/>
        </w:rPr>
      </w:pPr>
      <w:r w:rsidRPr="00150214">
        <w:rPr>
          <w:rFonts w:ascii="Arial" w:eastAsia="Times New Roman" w:hAnsi="Arial" w:cs="Arial"/>
          <w:b/>
          <w:sz w:val="24"/>
          <w:szCs w:val="24"/>
          <w:lang w:eastAsia="es-ES"/>
        </w:rPr>
        <w:t>Actualmente se llama </w:t>
      </w:r>
      <w:r w:rsidRPr="00150214">
        <w:rPr>
          <w:rFonts w:ascii="Arial" w:eastAsia="Times New Roman" w:hAnsi="Arial" w:cs="Arial"/>
          <w:b/>
          <w:i/>
          <w:iCs/>
          <w:sz w:val="24"/>
          <w:szCs w:val="24"/>
          <w:lang w:eastAsia="es-ES"/>
        </w:rPr>
        <w:t xml:space="preserve">Escuela Florence </w:t>
      </w:r>
      <w:proofErr w:type="spellStart"/>
      <w:r w:rsidRPr="00150214">
        <w:rPr>
          <w:rFonts w:ascii="Arial" w:eastAsia="Times New Roman" w:hAnsi="Arial" w:cs="Arial"/>
          <w:b/>
          <w:i/>
          <w:iCs/>
          <w:sz w:val="24"/>
          <w:szCs w:val="24"/>
          <w:lang w:eastAsia="es-ES"/>
        </w:rPr>
        <w:t>Nightingale</w:t>
      </w:r>
      <w:proofErr w:type="spellEnd"/>
      <w:r w:rsidRPr="00150214">
        <w:rPr>
          <w:rFonts w:ascii="Arial" w:eastAsia="Times New Roman" w:hAnsi="Arial" w:cs="Arial"/>
          <w:b/>
          <w:i/>
          <w:iCs/>
          <w:sz w:val="24"/>
          <w:szCs w:val="24"/>
          <w:lang w:eastAsia="es-ES"/>
        </w:rPr>
        <w:t xml:space="preserve"> de Enfermería y Partería</w:t>
      </w:r>
      <w:r w:rsidRPr="00150214">
        <w:rPr>
          <w:rFonts w:ascii="Arial" w:eastAsia="Times New Roman" w:hAnsi="Arial" w:cs="Arial"/>
          <w:b/>
          <w:sz w:val="24"/>
          <w:szCs w:val="24"/>
          <w:lang w:eastAsia="es-ES"/>
        </w:rPr>
        <w:t> (</w:t>
      </w:r>
      <w:r w:rsidRPr="00150214">
        <w:rPr>
          <w:rFonts w:ascii="Arial" w:eastAsia="Times New Roman" w:hAnsi="Arial" w:cs="Arial"/>
          <w:b/>
          <w:i/>
          <w:iCs/>
          <w:sz w:val="24"/>
          <w:szCs w:val="24"/>
          <w:lang w:eastAsia="es-ES"/>
        </w:rPr>
        <w:t xml:space="preserve">Florence </w:t>
      </w:r>
      <w:proofErr w:type="spellStart"/>
      <w:r w:rsidRPr="00150214">
        <w:rPr>
          <w:rFonts w:ascii="Arial" w:eastAsia="Times New Roman" w:hAnsi="Arial" w:cs="Arial"/>
          <w:b/>
          <w:i/>
          <w:iCs/>
          <w:sz w:val="24"/>
          <w:szCs w:val="24"/>
          <w:lang w:eastAsia="es-ES"/>
        </w:rPr>
        <w:t>NightingaleSchool</w:t>
      </w:r>
      <w:proofErr w:type="spellEnd"/>
      <w:r w:rsidRPr="00150214">
        <w:rPr>
          <w:rFonts w:ascii="Arial" w:eastAsia="Times New Roman" w:hAnsi="Arial" w:cs="Arial"/>
          <w:b/>
          <w:i/>
          <w:iCs/>
          <w:sz w:val="24"/>
          <w:szCs w:val="24"/>
          <w:lang w:eastAsia="es-ES"/>
        </w:rPr>
        <w:t xml:space="preserve"> of </w:t>
      </w:r>
      <w:proofErr w:type="spellStart"/>
      <w:r w:rsidRPr="00150214">
        <w:rPr>
          <w:rFonts w:ascii="Arial" w:eastAsia="Times New Roman" w:hAnsi="Arial" w:cs="Arial"/>
          <w:b/>
          <w:i/>
          <w:iCs/>
          <w:sz w:val="24"/>
          <w:szCs w:val="24"/>
          <w:lang w:eastAsia="es-ES"/>
        </w:rPr>
        <w:t>Nursing</w:t>
      </w:r>
      <w:proofErr w:type="spellEnd"/>
      <w:r w:rsidRPr="00150214">
        <w:rPr>
          <w:rFonts w:ascii="Arial" w:eastAsia="Times New Roman" w:hAnsi="Arial" w:cs="Arial"/>
          <w:b/>
          <w:i/>
          <w:iCs/>
          <w:sz w:val="24"/>
          <w:szCs w:val="24"/>
          <w:lang w:eastAsia="es-ES"/>
        </w:rPr>
        <w:t xml:space="preserve"> and </w:t>
      </w:r>
      <w:proofErr w:type="spellStart"/>
      <w:r w:rsidRPr="00150214">
        <w:rPr>
          <w:rFonts w:ascii="Arial" w:eastAsia="Times New Roman" w:hAnsi="Arial" w:cs="Arial"/>
          <w:b/>
          <w:i/>
          <w:iCs/>
          <w:sz w:val="24"/>
          <w:szCs w:val="24"/>
          <w:lang w:eastAsia="es-ES"/>
        </w:rPr>
        <w:t>Midwifery</w:t>
      </w:r>
      <w:proofErr w:type="spellEnd"/>
      <w:r w:rsidRPr="00150214">
        <w:rPr>
          <w:rFonts w:ascii="Arial" w:eastAsia="Times New Roman" w:hAnsi="Arial" w:cs="Arial"/>
          <w:b/>
          <w:sz w:val="24"/>
          <w:szCs w:val="24"/>
          <w:lang w:eastAsia="es-ES"/>
        </w:rPr>
        <w:t>) y forma parte del </w:t>
      </w:r>
      <w:proofErr w:type="spellStart"/>
      <w:r w:rsidR="00891359" w:rsidRPr="00150214">
        <w:rPr>
          <w:rFonts w:ascii="Arial" w:eastAsia="Times New Roman" w:hAnsi="Arial" w:cs="Arial"/>
          <w:b/>
          <w:sz w:val="24"/>
          <w:szCs w:val="24"/>
          <w:lang w:eastAsia="es-ES"/>
        </w:rPr>
        <w:fldChar w:fldCharType="begin"/>
      </w:r>
      <w:r w:rsidRPr="00150214">
        <w:rPr>
          <w:rFonts w:ascii="Arial" w:eastAsia="Times New Roman" w:hAnsi="Arial" w:cs="Arial"/>
          <w:b/>
          <w:sz w:val="24"/>
          <w:szCs w:val="24"/>
          <w:lang w:eastAsia="es-ES"/>
        </w:rPr>
        <w:instrText xml:space="preserve"> HYPERLINK "https://es.wikipedia.org/wiki/King%27s_College_de_Londres" \o "King's College de Londres" </w:instrText>
      </w:r>
      <w:r w:rsidR="00891359" w:rsidRPr="00150214">
        <w:rPr>
          <w:rFonts w:ascii="Arial" w:eastAsia="Times New Roman" w:hAnsi="Arial" w:cs="Arial"/>
          <w:b/>
          <w:sz w:val="24"/>
          <w:szCs w:val="24"/>
          <w:lang w:eastAsia="es-ES"/>
        </w:rPr>
        <w:fldChar w:fldCharType="separate"/>
      </w:r>
      <w:r w:rsidRPr="00150214">
        <w:rPr>
          <w:rFonts w:ascii="Arial" w:eastAsia="Times New Roman" w:hAnsi="Arial" w:cs="Arial"/>
          <w:b/>
          <w:sz w:val="24"/>
          <w:szCs w:val="24"/>
          <w:lang w:eastAsia="es-ES"/>
        </w:rPr>
        <w:t>King'sCollege</w:t>
      </w:r>
      <w:proofErr w:type="spellEnd"/>
      <w:r w:rsidRPr="00150214">
        <w:rPr>
          <w:rFonts w:ascii="Arial" w:eastAsia="Times New Roman" w:hAnsi="Arial" w:cs="Arial"/>
          <w:b/>
          <w:sz w:val="24"/>
          <w:szCs w:val="24"/>
          <w:lang w:eastAsia="es-ES"/>
        </w:rPr>
        <w:t xml:space="preserve"> de Londres</w:t>
      </w:r>
      <w:r w:rsidR="00891359" w:rsidRPr="00150214">
        <w:rPr>
          <w:rFonts w:ascii="Arial" w:eastAsia="Times New Roman" w:hAnsi="Arial" w:cs="Arial"/>
          <w:b/>
          <w:sz w:val="24"/>
          <w:szCs w:val="24"/>
          <w:lang w:eastAsia="es-ES"/>
        </w:rPr>
        <w:fldChar w:fldCharType="end"/>
      </w:r>
      <w:r w:rsidRPr="00150214">
        <w:rPr>
          <w:rFonts w:ascii="Arial" w:eastAsia="Times New Roman" w:hAnsi="Arial" w:cs="Arial"/>
          <w:b/>
          <w:sz w:val="24"/>
          <w:szCs w:val="24"/>
          <w:lang w:eastAsia="es-ES"/>
        </w:rPr>
        <w:t>.</w:t>
      </w:r>
      <w:hyperlink r:id="rId74" w:anchor="cite_note-fnsnm-1" w:history="1">
        <w:r w:rsidRPr="00150214">
          <w:rPr>
            <w:rFonts w:ascii="Arial" w:eastAsia="Times New Roman" w:hAnsi="Arial" w:cs="Arial"/>
            <w:b/>
            <w:sz w:val="24"/>
            <w:szCs w:val="24"/>
            <w:vertAlign w:val="superscript"/>
            <w:lang w:eastAsia="es-ES"/>
          </w:rPr>
          <w:t>1</w:t>
        </w:r>
      </w:hyperlink>
      <w:r w:rsidRPr="00150214">
        <w:rPr>
          <w:rFonts w:ascii="Arial" w:eastAsia="Times New Roman" w:hAnsi="Arial" w:cs="Arial"/>
          <w:b/>
          <w:sz w:val="24"/>
          <w:szCs w:val="24"/>
          <w:lang w:eastAsia="es-ES"/>
        </w:rPr>
        <w:t>​ Las primeras enfermeras entrenadas en esta escuela comenzaron a trabajar el 16 de mayo de 1865 en la Enfermería Liverpool </w:t>
      </w:r>
      <w:proofErr w:type="spellStart"/>
      <w:r w:rsidR="00891359">
        <w:fldChar w:fldCharType="begin"/>
      </w:r>
      <w:r w:rsidR="00891359">
        <w:instrText>HYPERLINK "https://es.wikipedia.org/wiki/Workhouse" \o "Workhouse"</w:instrText>
      </w:r>
      <w:r w:rsidR="00891359">
        <w:fldChar w:fldCharType="separate"/>
      </w:r>
      <w:r w:rsidRPr="00150214">
        <w:rPr>
          <w:rFonts w:ascii="Arial" w:eastAsia="Times New Roman" w:hAnsi="Arial" w:cs="Arial"/>
          <w:b/>
          <w:sz w:val="24"/>
          <w:szCs w:val="24"/>
          <w:lang w:eastAsia="es-ES"/>
        </w:rPr>
        <w:t>Workhouse</w:t>
      </w:r>
      <w:proofErr w:type="spellEnd"/>
      <w:r w:rsidR="00891359">
        <w:fldChar w:fldCharType="end"/>
      </w:r>
      <w:r w:rsidRPr="00150214">
        <w:rPr>
          <w:rFonts w:ascii="Arial" w:eastAsia="Times New Roman" w:hAnsi="Arial" w:cs="Arial"/>
          <w:b/>
          <w:sz w:val="24"/>
          <w:szCs w:val="24"/>
          <w:lang w:eastAsia="es-ES"/>
        </w:rPr>
        <w:t xml:space="preserve"> (Liverpool </w:t>
      </w:r>
      <w:proofErr w:type="spellStart"/>
      <w:r w:rsidRPr="00150214">
        <w:rPr>
          <w:rFonts w:ascii="Arial" w:eastAsia="Times New Roman" w:hAnsi="Arial" w:cs="Arial"/>
          <w:b/>
          <w:sz w:val="24"/>
          <w:szCs w:val="24"/>
          <w:lang w:eastAsia="es-ES"/>
        </w:rPr>
        <w:t>WorkhouseInfirmary</w:t>
      </w:r>
      <w:proofErr w:type="spellEnd"/>
      <w:r w:rsidRPr="00150214">
        <w:rPr>
          <w:rFonts w:ascii="Arial" w:eastAsia="Times New Roman" w:hAnsi="Arial" w:cs="Arial"/>
          <w:b/>
          <w:sz w:val="24"/>
          <w:szCs w:val="24"/>
          <w:lang w:eastAsia="es-ES"/>
        </w:rPr>
        <w:t>).</w:t>
      </w:r>
    </w:p>
    <w:p w:rsidR="00F05480" w:rsidRPr="00150214" w:rsidRDefault="00F05480" w:rsidP="00150214">
      <w:pPr>
        <w:shd w:val="clear" w:color="auto" w:fill="FFFFFF"/>
        <w:spacing w:after="0" w:line="240" w:lineRule="auto"/>
        <w:ind w:left="-993" w:right="-994" w:firstLine="142"/>
        <w:jc w:val="both"/>
        <w:rPr>
          <w:rFonts w:ascii="Arial" w:eastAsia="Times New Roman" w:hAnsi="Arial" w:cs="Arial"/>
          <w:b/>
          <w:sz w:val="24"/>
          <w:szCs w:val="24"/>
          <w:lang w:eastAsia="es-ES"/>
        </w:rPr>
      </w:pPr>
    </w:p>
    <w:p w:rsidR="00F05480" w:rsidRDefault="00150214" w:rsidP="00150214">
      <w:pPr>
        <w:shd w:val="clear" w:color="auto" w:fill="FFFFFF"/>
        <w:spacing w:after="0" w:line="240" w:lineRule="auto"/>
        <w:ind w:left="-993" w:right="-994" w:firstLine="142"/>
        <w:jc w:val="both"/>
        <w:rPr>
          <w:rFonts w:ascii="Arial" w:eastAsia="Times New Roman" w:hAnsi="Arial" w:cs="Arial"/>
          <w:b/>
          <w:sz w:val="24"/>
          <w:szCs w:val="24"/>
          <w:lang w:eastAsia="es-ES"/>
        </w:rPr>
      </w:pPr>
      <w:r w:rsidRPr="00150214">
        <w:rPr>
          <w:rFonts w:ascii="Arial" w:eastAsia="Times New Roman" w:hAnsi="Arial" w:cs="Arial"/>
          <w:b/>
          <w:sz w:val="24"/>
          <w:szCs w:val="24"/>
          <w:lang w:eastAsia="es-ES"/>
        </w:rPr>
        <w:t>También recolectó fondos para el </w:t>
      </w:r>
      <w:hyperlink r:id="rId75" w:tooltip="Hospital Real Buckinghamshire (aún no redactado)" w:history="1">
        <w:r w:rsidRPr="00150214">
          <w:rPr>
            <w:rFonts w:ascii="Arial" w:eastAsia="Times New Roman" w:hAnsi="Arial" w:cs="Arial"/>
            <w:b/>
            <w:sz w:val="24"/>
            <w:szCs w:val="24"/>
            <w:lang w:eastAsia="es-ES"/>
          </w:rPr>
          <w:t>hospital Real Buckinghamshire</w:t>
        </w:r>
      </w:hyperlink>
      <w:r w:rsidRPr="00150214">
        <w:rPr>
          <w:rFonts w:ascii="Arial" w:eastAsia="Times New Roman" w:hAnsi="Arial" w:cs="Arial"/>
          <w:b/>
          <w:sz w:val="24"/>
          <w:szCs w:val="24"/>
          <w:lang w:eastAsia="es-ES"/>
        </w:rPr>
        <w:t> de </w:t>
      </w:r>
      <w:proofErr w:type="spellStart"/>
      <w:r w:rsidR="00891359" w:rsidRPr="00150214">
        <w:rPr>
          <w:rFonts w:ascii="Arial" w:eastAsia="Times New Roman" w:hAnsi="Arial" w:cs="Arial"/>
          <w:b/>
          <w:sz w:val="24"/>
          <w:szCs w:val="24"/>
          <w:lang w:eastAsia="es-ES"/>
        </w:rPr>
        <w:fldChar w:fldCharType="begin"/>
      </w:r>
      <w:r w:rsidRPr="00150214">
        <w:rPr>
          <w:rFonts w:ascii="Arial" w:eastAsia="Times New Roman" w:hAnsi="Arial" w:cs="Arial"/>
          <w:b/>
          <w:sz w:val="24"/>
          <w:szCs w:val="24"/>
          <w:lang w:eastAsia="es-ES"/>
        </w:rPr>
        <w:instrText xml:space="preserve"> HYPERLINK "https://es.wikipedia.org/wiki/Aylesbury" \o "Aylesbury" </w:instrText>
      </w:r>
      <w:r w:rsidR="00891359" w:rsidRPr="00150214">
        <w:rPr>
          <w:rFonts w:ascii="Arial" w:eastAsia="Times New Roman" w:hAnsi="Arial" w:cs="Arial"/>
          <w:b/>
          <w:sz w:val="24"/>
          <w:szCs w:val="24"/>
          <w:lang w:eastAsia="es-ES"/>
        </w:rPr>
        <w:fldChar w:fldCharType="separate"/>
      </w:r>
      <w:r w:rsidRPr="00150214">
        <w:rPr>
          <w:rFonts w:ascii="Arial" w:eastAsia="Times New Roman" w:hAnsi="Arial" w:cs="Arial"/>
          <w:b/>
          <w:sz w:val="24"/>
          <w:szCs w:val="24"/>
          <w:lang w:eastAsia="es-ES"/>
        </w:rPr>
        <w:t>Aylesbury</w:t>
      </w:r>
      <w:proofErr w:type="spellEnd"/>
      <w:r w:rsidR="00891359" w:rsidRPr="00150214">
        <w:rPr>
          <w:rFonts w:ascii="Arial" w:eastAsia="Times New Roman" w:hAnsi="Arial" w:cs="Arial"/>
          <w:b/>
          <w:sz w:val="24"/>
          <w:szCs w:val="24"/>
          <w:lang w:eastAsia="es-ES"/>
        </w:rPr>
        <w:fldChar w:fldCharType="end"/>
      </w:r>
      <w:r w:rsidRPr="00150214">
        <w:rPr>
          <w:rFonts w:ascii="Arial" w:eastAsia="Times New Roman" w:hAnsi="Arial" w:cs="Arial"/>
          <w:b/>
          <w:sz w:val="24"/>
          <w:szCs w:val="24"/>
          <w:lang w:eastAsia="es-ES"/>
        </w:rPr>
        <w:t xml:space="preserve">, cerca de su hogar familiar, lo cual permitió que atendiese a mayor cantidad de pacientes, al poder mantener bajas las tasas de admisión. El diseño actual del edificio estuvo fuertemente influido por </w:t>
      </w:r>
      <w:proofErr w:type="spellStart"/>
      <w:r w:rsidRPr="00150214">
        <w:rPr>
          <w:rFonts w:ascii="Arial" w:eastAsia="Times New Roman" w:hAnsi="Arial" w:cs="Arial"/>
          <w:b/>
          <w:sz w:val="24"/>
          <w:szCs w:val="24"/>
          <w:lang w:eastAsia="es-ES"/>
        </w:rPr>
        <w:t>Nightingale</w:t>
      </w:r>
      <w:proofErr w:type="spellEnd"/>
      <w:r w:rsidRPr="00150214">
        <w:rPr>
          <w:rFonts w:ascii="Arial" w:eastAsia="Times New Roman" w:hAnsi="Arial" w:cs="Arial"/>
          <w:b/>
          <w:sz w:val="24"/>
          <w:szCs w:val="24"/>
          <w:lang w:eastAsia="es-ES"/>
        </w:rPr>
        <w:t>, convirtiéndose en el primer hospital civil en incorporar sus diseños respecto del sistema de ventilación, la amplitud de las escaleras, la disposición de los armarios, etc. Su hermana </w:t>
      </w:r>
      <w:proofErr w:type="spellStart"/>
      <w:r w:rsidR="00891359" w:rsidRPr="00150214">
        <w:rPr>
          <w:rFonts w:ascii="Arial" w:eastAsia="Times New Roman" w:hAnsi="Arial" w:cs="Arial"/>
          <w:b/>
          <w:sz w:val="24"/>
          <w:szCs w:val="24"/>
          <w:lang w:eastAsia="es-ES"/>
        </w:rPr>
        <w:fldChar w:fldCharType="begin"/>
      </w:r>
      <w:r w:rsidRPr="00150214">
        <w:rPr>
          <w:rFonts w:ascii="Arial" w:eastAsia="Times New Roman" w:hAnsi="Arial" w:cs="Arial"/>
          <w:b/>
          <w:sz w:val="24"/>
          <w:szCs w:val="24"/>
          <w:lang w:eastAsia="es-ES"/>
        </w:rPr>
        <w:instrText xml:space="preserve"> HYPERLINK "https://es.wikipedia.org/wiki/Frances_Parthenope_Verney" \o "Frances Parthenope Verney" </w:instrText>
      </w:r>
      <w:r w:rsidR="00891359" w:rsidRPr="00150214">
        <w:rPr>
          <w:rFonts w:ascii="Arial" w:eastAsia="Times New Roman" w:hAnsi="Arial" w:cs="Arial"/>
          <w:b/>
          <w:sz w:val="24"/>
          <w:szCs w:val="24"/>
          <w:lang w:eastAsia="es-ES"/>
        </w:rPr>
        <w:fldChar w:fldCharType="separate"/>
      </w:r>
      <w:r w:rsidRPr="00150214">
        <w:rPr>
          <w:rFonts w:ascii="Arial" w:eastAsia="Times New Roman" w:hAnsi="Arial" w:cs="Arial"/>
          <w:b/>
          <w:sz w:val="24"/>
          <w:szCs w:val="24"/>
          <w:lang w:eastAsia="es-ES"/>
        </w:rPr>
        <w:t>FrancesParthenope</w:t>
      </w:r>
      <w:proofErr w:type="spellEnd"/>
      <w:r w:rsidR="00891359" w:rsidRPr="00150214">
        <w:rPr>
          <w:rFonts w:ascii="Arial" w:eastAsia="Times New Roman" w:hAnsi="Arial" w:cs="Arial"/>
          <w:b/>
          <w:sz w:val="24"/>
          <w:szCs w:val="24"/>
          <w:lang w:eastAsia="es-ES"/>
        </w:rPr>
        <w:fldChar w:fldCharType="end"/>
      </w:r>
      <w:r w:rsidRPr="00150214">
        <w:rPr>
          <w:rFonts w:ascii="Arial" w:eastAsia="Times New Roman" w:hAnsi="Arial" w:cs="Arial"/>
          <w:b/>
          <w:sz w:val="24"/>
          <w:szCs w:val="24"/>
          <w:lang w:eastAsia="es-ES"/>
        </w:rPr>
        <w:t> colocó la piedra fundacional del edificio, en tanto que su cuñado </w:t>
      </w:r>
      <w:r w:rsidRPr="00150214">
        <w:rPr>
          <w:rFonts w:ascii="Arial" w:eastAsia="Times New Roman" w:hAnsi="Arial" w:cs="Arial"/>
          <w:b/>
          <w:i/>
          <w:iCs/>
          <w:sz w:val="24"/>
          <w:szCs w:val="24"/>
          <w:lang w:eastAsia="es-ES"/>
        </w:rPr>
        <w:t>sir</w:t>
      </w:r>
      <w:r w:rsidRPr="00150214">
        <w:rPr>
          <w:rFonts w:ascii="Arial" w:eastAsia="Times New Roman" w:hAnsi="Arial" w:cs="Arial"/>
          <w:b/>
          <w:sz w:val="24"/>
          <w:szCs w:val="24"/>
          <w:lang w:eastAsia="es-ES"/>
        </w:rPr>
        <w:t xml:space="preserve"> Harry </w:t>
      </w:r>
      <w:proofErr w:type="spellStart"/>
      <w:r w:rsidRPr="00150214">
        <w:rPr>
          <w:rFonts w:ascii="Arial" w:eastAsia="Times New Roman" w:hAnsi="Arial" w:cs="Arial"/>
          <w:b/>
          <w:sz w:val="24"/>
          <w:szCs w:val="24"/>
          <w:lang w:eastAsia="es-ES"/>
        </w:rPr>
        <w:t>Verney</w:t>
      </w:r>
      <w:proofErr w:type="spellEnd"/>
      <w:r w:rsidRPr="00150214">
        <w:rPr>
          <w:rFonts w:ascii="Arial" w:eastAsia="Times New Roman" w:hAnsi="Arial" w:cs="Arial"/>
          <w:b/>
          <w:sz w:val="24"/>
          <w:szCs w:val="24"/>
          <w:lang w:eastAsia="es-ES"/>
        </w:rPr>
        <w:t xml:space="preserve"> fue uno de los principales promotores y autoridades de la institución.</w:t>
      </w:r>
    </w:p>
    <w:p w:rsidR="00150214" w:rsidRPr="00150214" w:rsidRDefault="00150214" w:rsidP="00150214">
      <w:pPr>
        <w:shd w:val="clear" w:color="auto" w:fill="FFFFFF"/>
        <w:spacing w:after="0" w:line="240" w:lineRule="auto"/>
        <w:ind w:left="-993" w:right="-994" w:firstLine="142"/>
        <w:jc w:val="both"/>
        <w:rPr>
          <w:rFonts w:ascii="Arial" w:eastAsia="Times New Roman" w:hAnsi="Arial" w:cs="Arial"/>
          <w:b/>
          <w:sz w:val="24"/>
          <w:szCs w:val="24"/>
          <w:lang w:eastAsia="es-ES"/>
        </w:rPr>
      </w:pPr>
      <w:r w:rsidRPr="00150214">
        <w:rPr>
          <w:rFonts w:ascii="Arial" w:eastAsia="Times New Roman" w:hAnsi="Arial" w:cs="Arial"/>
          <w:b/>
          <w:sz w:val="24"/>
          <w:szCs w:val="24"/>
          <w:lang w:eastAsia="es-ES"/>
        </w:rPr>
        <w:t>​</w:t>
      </w:r>
    </w:p>
    <w:p w:rsidR="00F05480" w:rsidRDefault="00150214" w:rsidP="00150214">
      <w:pPr>
        <w:shd w:val="clear" w:color="auto" w:fill="FFFFFF"/>
        <w:spacing w:after="0" w:line="240" w:lineRule="auto"/>
        <w:ind w:left="-993" w:right="-994" w:firstLine="142"/>
        <w:jc w:val="both"/>
        <w:rPr>
          <w:rFonts w:ascii="Arial" w:eastAsia="Times New Roman" w:hAnsi="Arial" w:cs="Arial"/>
          <w:b/>
          <w:sz w:val="24"/>
          <w:szCs w:val="24"/>
          <w:lang w:eastAsia="es-ES"/>
        </w:rPr>
      </w:pPr>
      <w:r w:rsidRPr="00150214">
        <w:rPr>
          <w:rFonts w:ascii="Arial" w:eastAsia="Times New Roman" w:hAnsi="Arial" w:cs="Arial"/>
          <w:b/>
          <w:sz w:val="24"/>
          <w:szCs w:val="24"/>
          <w:lang w:eastAsia="es-ES"/>
        </w:rPr>
        <w:t>En 1859 se publicaron sus </w:t>
      </w:r>
      <w:r w:rsidRPr="00150214">
        <w:rPr>
          <w:rFonts w:ascii="Arial" w:eastAsia="Times New Roman" w:hAnsi="Arial" w:cs="Arial"/>
          <w:b/>
          <w:i/>
          <w:iCs/>
          <w:sz w:val="24"/>
          <w:szCs w:val="24"/>
          <w:lang w:eastAsia="es-ES"/>
        </w:rPr>
        <w:t>Notas sobre Enfermería: Qué es y qué no es</w:t>
      </w:r>
      <w:r w:rsidRPr="00150214">
        <w:rPr>
          <w:rFonts w:ascii="Arial" w:eastAsia="Times New Roman" w:hAnsi="Arial" w:cs="Arial"/>
          <w:b/>
          <w:sz w:val="24"/>
          <w:szCs w:val="24"/>
          <w:lang w:eastAsia="es-ES"/>
        </w:rPr>
        <w:t> (</w:t>
      </w:r>
      <w:r w:rsidRPr="00150214">
        <w:rPr>
          <w:rFonts w:ascii="Arial" w:eastAsia="Times New Roman" w:hAnsi="Arial" w:cs="Arial"/>
          <w:b/>
          <w:i/>
          <w:iCs/>
          <w:sz w:val="24"/>
          <w:szCs w:val="24"/>
          <w:lang w:eastAsia="es-ES"/>
        </w:rPr>
        <w:t xml:space="preserve">Notes </w:t>
      </w:r>
      <w:proofErr w:type="spellStart"/>
      <w:r w:rsidRPr="00150214">
        <w:rPr>
          <w:rFonts w:ascii="Arial" w:eastAsia="Times New Roman" w:hAnsi="Arial" w:cs="Arial"/>
          <w:b/>
          <w:i/>
          <w:iCs/>
          <w:sz w:val="24"/>
          <w:szCs w:val="24"/>
          <w:lang w:eastAsia="es-ES"/>
        </w:rPr>
        <w:t>onnursing</w:t>
      </w:r>
      <w:proofErr w:type="spellEnd"/>
      <w:r w:rsidRPr="00150214">
        <w:rPr>
          <w:rFonts w:ascii="Arial" w:eastAsia="Times New Roman" w:hAnsi="Arial" w:cs="Arial"/>
          <w:b/>
          <w:i/>
          <w:iCs/>
          <w:sz w:val="24"/>
          <w:szCs w:val="24"/>
          <w:lang w:eastAsia="es-ES"/>
        </w:rPr>
        <w:t xml:space="preserve">: </w:t>
      </w:r>
      <w:proofErr w:type="spellStart"/>
      <w:r w:rsidRPr="00150214">
        <w:rPr>
          <w:rFonts w:ascii="Arial" w:eastAsia="Times New Roman" w:hAnsi="Arial" w:cs="Arial"/>
          <w:b/>
          <w:i/>
          <w:iCs/>
          <w:sz w:val="24"/>
          <w:szCs w:val="24"/>
          <w:lang w:eastAsia="es-ES"/>
        </w:rPr>
        <w:t>Whatitis</w:t>
      </w:r>
      <w:proofErr w:type="spellEnd"/>
      <w:r w:rsidRPr="00150214">
        <w:rPr>
          <w:rFonts w:ascii="Arial" w:eastAsia="Times New Roman" w:hAnsi="Arial" w:cs="Arial"/>
          <w:b/>
          <w:i/>
          <w:iCs/>
          <w:sz w:val="24"/>
          <w:szCs w:val="24"/>
          <w:lang w:eastAsia="es-ES"/>
        </w:rPr>
        <w:t xml:space="preserve">, and </w:t>
      </w:r>
      <w:proofErr w:type="spellStart"/>
      <w:r w:rsidRPr="00150214">
        <w:rPr>
          <w:rFonts w:ascii="Arial" w:eastAsia="Times New Roman" w:hAnsi="Arial" w:cs="Arial"/>
          <w:b/>
          <w:i/>
          <w:iCs/>
          <w:sz w:val="24"/>
          <w:szCs w:val="24"/>
          <w:lang w:eastAsia="es-ES"/>
        </w:rPr>
        <w:t>whatitisnot</w:t>
      </w:r>
      <w:proofErr w:type="spellEnd"/>
      <w:r w:rsidRPr="00150214">
        <w:rPr>
          <w:rFonts w:ascii="Arial" w:eastAsia="Times New Roman" w:hAnsi="Arial" w:cs="Arial"/>
          <w:b/>
          <w:sz w:val="24"/>
          <w:szCs w:val="24"/>
          <w:lang w:eastAsia="es-ES"/>
        </w:rPr>
        <w:t xml:space="preserve">), un pequeño libro que sirvió como base del programa de estudios de la Escuela </w:t>
      </w:r>
      <w:proofErr w:type="spellStart"/>
      <w:r w:rsidRPr="00150214">
        <w:rPr>
          <w:rFonts w:ascii="Arial" w:eastAsia="Times New Roman" w:hAnsi="Arial" w:cs="Arial"/>
          <w:b/>
          <w:sz w:val="24"/>
          <w:szCs w:val="24"/>
          <w:lang w:eastAsia="es-ES"/>
        </w:rPr>
        <w:t>Nightingale</w:t>
      </w:r>
      <w:proofErr w:type="spellEnd"/>
      <w:r w:rsidRPr="00150214">
        <w:rPr>
          <w:rFonts w:ascii="Arial" w:eastAsia="Times New Roman" w:hAnsi="Arial" w:cs="Arial"/>
          <w:b/>
          <w:sz w:val="24"/>
          <w:szCs w:val="24"/>
          <w:lang w:eastAsia="es-ES"/>
        </w:rPr>
        <w:t xml:space="preserve"> y de otras escuelas de enfermería que siguieron el mismo modelo, a pesar de haber sido escrito como guía para quienes ejercían cuidados de enfermería a domicilio.</w:t>
      </w:r>
    </w:p>
    <w:p w:rsidR="00F05480" w:rsidRDefault="00F05480" w:rsidP="00150214">
      <w:pPr>
        <w:shd w:val="clear" w:color="auto" w:fill="FFFFFF"/>
        <w:spacing w:after="0" w:line="240" w:lineRule="auto"/>
        <w:ind w:left="-993" w:right="-994" w:firstLine="142"/>
        <w:jc w:val="both"/>
        <w:rPr>
          <w:rFonts w:ascii="Arial" w:eastAsia="Times New Roman" w:hAnsi="Arial" w:cs="Arial"/>
          <w:b/>
          <w:sz w:val="24"/>
          <w:szCs w:val="24"/>
          <w:lang w:eastAsia="es-ES"/>
        </w:rPr>
      </w:pPr>
    </w:p>
    <w:p w:rsidR="00150214" w:rsidRPr="00150214" w:rsidRDefault="00150214" w:rsidP="00150214">
      <w:pPr>
        <w:shd w:val="clear" w:color="auto" w:fill="FFFFFF"/>
        <w:spacing w:after="0" w:line="240" w:lineRule="auto"/>
        <w:ind w:left="-993" w:right="-994" w:firstLine="142"/>
        <w:jc w:val="both"/>
        <w:rPr>
          <w:rFonts w:ascii="Arial" w:eastAsia="Times New Roman" w:hAnsi="Arial" w:cs="Arial"/>
          <w:b/>
          <w:sz w:val="24"/>
          <w:szCs w:val="24"/>
          <w:lang w:eastAsia="es-ES"/>
        </w:rPr>
      </w:pPr>
      <w:r w:rsidRPr="00150214">
        <w:rPr>
          <w:rFonts w:ascii="Arial" w:eastAsia="Times New Roman" w:hAnsi="Arial" w:cs="Arial"/>
          <w:b/>
          <w:sz w:val="24"/>
          <w:szCs w:val="24"/>
          <w:lang w:eastAsia="es-ES"/>
        </w:rPr>
        <w:t xml:space="preserve"> En el prefacio afirmó que:</w:t>
      </w:r>
    </w:p>
    <w:p w:rsidR="00F05480" w:rsidRDefault="00150214" w:rsidP="00150214">
      <w:pPr>
        <w:pStyle w:val="NormalWeb"/>
        <w:shd w:val="clear" w:color="auto" w:fill="FFFFFF"/>
        <w:spacing w:before="0" w:beforeAutospacing="0" w:after="0" w:afterAutospacing="0"/>
        <w:ind w:left="-993" w:right="-994" w:firstLine="142"/>
        <w:jc w:val="both"/>
      </w:pPr>
      <w:r w:rsidRPr="00F05480">
        <w:rPr>
          <w:rFonts w:ascii="Arial" w:hAnsi="Arial" w:cs="Arial"/>
          <w:b/>
          <w:i/>
          <w:iCs/>
        </w:rPr>
        <w:t>Notas sobre Enfermería</w:t>
      </w:r>
      <w:r w:rsidRPr="00F05480">
        <w:rPr>
          <w:rFonts w:ascii="Arial" w:hAnsi="Arial" w:cs="Arial"/>
          <w:b/>
          <w:i/>
        </w:rPr>
        <w:t xml:space="preserve"> también tuvo una buena recepción por parte del público general y aún hoy es considerado una introducción clásica a la enfermería. </w:t>
      </w:r>
      <w:proofErr w:type="spellStart"/>
      <w:r w:rsidRPr="00F05480">
        <w:rPr>
          <w:rFonts w:ascii="Arial" w:hAnsi="Arial" w:cs="Arial"/>
          <w:b/>
          <w:i/>
        </w:rPr>
        <w:t>Nightingale</w:t>
      </w:r>
      <w:proofErr w:type="spellEnd"/>
      <w:r w:rsidRPr="00F05480">
        <w:rPr>
          <w:rFonts w:ascii="Arial" w:hAnsi="Arial" w:cs="Arial"/>
          <w:b/>
          <w:i/>
        </w:rPr>
        <w:t xml:space="preserve"> dedicó el resto de su vida a promover el establecimiento y el desarrollo de la enfermería como profesión y a organizarla en su forma moderna. En la introducción a la edición inglesa de 1974, Joan </w:t>
      </w:r>
      <w:proofErr w:type="spellStart"/>
      <w:r w:rsidRPr="00F05480">
        <w:rPr>
          <w:rFonts w:ascii="Arial" w:hAnsi="Arial" w:cs="Arial"/>
          <w:b/>
          <w:i/>
        </w:rPr>
        <w:t>Quixley</w:t>
      </w:r>
      <w:proofErr w:type="spellEnd"/>
      <w:r w:rsidRPr="00F05480">
        <w:rPr>
          <w:rFonts w:ascii="Arial" w:hAnsi="Arial" w:cs="Arial"/>
          <w:b/>
          <w:i/>
        </w:rPr>
        <w:t xml:space="preserve"> de la Escuela de Enfermería </w:t>
      </w:r>
      <w:proofErr w:type="spellStart"/>
      <w:r w:rsidRPr="00F05480">
        <w:rPr>
          <w:rFonts w:ascii="Arial" w:hAnsi="Arial" w:cs="Arial"/>
          <w:b/>
          <w:i/>
        </w:rPr>
        <w:t>Nightingale</w:t>
      </w:r>
      <w:proofErr w:type="spellEnd"/>
      <w:r w:rsidRPr="00F05480">
        <w:rPr>
          <w:rFonts w:ascii="Arial" w:hAnsi="Arial" w:cs="Arial"/>
          <w:b/>
          <w:i/>
        </w:rPr>
        <w:t xml:space="preserve"> subrayó: «El libro fue el primero de su tipo en ser escrito. Apareció en una época en la que las más simples reglas de la salud recién comenzaban a conocerse, cuando su temática era de vital importancia para el bienestar y la recuperación de los pacientes, cuando los hospitales estaban plagados de infecciones, cuando las enfermeras aún eran consideradas como personas ignorantes, sin educación alguna. Este libro tiene, inevitablemente, su lugar en la historia de la enfermería, pues fue escrito por la fundadora de la enfermería moderna</w:t>
      </w:r>
      <w:r w:rsidRPr="00150214">
        <w:rPr>
          <w:rFonts w:ascii="Arial" w:hAnsi="Arial" w:cs="Arial"/>
          <w:b/>
        </w:rPr>
        <w:t>.»</w:t>
      </w:r>
    </w:p>
    <w:p w:rsidR="00150214" w:rsidRPr="00150214" w:rsidRDefault="00150214" w:rsidP="00150214">
      <w:pPr>
        <w:pStyle w:val="NormalWeb"/>
        <w:shd w:val="clear" w:color="auto" w:fill="FFFFFF"/>
        <w:spacing w:before="0" w:beforeAutospacing="0" w:after="0" w:afterAutospacing="0"/>
        <w:ind w:left="-993" w:right="-994" w:firstLine="142"/>
        <w:jc w:val="both"/>
        <w:rPr>
          <w:rFonts w:ascii="Arial" w:hAnsi="Arial" w:cs="Arial"/>
          <w:b/>
        </w:rPr>
      </w:pPr>
    </w:p>
    <w:p w:rsidR="00150214" w:rsidRDefault="00150214" w:rsidP="00150214">
      <w:pPr>
        <w:pStyle w:val="NormalWeb"/>
        <w:shd w:val="clear" w:color="auto" w:fill="FFFFFF"/>
        <w:spacing w:before="0" w:beforeAutospacing="0" w:after="0" w:afterAutospacing="0"/>
        <w:ind w:left="-993" w:right="-994" w:firstLine="142"/>
        <w:jc w:val="both"/>
        <w:rPr>
          <w:rFonts w:ascii="Arial" w:hAnsi="Arial" w:cs="Arial"/>
          <w:b/>
        </w:rPr>
      </w:pPr>
      <w:r w:rsidRPr="00150214">
        <w:rPr>
          <w:rFonts w:ascii="Arial" w:hAnsi="Arial" w:cs="Arial"/>
          <w:b/>
        </w:rPr>
        <w:t>Además de </w:t>
      </w:r>
      <w:r w:rsidRPr="00150214">
        <w:rPr>
          <w:rFonts w:ascii="Arial" w:hAnsi="Arial" w:cs="Arial"/>
          <w:b/>
          <w:i/>
          <w:iCs/>
        </w:rPr>
        <w:t>Notas sobre Enfermería</w:t>
      </w:r>
      <w:r w:rsidRPr="00150214">
        <w:rPr>
          <w:rFonts w:ascii="Arial" w:hAnsi="Arial" w:cs="Arial"/>
          <w:b/>
        </w:rPr>
        <w:t>, entre sus libros más populares figuran </w:t>
      </w:r>
      <w:r w:rsidRPr="00150214">
        <w:rPr>
          <w:rFonts w:ascii="Arial" w:hAnsi="Arial" w:cs="Arial"/>
          <w:b/>
          <w:i/>
          <w:iCs/>
        </w:rPr>
        <w:t>Notas sobre Hospitales</w:t>
      </w:r>
      <w:r w:rsidRPr="00150214">
        <w:rPr>
          <w:rFonts w:ascii="Arial" w:hAnsi="Arial" w:cs="Arial"/>
          <w:b/>
        </w:rPr>
        <w:t> (</w:t>
      </w:r>
      <w:r w:rsidRPr="00150214">
        <w:rPr>
          <w:rFonts w:ascii="Arial" w:hAnsi="Arial" w:cs="Arial"/>
          <w:b/>
          <w:i/>
          <w:iCs/>
        </w:rPr>
        <w:t xml:space="preserve">Notes </w:t>
      </w:r>
      <w:proofErr w:type="spellStart"/>
      <w:r w:rsidRPr="00150214">
        <w:rPr>
          <w:rFonts w:ascii="Arial" w:hAnsi="Arial" w:cs="Arial"/>
          <w:b/>
          <w:i/>
          <w:iCs/>
        </w:rPr>
        <w:t>onHospitals</w:t>
      </w:r>
      <w:proofErr w:type="spellEnd"/>
      <w:r w:rsidRPr="00150214">
        <w:rPr>
          <w:rFonts w:ascii="Arial" w:hAnsi="Arial" w:cs="Arial"/>
          <w:b/>
        </w:rPr>
        <w:t>), que trata sobre la correlación entre las técnicas sanitarias y las instalaciones médicas; y </w:t>
      </w:r>
      <w:r w:rsidRPr="00150214">
        <w:rPr>
          <w:rFonts w:ascii="Arial" w:hAnsi="Arial" w:cs="Arial"/>
          <w:b/>
          <w:i/>
          <w:iCs/>
        </w:rPr>
        <w:t>Notas en cuestiones que afectan la Salud, la Eficiencia y la Administración Hospitalaria del Ejército Británico</w:t>
      </w:r>
      <w:r w:rsidRPr="00150214">
        <w:rPr>
          <w:rFonts w:ascii="Arial" w:hAnsi="Arial" w:cs="Arial"/>
          <w:b/>
        </w:rPr>
        <w:t> (</w:t>
      </w:r>
      <w:r w:rsidRPr="00150214">
        <w:rPr>
          <w:rFonts w:ascii="Arial" w:hAnsi="Arial" w:cs="Arial"/>
          <w:b/>
          <w:i/>
          <w:iCs/>
        </w:rPr>
        <w:t xml:space="preserve">Notes </w:t>
      </w:r>
      <w:proofErr w:type="spellStart"/>
      <w:r w:rsidRPr="00150214">
        <w:rPr>
          <w:rFonts w:ascii="Arial" w:hAnsi="Arial" w:cs="Arial"/>
          <w:b/>
          <w:i/>
          <w:iCs/>
        </w:rPr>
        <w:t>onMattersAffectingtheHealth</w:t>
      </w:r>
      <w:proofErr w:type="spellEnd"/>
      <w:r w:rsidRPr="00150214">
        <w:rPr>
          <w:rFonts w:ascii="Arial" w:hAnsi="Arial" w:cs="Arial"/>
          <w:b/>
          <w:i/>
          <w:iCs/>
        </w:rPr>
        <w:t xml:space="preserve">, </w:t>
      </w:r>
      <w:proofErr w:type="spellStart"/>
      <w:r w:rsidRPr="00150214">
        <w:rPr>
          <w:rFonts w:ascii="Arial" w:hAnsi="Arial" w:cs="Arial"/>
          <w:b/>
          <w:i/>
          <w:iCs/>
        </w:rPr>
        <w:t>Efficiency</w:t>
      </w:r>
      <w:proofErr w:type="spellEnd"/>
      <w:r w:rsidRPr="00150214">
        <w:rPr>
          <w:rFonts w:ascii="Arial" w:hAnsi="Arial" w:cs="Arial"/>
          <w:b/>
          <w:i/>
          <w:iCs/>
        </w:rPr>
        <w:t xml:space="preserve"> and Hospital </w:t>
      </w:r>
      <w:proofErr w:type="spellStart"/>
      <w:r w:rsidRPr="00150214">
        <w:rPr>
          <w:rFonts w:ascii="Arial" w:hAnsi="Arial" w:cs="Arial"/>
          <w:b/>
          <w:i/>
          <w:iCs/>
        </w:rPr>
        <w:t>Administration</w:t>
      </w:r>
      <w:proofErr w:type="spellEnd"/>
      <w:r w:rsidRPr="00150214">
        <w:rPr>
          <w:rFonts w:ascii="Arial" w:hAnsi="Arial" w:cs="Arial"/>
          <w:b/>
          <w:i/>
          <w:iCs/>
        </w:rPr>
        <w:t xml:space="preserve"> of </w:t>
      </w:r>
      <w:proofErr w:type="spellStart"/>
      <w:r w:rsidRPr="00150214">
        <w:rPr>
          <w:rFonts w:ascii="Arial" w:hAnsi="Arial" w:cs="Arial"/>
          <w:b/>
          <w:i/>
          <w:iCs/>
        </w:rPr>
        <w:t>the</w:t>
      </w:r>
      <w:proofErr w:type="spellEnd"/>
      <w:r w:rsidRPr="00150214">
        <w:rPr>
          <w:rFonts w:ascii="Arial" w:hAnsi="Arial" w:cs="Arial"/>
          <w:b/>
          <w:i/>
          <w:iCs/>
        </w:rPr>
        <w:t xml:space="preserve"> British </w:t>
      </w:r>
      <w:proofErr w:type="spellStart"/>
      <w:r w:rsidRPr="00150214">
        <w:rPr>
          <w:rFonts w:ascii="Arial" w:hAnsi="Arial" w:cs="Arial"/>
          <w:b/>
          <w:i/>
          <w:iCs/>
        </w:rPr>
        <w:t>Army</w:t>
      </w:r>
      <w:proofErr w:type="spellEnd"/>
      <w:r w:rsidRPr="00150214">
        <w:rPr>
          <w:rFonts w:ascii="Arial" w:hAnsi="Arial" w:cs="Arial"/>
          <w:b/>
        </w:rPr>
        <w:t>).</w:t>
      </w:r>
    </w:p>
    <w:p w:rsidR="00F05480" w:rsidRPr="00150214" w:rsidRDefault="00F05480" w:rsidP="00150214">
      <w:pPr>
        <w:pStyle w:val="NormalWeb"/>
        <w:shd w:val="clear" w:color="auto" w:fill="FFFFFF"/>
        <w:spacing w:before="0" w:beforeAutospacing="0" w:after="0" w:afterAutospacing="0"/>
        <w:ind w:left="-993" w:right="-994" w:firstLine="142"/>
        <w:jc w:val="both"/>
        <w:rPr>
          <w:rFonts w:ascii="Arial" w:hAnsi="Arial" w:cs="Arial"/>
          <w:b/>
        </w:rPr>
      </w:pPr>
    </w:p>
    <w:p w:rsidR="00150214" w:rsidRDefault="00150214" w:rsidP="00150214">
      <w:pPr>
        <w:pStyle w:val="NormalWeb"/>
        <w:shd w:val="clear" w:color="auto" w:fill="FFFFFF"/>
        <w:spacing w:before="0" w:beforeAutospacing="0" w:after="0" w:afterAutospacing="0"/>
        <w:ind w:left="-993" w:right="-994" w:firstLine="142"/>
        <w:jc w:val="both"/>
        <w:rPr>
          <w:rFonts w:ascii="Arial" w:hAnsi="Arial" w:cs="Arial"/>
          <w:b/>
        </w:rPr>
      </w:pPr>
      <w:r w:rsidRPr="00150214">
        <w:rPr>
          <w:rFonts w:ascii="Arial" w:hAnsi="Arial" w:cs="Arial"/>
          <w:b/>
        </w:rPr>
        <w:t xml:space="preserve">Según Mark </w:t>
      </w:r>
      <w:proofErr w:type="spellStart"/>
      <w:r w:rsidRPr="00150214">
        <w:rPr>
          <w:rFonts w:ascii="Arial" w:hAnsi="Arial" w:cs="Arial"/>
          <w:b/>
        </w:rPr>
        <w:t>Bostridge</w:t>
      </w:r>
      <w:proofErr w:type="spellEnd"/>
      <w:r w:rsidRPr="00150214">
        <w:rPr>
          <w:rFonts w:ascii="Arial" w:hAnsi="Arial" w:cs="Arial"/>
          <w:b/>
        </w:rPr>
        <w:t xml:space="preserve">, uno de los mayores logros de </w:t>
      </w:r>
      <w:proofErr w:type="spellStart"/>
      <w:r w:rsidRPr="00150214">
        <w:rPr>
          <w:rFonts w:ascii="Arial" w:hAnsi="Arial" w:cs="Arial"/>
          <w:b/>
        </w:rPr>
        <w:t>Nightingale</w:t>
      </w:r>
      <w:proofErr w:type="spellEnd"/>
      <w:r w:rsidRPr="00150214">
        <w:rPr>
          <w:rFonts w:ascii="Arial" w:hAnsi="Arial" w:cs="Arial"/>
          <w:b/>
        </w:rPr>
        <w:t xml:space="preserve"> fue la introducción de enfermeras entrenadas para el cuidado de enfermos a domicilio en Inglaterra y en Irlanda a partir de 1860. Esto significó que los enfermos pobres podrían acceder a ser cuidados por personal capacitado, en lugar de ser cuidados por otras personas de buena salud, pero también de escasos o nulos recursos como para acceder a una formación adecuada en la materia. Esta innovación es vista como el antecedente del </w:t>
      </w:r>
      <w:hyperlink r:id="rId76" w:tooltip="National Health Service" w:history="1">
        <w:r w:rsidRPr="00150214">
          <w:rPr>
            <w:rStyle w:val="Hipervnculo"/>
            <w:rFonts w:ascii="Arial" w:hAnsi="Arial" w:cs="Arial"/>
            <w:b/>
            <w:color w:val="auto"/>
            <w:u w:val="none"/>
          </w:rPr>
          <w:t>Servicio Nacional de Salud británico</w:t>
        </w:r>
      </w:hyperlink>
      <w:r w:rsidRPr="00150214">
        <w:rPr>
          <w:rFonts w:ascii="Arial" w:hAnsi="Arial" w:cs="Arial"/>
          <w:b/>
        </w:rPr>
        <w:t>, establecido cuarenta años después de su muerte</w:t>
      </w:r>
    </w:p>
    <w:p w:rsidR="00F05480" w:rsidRPr="00150214" w:rsidRDefault="00F05480" w:rsidP="00150214">
      <w:pPr>
        <w:pStyle w:val="NormalWeb"/>
        <w:shd w:val="clear" w:color="auto" w:fill="FFFFFF"/>
        <w:spacing w:before="0" w:beforeAutospacing="0" w:after="0" w:afterAutospacing="0"/>
        <w:ind w:left="-993" w:right="-994" w:firstLine="142"/>
        <w:jc w:val="both"/>
        <w:rPr>
          <w:rFonts w:ascii="Arial" w:hAnsi="Arial" w:cs="Arial"/>
          <w:b/>
        </w:rPr>
      </w:pPr>
    </w:p>
    <w:p w:rsidR="00023952" w:rsidRDefault="00150214" w:rsidP="00150214">
      <w:pPr>
        <w:pStyle w:val="NormalWeb"/>
        <w:shd w:val="clear" w:color="auto" w:fill="FFFFFF"/>
        <w:spacing w:before="0" w:beforeAutospacing="0" w:after="0" w:afterAutospacing="0"/>
        <w:ind w:left="-993" w:right="-994" w:firstLine="142"/>
        <w:jc w:val="both"/>
        <w:rPr>
          <w:rFonts w:ascii="Arial" w:hAnsi="Arial" w:cs="Arial"/>
          <w:b/>
        </w:rPr>
      </w:pPr>
      <w:r w:rsidRPr="00150214">
        <w:rPr>
          <w:rFonts w:ascii="Arial" w:hAnsi="Arial" w:cs="Arial"/>
          <w:b/>
        </w:rPr>
        <w:t xml:space="preserve">Suele afirmarse que </w:t>
      </w:r>
      <w:proofErr w:type="spellStart"/>
      <w:r w:rsidRPr="00150214">
        <w:rPr>
          <w:rFonts w:ascii="Arial" w:hAnsi="Arial" w:cs="Arial"/>
          <w:b/>
        </w:rPr>
        <w:t>Nightingale</w:t>
      </w:r>
      <w:proofErr w:type="spellEnd"/>
      <w:r w:rsidRPr="00150214">
        <w:rPr>
          <w:rFonts w:ascii="Arial" w:hAnsi="Arial" w:cs="Arial"/>
          <w:b/>
        </w:rPr>
        <w:t xml:space="preserve"> «se fue a la tumba rechazando la </w:t>
      </w:r>
      <w:hyperlink r:id="rId77" w:tooltip="Teoría microbiana de la enfermedad" w:history="1">
        <w:r w:rsidRPr="00150214">
          <w:rPr>
            <w:rStyle w:val="Hipervnculo"/>
            <w:rFonts w:ascii="Arial" w:hAnsi="Arial" w:cs="Arial"/>
            <w:b/>
            <w:color w:val="auto"/>
            <w:u w:val="none"/>
          </w:rPr>
          <w:t>teoría microbiana de la enfermedad</w:t>
        </w:r>
      </w:hyperlink>
      <w:r w:rsidRPr="00150214">
        <w:rPr>
          <w:rFonts w:ascii="Arial" w:hAnsi="Arial" w:cs="Arial"/>
          <w:b/>
        </w:rPr>
        <w:t> o teoría de los gérmenes». Mark Bostridge,</w:t>
      </w:r>
      <w:hyperlink r:id="rId78" w:anchor="cite_note-Bostridge-25" w:history="1">
        <w:r w:rsidRPr="00150214">
          <w:rPr>
            <w:rStyle w:val="Hipervnculo"/>
            <w:rFonts w:ascii="Arial" w:hAnsi="Arial" w:cs="Arial"/>
            <w:b/>
            <w:color w:val="auto"/>
            <w:u w:val="none"/>
            <w:vertAlign w:val="superscript"/>
          </w:rPr>
          <w:t>25</w:t>
        </w:r>
      </w:hyperlink>
      <w:r w:rsidRPr="00150214">
        <w:rPr>
          <w:rFonts w:ascii="Arial" w:hAnsi="Arial" w:cs="Arial"/>
          <w:b/>
        </w:rPr>
        <w:t>​ uno de sus biógrafos, rechazó esta afirmación diciendo que en realidad ella se opuso a una teoría microbiana conocida como «</w:t>
      </w:r>
      <w:proofErr w:type="spellStart"/>
      <w:r w:rsidRPr="00150214">
        <w:rPr>
          <w:rFonts w:ascii="Arial" w:hAnsi="Arial" w:cs="Arial"/>
          <w:b/>
        </w:rPr>
        <w:t>contagionismo</w:t>
      </w:r>
      <w:proofErr w:type="spellEnd"/>
      <w:r w:rsidRPr="00150214">
        <w:rPr>
          <w:rFonts w:ascii="Arial" w:hAnsi="Arial" w:cs="Arial"/>
          <w:b/>
        </w:rPr>
        <w:t>», que sostenía que las enfermedades sólo podían ser transmitidas por contacto físico. Antes de los experimentos de </w:t>
      </w:r>
      <w:hyperlink r:id="rId79" w:tooltip="Louis Pasteur" w:history="1">
        <w:r w:rsidRPr="00150214">
          <w:rPr>
            <w:rStyle w:val="Hipervnculo"/>
            <w:rFonts w:ascii="Arial" w:hAnsi="Arial" w:cs="Arial"/>
            <w:b/>
            <w:color w:val="auto"/>
            <w:u w:val="none"/>
          </w:rPr>
          <w:t>Louis Pasteur</w:t>
        </w:r>
      </w:hyperlink>
      <w:r w:rsidRPr="00150214">
        <w:rPr>
          <w:rFonts w:ascii="Arial" w:hAnsi="Arial" w:cs="Arial"/>
          <w:b/>
        </w:rPr>
        <w:t> y de </w:t>
      </w:r>
      <w:hyperlink r:id="rId80" w:tooltip="Joseph Lister" w:history="1">
        <w:r w:rsidRPr="00150214">
          <w:rPr>
            <w:rStyle w:val="Hipervnculo"/>
            <w:rFonts w:ascii="Arial" w:hAnsi="Arial" w:cs="Arial"/>
            <w:b/>
            <w:color w:val="auto"/>
            <w:u w:val="none"/>
          </w:rPr>
          <w:t xml:space="preserve">Joseph </w:t>
        </w:r>
        <w:proofErr w:type="spellStart"/>
        <w:r w:rsidRPr="00150214">
          <w:rPr>
            <w:rStyle w:val="Hipervnculo"/>
            <w:rFonts w:ascii="Arial" w:hAnsi="Arial" w:cs="Arial"/>
            <w:b/>
            <w:color w:val="auto"/>
            <w:u w:val="none"/>
          </w:rPr>
          <w:t>Lister</w:t>
        </w:r>
        <w:proofErr w:type="spellEnd"/>
      </w:hyperlink>
      <w:r w:rsidRPr="00150214">
        <w:rPr>
          <w:rFonts w:ascii="Arial" w:hAnsi="Arial" w:cs="Arial"/>
          <w:b/>
        </w:rPr>
        <w:t xml:space="preserve">, a mediados de los años 1860, difícilmente alguien podía considerar seriamente la teoría de los gérmenes, e incluso después muchos practicantes médicos no estaban convencidos. </w:t>
      </w:r>
      <w:proofErr w:type="spellStart"/>
      <w:r w:rsidRPr="00150214">
        <w:rPr>
          <w:rFonts w:ascii="Arial" w:hAnsi="Arial" w:cs="Arial"/>
          <w:b/>
        </w:rPr>
        <w:t>Bostridge</w:t>
      </w:r>
      <w:proofErr w:type="spellEnd"/>
      <w:r w:rsidRPr="00150214">
        <w:rPr>
          <w:rFonts w:ascii="Arial" w:hAnsi="Arial" w:cs="Arial"/>
          <w:b/>
        </w:rPr>
        <w:t xml:space="preserve"> señaló que a inicios de los años 1880, </w:t>
      </w:r>
      <w:proofErr w:type="spellStart"/>
      <w:r w:rsidRPr="00150214">
        <w:rPr>
          <w:rFonts w:ascii="Arial" w:hAnsi="Arial" w:cs="Arial"/>
          <w:b/>
        </w:rPr>
        <w:t>Nightingale</w:t>
      </w:r>
      <w:proofErr w:type="spellEnd"/>
      <w:r w:rsidRPr="00150214">
        <w:rPr>
          <w:rFonts w:ascii="Arial" w:hAnsi="Arial" w:cs="Arial"/>
          <w:b/>
        </w:rPr>
        <w:t xml:space="preserve"> escribió un artículo para un libro de texto en el cual abogaba por la toma de estrictas precauciones para eliminar los gérmenes. </w:t>
      </w:r>
    </w:p>
    <w:p w:rsidR="00023952" w:rsidRDefault="00023952" w:rsidP="00150214">
      <w:pPr>
        <w:pStyle w:val="NormalWeb"/>
        <w:shd w:val="clear" w:color="auto" w:fill="FFFFFF"/>
        <w:spacing w:before="0" w:beforeAutospacing="0" w:after="0" w:afterAutospacing="0"/>
        <w:ind w:left="-993" w:right="-994" w:firstLine="142"/>
        <w:jc w:val="both"/>
        <w:rPr>
          <w:rFonts w:ascii="Arial" w:hAnsi="Arial" w:cs="Arial"/>
          <w:b/>
        </w:rPr>
      </w:pPr>
    </w:p>
    <w:p w:rsidR="00150214" w:rsidRDefault="00150214" w:rsidP="00150214">
      <w:pPr>
        <w:pStyle w:val="NormalWeb"/>
        <w:shd w:val="clear" w:color="auto" w:fill="FFFFFF"/>
        <w:spacing w:before="0" w:beforeAutospacing="0" w:after="0" w:afterAutospacing="0"/>
        <w:ind w:left="-993" w:right="-994" w:firstLine="142"/>
        <w:jc w:val="both"/>
        <w:rPr>
          <w:rFonts w:ascii="Arial" w:hAnsi="Arial" w:cs="Arial"/>
          <w:b/>
        </w:rPr>
      </w:pPr>
      <w:r w:rsidRPr="00150214">
        <w:rPr>
          <w:rFonts w:ascii="Arial" w:hAnsi="Arial" w:cs="Arial"/>
          <w:b/>
        </w:rPr>
        <w:t xml:space="preserve">El trabajo previo de </w:t>
      </w:r>
      <w:proofErr w:type="spellStart"/>
      <w:r w:rsidRPr="00150214">
        <w:rPr>
          <w:rFonts w:ascii="Arial" w:hAnsi="Arial" w:cs="Arial"/>
          <w:b/>
        </w:rPr>
        <w:t>Nightingale</w:t>
      </w:r>
      <w:proofErr w:type="spellEnd"/>
      <w:r w:rsidRPr="00150214">
        <w:rPr>
          <w:rFonts w:ascii="Arial" w:hAnsi="Arial" w:cs="Arial"/>
          <w:b/>
        </w:rPr>
        <w:t xml:space="preserve"> sirvió como inspiración para las enfermeras que actuaron en la </w:t>
      </w:r>
      <w:hyperlink r:id="rId81" w:tooltip="Guerra de Secesión" w:history="1">
        <w:r w:rsidRPr="00150214">
          <w:rPr>
            <w:rStyle w:val="Hipervnculo"/>
            <w:rFonts w:ascii="Arial" w:hAnsi="Arial" w:cs="Arial"/>
            <w:b/>
            <w:color w:val="auto"/>
            <w:u w:val="none"/>
          </w:rPr>
          <w:t>Guerra de Secesión Estadounidense</w:t>
        </w:r>
      </w:hyperlink>
      <w:r w:rsidRPr="00150214">
        <w:rPr>
          <w:rFonts w:ascii="Arial" w:hAnsi="Arial" w:cs="Arial"/>
          <w:b/>
        </w:rPr>
        <w:t>. El </w:t>
      </w:r>
      <w:hyperlink r:id="rId82" w:tooltip="Unión (Guerra Civil Estadounidense)" w:history="1">
        <w:r w:rsidRPr="00150214">
          <w:rPr>
            <w:rStyle w:val="Hipervnculo"/>
            <w:rFonts w:ascii="Arial" w:hAnsi="Arial" w:cs="Arial"/>
            <w:b/>
            <w:color w:val="auto"/>
            <w:u w:val="none"/>
          </w:rPr>
          <w:t>gobierno de la Unión</w:t>
        </w:r>
      </w:hyperlink>
      <w:r w:rsidRPr="00150214">
        <w:rPr>
          <w:rFonts w:ascii="Arial" w:hAnsi="Arial" w:cs="Arial"/>
          <w:b/>
        </w:rPr>
        <w:t> solicitó su consejo para la organización de la sanidad militar. A pesar de que sus ideas se toparon con el rechazo de la oficialidad, igualmente inspiraron el cuerpo de voluntarios de la </w:t>
      </w:r>
      <w:hyperlink r:id="rId83" w:tooltip="United States Sanitary Commission (aún no redactado)" w:history="1">
        <w:r w:rsidRPr="00150214">
          <w:rPr>
            <w:rStyle w:val="Hipervnculo"/>
            <w:rFonts w:ascii="Arial" w:hAnsi="Arial" w:cs="Arial"/>
            <w:b/>
            <w:color w:val="auto"/>
            <w:u w:val="none"/>
          </w:rPr>
          <w:t>Comisión Sanitaria de Estados Unidos</w:t>
        </w:r>
      </w:hyperlink>
      <w:r w:rsidRPr="00150214">
        <w:rPr>
          <w:rFonts w:ascii="Arial" w:hAnsi="Arial" w:cs="Arial"/>
          <w:b/>
        </w:rPr>
        <w:t>.</w:t>
      </w:r>
    </w:p>
    <w:p w:rsidR="00023952" w:rsidRPr="00150214" w:rsidRDefault="00023952" w:rsidP="00150214">
      <w:pPr>
        <w:pStyle w:val="NormalWeb"/>
        <w:shd w:val="clear" w:color="auto" w:fill="FFFFFF"/>
        <w:spacing w:before="0" w:beforeAutospacing="0" w:after="0" w:afterAutospacing="0"/>
        <w:ind w:left="-993" w:right="-994" w:firstLine="142"/>
        <w:jc w:val="both"/>
        <w:rPr>
          <w:rFonts w:ascii="Arial" w:hAnsi="Arial" w:cs="Arial"/>
          <w:b/>
        </w:rPr>
      </w:pPr>
    </w:p>
    <w:p w:rsidR="00150214" w:rsidRPr="00150214" w:rsidRDefault="00150214" w:rsidP="00150214">
      <w:pPr>
        <w:pStyle w:val="NormalWeb"/>
        <w:shd w:val="clear" w:color="auto" w:fill="FFFFFF"/>
        <w:spacing w:before="0" w:beforeAutospacing="0" w:after="0" w:afterAutospacing="0"/>
        <w:ind w:left="-993" w:right="-994" w:firstLine="142"/>
        <w:jc w:val="both"/>
        <w:rPr>
          <w:rFonts w:ascii="Arial" w:hAnsi="Arial" w:cs="Arial"/>
          <w:b/>
        </w:rPr>
      </w:pPr>
      <w:r w:rsidRPr="00150214">
        <w:rPr>
          <w:rFonts w:ascii="Arial" w:hAnsi="Arial" w:cs="Arial"/>
          <w:b/>
        </w:rPr>
        <w:t>En la década de 1870, amadrinó a </w:t>
      </w:r>
      <w:hyperlink r:id="rId84" w:tooltip="Linda Richards" w:history="1">
        <w:r w:rsidRPr="00150214">
          <w:rPr>
            <w:rStyle w:val="Hipervnculo"/>
            <w:rFonts w:ascii="Arial" w:hAnsi="Arial" w:cs="Arial"/>
            <w:b/>
            <w:color w:val="auto"/>
            <w:u w:val="none"/>
          </w:rPr>
          <w:t>Linda Richards</w:t>
        </w:r>
      </w:hyperlink>
      <w:r w:rsidRPr="00150214">
        <w:rPr>
          <w:rFonts w:ascii="Arial" w:hAnsi="Arial" w:cs="Arial"/>
          <w:b/>
        </w:rPr>
        <w:t>, conocida como la «Primera Enfermera Entrenada de América», y la capacitó para retornar a </w:t>
      </w:r>
      <w:hyperlink r:id="rId85" w:tooltip="Estados Unidos" w:history="1">
        <w:r w:rsidRPr="00150214">
          <w:rPr>
            <w:rStyle w:val="Hipervnculo"/>
            <w:rFonts w:ascii="Arial" w:hAnsi="Arial" w:cs="Arial"/>
            <w:b/>
            <w:color w:val="auto"/>
            <w:u w:val="none"/>
          </w:rPr>
          <w:t>Estados Unidos</w:t>
        </w:r>
      </w:hyperlink>
      <w:r w:rsidRPr="00150214">
        <w:rPr>
          <w:rFonts w:ascii="Arial" w:hAnsi="Arial" w:cs="Arial"/>
          <w:b/>
        </w:rPr>
        <w:t> con el entrenamiento adecuado y el conocimiento necesario para establecer escuelas de enfermería de alta calidad. Linda Richards se convertiría en una gran pionera de la enfermería en Estados Unidos y en </w:t>
      </w:r>
      <w:hyperlink r:id="rId86" w:tooltip="Japón" w:history="1">
        <w:r w:rsidRPr="00150214">
          <w:rPr>
            <w:rStyle w:val="Hipervnculo"/>
            <w:rFonts w:ascii="Arial" w:hAnsi="Arial" w:cs="Arial"/>
            <w:b/>
            <w:color w:val="auto"/>
            <w:u w:val="none"/>
          </w:rPr>
          <w:t>Japón</w:t>
        </w:r>
      </w:hyperlink>
      <w:r w:rsidRPr="00150214">
        <w:rPr>
          <w:rFonts w:ascii="Arial" w:hAnsi="Arial" w:cs="Arial"/>
          <w:b/>
        </w:rPr>
        <w:t>.</w:t>
      </w:r>
    </w:p>
    <w:p w:rsidR="00023952" w:rsidRDefault="00023952" w:rsidP="00150214">
      <w:pPr>
        <w:pStyle w:val="NormalWeb"/>
        <w:shd w:val="clear" w:color="auto" w:fill="FFFFFF"/>
        <w:spacing w:before="0" w:beforeAutospacing="0" w:after="0" w:afterAutospacing="0"/>
        <w:ind w:left="-993" w:right="-994" w:firstLine="142"/>
        <w:jc w:val="both"/>
        <w:rPr>
          <w:rFonts w:ascii="Arial" w:hAnsi="Arial" w:cs="Arial"/>
          <w:b/>
        </w:rPr>
      </w:pPr>
    </w:p>
    <w:p w:rsidR="00150214" w:rsidRDefault="00150214" w:rsidP="00150214">
      <w:pPr>
        <w:pStyle w:val="NormalWeb"/>
        <w:shd w:val="clear" w:color="auto" w:fill="FFFFFF"/>
        <w:spacing w:before="0" w:beforeAutospacing="0" w:after="0" w:afterAutospacing="0"/>
        <w:ind w:left="-993" w:right="-994" w:firstLine="142"/>
        <w:jc w:val="both"/>
        <w:rPr>
          <w:rFonts w:ascii="Arial" w:hAnsi="Arial" w:cs="Arial"/>
          <w:b/>
        </w:rPr>
      </w:pPr>
      <w:r w:rsidRPr="00150214">
        <w:rPr>
          <w:rFonts w:ascii="Arial" w:hAnsi="Arial" w:cs="Arial"/>
          <w:b/>
        </w:rPr>
        <w:t xml:space="preserve">Alrededor de 1882, las enfermeras de </w:t>
      </w:r>
      <w:proofErr w:type="spellStart"/>
      <w:r w:rsidRPr="00150214">
        <w:rPr>
          <w:rFonts w:ascii="Arial" w:hAnsi="Arial" w:cs="Arial"/>
          <w:b/>
        </w:rPr>
        <w:t>Nightingale</w:t>
      </w:r>
      <w:proofErr w:type="spellEnd"/>
      <w:r w:rsidRPr="00150214">
        <w:rPr>
          <w:rFonts w:ascii="Arial" w:hAnsi="Arial" w:cs="Arial"/>
          <w:b/>
        </w:rPr>
        <w:t xml:space="preserve"> gozaban de una creciente e influyente presencia en el desarrollo de la embrionaria profesión de </w:t>
      </w:r>
      <w:hyperlink r:id="rId87" w:tooltip="Enfermería" w:history="1">
        <w:r w:rsidRPr="00150214">
          <w:rPr>
            <w:rStyle w:val="Hipervnculo"/>
            <w:rFonts w:ascii="Arial" w:hAnsi="Arial" w:cs="Arial"/>
            <w:b/>
            <w:color w:val="auto"/>
            <w:u w:val="none"/>
          </w:rPr>
          <w:t>enfermería</w:t>
        </w:r>
      </w:hyperlink>
      <w:r w:rsidRPr="00150214">
        <w:rPr>
          <w:rFonts w:ascii="Arial" w:hAnsi="Arial" w:cs="Arial"/>
          <w:b/>
        </w:rPr>
        <w:t>. Algunas se convirtieron en matronas de hospitales de vanguardia en toda Gran Bretaña y en </w:t>
      </w:r>
      <w:hyperlink r:id="rId88" w:tooltip="Australia" w:history="1">
        <w:r w:rsidRPr="00150214">
          <w:rPr>
            <w:rStyle w:val="Hipervnculo"/>
            <w:rFonts w:ascii="Arial" w:hAnsi="Arial" w:cs="Arial"/>
            <w:b/>
            <w:color w:val="auto"/>
            <w:u w:val="none"/>
          </w:rPr>
          <w:t>Australia</w:t>
        </w:r>
      </w:hyperlink>
      <w:r w:rsidRPr="00150214">
        <w:rPr>
          <w:rFonts w:ascii="Arial" w:hAnsi="Arial" w:cs="Arial"/>
          <w:b/>
        </w:rPr>
        <w:t>.</w:t>
      </w:r>
    </w:p>
    <w:p w:rsidR="00023952" w:rsidRPr="00150214" w:rsidRDefault="00023952" w:rsidP="00150214">
      <w:pPr>
        <w:pStyle w:val="NormalWeb"/>
        <w:shd w:val="clear" w:color="auto" w:fill="FFFFFF"/>
        <w:spacing w:before="0" w:beforeAutospacing="0" w:after="0" w:afterAutospacing="0"/>
        <w:ind w:left="-993" w:right="-994" w:firstLine="142"/>
        <w:jc w:val="both"/>
        <w:rPr>
          <w:rFonts w:ascii="Arial" w:hAnsi="Arial" w:cs="Arial"/>
          <w:b/>
        </w:rPr>
      </w:pPr>
    </w:p>
    <w:p w:rsidR="00023952" w:rsidRDefault="00150214" w:rsidP="00150214">
      <w:pPr>
        <w:pStyle w:val="NormalWeb"/>
        <w:shd w:val="clear" w:color="auto" w:fill="FFFFFF"/>
        <w:spacing w:before="0" w:beforeAutospacing="0" w:after="0" w:afterAutospacing="0"/>
        <w:ind w:left="-993" w:right="-994" w:firstLine="142"/>
        <w:jc w:val="both"/>
        <w:rPr>
          <w:rFonts w:ascii="Arial" w:hAnsi="Arial" w:cs="Arial"/>
          <w:b/>
        </w:rPr>
      </w:pPr>
      <w:r w:rsidRPr="00150214">
        <w:rPr>
          <w:rFonts w:ascii="Arial" w:hAnsi="Arial" w:cs="Arial"/>
          <w:b/>
        </w:rPr>
        <w:t>A partir de 1857, comenzó a padecer </w:t>
      </w:r>
      <w:hyperlink r:id="rId89" w:tooltip="Depresión" w:history="1">
        <w:r w:rsidRPr="00150214">
          <w:rPr>
            <w:rStyle w:val="Hipervnculo"/>
            <w:rFonts w:ascii="Arial" w:hAnsi="Arial" w:cs="Arial"/>
            <w:b/>
            <w:color w:val="auto"/>
            <w:u w:val="none"/>
          </w:rPr>
          <w:t>depresión</w:t>
        </w:r>
      </w:hyperlink>
      <w:r w:rsidRPr="00150214">
        <w:rPr>
          <w:rFonts w:ascii="Arial" w:hAnsi="Arial" w:cs="Arial"/>
          <w:b/>
        </w:rPr>
        <w:t xml:space="preserve"> e intermitentes postraciones en la cama. La mencionada biografía de </w:t>
      </w:r>
      <w:proofErr w:type="spellStart"/>
      <w:r w:rsidRPr="00150214">
        <w:rPr>
          <w:rFonts w:ascii="Arial" w:hAnsi="Arial" w:cs="Arial"/>
          <w:b/>
        </w:rPr>
        <w:t>Bostridge</w:t>
      </w:r>
      <w:proofErr w:type="spellEnd"/>
      <w:r w:rsidRPr="00150214">
        <w:rPr>
          <w:rFonts w:ascii="Arial" w:hAnsi="Arial" w:cs="Arial"/>
          <w:b/>
        </w:rPr>
        <w:t xml:space="preserve"> citó a la </w:t>
      </w:r>
      <w:hyperlink r:id="rId90" w:tooltip="Brucelosis" w:history="1">
        <w:r w:rsidRPr="00150214">
          <w:rPr>
            <w:rStyle w:val="Hipervnculo"/>
            <w:rFonts w:ascii="Arial" w:hAnsi="Arial" w:cs="Arial"/>
            <w:b/>
            <w:color w:val="auto"/>
            <w:u w:val="none"/>
          </w:rPr>
          <w:t>brucelosis</w:t>
        </w:r>
      </w:hyperlink>
      <w:r w:rsidRPr="00150214">
        <w:rPr>
          <w:rFonts w:ascii="Arial" w:hAnsi="Arial" w:cs="Arial"/>
          <w:b/>
        </w:rPr>
        <w:t> y a la </w:t>
      </w:r>
      <w:hyperlink r:id="rId91" w:tooltip="Espondilitis" w:history="1">
        <w:r w:rsidRPr="00150214">
          <w:rPr>
            <w:rStyle w:val="Hipervnculo"/>
            <w:rFonts w:ascii="Arial" w:hAnsi="Arial" w:cs="Arial"/>
            <w:b/>
            <w:color w:val="auto"/>
            <w:u w:val="none"/>
          </w:rPr>
          <w:t>espondilitis</w:t>
        </w:r>
      </w:hyperlink>
      <w:r w:rsidRPr="00150214">
        <w:rPr>
          <w:rFonts w:ascii="Arial" w:hAnsi="Arial" w:cs="Arial"/>
          <w:b/>
        </w:rPr>
        <w:t> como la causa de sus padecimientos​ Una explicación alternativa para su depresión se basa en que después de la guerra descubrió que había estado equivocada respecto a las razones del alto índice de mortalidad.</w:t>
      </w:r>
    </w:p>
    <w:p w:rsidR="00150214" w:rsidRDefault="00150214" w:rsidP="00150214">
      <w:pPr>
        <w:pStyle w:val="NormalWeb"/>
        <w:shd w:val="clear" w:color="auto" w:fill="FFFFFF"/>
        <w:spacing w:before="0" w:beforeAutospacing="0" w:after="0" w:afterAutospacing="0"/>
        <w:ind w:left="-993" w:right="-994" w:firstLine="142"/>
        <w:jc w:val="both"/>
        <w:rPr>
          <w:rFonts w:ascii="Arial" w:hAnsi="Arial" w:cs="Arial"/>
          <w:b/>
        </w:rPr>
      </w:pPr>
      <w:r w:rsidRPr="00150214">
        <w:rPr>
          <w:rFonts w:ascii="Arial" w:hAnsi="Arial" w:cs="Arial"/>
          <w:b/>
        </w:rPr>
        <w:t>​ Sin embargo, no hay evidencia documental que respalde esta teoría. En la actualidad se celebra, en el aniversario de su nacimiento, el </w:t>
      </w:r>
      <w:r w:rsidRPr="00150214">
        <w:rPr>
          <w:rFonts w:ascii="Arial" w:hAnsi="Arial" w:cs="Arial"/>
          <w:b/>
          <w:i/>
          <w:iCs/>
        </w:rPr>
        <w:t>Día Internacional de Concienciación de las Enfermedades Neurológicas e Inmunológicas Crónicas</w:t>
      </w:r>
      <w:r w:rsidRPr="00150214">
        <w:rPr>
          <w:rFonts w:ascii="Arial" w:hAnsi="Arial" w:cs="Arial"/>
          <w:b/>
        </w:rPr>
        <w:t>, debido a que se considera que los síntomas de su enfermedad coinciden con un trastorno neurológico.</w:t>
      </w:r>
    </w:p>
    <w:p w:rsidR="00023952" w:rsidRPr="00150214" w:rsidRDefault="00023952" w:rsidP="00150214">
      <w:pPr>
        <w:pStyle w:val="NormalWeb"/>
        <w:shd w:val="clear" w:color="auto" w:fill="FFFFFF"/>
        <w:spacing w:before="0" w:beforeAutospacing="0" w:after="0" w:afterAutospacing="0"/>
        <w:ind w:left="-993" w:right="-994" w:firstLine="142"/>
        <w:jc w:val="both"/>
        <w:rPr>
          <w:rFonts w:ascii="Arial" w:hAnsi="Arial" w:cs="Arial"/>
          <w:b/>
        </w:rPr>
      </w:pPr>
    </w:p>
    <w:p w:rsidR="00150214" w:rsidRDefault="00150214" w:rsidP="00150214">
      <w:pPr>
        <w:pStyle w:val="NormalWeb"/>
        <w:shd w:val="clear" w:color="auto" w:fill="FFFFFF"/>
        <w:spacing w:before="0" w:beforeAutospacing="0" w:after="0" w:afterAutospacing="0"/>
        <w:ind w:left="-993" w:right="-994" w:firstLine="142"/>
        <w:jc w:val="both"/>
        <w:rPr>
          <w:rFonts w:ascii="Arial" w:hAnsi="Arial" w:cs="Arial"/>
          <w:b/>
        </w:rPr>
      </w:pPr>
      <w:r w:rsidRPr="00150214">
        <w:rPr>
          <w:rFonts w:ascii="Arial" w:hAnsi="Arial" w:cs="Arial"/>
          <w:b/>
        </w:rPr>
        <w:t>A pesar de sus dolencias, permaneció fenomenalmente productiva en el área de la reforma social. Durante sus años de postración en la cama, también realizó trabajos pioneros en el campo de la planificación hospitalaria, y su trabajo se propagó rápidamente a través de Gran Bretaña y del resto del mundo.</w:t>
      </w:r>
    </w:p>
    <w:p w:rsidR="00023952" w:rsidRPr="00150214" w:rsidRDefault="00023952" w:rsidP="00150214">
      <w:pPr>
        <w:pStyle w:val="NormalWeb"/>
        <w:shd w:val="clear" w:color="auto" w:fill="FFFFFF"/>
        <w:spacing w:before="0" w:beforeAutospacing="0" w:after="0" w:afterAutospacing="0"/>
        <w:ind w:left="-993" w:right="-994" w:firstLine="142"/>
        <w:jc w:val="both"/>
        <w:rPr>
          <w:rFonts w:ascii="Arial" w:hAnsi="Arial" w:cs="Arial"/>
          <w:b/>
        </w:rPr>
      </w:pPr>
    </w:p>
    <w:p w:rsidR="00150214" w:rsidRPr="00023952" w:rsidRDefault="00150214" w:rsidP="00150214">
      <w:pPr>
        <w:pStyle w:val="Ttulo3"/>
        <w:shd w:val="clear" w:color="auto" w:fill="FFFFFF"/>
        <w:spacing w:before="0" w:beforeAutospacing="0" w:after="0" w:afterAutospacing="0"/>
        <w:ind w:left="-993" w:right="-994" w:firstLine="142"/>
        <w:jc w:val="both"/>
        <w:rPr>
          <w:rStyle w:val="mw-editsection-bracket"/>
          <w:rFonts w:ascii="Arial" w:hAnsi="Arial" w:cs="Arial"/>
          <w:bCs w:val="0"/>
          <w:color w:val="0070C0"/>
          <w:sz w:val="24"/>
          <w:szCs w:val="24"/>
        </w:rPr>
      </w:pPr>
      <w:r w:rsidRPr="00023952">
        <w:rPr>
          <w:rStyle w:val="mw-headline"/>
          <w:rFonts w:ascii="Arial" w:hAnsi="Arial" w:cs="Arial"/>
          <w:color w:val="0070C0"/>
          <w:sz w:val="24"/>
          <w:szCs w:val="24"/>
        </w:rPr>
        <w:t>Relaciones</w:t>
      </w:r>
    </w:p>
    <w:p w:rsidR="00023952" w:rsidRPr="00150214" w:rsidRDefault="00023952" w:rsidP="00150214">
      <w:pPr>
        <w:pStyle w:val="Ttulo3"/>
        <w:shd w:val="clear" w:color="auto" w:fill="FFFFFF"/>
        <w:spacing w:before="0" w:beforeAutospacing="0" w:after="0" w:afterAutospacing="0"/>
        <w:ind w:left="-993" w:right="-994" w:firstLine="142"/>
        <w:jc w:val="both"/>
        <w:rPr>
          <w:rFonts w:ascii="Arial" w:hAnsi="Arial" w:cs="Arial"/>
          <w:sz w:val="24"/>
          <w:szCs w:val="24"/>
        </w:rPr>
      </w:pPr>
    </w:p>
    <w:p w:rsidR="00150214" w:rsidRDefault="00150214" w:rsidP="00150214">
      <w:pPr>
        <w:pStyle w:val="NormalWeb"/>
        <w:shd w:val="clear" w:color="auto" w:fill="FFFFFF"/>
        <w:spacing w:before="0" w:beforeAutospacing="0" w:after="0" w:afterAutospacing="0"/>
        <w:ind w:left="-993" w:right="-994" w:firstLine="142"/>
        <w:jc w:val="both"/>
      </w:pPr>
      <w:r w:rsidRPr="00150214">
        <w:rPr>
          <w:rFonts w:ascii="Arial" w:hAnsi="Arial" w:cs="Arial"/>
          <w:b/>
        </w:rPr>
        <w:t>Si bien su trabajo tuvo como consecuencia la mejora de la situación social de la mujer, ella prefería la amistad con hombres influyentes.</w:t>
      </w:r>
      <w:hyperlink r:id="rId92" w:anchor="cite_note-27" w:history="1">
        <w:r w:rsidRPr="00150214">
          <w:rPr>
            <w:rStyle w:val="Hipervnculo"/>
            <w:rFonts w:ascii="Arial" w:hAnsi="Arial" w:cs="Arial"/>
            <w:b/>
            <w:color w:val="auto"/>
            <w:u w:val="none"/>
            <w:vertAlign w:val="superscript"/>
          </w:rPr>
          <w:t>27</w:t>
        </w:r>
      </w:hyperlink>
      <w:r w:rsidRPr="00150214">
        <w:rPr>
          <w:rFonts w:ascii="Arial" w:hAnsi="Arial" w:cs="Arial"/>
          <w:b/>
        </w:rPr>
        <w:t>​ A menudo se refería a sí misma en términos masculinos, como por ejemplo «un hombre de acción» y un «hombre de negocios».</w:t>
      </w:r>
    </w:p>
    <w:p w:rsidR="00023952" w:rsidRPr="00150214" w:rsidRDefault="00023952" w:rsidP="00150214">
      <w:pPr>
        <w:pStyle w:val="NormalWeb"/>
        <w:shd w:val="clear" w:color="auto" w:fill="FFFFFF"/>
        <w:spacing w:before="0" w:beforeAutospacing="0" w:after="0" w:afterAutospacing="0"/>
        <w:ind w:left="-993" w:right="-994" w:firstLine="142"/>
        <w:jc w:val="both"/>
        <w:rPr>
          <w:rFonts w:ascii="Arial" w:hAnsi="Arial" w:cs="Arial"/>
          <w:b/>
        </w:rPr>
      </w:pPr>
    </w:p>
    <w:p w:rsidR="00150214" w:rsidRPr="00150214" w:rsidRDefault="00150214" w:rsidP="00150214">
      <w:pPr>
        <w:pStyle w:val="NormalWeb"/>
        <w:shd w:val="clear" w:color="auto" w:fill="FFFFFF"/>
        <w:spacing w:before="0" w:beforeAutospacing="0" w:after="0" w:afterAutospacing="0"/>
        <w:ind w:left="-993" w:right="-994" w:firstLine="142"/>
        <w:jc w:val="both"/>
        <w:rPr>
          <w:rFonts w:ascii="Arial" w:hAnsi="Arial" w:cs="Arial"/>
          <w:b/>
        </w:rPr>
      </w:pPr>
      <w:r w:rsidRPr="00150214">
        <w:rPr>
          <w:rFonts w:ascii="Arial" w:hAnsi="Arial" w:cs="Arial"/>
          <w:b/>
        </w:rPr>
        <w:t>No obstante, entabló varias importantes amistades con mujeres. Mantuvo una prolongada correspondencia con una monja </w:t>
      </w:r>
      <w:hyperlink r:id="rId93" w:tooltip="Irlandesa" w:history="1">
        <w:r w:rsidRPr="00150214">
          <w:rPr>
            <w:rStyle w:val="Hipervnculo"/>
            <w:rFonts w:ascii="Arial" w:hAnsi="Arial" w:cs="Arial"/>
            <w:b/>
            <w:color w:val="auto"/>
            <w:u w:val="none"/>
          </w:rPr>
          <w:t>irlandesa</w:t>
        </w:r>
      </w:hyperlink>
      <w:r w:rsidRPr="00150214">
        <w:rPr>
          <w:rFonts w:ascii="Arial" w:hAnsi="Arial" w:cs="Arial"/>
          <w:b/>
        </w:rPr>
        <w:t>, la hermana Mary Clare Moore, con quien había trabajado en Crimea.​ Su más adorada confidente fue Mary Clarke, una mujer británica que conoció en 1837 y con quien mantuvo contacto durante toda su vida.</w:t>
      </w:r>
    </w:p>
    <w:p w:rsidR="00023952" w:rsidRDefault="00023952" w:rsidP="00150214">
      <w:pPr>
        <w:pStyle w:val="NormalWeb"/>
        <w:shd w:val="clear" w:color="auto" w:fill="FFFFFF"/>
        <w:spacing w:before="0" w:beforeAutospacing="0" w:after="0" w:afterAutospacing="0"/>
        <w:ind w:left="-993" w:right="-994" w:firstLine="142"/>
        <w:jc w:val="both"/>
        <w:rPr>
          <w:rFonts w:ascii="Arial" w:hAnsi="Arial" w:cs="Arial"/>
          <w:b/>
        </w:rPr>
      </w:pPr>
    </w:p>
    <w:p w:rsidR="00023952" w:rsidRDefault="00150214" w:rsidP="00023952">
      <w:pPr>
        <w:pStyle w:val="NormalWeb"/>
        <w:shd w:val="clear" w:color="auto" w:fill="FFFFFF"/>
        <w:spacing w:before="0" w:beforeAutospacing="0" w:after="0" w:afterAutospacing="0"/>
        <w:ind w:left="-993" w:right="-994" w:firstLine="142"/>
        <w:jc w:val="both"/>
        <w:rPr>
          <w:rFonts w:ascii="Arial" w:hAnsi="Arial" w:cs="Arial"/>
          <w:b/>
        </w:rPr>
      </w:pPr>
      <w:r w:rsidRPr="00150214">
        <w:rPr>
          <w:rFonts w:ascii="Arial" w:hAnsi="Arial" w:cs="Arial"/>
          <w:b/>
        </w:rPr>
        <w:t>Algunos investigadores afirman que ella permaneció </w:t>
      </w:r>
      <w:hyperlink r:id="rId94" w:tooltip="Castidad" w:history="1">
        <w:r w:rsidRPr="00150214">
          <w:rPr>
            <w:rStyle w:val="Hipervnculo"/>
            <w:rFonts w:ascii="Arial" w:hAnsi="Arial" w:cs="Arial"/>
            <w:b/>
            <w:color w:val="auto"/>
            <w:u w:val="none"/>
          </w:rPr>
          <w:t>casta</w:t>
        </w:r>
      </w:hyperlink>
      <w:r w:rsidRPr="00150214">
        <w:rPr>
          <w:rFonts w:ascii="Arial" w:hAnsi="Arial" w:cs="Arial"/>
          <w:b/>
        </w:rPr>
        <w:t> durante toda su vida, ya sea porque sentía un deber casi religioso hacia su carrera, como porque vivió en tiempos en que imperaba la rígida </w:t>
      </w:r>
      <w:hyperlink r:id="rId95" w:tooltip="Época victoriana" w:history="1">
        <w:r w:rsidRPr="00150214">
          <w:rPr>
            <w:rStyle w:val="Hipervnculo"/>
            <w:rFonts w:ascii="Arial" w:hAnsi="Arial" w:cs="Arial"/>
            <w:b/>
            <w:color w:val="auto"/>
            <w:u w:val="none"/>
          </w:rPr>
          <w:t>moralidad sexual victoriana</w:t>
        </w:r>
      </w:hyperlink>
      <w:r w:rsidRPr="00150214">
        <w:rPr>
          <w:rFonts w:ascii="Arial" w:hAnsi="Arial" w:cs="Arial"/>
          <w:b/>
        </w:rPr>
        <w:t>.</w:t>
      </w:r>
    </w:p>
    <w:p w:rsidR="00023952" w:rsidRDefault="00023952" w:rsidP="00023952">
      <w:pPr>
        <w:pStyle w:val="NormalWeb"/>
        <w:shd w:val="clear" w:color="auto" w:fill="FFFFFF"/>
        <w:spacing w:before="0" w:beforeAutospacing="0" w:after="0" w:afterAutospacing="0"/>
        <w:ind w:left="-993" w:right="-994" w:firstLine="142"/>
        <w:jc w:val="both"/>
        <w:rPr>
          <w:rFonts w:ascii="Arial" w:hAnsi="Arial" w:cs="Arial"/>
          <w:b/>
        </w:rPr>
      </w:pPr>
    </w:p>
    <w:p w:rsidR="00150214" w:rsidRPr="00023952" w:rsidRDefault="00150214" w:rsidP="00023952">
      <w:pPr>
        <w:pStyle w:val="NormalWeb"/>
        <w:shd w:val="clear" w:color="auto" w:fill="FFFFFF"/>
        <w:spacing w:before="0" w:beforeAutospacing="0" w:after="0" w:afterAutospacing="0"/>
        <w:ind w:left="-993" w:right="-994" w:firstLine="142"/>
        <w:jc w:val="both"/>
        <w:rPr>
          <w:rStyle w:val="mw-editsection-bracket"/>
          <w:rFonts w:ascii="Arial" w:hAnsi="Arial" w:cs="Arial"/>
          <w:b/>
          <w:color w:val="0070C0"/>
        </w:rPr>
      </w:pPr>
      <w:r w:rsidRPr="00023952">
        <w:rPr>
          <w:rStyle w:val="mw-headline"/>
          <w:rFonts w:ascii="Arial" w:hAnsi="Arial" w:cs="Arial"/>
          <w:b/>
          <w:color w:val="0070C0"/>
        </w:rPr>
        <w:t>Muerte</w:t>
      </w:r>
    </w:p>
    <w:p w:rsidR="00023952" w:rsidRPr="00150214" w:rsidRDefault="00023952" w:rsidP="00023952">
      <w:pPr>
        <w:pStyle w:val="NormalWeb"/>
        <w:shd w:val="clear" w:color="auto" w:fill="FFFFFF"/>
        <w:spacing w:before="0" w:beforeAutospacing="0" w:after="0" w:afterAutospacing="0"/>
        <w:ind w:left="-993" w:right="-994" w:firstLine="142"/>
        <w:jc w:val="both"/>
        <w:rPr>
          <w:rFonts w:ascii="Arial" w:hAnsi="Arial" w:cs="Arial"/>
        </w:rPr>
      </w:pPr>
    </w:p>
    <w:p w:rsidR="00150214" w:rsidRDefault="00150214" w:rsidP="00150214">
      <w:pPr>
        <w:pStyle w:val="NormalWeb"/>
        <w:shd w:val="clear" w:color="auto" w:fill="FFFFFF"/>
        <w:spacing w:before="0" w:beforeAutospacing="0" w:after="0" w:afterAutospacing="0"/>
        <w:ind w:left="-993" w:right="-994" w:firstLine="142"/>
        <w:jc w:val="both"/>
        <w:rPr>
          <w:rFonts w:ascii="Arial" w:hAnsi="Arial" w:cs="Arial"/>
          <w:b/>
        </w:rPr>
      </w:pPr>
      <w:r w:rsidRPr="00150214">
        <w:rPr>
          <w:rFonts w:ascii="Arial" w:hAnsi="Arial" w:cs="Arial"/>
          <w:b/>
        </w:rPr>
        <w:t xml:space="preserve">El 13 de agosto de 1910, a los 90 años, falleció mientras dormía en su habitación del 10 de South </w:t>
      </w:r>
      <w:proofErr w:type="spellStart"/>
      <w:r w:rsidRPr="00150214">
        <w:rPr>
          <w:rFonts w:ascii="Arial" w:hAnsi="Arial" w:cs="Arial"/>
          <w:b/>
        </w:rPr>
        <w:t>Street,</w:t>
      </w:r>
      <w:hyperlink r:id="rId96" w:tooltip="Park Lane" w:history="1">
        <w:r w:rsidRPr="00150214">
          <w:rPr>
            <w:rStyle w:val="Hipervnculo"/>
            <w:rFonts w:ascii="Arial" w:hAnsi="Arial" w:cs="Arial"/>
            <w:b/>
            <w:color w:val="auto"/>
            <w:u w:val="none"/>
          </w:rPr>
          <w:t>Park</w:t>
        </w:r>
        <w:proofErr w:type="spellEnd"/>
        <w:r w:rsidRPr="00150214">
          <w:rPr>
            <w:rStyle w:val="Hipervnculo"/>
            <w:rFonts w:ascii="Arial" w:hAnsi="Arial" w:cs="Arial"/>
            <w:b/>
            <w:color w:val="auto"/>
            <w:u w:val="none"/>
          </w:rPr>
          <w:t xml:space="preserve"> </w:t>
        </w:r>
        <w:proofErr w:type="spellStart"/>
        <w:r w:rsidRPr="00150214">
          <w:rPr>
            <w:rStyle w:val="Hipervnculo"/>
            <w:rFonts w:ascii="Arial" w:hAnsi="Arial" w:cs="Arial"/>
            <w:b/>
            <w:color w:val="auto"/>
            <w:u w:val="none"/>
          </w:rPr>
          <w:t>Lane</w:t>
        </w:r>
        <w:proofErr w:type="spellEnd"/>
      </w:hyperlink>
      <w:r w:rsidRPr="00150214">
        <w:rPr>
          <w:rFonts w:ascii="Arial" w:hAnsi="Arial" w:cs="Arial"/>
          <w:b/>
        </w:rPr>
        <w:t>. La oferta de sepultura en la </w:t>
      </w:r>
      <w:hyperlink r:id="rId97" w:tooltip="Abadía de Westminster" w:history="1">
        <w:r w:rsidRPr="00150214">
          <w:rPr>
            <w:rStyle w:val="Hipervnculo"/>
            <w:rFonts w:ascii="Arial" w:hAnsi="Arial" w:cs="Arial"/>
            <w:b/>
            <w:color w:val="auto"/>
            <w:u w:val="none"/>
          </w:rPr>
          <w:t>Abadía de Westminster</w:t>
        </w:r>
      </w:hyperlink>
      <w:r w:rsidRPr="00150214">
        <w:rPr>
          <w:rFonts w:ascii="Arial" w:hAnsi="Arial" w:cs="Arial"/>
          <w:b/>
        </w:rPr>
        <w:t> fue rechazada por sus familiares, y fue sepultada en el cementerio de la Iglesia de St. Margaret en </w:t>
      </w:r>
      <w:hyperlink r:id="rId98" w:tooltip="Wellow (Hampshire)" w:history="1">
        <w:r w:rsidRPr="00150214">
          <w:rPr>
            <w:rStyle w:val="Hipervnculo"/>
            <w:rFonts w:ascii="Arial" w:hAnsi="Arial" w:cs="Arial"/>
            <w:b/>
            <w:color w:val="auto"/>
            <w:u w:val="none"/>
          </w:rPr>
          <w:t xml:space="preserve">East </w:t>
        </w:r>
        <w:proofErr w:type="spellStart"/>
        <w:r w:rsidRPr="00150214">
          <w:rPr>
            <w:rStyle w:val="Hipervnculo"/>
            <w:rFonts w:ascii="Arial" w:hAnsi="Arial" w:cs="Arial"/>
            <w:b/>
            <w:color w:val="auto"/>
            <w:u w:val="none"/>
          </w:rPr>
          <w:t>Wellow</w:t>
        </w:r>
        <w:proofErr w:type="spellEnd"/>
      </w:hyperlink>
      <w:r w:rsidRPr="00150214">
        <w:rPr>
          <w:rFonts w:ascii="Arial" w:hAnsi="Arial" w:cs="Arial"/>
          <w:b/>
        </w:rPr>
        <w:t>, </w:t>
      </w:r>
      <w:hyperlink r:id="rId99" w:tooltip="Hampshire" w:history="1">
        <w:r w:rsidRPr="00150214">
          <w:rPr>
            <w:rStyle w:val="Hipervnculo"/>
            <w:rFonts w:ascii="Arial" w:hAnsi="Arial" w:cs="Arial"/>
            <w:b/>
            <w:color w:val="auto"/>
            <w:u w:val="none"/>
          </w:rPr>
          <w:t>Hampshire</w:t>
        </w:r>
      </w:hyperlink>
      <w:r w:rsidRPr="00150214">
        <w:rPr>
          <w:rFonts w:ascii="Arial" w:hAnsi="Arial" w:cs="Arial"/>
          <w:b/>
        </w:rPr>
        <w:t>.</w:t>
      </w:r>
    </w:p>
    <w:p w:rsidR="00023952" w:rsidRDefault="00023952" w:rsidP="00150214">
      <w:pPr>
        <w:pStyle w:val="NormalWeb"/>
        <w:shd w:val="clear" w:color="auto" w:fill="FFFFFF"/>
        <w:spacing w:before="0" w:beforeAutospacing="0" w:after="0" w:afterAutospacing="0"/>
        <w:ind w:left="-993" w:right="-994" w:firstLine="142"/>
        <w:jc w:val="both"/>
        <w:rPr>
          <w:rFonts w:ascii="Arial" w:hAnsi="Arial" w:cs="Arial"/>
          <w:b/>
        </w:rPr>
      </w:pPr>
    </w:p>
    <w:p w:rsidR="00023952" w:rsidRPr="000A47B0" w:rsidRDefault="00023952" w:rsidP="00150214">
      <w:pPr>
        <w:pStyle w:val="NormalWeb"/>
        <w:shd w:val="clear" w:color="auto" w:fill="FFFFFF"/>
        <w:spacing w:before="0" w:beforeAutospacing="0" w:after="0" w:afterAutospacing="0"/>
        <w:ind w:left="-993" w:right="-994" w:firstLine="142"/>
        <w:jc w:val="both"/>
        <w:rPr>
          <w:rFonts w:ascii="Arial" w:hAnsi="Arial" w:cs="Arial"/>
          <w:b/>
          <w:color w:val="0070C0"/>
        </w:rPr>
      </w:pPr>
      <w:r w:rsidRPr="000A47B0">
        <w:rPr>
          <w:rFonts w:ascii="Arial" w:hAnsi="Arial" w:cs="Arial"/>
          <w:b/>
          <w:color w:val="0070C0"/>
        </w:rPr>
        <w:t xml:space="preserve">   Contribuciones </w:t>
      </w:r>
    </w:p>
    <w:p w:rsidR="00023952" w:rsidRDefault="00023952" w:rsidP="00150214">
      <w:pPr>
        <w:pStyle w:val="NormalWeb"/>
        <w:shd w:val="clear" w:color="auto" w:fill="FFFFFF"/>
        <w:spacing w:before="0" w:beforeAutospacing="0" w:after="0" w:afterAutospacing="0"/>
        <w:ind w:left="-993" w:right="-994" w:firstLine="142"/>
        <w:jc w:val="both"/>
        <w:rPr>
          <w:rFonts w:ascii="Arial" w:hAnsi="Arial" w:cs="Arial"/>
          <w:b/>
        </w:rPr>
      </w:pPr>
    </w:p>
    <w:p w:rsidR="00675FEC" w:rsidRDefault="00150214" w:rsidP="00150214">
      <w:pPr>
        <w:pStyle w:val="NormalWeb"/>
        <w:shd w:val="clear" w:color="auto" w:fill="FFFFFF"/>
        <w:spacing w:before="0" w:beforeAutospacing="0" w:after="0" w:afterAutospacing="0"/>
        <w:ind w:left="-993" w:right="-994" w:firstLine="142"/>
        <w:jc w:val="both"/>
        <w:rPr>
          <w:rFonts w:ascii="Arial" w:hAnsi="Arial" w:cs="Arial"/>
          <w:b/>
        </w:rPr>
      </w:pPr>
      <w:r w:rsidRPr="00150214">
        <w:rPr>
          <w:rFonts w:ascii="Arial" w:hAnsi="Arial" w:cs="Arial"/>
          <w:b/>
        </w:rPr>
        <w:t xml:space="preserve">El primer programa oficial de entrenamiento de enfermeras, la Escuela </w:t>
      </w:r>
      <w:proofErr w:type="spellStart"/>
      <w:r w:rsidRPr="00150214">
        <w:rPr>
          <w:rFonts w:ascii="Arial" w:hAnsi="Arial" w:cs="Arial"/>
          <w:b/>
        </w:rPr>
        <w:t>Nightingale</w:t>
      </w:r>
      <w:proofErr w:type="spellEnd"/>
      <w:r w:rsidRPr="00150214">
        <w:rPr>
          <w:rFonts w:ascii="Arial" w:hAnsi="Arial" w:cs="Arial"/>
          <w:b/>
        </w:rPr>
        <w:t xml:space="preserve"> para enfermeras, fue inaugurado en 1860. La misión de la escuela fue entrenar enfermeras para trabajar en hospitales, asistir a los menos pudientes y enseñar. Se pretendía que los estudiantes estuviesen capacitados para cuidar a los enfermos en sus domicilios, un enfoque que aún hoy es avanzado.​</w:t>
      </w:r>
    </w:p>
    <w:p w:rsidR="00150214" w:rsidRDefault="00675FEC" w:rsidP="00150214">
      <w:pPr>
        <w:pStyle w:val="NormalWeb"/>
        <w:shd w:val="clear" w:color="auto" w:fill="FFFFFF"/>
        <w:spacing w:before="0" w:beforeAutospacing="0" w:after="0" w:afterAutospacing="0"/>
        <w:ind w:left="-993" w:right="-994" w:firstLine="142"/>
        <w:jc w:val="both"/>
        <w:rPr>
          <w:rFonts w:ascii="Arial" w:hAnsi="Arial" w:cs="Arial"/>
          <w:b/>
        </w:rPr>
      </w:pPr>
      <w:r>
        <w:rPr>
          <w:rFonts w:ascii="Arial" w:hAnsi="Arial" w:cs="Arial"/>
          <w:b/>
        </w:rPr>
        <w:lastRenderedPageBreak/>
        <w:t xml:space="preserve">  </w:t>
      </w:r>
      <w:r w:rsidR="00150214" w:rsidRPr="00150214">
        <w:rPr>
          <w:rFonts w:ascii="Arial" w:hAnsi="Arial" w:cs="Arial"/>
          <w:b/>
        </w:rPr>
        <w:t xml:space="preserve"> La más duradera contribución de Florence </w:t>
      </w:r>
      <w:proofErr w:type="spellStart"/>
      <w:r w:rsidR="00150214" w:rsidRPr="00150214">
        <w:rPr>
          <w:rFonts w:ascii="Arial" w:hAnsi="Arial" w:cs="Arial"/>
          <w:b/>
        </w:rPr>
        <w:t>Nightingale</w:t>
      </w:r>
      <w:proofErr w:type="spellEnd"/>
      <w:r w:rsidR="00150214" w:rsidRPr="00150214">
        <w:rPr>
          <w:rFonts w:ascii="Arial" w:hAnsi="Arial" w:cs="Arial"/>
          <w:b/>
        </w:rPr>
        <w:t xml:space="preserve"> fue su rol en la fundación de la enfermería moderna como profesión. Ella estableció los parámetros de compasión, dedicación al cuidado del paciente, diligencia y cuidado en la administración hospitalaria.</w:t>
      </w:r>
    </w:p>
    <w:p w:rsidR="00023952" w:rsidRPr="00150214" w:rsidRDefault="00023952" w:rsidP="00150214">
      <w:pPr>
        <w:pStyle w:val="NormalWeb"/>
        <w:shd w:val="clear" w:color="auto" w:fill="FFFFFF"/>
        <w:spacing w:before="0" w:beforeAutospacing="0" w:after="0" w:afterAutospacing="0"/>
        <w:ind w:left="-993" w:right="-994" w:firstLine="142"/>
        <w:jc w:val="both"/>
        <w:rPr>
          <w:rFonts w:ascii="Arial" w:hAnsi="Arial" w:cs="Arial"/>
          <w:b/>
        </w:rPr>
      </w:pPr>
    </w:p>
    <w:p w:rsidR="00150214" w:rsidRPr="000A47B0" w:rsidRDefault="00023952" w:rsidP="00150214">
      <w:pPr>
        <w:pStyle w:val="Ttulo3"/>
        <w:shd w:val="clear" w:color="auto" w:fill="FFFFFF"/>
        <w:spacing w:before="0" w:beforeAutospacing="0" w:after="0" w:afterAutospacing="0"/>
        <w:ind w:left="-993" w:right="-994" w:firstLine="142"/>
        <w:jc w:val="both"/>
        <w:rPr>
          <w:rStyle w:val="mw-headline"/>
          <w:rFonts w:ascii="Arial" w:hAnsi="Arial" w:cs="Arial"/>
          <w:color w:val="0070C0"/>
          <w:sz w:val="24"/>
          <w:szCs w:val="24"/>
        </w:rPr>
      </w:pPr>
      <w:r w:rsidRPr="000A47B0">
        <w:rPr>
          <w:rStyle w:val="mw-headline"/>
          <w:rFonts w:ascii="Arial" w:hAnsi="Arial" w:cs="Arial"/>
          <w:color w:val="0070C0"/>
          <w:sz w:val="24"/>
          <w:szCs w:val="24"/>
        </w:rPr>
        <w:t>Estadísticas y reforma sanitaria</w:t>
      </w:r>
    </w:p>
    <w:p w:rsidR="00023952" w:rsidRPr="00150214" w:rsidRDefault="00023952" w:rsidP="00150214">
      <w:pPr>
        <w:pStyle w:val="Ttulo3"/>
        <w:shd w:val="clear" w:color="auto" w:fill="FFFFFF"/>
        <w:spacing w:before="0" w:beforeAutospacing="0" w:after="0" w:afterAutospacing="0"/>
        <w:ind w:left="-993" w:right="-994" w:firstLine="142"/>
        <w:jc w:val="both"/>
        <w:rPr>
          <w:rFonts w:ascii="Arial" w:hAnsi="Arial" w:cs="Arial"/>
          <w:sz w:val="24"/>
          <w:szCs w:val="24"/>
        </w:rPr>
      </w:pPr>
    </w:p>
    <w:p w:rsidR="00023952" w:rsidRDefault="00150214" w:rsidP="00150214">
      <w:pPr>
        <w:pStyle w:val="NormalWeb"/>
        <w:shd w:val="clear" w:color="auto" w:fill="FFFFFF"/>
        <w:spacing w:before="0" w:beforeAutospacing="0" w:after="0" w:afterAutospacing="0"/>
        <w:ind w:left="-993" w:right="-994" w:firstLine="142"/>
        <w:jc w:val="both"/>
        <w:rPr>
          <w:rFonts w:ascii="Arial" w:hAnsi="Arial" w:cs="Arial"/>
          <w:b/>
        </w:rPr>
      </w:pPr>
      <w:proofErr w:type="spellStart"/>
      <w:r w:rsidRPr="00150214">
        <w:rPr>
          <w:rFonts w:ascii="Arial" w:hAnsi="Arial" w:cs="Arial"/>
          <w:b/>
        </w:rPr>
        <w:t>Nightingale</w:t>
      </w:r>
      <w:proofErr w:type="spellEnd"/>
      <w:r w:rsidRPr="00150214">
        <w:rPr>
          <w:rFonts w:ascii="Arial" w:hAnsi="Arial" w:cs="Arial"/>
          <w:b/>
        </w:rPr>
        <w:t xml:space="preserve"> demostró tener aptitudes para las matemáticas desde sus primeros años, y sobresalió en la materia bajo la tutela de su padre. Llegó a convertirse en una pionera en el uso de representaciones visuales de la información y en gráficos estadísticos</w:t>
      </w:r>
      <w:r w:rsidR="00023952">
        <w:rPr>
          <w:rFonts w:ascii="Arial" w:hAnsi="Arial" w:cs="Arial"/>
          <w:b/>
        </w:rPr>
        <w:t>.</w:t>
      </w:r>
    </w:p>
    <w:p w:rsidR="00023952" w:rsidRDefault="00023952" w:rsidP="00150214">
      <w:pPr>
        <w:pStyle w:val="NormalWeb"/>
        <w:shd w:val="clear" w:color="auto" w:fill="FFFFFF"/>
        <w:spacing w:before="0" w:beforeAutospacing="0" w:after="0" w:afterAutospacing="0"/>
        <w:ind w:left="-993" w:right="-994" w:firstLine="142"/>
        <w:jc w:val="both"/>
        <w:rPr>
          <w:rFonts w:ascii="Arial" w:hAnsi="Arial" w:cs="Arial"/>
          <w:b/>
        </w:rPr>
      </w:pPr>
    </w:p>
    <w:p w:rsidR="000A47B0" w:rsidRDefault="00150214" w:rsidP="00150214">
      <w:pPr>
        <w:pStyle w:val="NormalWeb"/>
        <w:shd w:val="clear" w:color="auto" w:fill="FFFFFF"/>
        <w:spacing w:before="0" w:beforeAutospacing="0" w:after="0" w:afterAutospacing="0"/>
        <w:ind w:left="-993" w:right="-994" w:firstLine="142"/>
        <w:jc w:val="both"/>
        <w:rPr>
          <w:rFonts w:ascii="Arial" w:hAnsi="Arial" w:cs="Arial"/>
          <w:b/>
        </w:rPr>
      </w:pPr>
      <w:r w:rsidRPr="00150214">
        <w:rPr>
          <w:rFonts w:ascii="Arial" w:hAnsi="Arial" w:cs="Arial"/>
          <w:b/>
        </w:rPr>
        <w:t>​ Entre otros utilizó el </w:t>
      </w:r>
      <w:hyperlink r:id="rId100" w:tooltip="Gráfico circular" w:history="1">
        <w:r w:rsidRPr="00150214">
          <w:rPr>
            <w:rStyle w:val="Hipervnculo"/>
            <w:rFonts w:ascii="Arial" w:hAnsi="Arial" w:cs="Arial"/>
            <w:b/>
            <w:color w:val="auto"/>
            <w:u w:val="none"/>
          </w:rPr>
          <w:t>gráfico circular</w:t>
        </w:r>
      </w:hyperlink>
      <w:r w:rsidRPr="00150214">
        <w:rPr>
          <w:rFonts w:ascii="Arial" w:hAnsi="Arial" w:cs="Arial"/>
          <w:b/>
        </w:rPr>
        <w:t>, cuyo primer desarrollo se debió a </w:t>
      </w:r>
      <w:hyperlink r:id="rId101" w:tooltip="William Playfair" w:history="1">
        <w:r w:rsidRPr="00150214">
          <w:rPr>
            <w:rStyle w:val="Hipervnculo"/>
            <w:rFonts w:ascii="Arial" w:hAnsi="Arial" w:cs="Arial"/>
            <w:b/>
            <w:color w:val="auto"/>
            <w:u w:val="none"/>
          </w:rPr>
          <w:t xml:space="preserve">William </w:t>
        </w:r>
        <w:proofErr w:type="spellStart"/>
        <w:r w:rsidRPr="00150214">
          <w:rPr>
            <w:rStyle w:val="Hipervnculo"/>
            <w:rFonts w:ascii="Arial" w:hAnsi="Arial" w:cs="Arial"/>
            <w:b/>
            <w:color w:val="auto"/>
            <w:u w:val="none"/>
          </w:rPr>
          <w:t>Playfair</w:t>
        </w:r>
        <w:proofErr w:type="spellEnd"/>
      </w:hyperlink>
      <w:r w:rsidRPr="00150214">
        <w:rPr>
          <w:rFonts w:ascii="Arial" w:hAnsi="Arial" w:cs="Arial"/>
          <w:b/>
        </w:rPr>
        <w:t xml:space="preserve"> en 1801, y que aún representaba una forma novedosa de presentar datos​ De hecho, ha sido descrita como «una verdadera pionera en la representación gráfica de datos estadísticos», y se le atribuye el desarrollo de una forma de gráfico circular hoy conocida como diagrama de área polar,​ o como diagrama de la rosa de </w:t>
      </w:r>
      <w:proofErr w:type="spellStart"/>
      <w:r w:rsidRPr="00150214">
        <w:rPr>
          <w:rFonts w:ascii="Arial" w:hAnsi="Arial" w:cs="Arial"/>
          <w:b/>
        </w:rPr>
        <w:t>Nightingale</w:t>
      </w:r>
      <w:proofErr w:type="spellEnd"/>
      <w:r w:rsidRPr="00150214">
        <w:rPr>
          <w:rFonts w:ascii="Arial" w:hAnsi="Arial" w:cs="Arial"/>
          <w:b/>
        </w:rPr>
        <w:t>,​ equivalente a un moderno </w:t>
      </w:r>
      <w:hyperlink r:id="rId102" w:tooltip="Histograma" w:history="1">
        <w:r w:rsidRPr="00150214">
          <w:rPr>
            <w:rStyle w:val="Hipervnculo"/>
            <w:rFonts w:ascii="Arial" w:hAnsi="Arial" w:cs="Arial"/>
            <w:b/>
            <w:color w:val="auto"/>
            <w:u w:val="none"/>
          </w:rPr>
          <w:t>histograma</w:t>
        </w:r>
      </w:hyperlink>
      <w:r w:rsidRPr="00150214">
        <w:rPr>
          <w:rFonts w:ascii="Arial" w:hAnsi="Arial" w:cs="Arial"/>
          <w:b/>
        </w:rPr>
        <w:t xml:space="preserve"> circular, a fin de ilustrar las causas de la mortalidad de los soldados en el hospital militar que dirigía. </w:t>
      </w:r>
    </w:p>
    <w:p w:rsidR="000A47B0" w:rsidRDefault="000A47B0" w:rsidP="00150214">
      <w:pPr>
        <w:pStyle w:val="NormalWeb"/>
        <w:shd w:val="clear" w:color="auto" w:fill="FFFFFF"/>
        <w:spacing w:before="0" w:beforeAutospacing="0" w:after="0" w:afterAutospacing="0"/>
        <w:ind w:left="-993" w:right="-994" w:firstLine="142"/>
        <w:jc w:val="both"/>
        <w:rPr>
          <w:rFonts w:ascii="Arial" w:hAnsi="Arial" w:cs="Arial"/>
          <w:b/>
        </w:rPr>
      </w:pPr>
    </w:p>
    <w:p w:rsidR="00150214" w:rsidRDefault="00150214" w:rsidP="00150214">
      <w:pPr>
        <w:pStyle w:val="NormalWeb"/>
        <w:shd w:val="clear" w:color="auto" w:fill="FFFFFF"/>
        <w:spacing w:before="0" w:beforeAutospacing="0" w:after="0" w:afterAutospacing="0"/>
        <w:ind w:left="-993" w:right="-994" w:firstLine="142"/>
        <w:jc w:val="both"/>
        <w:rPr>
          <w:rFonts w:ascii="Arial" w:hAnsi="Arial" w:cs="Arial"/>
          <w:b/>
        </w:rPr>
      </w:pPr>
      <w:r w:rsidRPr="00150214">
        <w:rPr>
          <w:rFonts w:ascii="Arial" w:hAnsi="Arial" w:cs="Arial"/>
          <w:b/>
        </w:rPr>
        <w:t>Hizo un uso intensivo de este tipo de gráficos en sus informes ante los </w:t>
      </w:r>
      <w:hyperlink r:id="rId103" w:tooltip="Parlamento del Reino Unido" w:history="1">
        <w:r w:rsidRPr="00150214">
          <w:rPr>
            <w:rStyle w:val="Hipervnculo"/>
            <w:rFonts w:ascii="Arial" w:hAnsi="Arial" w:cs="Arial"/>
            <w:b/>
            <w:color w:val="auto"/>
            <w:u w:val="none"/>
          </w:rPr>
          <w:t>miembros del parlamento británico</w:t>
        </w:r>
      </w:hyperlink>
      <w:r w:rsidRPr="00150214">
        <w:rPr>
          <w:rFonts w:ascii="Arial" w:hAnsi="Arial" w:cs="Arial"/>
          <w:b/>
        </w:rPr>
        <w:t> y ante funcionarios civiles, con el propósito de demostrar la magnitud del desastre sanitario en la sanidad del ejército durante la Guerra de Crimea, y de facilitar la comprensión de los hechos a quienes pudiesen tener dificultades en la comprensión de reportes estadísticos tradicionales.</w:t>
      </w:r>
    </w:p>
    <w:p w:rsidR="00023952" w:rsidRPr="00150214" w:rsidRDefault="00023952" w:rsidP="00150214">
      <w:pPr>
        <w:pStyle w:val="NormalWeb"/>
        <w:shd w:val="clear" w:color="auto" w:fill="FFFFFF"/>
        <w:spacing w:before="0" w:beforeAutospacing="0" w:after="0" w:afterAutospacing="0"/>
        <w:ind w:left="-993" w:right="-994" w:firstLine="142"/>
        <w:jc w:val="both"/>
        <w:rPr>
          <w:rFonts w:ascii="Arial" w:hAnsi="Arial" w:cs="Arial"/>
          <w:b/>
        </w:rPr>
      </w:pPr>
    </w:p>
    <w:p w:rsidR="00023952" w:rsidRDefault="00150214" w:rsidP="00150214">
      <w:pPr>
        <w:pStyle w:val="NormalWeb"/>
        <w:shd w:val="clear" w:color="auto" w:fill="FFFFFF"/>
        <w:spacing w:before="0" w:beforeAutospacing="0" w:after="0" w:afterAutospacing="0"/>
        <w:ind w:left="-851" w:right="-994" w:firstLine="142"/>
        <w:jc w:val="both"/>
      </w:pPr>
      <w:r w:rsidRPr="00150214">
        <w:rPr>
          <w:rFonts w:ascii="Arial" w:hAnsi="Arial" w:cs="Arial"/>
          <w:b/>
        </w:rPr>
        <w:t>En sus últimos años realizó un exhaustivo informe estadístico acerca de las condiciones sanitarias en las zonas rurales de la </w:t>
      </w:r>
      <w:hyperlink r:id="rId104" w:tooltip="India" w:history="1">
        <w:r w:rsidRPr="00150214">
          <w:rPr>
            <w:rStyle w:val="Hipervnculo"/>
            <w:rFonts w:ascii="Arial" w:hAnsi="Arial" w:cs="Arial"/>
            <w:b/>
            <w:color w:val="auto"/>
            <w:u w:val="none"/>
          </w:rPr>
          <w:t>India</w:t>
        </w:r>
      </w:hyperlink>
      <w:r w:rsidRPr="00150214">
        <w:rPr>
          <w:rFonts w:ascii="Arial" w:hAnsi="Arial" w:cs="Arial"/>
          <w:b/>
        </w:rPr>
        <w:t xml:space="preserve">, y lideró la introducción de mejoras en la atención médica y del servicio de salud pública en ese país. En 1858 y 1859 presionó exitosamente por el establecimiento de una Comisión Real para tratar la situación india. Dos años después redactó un informe a la comisión, donde completó su propio estudio de 1863. «Después de 10 años de reformas sanitaria, en 1873, </w:t>
      </w:r>
      <w:proofErr w:type="spellStart"/>
      <w:r w:rsidRPr="00150214">
        <w:rPr>
          <w:rFonts w:ascii="Arial" w:hAnsi="Arial" w:cs="Arial"/>
          <w:b/>
        </w:rPr>
        <w:t>Nightingale</w:t>
      </w:r>
      <w:proofErr w:type="spellEnd"/>
      <w:r w:rsidRPr="00150214">
        <w:rPr>
          <w:rFonts w:ascii="Arial" w:hAnsi="Arial" w:cs="Arial"/>
          <w:b/>
        </w:rPr>
        <w:t xml:space="preserve"> informó que la mortalidad entre los soldados en la India disminuyó de 69 a 19 por cada mil.»</w:t>
      </w:r>
    </w:p>
    <w:p w:rsidR="00150214" w:rsidRPr="00150214" w:rsidRDefault="00150214" w:rsidP="00150214">
      <w:pPr>
        <w:pStyle w:val="NormalWeb"/>
        <w:shd w:val="clear" w:color="auto" w:fill="FFFFFF"/>
        <w:spacing w:before="0" w:beforeAutospacing="0" w:after="0" w:afterAutospacing="0"/>
        <w:ind w:left="-851" w:right="-994" w:firstLine="142"/>
        <w:jc w:val="both"/>
        <w:rPr>
          <w:rFonts w:ascii="Arial" w:hAnsi="Arial" w:cs="Arial"/>
          <w:b/>
        </w:rPr>
      </w:pPr>
    </w:p>
    <w:p w:rsidR="00150214" w:rsidRDefault="00150214" w:rsidP="00150214">
      <w:pPr>
        <w:pStyle w:val="NormalWeb"/>
        <w:shd w:val="clear" w:color="auto" w:fill="FFFFFF"/>
        <w:spacing w:before="0" w:beforeAutospacing="0" w:after="0" w:afterAutospacing="0"/>
        <w:ind w:left="-993" w:right="-994" w:firstLine="142"/>
        <w:jc w:val="both"/>
        <w:rPr>
          <w:rFonts w:ascii="Arial" w:hAnsi="Arial" w:cs="Arial"/>
          <w:b/>
        </w:rPr>
      </w:pPr>
      <w:r w:rsidRPr="00150214">
        <w:rPr>
          <w:rFonts w:ascii="Arial" w:hAnsi="Arial" w:cs="Arial"/>
          <w:b/>
        </w:rPr>
        <w:t xml:space="preserve">En 1859 </w:t>
      </w:r>
      <w:proofErr w:type="spellStart"/>
      <w:r w:rsidRPr="00150214">
        <w:rPr>
          <w:rFonts w:ascii="Arial" w:hAnsi="Arial" w:cs="Arial"/>
          <w:b/>
        </w:rPr>
        <w:t>Nightingale</w:t>
      </w:r>
      <w:proofErr w:type="spellEnd"/>
      <w:r w:rsidRPr="00150214">
        <w:rPr>
          <w:rFonts w:ascii="Arial" w:hAnsi="Arial" w:cs="Arial"/>
          <w:b/>
        </w:rPr>
        <w:t xml:space="preserve"> fue elegida como la primera mujer miembro de la </w:t>
      </w:r>
      <w:hyperlink r:id="rId105" w:tooltip="Royal Statistical Society" w:history="1">
        <w:r w:rsidRPr="00150214">
          <w:rPr>
            <w:rStyle w:val="Hipervnculo"/>
            <w:rFonts w:ascii="Arial" w:hAnsi="Arial" w:cs="Arial"/>
            <w:b/>
            <w:color w:val="auto"/>
            <w:u w:val="none"/>
          </w:rPr>
          <w:t xml:space="preserve">Royal </w:t>
        </w:r>
        <w:proofErr w:type="spellStart"/>
        <w:r w:rsidRPr="00150214">
          <w:rPr>
            <w:rStyle w:val="Hipervnculo"/>
            <w:rFonts w:ascii="Arial" w:hAnsi="Arial" w:cs="Arial"/>
            <w:b/>
            <w:color w:val="auto"/>
            <w:u w:val="none"/>
          </w:rPr>
          <w:t>StatisticalSociety</w:t>
        </w:r>
        <w:proofErr w:type="spellEnd"/>
      </w:hyperlink>
      <w:r w:rsidRPr="00150214">
        <w:rPr>
          <w:rFonts w:ascii="Arial" w:hAnsi="Arial" w:cs="Arial"/>
          <w:b/>
        </w:rPr>
        <w:t> y más tarde sería elegida como miembro honorario de la </w:t>
      </w:r>
      <w:hyperlink r:id="rId106" w:tooltip="American Statistical Association" w:history="1">
        <w:r w:rsidRPr="00150214">
          <w:rPr>
            <w:rStyle w:val="Hipervnculo"/>
            <w:rFonts w:ascii="Arial" w:hAnsi="Arial" w:cs="Arial"/>
            <w:b/>
            <w:color w:val="auto"/>
            <w:u w:val="none"/>
          </w:rPr>
          <w:t xml:space="preserve">American </w:t>
        </w:r>
        <w:proofErr w:type="spellStart"/>
        <w:r w:rsidRPr="00150214">
          <w:rPr>
            <w:rStyle w:val="Hipervnculo"/>
            <w:rFonts w:ascii="Arial" w:hAnsi="Arial" w:cs="Arial"/>
            <w:b/>
            <w:color w:val="auto"/>
            <w:u w:val="none"/>
          </w:rPr>
          <w:t>StatisticalAssociation</w:t>
        </w:r>
        <w:proofErr w:type="spellEnd"/>
      </w:hyperlink>
      <w:r w:rsidRPr="00150214">
        <w:rPr>
          <w:rFonts w:ascii="Arial" w:hAnsi="Arial" w:cs="Arial"/>
          <w:b/>
        </w:rPr>
        <w:t>.</w:t>
      </w:r>
    </w:p>
    <w:p w:rsidR="00023952" w:rsidRPr="00150214" w:rsidRDefault="00023952" w:rsidP="00150214">
      <w:pPr>
        <w:pStyle w:val="NormalWeb"/>
        <w:shd w:val="clear" w:color="auto" w:fill="FFFFFF"/>
        <w:spacing w:before="0" w:beforeAutospacing="0" w:after="0" w:afterAutospacing="0"/>
        <w:ind w:left="-993" w:right="-994" w:firstLine="142"/>
        <w:jc w:val="both"/>
        <w:rPr>
          <w:rFonts w:ascii="Arial" w:hAnsi="Arial" w:cs="Arial"/>
          <w:b/>
        </w:rPr>
      </w:pPr>
    </w:p>
    <w:p w:rsidR="00150214" w:rsidRPr="00023952" w:rsidRDefault="00150214" w:rsidP="00150214">
      <w:pPr>
        <w:pStyle w:val="Ttulo3"/>
        <w:shd w:val="clear" w:color="auto" w:fill="FFFFFF"/>
        <w:spacing w:before="0" w:beforeAutospacing="0" w:after="0" w:afterAutospacing="0"/>
        <w:ind w:left="-993" w:right="-994" w:firstLine="142"/>
        <w:jc w:val="both"/>
        <w:rPr>
          <w:rStyle w:val="mw-editsection-bracket"/>
          <w:rFonts w:ascii="Arial" w:hAnsi="Arial" w:cs="Arial"/>
          <w:bCs w:val="0"/>
          <w:color w:val="0070C0"/>
          <w:sz w:val="24"/>
          <w:szCs w:val="24"/>
        </w:rPr>
      </w:pPr>
      <w:r w:rsidRPr="00023952">
        <w:rPr>
          <w:rStyle w:val="mw-headline"/>
          <w:rFonts w:ascii="Arial" w:hAnsi="Arial" w:cs="Arial"/>
          <w:color w:val="0070C0"/>
          <w:sz w:val="24"/>
          <w:szCs w:val="24"/>
        </w:rPr>
        <w:t>Inspiración para la Cruz Roja</w:t>
      </w:r>
    </w:p>
    <w:p w:rsidR="00023952" w:rsidRPr="00150214" w:rsidRDefault="00023952" w:rsidP="00150214">
      <w:pPr>
        <w:pStyle w:val="Ttulo3"/>
        <w:shd w:val="clear" w:color="auto" w:fill="FFFFFF"/>
        <w:spacing w:before="0" w:beforeAutospacing="0" w:after="0" w:afterAutospacing="0"/>
        <w:ind w:left="-993" w:right="-994" w:firstLine="142"/>
        <w:jc w:val="both"/>
        <w:rPr>
          <w:rFonts w:ascii="Arial" w:hAnsi="Arial" w:cs="Arial"/>
          <w:sz w:val="24"/>
          <w:szCs w:val="24"/>
        </w:rPr>
      </w:pPr>
    </w:p>
    <w:p w:rsidR="00150214" w:rsidRDefault="00150214" w:rsidP="00150214">
      <w:pPr>
        <w:pStyle w:val="NormalWeb"/>
        <w:shd w:val="clear" w:color="auto" w:fill="FFFFFF"/>
        <w:spacing w:before="0" w:beforeAutospacing="0" w:after="0" w:afterAutospacing="0"/>
        <w:ind w:left="-993" w:right="-994" w:firstLine="142"/>
        <w:jc w:val="both"/>
      </w:pPr>
      <w:r w:rsidRPr="00150214">
        <w:rPr>
          <w:rFonts w:ascii="Arial" w:hAnsi="Arial" w:cs="Arial"/>
          <w:b/>
        </w:rPr>
        <w:t>Tuvo una influencia decisiva en la creación de la Cruz Roja Británica en 1870, y fue miembro de su comité de damas interesándose por las actividades del movimiento hasta su fallecimiento. </w:t>
      </w:r>
      <w:hyperlink r:id="rId107" w:tooltip="Henri Dunant" w:history="1">
        <w:r w:rsidRPr="00150214">
          <w:rPr>
            <w:rStyle w:val="Hipervnculo"/>
            <w:rFonts w:ascii="Arial" w:hAnsi="Arial" w:cs="Arial"/>
            <w:b/>
            <w:color w:val="auto"/>
            <w:u w:val="none"/>
          </w:rPr>
          <w:t xml:space="preserve">Henri </w:t>
        </w:r>
        <w:proofErr w:type="spellStart"/>
        <w:r w:rsidRPr="00150214">
          <w:rPr>
            <w:rStyle w:val="Hipervnculo"/>
            <w:rFonts w:ascii="Arial" w:hAnsi="Arial" w:cs="Arial"/>
            <w:b/>
            <w:color w:val="auto"/>
            <w:u w:val="none"/>
          </w:rPr>
          <w:t>Dunant</w:t>
        </w:r>
        <w:proofErr w:type="spellEnd"/>
      </w:hyperlink>
      <w:r w:rsidRPr="00150214">
        <w:rPr>
          <w:rFonts w:ascii="Arial" w:hAnsi="Arial" w:cs="Arial"/>
          <w:b/>
        </w:rPr>
        <w:t>, fundador de la </w:t>
      </w:r>
      <w:hyperlink r:id="rId108" w:tooltip="Cruz Roja" w:history="1">
        <w:r w:rsidRPr="00150214">
          <w:rPr>
            <w:rStyle w:val="Hipervnculo"/>
            <w:rFonts w:ascii="Arial" w:hAnsi="Arial" w:cs="Arial"/>
            <w:b/>
            <w:color w:val="auto"/>
            <w:u w:val="none"/>
          </w:rPr>
          <w:t>Cruz Roja</w:t>
        </w:r>
      </w:hyperlink>
      <w:r w:rsidRPr="00150214">
        <w:rPr>
          <w:rFonts w:ascii="Arial" w:hAnsi="Arial" w:cs="Arial"/>
          <w:b/>
        </w:rPr>
        <w:t xml:space="preserve">, manifestó en una visita a Londres en 1872: </w:t>
      </w:r>
      <w:r w:rsidRPr="00023952">
        <w:rPr>
          <w:rFonts w:ascii="Arial" w:hAnsi="Arial" w:cs="Arial"/>
          <w:b/>
          <w:i/>
        </w:rPr>
        <w:t>«A pesar de que soy conocido como el fundador de la Cruz Roja y el promotor de la </w:t>
      </w:r>
      <w:hyperlink r:id="rId109" w:tooltip="Convención de Ginebra" w:history="1">
        <w:r w:rsidRPr="00023952">
          <w:rPr>
            <w:rStyle w:val="Hipervnculo"/>
            <w:rFonts w:ascii="Arial" w:hAnsi="Arial" w:cs="Arial"/>
            <w:b/>
            <w:i/>
            <w:color w:val="auto"/>
            <w:u w:val="none"/>
          </w:rPr>
          <w:t>Convención de Ginebra</w:t>
        </w:r>
      </w:hyperlink>
      <w:r w:rsidRPr="00023952">
        <w:rPr>
          <w:rFonts w:ascii="Arial" w:hAnsi="Arial" w:cs="Arial"/>
          <w:b/>
          <w:i/>
        </w:rPr>
        <w:t xml:space="preserve">, es a una dama que todo el honor de esa convención es debido. Lo que me inspiró a viajar a Italia durante la guerra de 1859, fue el trabajo de Miss Florence </w:t>
      </w:r>
      <w:proofErr w:type="spellStart"/>
      <w:r w:rsidRPr="00023952">
        <w:rPr>
          <w:rFonts w:ascii="Arial" w:hAnsi="Arial" w:cs="Arial"/>
          <w:b/>
          <w:i/>
        </w:rPr>
        <w:t>Nightingale</w:t>
      </w:r>
      <w:proofErr w:type="spellEnd"/>
      <w:r w:rsidRPr="00023952">
        <w:rPr>
          <w:rFonts w:ascii="Arial" w:hAnsi="Arial" w:cs="Arial"/>
          <w:b/>
          <w:i/>
        </w:rPr>
        <w:t xml:space="preserve"> en Crimea</w:t>
      </w:r>
      <w:r w:rsidRPr="00150214">
        <w:rPr>
          <w:rFonts w:ascii="Arial" w:hAnsi="Arial" w:cs="Arial"/>
          <w:b/>
        </w:rPr>
        <w:t>».</w:t>
      </w:r>
    </w:p>
    <w:p w:rsidR="00023952" w:rsidRPr="00150214" w:rsidRDefault="00023952" w:rsidP="00150214">
      <w:pPr>
        <w:pStyle w:val="NormalWeb"/>
        <w:shd w:val="clear" w:color="auto" w:fill="FFFFFF"/>
        <w:spacing w:before="0" w:beforeAutospacing="0" w:after="0" w:afterAutospacing="0"/>
        <w:ind w:left="-993" w:right="-994" w:firstLine="142"/>
        <w:jc w:val="both"/>
        <w:rPr>
          <w:rFonts w:ascii="Arial" w:hAnsi="Arial" w:cs="Arial"/>
          <w:b/>
        </w:rPr>
      </w:pPr>
    </w:p>
    <w:p w:rsidR="00150214" w:rsidRPr="00023952" w:rsidRDefault="00150214" w:rsidP="00150214">
      <w:pPr>
        <w:pStyle w:val="Ttulo3"/>
        <w:shd w:val="clear" w:color="auto" w:fill="FFFFFF"/>
        <w:spacing w:before="0" w:beforeAutospacing="0" w:after="0" w:afterAutospacing="0"/>
        <w:ind w:left="-993" w:right="-994" w:firstLine="142"/>
        <w:jc w:val="both"/>
        <w:rPr>
          <w:rStyle w:val="mw-editsection-bracket"/>
          <w:rFonts w:ascii="Arial" w:hAnsi="Arial" w:cs="Arial"/>
          <w:bCs w:val="0"/>
          <w:color w:val="0070C0"/>
          <w:sz w:val="24"/>
          <w:szCs w:val="24"/>
        </w:rPr>
      </w:pPr>
      <w:r w:rsidRPr="00023952">
        <w:rPr>
          <w:rStyle w:val="mw-headline"/>
          <w:rFonts w:ascii="Arial" w:hAnsi="Arial" w:cs="Arial"/>
          <w:color w:val="0070C0"/>
          <w:sz w:val="24"/>
          <w:szCs w:val="24"/>
        </w:rPr>
        <w:t>Literatura y feminismo</w:t>
      </w:r>
      <w:r w:rsidR="00023952">
        <w:rPr>
          <w:rStyle w:val="mw-headline"/>
          <w:rFonts w:ascii="Arial" w:hAnsi="Arial" w:cs="Arial"/>
          <w:color w:val="0070C0"/>
          <w:sz w:val="24"/>
          <w:szCs w:val="24"/>
        </w:rPr>
        <w:t>. Influencias y resonancias</w:t>
      </w:r>
    </w:p>
    <w:p w:rsidR="00023952" w:rsidRPr="00150214" w:rsidRDefault="00023952" w:rsidP="00150214">
      <w:pPr>
        <w:pStyle w:val="Ttulo3"/>
        <w:shd w:val="clear" w:color="auto" w:fill="FFFFFF"/>
        <w:spacing w:before="0" w:beforeAutospacing="0" w:after="0" w:afterAutospacing="0"/>
        <w:ind w:left="-993" w:right="-994" w:firstLine="142"/>
        <w:jc w:val="both"/>
        <w:rPr>
          <w:rFonts w:ascii="Arial" w:hAnsi="Arial" w:cs="Arial"/>
          <w:sz w:val="24"/>
          <w:szCs w:val="24"/>
        </w:rPr>
      </w:pPr>
    </w:p>
    <w:p w:rsidR="000A47B0" w:rsidRDefault="00150214" w:rsidP="00FB7F00">
      <w:pPr>
        <w:shd w:val="clear" w:color="auto" w:fill="F9F9F9"/>
        <w:spacing w:after="0" w:line="240" w:lineRule="auto"/>
        <w:ind w:left="-993" w:right="-994" w:firstLine="142"/>
        <w:jc w:val="both"/>
        <w:rPr>
          <w:rFonts w:ascii="Arial" w:hAnsi="Arial" w:cs="Arial"/>
          <w:b/>
          <w:sz w:val="24"/>
          <w:szCs w:val="24"/>
        </w:rPr>
      </w:pPr>
      <w:r w:rsidRPr="00150214">
        <w:rPr>
          <w:rFonts w:ascii="Arial" w:hAnsi="Arial" w:cs="Arial"/>
          <w:b/>
          <w:sz w:val="24"/>
          <w:szCs w:val="24"/>
        </w:rPr>
        <w:t xml:space="preserve">Los logros de </w:t>
      </w:r>
      <w:proofErr w:type="spellStart"/>
      <w:r w:rsidRPr="00150214">
        <w:rPr>
          <w:rFonts w:ascii="Arial" w:hAnsi="Arial" w:cs="Arial"/>
          <w:b/>
          <w:sz w:val="24"/>
          <w:szCs w:val="24"/>
        </w:rPr>
        <w:t>Nightingale</w:t>
      </w:r>
      <w:proofErr w:type="spellEnd"/>
      <w:r w:rsidRPr="00150214">
        <w:rPr>
          <w:rFonts w:ascii="Arial" w:hAnsi="Arial" w:cs="Arial"/>
          <w:b/>
          <w:sz w:val="24"/>
          <w:szCs w:val="24"/>
        </w:rPr>
        <w:t xml:space="preserve"> resultan más admirables cuando se los considera en el contexto de las restricciones sociales que sufría la mujer en la </w:t>
      </w:r>
      <w:hyperlink r:id="rId110" w:tooltip="Inglaterra victoriana" w:history="1">
        <w:r w:rsidRPr="00150214">
          <w:rPr>
            <w:rStyle w:val="Hipervnculo"/>
            <w:rFonts w:ascii="Arial" w:hAnsi="Arial" w:cs="Arial"/>
            <w:b/>
            <w:color w:val="auto"/>
            <w:sz w:val="24"/>
            <w:szCs w:val="24"/>
            <w:u w:val="none"/>
          </w:rPr>
          <w:t>Inglaterra victoriana</w:t>
        </w:r>
      </w:hyperlink>
      <w:r w:rsidRPr="00150214">
        <w:rPr>
          <w:rFonts w:ascii="Arial" w:hAnsi="Arial" w:cs="Arial"/>
          <w:b/>
          <w:sz w:val="24"/>
          <w:szCs w:val="24"/>
        </w:rPr>
        <w:t xml:space="preserve">. Su </w:t>
      </w:r>
      <w:r w:rsidRPr="00150214">
        <w:rPr>
          <w:rFonts w:ascii="Arial" w:hAnsi="Arial" w:cs="Arial"/>
          <w:b/>
          <w:sz w:val="24"/>
          <w:szCs w:val="24"/>
        </w:rPr>
        <w:lastRenderedPageBreak/>
        <w:t xml:space="preserve">padre, William Edward </w:t>
      </w:r>
      <w:proofErr w:type="spellStart"/>
      <w:r w:rsidRPr="00150214">
        <w:rPr>
          <w:rFonts w:ascii="Arial" w:hAnsi="Arial" w:cs="Arial"/>
          <w:b/>
          <w:sz w:val="24"/>
          <w:szCs w:val="24"/>
        </w:rPr>
        <w:t>Nightingale</w:t>
      </w:r>
      <w:proofErr w:type="spellEnd"/>
      <w:r w:rsidRPr="00150214">
        <w:rPr>
          <w:rFonts w:ascii="Arial" w:hAnsi="Arial" w:cs="Arial"/>
          <w:b/>
          <w:sz w:val="24"/>
          <w:szCs w:val="24"/>
        </w:rPr>
        <w:t xml:space="preserve">, era un terrateniente sumamente rico, y su familia se codeaba con los estratos más altos de la sociedad inglesa. </w:t>
      </w:r>
    </w:p>
    <w:p w:rsidR="000A47B0" w:rsidRDefault="000A47B0" w:rsidP="00FB7F00">
      <w:pPr>
        <w:shd w:val="clear" w:color="auto" w:fill="F9F9F9"/>
        <w:spacing w:after="0" w:line="240" w:lineRule="auto"/>
        <w:ind w:left="-993" w:right="-994" w:firstLine="142"/>
        <w:jc w:val="both"/>
        <w:rPr>
          <w:rFonts w:ascii="Arial" w:hAnsi="Arial" w:cs="Arial"/>
          <w:b/>
          <w:sz w:val="24"/>
          <w:szCs w:val="24"/>
        </w:rPr>
      </w:pPr>
    </w:p>
    <w:p w:rsidR="00150214" w:rsidRDefault="00150214" w:rsidP="00FB7F00">
      <w:pPr>
        <w:shd w:val="clear" w:color="auto" w:fill="F9F9F9"/>
        <w:spacing w:after="0" w:line="240" w:lineRule="auto"/>
        <w:ind w:left="-993" w:right="-994" w:firstLine="142"/>
        <w:jc w:val="both"/>
        <w:rPr>
          <w:rFonts w:ascii="Arial" w:hAnsi="Arial" w:cs="Arial"/>
          <w:b/>
          <w:sz w:val="24"/>
          <w:szCs w:val="24"/>
        </w:rPr>
      </w:pPr>
      <w:bookmarkStart w:id="0" w:name="_GoBack"/>
      <w:bookmarkEnd w:id="0"/>
      <w:r w:rsidRPr="00150214">
        <w:rPr>
          <w:rFonts w:ascii="Arial" w:hAnsi="Arial" w:cs="Arial"/>
          <w:b/>
          <w:sz w:val="24"/>
          <w:szCs w:val="24"/>
        </w:rPr>
        <w:t xml:space="preserve">En aquellos días, las mujeres de la clase social de </w:t>
      </w:r>
      <w:proofErr w:type="spellStart"/>
      <w:r w:rsidRPr="00150214">
        <w:rPr>
          <w:rFonts w:ascii="Arial" w:hAnsi="Arial" w:cs="Arial"/>
          <w:b/>
          <w:sz w:val="24"/>
          <w:szCs w:val="24"/>
        </w:rPr>
        <w:t>Nightingale</w:t>
      </w:r>
      <w:proofErr w:type="spellEnd"/>
      <w:r w:rsidRPr="00150214">
        <w:rPr>
          <w:rFonts w:ascii="Arial" w:hAnsi="Arial" w:cs="Arial"/>
          <w:b/>
          <w:sz w:val="24"/>
          <w:szCs w:val="24"/>
        </w:rPr>
        <w:t xml:space="preserve"> ni asistían a las universidades ni pretendían carreras profesionales; su propósito en la vida era casarse y criar a sus hijos. </w:t>
      </w:r>
      <w:proofErr w:type="spellStart"/>
      <w:r w:rsidRPr="00150214">
        <w:rPr>
          <w:rFonts w:ascii="Arial" w:hAnsi="Arial" w:cs="Arial"/>
          <w:b/>
          <w:sz w:val="24"/>
          <w:szCs w:val="24"/>
        </w:rPr>
        <w:t>Nightingale</w:t>
      </w:r>
      <w:proofErr w:type="spellEnd"/>
      <w:r w:rsidRPr="00150214">
        <w:rPr>
          <w:rFonts w:ascii="Arial" w:hAnsi="Arial" w:cs="Arial"/>
          <w:b/>
          <w:sz w:val="24"/>
          <w:szCs w:val="24"/>
        </w:rPr>
        <w:t xml:space="preserve"> fue afortunada. Su padre creía que las mujeres debían recibir educación, y él personalmente le enseñó italiano, latín, griego, filosofía, historia y -lo más inusual de todo para las mujeres de ese tiempo- literatura y matemáticas.</w:t>
      </w:r>
    </w:p>
    <w:p w:rsidR="00023952" w:rsidRPr="00150214" w:rsidRDefault="00023952" w:rsidP="00150214">
      <w:pPr>
        <w:pStyle w:val="NormalWeb"/>
        <w:shd w:val="clear" w:color="auto" w:fill="FFFFFF"/>
        <w:spacing w:before="0" w:beforeAutospacing="0" w:after="0" w:afterAutospacing="0"/>
        <w:ind w:left="-993" w:right="-994" w:firstLine="142"/>
        <w:jc w:val="both"/>
        <w:rPr>
          <w:rFonts w:ascii="Arial" w:hAnsi="Arial" w:cs="Arial"/>
          <w:b/>
        </w:rPr>
      </w:pPr>
    </w:p>
    <w:p w:rsidR="00150214" w:rsidRDefault="00150214" w:rsidP="00150214">
      <w:pPr>
        <w:pStyle w:val="NormalWeb"/>
        <w:shd w:val="clear" w:color="auto" w:fill="FFFFFF"/>
        <w:spacing w:before="0" w:beforeAutospacing="0" w:after="0" w:afterAutospacing="0"/>
        <w:ind w:left="-993" w:right="-994" w:firstLine="142"/>
        <w:jc w:val="both"/>
        <w:rPr>
          <w:rFonts w:ascii="Arial" w:hAnsi="Arial" w:cs="Arial"/>
          <w:b/>
        </w:rPr>
      </w:pPr>
      <w:r w:rsidRPr="00150214">
        <w:rPr>
          <w:rFonts w:ascii="Arial" w:hAnsi="Arial" w:cs="Arial"/>
          <w:b/>
        </w:rPr>
        <w:t>En 1860 expuso su pensamiento en una edición privada de </w:t>
      </w:r>
      <w:proofErr w:type="spellStart"/>
      <w:r w:rsidRPr="00150214">
        <w:rPr>
          <w:rFonts w:ascii="Arial" w:hAnsi="Arial" w:cs="Arial"/>
          <w:b/>
          <w:i/>
          <w:iCs/>
        </w:rPr>
        <w:t>SuggestionsforThought</w:t>
      </w:r>
      <w:proofErr w:type="spellEnd"/>
      <w:r w:rsidRPr="00150214">
        <w:rPr>
          <w:rFonts w:ascii="Arial" w:hAnsi="Arial" w:cs="Arial"/>
          <w:b/>
          <w:i/>
          <w:iCs/>
        </w:rPr>
        <w:t xml:space="preserve"> </w:t>
      </w:r>
      <w:proofErr w:type="spellStart"/>
      <w:r w:rsidRPr="00150214">
        <w:rPr>
          <w:rFonts w:ascii="Arial" w:hAnsi="Arial" w:cs="Arial"/>
          <w:b/>
          <w:i/>
          <w:iCs/>
        </w:rPr>
        <w:t>to</w:t>
      </w:r>
      <w:proofErr w:type="spellEnd"/>
      <w:r w:rsidRPr="00150214">
        <w:rPr>
          <w:rFonts w:ascii="Arial" w:hAnsi="Arial" w:cs="Arial"/>
          <w:b/>
          <w:i/>
          <w:iCs/>
        </w:rPr>
        <w:t xml:space="preserve"> </w:t>
      </w:r>
      <w:proofErr w:type="spellStart"/>
      <w:r w:rsidRPr="00150214">
        <w:rPr>
          <w:rFonts w:ascii="Arial" w:hAnsi="Arial" w:cs="Arial"/>
          <w:b/>
          <w:i/>
          <w:iCs/>
        </w:rPr>
        <w:t>SearchersafterReligiousTruth</w:t>
      </w:r>
      <w:proofErr w:type="spellEnd"/>
      <w:r w:rsidRPr="00150214">
        <w:rPr>
          <w:rFonts w:ascii="Arial" w:hAnsi="Arial" w:cs="Arial"/>
          <w:b/>
        </w:rPr>
        <w:t>, una obra de 829 páginas en tres volúmenes.​ En 2008, la universidad canadiense </w:t>
      </w:r>
      <w:proofErr w:type="spellStart"/>
      <w:r w:rsidR="00891359" w:rsidRPr="00150214">
        <w:rPr>
          <w:rFonts w:ascii="Arial" w:hAnsi="Arial" w:cs="Arial"/>
          <w:b/>
        </w:rPr>
        <w:fldChar w:fldCharType="begin"/>
      </w:r>
      <w:r w:rsidRPr="00150214">
        <w:rPr>
          <w:rFonts w:ascii="Arial" w:hAnsi="Arial" w:cs="Arial"/>
          <w:b/>
        </w:rPr>
        <w:instrText xml:space="preserve"> HYPERLINK "https://es.wikipedia.org/w/index.php?title=Wilfrid_Laurier_University&amp;action=edit&amp;redlink=1" \o "Wilfrid Laurier University (aún no redactado)" </w:instrText>
      </w:r>
      <w:r w:rsidR="00891359" w:rsidRPr="00150214">
        <w:rPr>
          <w:rFonts w:ascii="Arial" w:hAnsi="Arial" w:cs="Arial"/>
          <w:b/>
        </w:rPr>
        <w:fldChar w:fldCharType="separate"/>
      </w:r>
      <w:r w:rsidRPr="00150214">
        <w:rPr>
          <w:rStyle w:val="Hipervnculo"/>
          <w:rFonts w:ascii="Arial" w:hAnsi="Arial" w:cs="Arial"/>
          <w:b/>
          <w:color w:val="auto"/>
          <w:u w:val="none"/>
        </w:rPr>
        <w:t>WilfridLaurierUniversity</w:t>
      </w:r>
      <w:proofErr w:type="spellEnd"/>
      <w:r w:rsidR="00891359" w:rsidRPr="00150214">
        <w:rPr>
          <w:rFonts w:ascii="Arial" w:hAnsi="Arial" w:cs="Arial"/>
          <w:b/>
        </w:rPr>
        <w:fldChar w:fldCharType="end"/>
      </w:r>
      <w:r w:rsidRPr="00150214">
        <w:rPr>
          <w:rFonts w:ascii="Arial" w:hAnsi="Arial" w:cs="Arial"/>
          <w:b/>
        </w:rPr>
        <w:t xml:space="preserve"> publicó esta obra en el volumen 11 de un proyecto de 16 volúmenes que reúne la obra completa de </w:t>
      </w:r>
      <w:proofErr w:type="spellStart"/>
      <w:r w:rsidRPr="00150214">
        <w:rPr>
          <w:rFonts w:ascii="Arial" w:hAnsi="Arial" w:cs="Arial"/>
          <w:b/>
        </w:rPr>
        <w:t>Nightingale</w:t>
      </w:r>
      <w:proofErr w:type="spellEnd"/>
      <w:r w:rsidRPr="00150214">
        <w:rPr>
          <w:rFonts w:ascii="Arial" w:hAnsi="Arial" w:cs="Arial"/>
          <w:b/>
        </w:rPr>
        <w:t>: </w:t>
      </w:r>
      <w:proofErr w:type="spellStart"/>
      <w:r w:rsidRPr="00150214">
        <w:rPr>
          <w:rFonts w:ascii="Arial" w:hAnsi="Arial" w:cs="Arial"/>
          <w:b/>
          <w:i/>
          <w:iCs/>
        </w:rPr>
        <w:t>TheCollected</w:t>
      </w:r>
      <w:proofErr w:type="spellEnd"/>
      <w:r w:rsidRPr="00150214">
        <w:rPr>
          <w:rFonts w:ascii="Arial" w:hAnsi="Arial" w:cs="Arial"/>
          <w:b/>
          <w:i/>
          <w:iCs/>
        </w:rPr>
        <w:t xml:space="preserve"> Works of Florence </w:t>
      </w:r>
      <w:proofErr w:type="spellStart"/>
      <w:r w:rsidRPr="00150214">
        <w:rPr>
          <w:rFonts w:ascii="Arial" w:hAnsi="Arial" w:cs="Arial"/>
          <w:b/>
          <w:i/>
          <w:iCs/>
        </w:rPr>
        <w:t>Nightingale</w:t>
      </w:r>
      <w:proofErr w:type="spellEnd"/>
      <w:r w:rsidR="00023952">
        <w:rPr>
          <w:rFonts w:ascii="Arial" w:hAnsi="Arial" w:cs="Arial"/>
          <w:b/>
          <w:i/>
          <w:iCs/>
        </w:rPr>
        <w:t>.</w:t>
      </w:r>
      <w:r w:rsidRPr="00150214">
        <w:rPr>
          <w:rFonts w:ascii="Arial" w:hAnsi="Arial" w:cs="Arial"/>
          <w:b/>
        </w:rPr>
        <w:t xml:space="preserve"> El más conocido de estos ensayos, </w:t>
      </w:r>
      <w:proofErr w:type="spellStart"/>
      <w:r w:rsidRPr="00150214">
        <w:rPr>
          <w:rFonts w:ascii="Arial" w:hAnsi="Arial" w:cs="Arial"/>
          <w:b/>
          <w:i/>
          <w:iCs/>
        </w:rPr>
        <w:t>Cassandra</w:t>
      </w:r>
      <w:proofErr w:type="spellEnd"/>
      <w:r w:rsidRPr="00150214">
        <w:rPr>
          <w:rFonts w:ascii="Arial" w:hAnsi="Arial" w:cs="Arial"/>
          <w:b/>
        </w:rPr>
        <w:t>, fue publicado en 1928 por </w:t>
      </w:r>
      <w:proofErr w:type="spellStart"/>
      <w:r w:rsidR="00891359" w:rsidRPr="00150214">
        <w:rPr>
          <w:rFonts w:ascii="Arial" w:hAnsi="Arial" w:cs="Arial"/>
          <w:b/>
        </w:rPr>
        <w:fldChar w:fldCharType="begin"/>
      </w:r>
      <w:r w:rsidRPr="00150214">
        <w:rPr>
          <w:rFonts w:ascii="Arial" w:hAnsi="Arial" w:cs="Arial"/>
          <w:b/>
        </w:rPr>
        <w:instrText xml:space="preserve"> HYPERLINK "https://es.wikipedia.org/wiki/Ray_Strachey" \o "Ray Strachey" </w:instrText>
      </w:r>
      <w:r w:rsidR="00891359" w:rsidRPr="00150214">
        <w:rPr>
          <w:rFonts w:ascii="Arial" w:hAnsi="Arial" w:cs="Arial"/>
          <w:b/>
        </w:rPr>
        <w:fldChar w:fldCharType="separate"/>
      </w:r>
      <w:r w:rsidRPr="00150214">
        <w:rPr>
          <w:rStyle w:val="Hipervnculo"/>
          <w:rFonts w:ascii="Arial" w:hAnsi="Arial" w:cs="Arial"/>
          <w:b/>
          <w:color w:val="auto"/>
          <w:u w:val="none"/>
        </w:rPr>
        <w:t>RayStrachey</w:t>
      </w:r>
      <w:proofErr w:type="spellEnd"/>
      <w:r w:rsidR="00891359" w:rsidRPr="00150214">
        <w:rPr>
          <w:rFonts w:ascii="Arial" w:hAnsi="Arial" w:cs="Arial"/>
          <w:b/>
        </w:rPr>
        <w:fldChar w:fldCharType="end"/>
      </w:r>
      <w:r w:rsidRPr="00150214">
        <w:rPr>
          <w:rFonts w:ascii="Arial" w:hAnsi="Arial" w:cs="Arial"/>
          <w:b/>
        </w:rPr>
        <w:t>, quien lo incluyó en </w:t>
      </w:r>
      <w:proofErr w:type="spellStart"/>
      <w:r w:rsidRPr="00150214">
        <w:rPr>
          <w:rFonts w:ascii="Arial" w:hAnsi="Arial" w:cs="Arial"/>
          <w:b/>
          <w:i/>
          <w:iCs/>
        </w:rPr>
        <w:t>The</w:t>
      </w:r>
      <w:proofErr w:type="spellEnd"/>
      <w:r w:rsidRPr="00150214">
        <w:rPr>
          <w:rFonts w:ascii="Arial" w:hAnsi="Arial" w:cs="Arial"/>
          <w:b/>
          <w:i/>
          <w:iCs/>
        </w:rPr>
        <w:t xml:space="preserve"> Cause</w:t>
      </w:r>
      <w:r w:rsidRPr="00150214">
        <w:rPr>
          <w:rFonts w:ascii="Arial" w:hAnsi="Arial" w:cs="Arial"/>
          <w:b/>
        </w:rPr>
        <w:t> (</w:t>
      </w:r>
      <w:r w:rsidRPr="00150214">
        <w:rPr>
          <w:rFonts w:ascii="Arial" w:hAnsi="Arial" w:cs="Arial"/>
          <w:b/>
          <w:i/>
          <w:iCs/>
        </w:rPr>
        <w:t>La Causa</w:t>
      </w:r>
      <w:r w:rsidRPr="00150214">
        <w:rPr>
          <w:rFonts w:ascii="Arial" w:hAnsi="Arial" w:cs="Arial"/>
          <w:b/>
        </w:rPr>
        <w:t>), una historia del movimiento feminista.</w:t>
      </w:r>
    </w:p>
    <w:p w:rsidR="00023952" w:rsidRPr="00150214" w:rsidRDefault="00023952" w:rsidP="00150214">
      <w:pPr>
        <w:pStyle w:val="NormalWeb"/>
        <w:shd w:val="clear" w:color="auto" w:fill="FFFFFF"/>
        <w:spacing w:before="0" w:beforeAutospacing="0" w:after="0" w:afterAutospacing="0"/>
        <w:ind w:left="-993" w:right="-994" w:firstLine="142"/>
        <w:jc w:val="both"/>
        <w:rPr>
          <w:rFonts w:ascii="Arial" w:hAnsi="Arial" w:cs="Arial"/>
          <w:b/>
        </w:rPr>
      </w:pPr>
    </w:p>
    <w:p w:rsidR="00150214" w:rsidRDefault="00150214" w:rsidP="00023952">
      <w:pPr>
        <w:pStyle w:val="NormalWeb"/>
        <w:shd w:val="clear" w:color="auto" w:fill="FFFFFF"/>
        <w:spacing w:before="0" w:beforeAutospacing="0" w:after="0" w:afterAutospacing="0"/>
        <w:ind w:left="-993" w:right="-994" w:firstLine="142"/>
        <w:jc w:val="both"/>
        <w:rPr>
          <w:rFonts w:ascii="Arial" w:hAnsi="Arial" w:cs="Arial"/>
          <w:b/>
        </w:rPr>
      </w:pPr>
      <w:r w:rsidRPr="00150214">
        <w:rPr>
          <w:rFonts w:ascii="Arial" w:hAnsi="Arial" w:cs="Arial"/>
          <w:b/>
        </w:rPr>
        <w:t>En </w:t>
      </w:r>
      <w:proofErr w:type="spellStart"/>
      <w:r w:rsidRPr="00150214">
        <w:rPr>
          <w:rFonts w:ascii="Arial" w:hAnsi="Arial" w:cs="Arial"/>
          <w:b/>
          <w:i/>
          <w:iCs/>
        </w:rPr>
        <w:t>Cassandra</w:t>
      </w:r>
      <w:proofErr w:type="spellEnd"/>
      <w:r w:rsidRPr="00150214">
        <w:rPr>
          <w:rFonts w:ascii="Arial" w:hAnsi="Arial" w:cs="Arial"/>
          <w:b/>
        </w:rPr>
        <w:t xml:space="preserve"> condenó la </w:t>
      </w:r>
      <w:proofErr w:type="spellStart"/>
      <w:r w:rsidRPr="00150214">
        <w:rPr>
          <w:rFonts w:ascii="Arial" w:hAnsi="Arial" w:cs="Arial"/>
          <w:b/>
        </w:rPr>
        <w:t>sobrefeminizacion</w:t>
      </w:r>
      <w:proofErr w:type="spellEnd"/>
      <w:r w:rsidRPr="00150214">
        <w:rPr>
          <w:rFonts w:ascii="Arial" w:hAnsi="Arial" w:cs="Arial"/>
          <w:b/>
        </w:rPr>
        <w:t xml:space="preserve"> de las mujeres que las deja al borde de la invalidez social, tal como lo podía apreciar en el estilo de vida que llevaban su madre y su hermana mayor, a pesar de la buena educación que ambas poseían. Rechazó una vida de apacible comodidad y a cambio eligió la dedicación al servicio social. Este ensayo también refleja su temor a que sus ideas no fuesen efectivas ni tenidas en cuenta, como las profecías de la princesa troyana </w:t>
      </w:r>
      <w:hyperlink r:id="rId111" w:tooltip="Casandra" w:history="1">
        <w:r w:rsidRPr="00150214">
          <w:rPr>
            <w:rStyle w:val="Hipervnculo"/>
            <w:rFonts w:ascii="Arial" w:hAnsi="Arial" w:cs="Arial"/>
            <w:b/>
            <w:color w:val="auto"/>
            <w:u w:val="none"/>
          </w:rPr>
          <w:t>Casandra</w:t>
        </w:r>
      </w:hyperlink>
      <w:r w:rsidR="00023952">
        <w:rPr>
          <w:rFonts w:ascii="Arial" w:hAnsi="Arial" w:cs="Arial"/>
          <w:b/>
        </w:rPr>
        <w:t xml:space="preserve">. </w:t>
      </w:r>
      <w:r w:rsidRPr="00150214">
        <w:rPr>
          <w:rFonts w:ascii="Arial" w:hAnsi="Arial" w:cs="Arial"/>
          <w:b/>
        </w:rPr>
        <w:t>La </w:t>
      </w:r>
      <w:hyperlink r:id="rId112" w:tooltip="Crítica literaria" w:history="1">
        <w:r w:rsidRPr="00150214">
          <w:rPr>
            <w:rStyle w:val="Hipervnculo"/>
            <w:rFonts w:ascii="Arial" w:hAnsi="Arial" w:cs="Arial"/>
            <w:b/>
            <w:color w:val="auto"/>
            <w:u w:val="none"/>
          </w:rPr>
          <w:t>crítica literaria</w:t>
        </w:r>
      </w:hyperlink>
      <w:r w:rsidRPr="00150214">
        <w:rPr>
          <w:rFonts w:ascii="Arial" w:hAnsi="Arial" w:cs="Arial"/>
          <w:b/>
        </w:rPr>
        <w:t xml:space="preserve"> y feminista </w:t>
      </w:r>
      <w:r w:rsidR="00023952">
        <w:rPr>
          <w:rFonts w:ascii="Arial" w:hAnsi="Arial" w:cs="Arial"/>
          <w:b/>
        </w:rPr>
        <w:t>de USA</w:t>
      </w:r>
      <w:r w:rsidRPr="00150214">
        <w:rPr>
          <w:rFonts w:ascii="Arial" w:hAnsi="Arial" w:cs="Arial"/>
          <w:b/>
        </w:rPr>
        <w:t> </w:t>
      </w:r>
      <w:proofErr w:type="spellStart"/>
      <w:r w:rsidR="00891359" w:rsidRPr="00150214">
        <w:rPr>
          <w:rFonts w:ascii="Arial" w:hAnsi="Arial" w:cs="Arial"/>
          <w:b/>
        </w:rPr>
        <w:fldChar w:fldCharType="begin"/>
      </w:r>
      <w:r w:rsidRPr="00150214">
        <w:rPr>
          <w:rFonts w:ascii="Arial" w:hAnsi="Arial" w:cs="Arial"/>
          <w:b/>
        </w:rPr>
        <w:instrText xml:space="preserve"> HYPERLINK "https://es.wikipedia.org/wiki/Elaine_Showalter" \o "Elaine Showalter" </w:instrText>
      </w:r>
      <w:r w:rsidR="00891359" w:rsidRPr="00150214">
        <w:rPr>
          <w:rFonts w:ascii="Arial" w:hAnsi="Arial" w:cs="Arial"/>
          <w:b/>
        </w:rPr>
        <w:fldChar w:fldCharType="separate"/>
      </w:r>
      <w:r w:rsidRPr="00150214">
        <w:rPr>
          <w:rStyle w:val="Hipervnculo"/>
          <w:rFonts w:ascii="Arial" w:hAnsi="Arial" w:cs="Arial"/>
          <w:b/>
          <w:color w:val="auto"/>
          <w:u w:val="none"/>
        </w:rPr>
        <w:t>Elaine</w:t>
      </w:r>
      <w:proofErr w:type="spellEnd"/>
      <w:r w:rsidR="00675FEC">
        <w:rPr>
          <w:rStyle w:val="Hipervnculo"/>
          <w:rFonts w:ascii="Arial" w:hAnsi="Arial" w:cs="Arial"/>
          <w:b/>
          <w:color w:val="auto"/>
          <w:u w:val="none"/>
        </w:rPr>
        <w:t xml:space="preserve"> </w:t>
      </w:r>
      <w:proofErr w:type="spellStart"/>
      <w:r w:rsidRPr="00150214">
        <w:rPr>
          <w:rStyle w:val="Hipervnculo"/>
          <w:rFonts w:ascii="Arial" w:hAnsi="Arial" w:cs="Arial"/>
          <w:b/>
          <w:color w:val="auto"/>
          <w:u w:val="none"/>
        </w:rPr>
        <w:t>Showalter</w:t>
      </w:r>
      <w:proofErr w:type="spellEnd"/>
      <w:r w:rsidR="00891359" w:rsidRPr="00150214">
        <w:rPr>
          <w:rFonts w:ascii="Arial" w:hAnsi="Arial" w:cs="Arial"/>
          <w:b/>
        </w:rPr>
        <w:fldChar w:fldCharType="end"/>
      </w:r>
      <w:r w:rsidRPr="00150214">
        <w:rPr>
          <w:rFonts w:ascii="Arial" w:hAnsi="Arial" w:cs="Arial"/>
          <w:b/>
        </w:rPr>
        <w:t> señaló que se trata de «un texto mayor del feminismo inglés, un vínculo entre </w:t>
      </w:r>
      <w:proofErr w:type="spellStart"/>
      <w:r w:rsidR="00891359" w:rsidRPr="00150214">
        <w:rPr>
          <w:rFonts w:ascii="Arial" w:hAnsi="Arial" w:cs="Arial"/>
          <w:b/>
        </w:rPr>
        <w:fldChar w:fldCharType="begin"/>
      </w:r>
      <w:r w:rsidRPr="00150214">
        <w:rPr>
          <w:rFonts w:ascii="Arial" w:hAnsi="Arial" w:cs="Arial"/>
          <w:b/>
        </w:rPr>
        <w:instrText xml:space="preserve"> HYPERLINK "https://es.wikipedia.org/wiki/Mary_Wollstonecraft" \o "Mary Wollstonecraft" </w:instrText>
      </w:r>
      <w:r w:rsidR="00891359" w:rsidRPr="00150214">
        <w:rPr>
          <w:rFonts w:ascii="Arial" w:hAnsi="Arial" w:cs="Arial"/>
          <w:b/>
        </w:rPr>
        <w:fldChar w:fldCharType="separate"/>
      </w:r>
      <w:r w:rsidRPr="00150214">
        <w:rPr>
          <w:rStyle w:val="Hipervnculo"/>
          <w:rFonts w:ascii="Arial" w:hAnsi="Arial" w:cs="Arial"/>
          <w:b/>
          <w:color w:val="auto"/>
          <w:u w:val="none"/>
        </w:rPr>
        <w:t>Wollstonecraft</w:t>
      </w:r>
      <w:proofErr w:type="spellEnd"/>
      <w:r w:rsidR="00891359" w:rsidRPr="00150214">
        <w:rPr>
          <w:rFonts w:ascii="Arial" w:hAnsi="Arial" w:cs="Arial"/>
          <w:b/>
        </w:rPr>
        <w:fldChar w:fldCharType="end"/>
      </w:r>
      <w:r w:rsidRPr="00150214">
        <w:rPr>
          <w:rFonts w:ascii="Arial" w:hAnsi="Arial" w:cs="Arial"/>
          <w:b/>
        </w:rPr>
        <w:t> y </w:t>
      </w:r>
      <w:hyperlink r:id="rId113" w:tooltip="Virginia Woolf" w:history="1">
        <w:r w:rsidRPr="00150214">
          <w:rPr>
            <w:rStyle w:val="Hipervnculo"/>
            <w:rFonts w:ascii="Arial" w:hAnsi="Arial" w:cs="Arial"/>
            <w:b/>
            <w:color w:val="auto"/>
            <w:u w:val="none"/>
          </w:rPr>
          <w:t>Woolf</w:t>
        </w:r>
      </w:hyperlink>
      <w:r w:rsidRPr="00150214">
        <w:rPr>
          <w:rFonts w:ascii="Arial" w:hAnsi="Arial" w:cs="Arial"/>
          <w:b/>
        </w:rPr>
        <w:t>.»</w:t>
      </w:r>
    </w:p>
    <w:p w:rsidR="00023952" w:rsidRPr="00150214" w:rsidRDefault="00023952" w:rsidP="00023952">
      <w:pPr>
        <w:pStyle w:val="NormalWeb"/>
        <w:shd w:val="clear" w:color="auto" w:fill="FFFFFF"/>
        <w:spacing w:before="0" w:beforeAutospacing="0" w:after="0" w:afterAutospacing="0"/>
        <w:ind w:left="-993" w:right="-994" w:firstLine="142"/>
        <w:jc w:val="both"/>
        <w:rPr>
          <w:rFonts w:ascii="Arial" w:hAnsi="Arial" w:cs="Arial"/>
        </w:rPr>
      </w:pPr>
    </w:p>
    <w:p w:rsidR="00150214" w:rsidRDefault="00150214" w:rsidP="00150214">
      <w:pPr>
        <w:pStyle w:val="NormalWeb"/>
        <w:shd w:val="clear" w:color="auto" w:fill="FFFFFF"/>
        <w:spacing w:before="0" w:beforeAutospacing="0" w:after="0" w:afterAutospacing="0"/>
        <w:ind w:left="-993" w:right="-994" w:firstLine="142"/>
        <w:jc w:val="both"/>
        <w:rPr>
          <w:rFonts w:ascii="Arial" w:hAnsi="Arial" w:cs="Arial"/>
          <w:b/>
        </w:rPr>
      </w:pPr>
      <w:r w:rsidRPr="00150214">
        <w:rPr>
          <w:rFonts w:ascii="Arial" w:hAnsi="Arial" w:cs="Arial"/>
          <w:b/>
        </w:rPr>
        <w:t>Si bien tradicionalmente se la presenta como </w:t>
      </w:r>
      <w:hyperlink r:id="rId114" w:tooltip="Unitarismo" w:history="1">
        <w:r w:rsidRPr="00150214">
          <w:rPr>
            <w:rStyle w:val="Hipervnculo"/>
            <w:rFonts w:ascii="Arial" w:hAnsi="Arial" w:cs="Arial"/>
            <w:b/>
            <w:color w:val="auto"/>
            <w:u w:val="none"/>
          </w:rPr>
          <w:t>unitaria</w:t>
        </w:r>
      </w:hyperlink>
      <w:r w:rsidRPr="00150214">
        <w:rPr>
          <w:rFonts w:ascii="Arial" w:hAnsi="Arial" w:cs="Arial"/>
          <w:b/>
        </w:rPr>
        <w:t xml:space="preserve">, las escasas referencias de </w:t>
      </w:r>
      <w:proofErr w:type="spellStart"/>
      <w:r w:rsidRPr="00150214">
        <w:rPr>
          <w:rFonts w:ascii="Arial" w:hAnsi="Arial" w:cs="Arial"/>
          <w:b/>
        </w:rPr>
        <w:t>Nightingale</w:t>
      </w:r>
      <w:proofErr w:type="spellEnd"/>
      <w:r w:rsidRPr="00150214">
        <w:rPr>
          <w:rFonts w:ascii="Arial" w:hAnsi="Arial" w:cs="Arial"/>
          <w:b/>
        </w:rPr>
        <w:t xml:space="preserve"> hacia el </w:t>
      </w:r>
      <w:hyperlink r:id="rId115" w:tooltip="Unitarismo" w:history="1">
        <w:r w:rsidRPr="00150214">
          <w:rPr>
            <w:rStyle w:val="Hipervnculo"/>
            <w:rFonts w:ascii="Arial" w:hAnsi="Arial" w:cs="Arial"/>
            <w:b/>
            <w:color w:val="auto"/>
            <w:u w:val="none"/>
          </w:rPr>
          <w:t>unitarismo</w:t>
        </w:r>
      </w:hyperlink>
      <w:r w:rsidRPr="00150214">
        <w:rPr>
          <w:rFonts w:ascii="Arial" w:hAnsi="Arial" w:cs="Arial"/>
          <w:b/>
        </w:rPr>
        <w:t> convencional tienden a ser negativas. A pesar de ello permaneció dentro de la </w:t>
      </w:r>
      <w:hyperlink r:id="rId116" w:tooltip="Iglesia de Inglaterra" w:history="1">
        <w:r w:rsidRPr="00150214">
          <w:rPr>
            <w:rStyle w:val="Hipervnculo"/>
            <w:rFonts w:ascii="Arial" w:hAnsi="Arial" w:cs="Arial"/>
            <w:b/>
            <w:color w:val="auto"/>
            <w:u w:val="none"/>
          </w:rPr>
          <w:t>Iglesia de Inglaterra</w:t>
        </w:r>
      </w:hyperlink>
      <w:r w:rsidRPr="00150214">
        <w:rPr>
          <w:rFonts w:ascii="Arial" w:hAnsi="Arial" w:cs="Arial"/>
          <w:b/>
        </w:rPr>
        <w:t> durante toda su vida, aunque manteniendo pu</w:t>
      </w:r>
      <w:r w:rsidR="00023952">
        <w:rPr>
          <w:rFonts w:ascii="Arial" w:hAnsi="Arial" w:cs="Arial"/>
          <w:b/>
        </w:rPr>
        <w:t>ntos de vista no convencionales</w:t>
      </w:r>
      <w:r w:rsidRPr="00150214">
        <w:rPr>
          <w:rFonts w:ascii="Arial" w:hAnsi="Arial" w:cs="Arial"/>
          <w:b/>
        </w:rPr>
        <w:t>​ </w:t>
      </w:r>
      <w:proofErr w:type="spellStart"/>
      <w:r w:rsidRPr="00150214">
        <w:rPr>
          <w:rFonts w:ascii="Arial" w:hAnsi="Arial" w:cs="Arial"/>
          <w:b/>
          <w:i/>
          <w:iCs/>
        </w:rPr>
        <w:t>SuggestionsforThought</w:t>
      </w:r>
      <w:proofErr w:type="spellEnd"/>
      <w:r w:rsidRPr="00150214">
        <w:rPr>
          <w:rFonts w:ascii="Arial" w:hAnsi="Arial" w:cs="Arial"/>
          <w:b/>
        </w:rPr>
        <w:t> es también una obra teológica, su propia </w:t>
      </w:r>
      <w:hyperlink r:id="rId117" w:tooltip="Teodicea" w:history="1">
        <w:r w:rsidRPr="00150214">
          <w:rPr>
            <w:rStyle w:val="Hipervnculo"/>
            <w:rFonts w:ascii="Arial" w:hAnsi="Arial" w:cs="Arial"/>
            <w:b/>
            <w:color w:val="auto"/>
            <w:u w:val="none"/>
          </w:rPr>
          <w:t>teodicea</w:t>
        </w:r>
      </w:hyperlink>
      <w:r w:rsidRPr="00150214">
        <w:rPr>
          <w:rFonts w:ascii="Arial" w:hAnsi="Arial" w:cs="Arial"/>
          <w:b/>
        </w:rPr>
        <w:t xml:space="preserve">, en la cual desarrolla sus ideas heterodoxas. </w:t>
      </w:r>
      <w:proofErr w:type="spellStart"/>
      <w:r w:rsidRPr="00150214">
        <w:rPr>
          <w:rFonts w:ascii="Arial" w:hAnsi="Arial" w:cs="Arial"/>
          <w:b/>
        </w:rPr>
        <w:t>Nightingale</w:t>
      </w:r>
      <w:proofErr w:type="spellEnd"/>
      <w:r w:rsidRPr="00150214">
        <w:rPr>
          <w:rFonts w:ascii="Arial" w:hAnsi="Arial" w:cs="Arial"/>
          <w:b/>
        </w:rPr>
        <w:t xml:space="preserve"> cuestionó la divinidad de un Dios que condena al infierno a las almas, y mostró simpatía hacia la idea de una </w:t>
      </w:r>
      <w:hyperlink r:id="rId118" w:tooltip="Universalismo" w:history="1">
        <w:r w:rsidRPr="00150214">
          <w:rPr>
            <w:rStyle w:val="Hipervnculo"/>
            <w:rFonts w:ascii="Arial" w:hAnsi="Arial" w:cs="Arial"/>
            <w:b/>
            <w:color w:val="auto"/>
            <w:u w:val="none"/>
          </w:rPr>
          <w:t>reconciliación universal</w:t>
        </w:r>
      </w:hyperlink>
      <w:r w:rsidRPr="00150214">
        <w:rPr>
          <w:rFonts w:ascii="Arial" w:hAnsi="Arial" w:cs="Arial"/>
          <w:b/>
        </w:rPr>
        <w:t>.</w:t>
      </w:r>
    </w:p>
    <w:p w:rsidR="00023952" w:rsidRDefault="00023952" w:rsidP="00150214">
      <w:pPr>
        <w:pStyle w:val="NormalWeb"/>
        <w:shd w:val="clear" w:color="auto" w:fill="FFFFFF"/>
        <w:spacing w:before="0" w:beforeAutospacing="0" w:after="0" w:afterAutospacing="0"/>
        <w:ind w:left="-993" w:right="-994" w:firstLine="142"/>
        <w:jc w:val="both"/>
        <w:rPr>
          <w:rFonts w:ascii="Arial" w:hAnsi="Arial" w:cs="Arial"/>
          <w:b/>
        </w:rPr>
      </w:pPr>
    </w:p>
    <w:p w:rsidR="00023952" w:rsidRPr="00023952" w:rsidRDefault="00023952" w:rsidP="00150214">
      <w:pPr>
        <w:pStyle w:val="NormalWeb"/>
        <w:shd w:val="clear" w:color="auto" w:fill="FFFFFF"/>
        <w:spacing w:before="0" w:beforeAutospacing="0" w:after="0" w:afterAutospacing="0"/>
        <w:ind w:left="-993" w:right="-994" w:firstLine="142"/>
        <w:jc w:val="both"/>
        <w:rPr>
          <w:rFonts w:ascii="Arial" w:hAnsi="Arial" w:cs="Arial"/>
          <w:b/>
          <w:color w:val="0070C0"/>
        </w:rPr>
      </w:pPr>
      <w:r w:rsidRPr="00023952">
        <w:rPr>
          <w:rFonts w:ascii="Arial" w:hAnsi="Arial" w:cs="Arial"/>
          <w:b/>
          <w:color w:val="0070C0"/>
        </w:rPr>
        <w:t>Legado y memoria</w:t>
      </w:r>
    </w:p>
    <w:p w:rsidR="00023952" w:rsidRDefault="00023952" w:rsidP="00150214">
      <w:pPr>
        <w:pStyle w:val="NormalWeb"/>
        <w:shd w:val="clear" w:color="auto" w:fill="FFFFFF"/>
        <w:spacing w:before="0" w:beforeAutospacing="0" w:after="0" w:afterAutospacing="0"/>
        <w:ind w:left="-993" w:right="-994" w:firstLine="142"/>
        <w:jc w:val="both"/>
        <w:rPr>
          <w:rFonts w:ascii="Arial" w:hAnsi="Arial" w:cs="Arial"/>
          <w:b/>
        </w:rPr>
      </w:pPr>
    </w:p>
    <w:p w:rsidR="00150214" w:rsidRDefault="00150214" w:rsidP="00150214">
      <w:pPr>
        <w:pStyle w:val="NormalWeb"/>
        <w:shd w:val="clear" w:color="auto" w:fill="FFFFFF"/>
        <w:spacing w:before="0" w:beforeAutospacing="0" w:after="0" w:afterAutospacing="0"/>
        <w:ind w:left="-993" w:right="-994" w:firstLine="142"/>
        <w:jc w:val="both"/>
        <w:rPr>
          <w:rStyle w:val="Hipervnculo"/>
          <w:rFonts w:ascii="Arial" w:hAnsi="Arial" w:cs="Arial"/>
          <w:b/>
          <w:color w:val="auto"/>
          <w:u w:val="none"/>
          <w:vertAlign w:val="superscript"/>
        </w:rPr>
      </w:pPr>
      <w:r w:rsidRPr="00150214">
        <w:rPr>
          <w:rFonts w:ascii="Arial" w:hAnsi="Arial" w:cs="Arial"/>
          <w:b/>
        </w:rPr>
        <w:t xml:space="preserve">La Campaña en Favor de la Declaración Florence </w:t>
      </w:r>
      <w:proofErr w:type="spellStart"/>
      <w:r w:rsidRPr="00150214">
        <w:rPr>
          <w:rFonts w:ascii="Arial" w:hAnsi="Arial" w:cs="Arial"/>
          <w:b/>
        </w:rPr>
        <w:t>Nightingale</w:t>
      </w:r>
      <w:proofErr w:type="spellEnd"/>
      <w:r w:rsidRPr="00150214">
        <w:rPr>
          <w:rFonts w:ascii="Arial" w:hAnsi="Arial" w:cs="Arial"/>
          <w:b/>
        </w:rPr>
        <w:t xml:space="preserve">, impulsada a través de la Iniciativa </w:t>
      </w:r>
      <w:proofErr w:type="spellStart"/>
      <w:r w:rsidRPr="00150214">
        <w:rPr>
          <w:rFonts w:ascii="Arial" w:hAnsi="Arial" w:cs="Arial"/>
          <w:b/>
        </w:rPr>
        <w:t>Nightingale</w:t>
      </w:r>
      <w:proofErr w:type="spellEnd"/>
      <w:r w:rsidRPr="00150214">
        <w:rPr>
          <w:rFonts w:ascii="Arial" w:hAnsi="Arial" w:cs="Arial"/>
          <w:b/>
        </w:rPr>
        <w:t xml:space="preserve"> para un Mundo Saludable (</w:t>
      </w:r>
      <w:proofErr w:type="spellStart"/>
      <w:r w:rsidRPr="00150214">
        <w:rPr>
          <w:rFonts w:ascii="Arial" w:hAnsi="Arial" w:cs="Arial"/>
          <w:b/>
        </w:rPr>
        <w:t>NightingaleInitiativefor</w:t>
      </w:r>
      <w:proofErr w:type="spellEnd"/>
      <w:r w:rsidRPr="00150214">
        <w:rPr>
          <w:rFonts w:ascii="Arial" w:hAnsi="Arial" w:cs="Arial"/>
          <w:b/>
        </w:rPr>
        <w:t xml:space="preserve"> Global </w:t>
      </w:r>
      <w:proofErr w:type="spellStart"/>
      <w:r w:rsidRPr="00150214">
        <w:rPr>
          <w:rFonts w:ascii="Arial" w:hAnsi="Arial" w:cs="Arial"/>
          <w:b/>
        </w:rPr>
        <w:t>Health</w:t>
      </w:r>
      <w:proofErr w:type="spellEnd"/>
      <w:r w:rsidRPr="00150214">
        <w:rPr>
          <w:rFonts w:ascii="Arial" w:hAnsi="Arial" w:cs="Arial"/>
          <w:b/>
        </w:rPr>
        <w:t xml:space="preserve"> o NIGH), promueve la toma de conciencia mundial acerca de las cuestiones que motivaron el trabajo de </w:t>
      </w:r>
      <w:proofErr w:type="spellStart"/>
      <w:r w:rsidRPr="00150214">
        <w:rPr>
          <w:rFonts w:ascii="Arial" w:hAnsi="Arial" w:cs="Arial"/>
          <w:b/>
        </w:rPr>
        <w:t>Nightingale</w:t>
      </w:r>
      <w:proofErr w:type="spellEnd"/>
      <w:r w:rsidRPr="00150214">
        <w:rPr>
          <w:rFonts w:ascii="Arial" w:hAnsi="Arial" w:cs="Arial"/>
          <w:b/>
        </w:rPr>
        <w:t>: priorización a nivel social los temas sanitarios y de medicina preventiva, formación y apoyo a enfermeras y demás trabajadores de la salud, acceso a una nutrición equilibrada, a fuentes de agua potable, a una atención médica digna y a las medicinas, entre otros.</w:t>
      </w:r>
    </w:p>
    <w:p w:rsidR="00023952" w:rsidRPr="00150214" w:rsidRDefault="00023952" w:rsidP="00150214">
      <w:pPr>
        <w:pStyle w:val="NormalWeb"/>
        <w:shd w:val="clear" w:color="auto" w:fill="FFFFFF"/>
        <w:spacing w:before="0" w:beforeAutospacing="0" w:after="0" w:afterAutospacing="0"/>
        <w:ind w:left="-993" w:right="-994" w:firstLine="142"/>
        <w:jc w:val="both"/>
        <w:rPr>
          <w:rFonts w:ascii="Arial" w:hAnsi="Arial" w:cs="Arial"/>
          <w:b/>
        </w:rPr>
      </w:pPr>
    </w:p>
    <w:p w:rsidR="00150214" w:rsidRDefault="00150214" w:rsidP="00150214">
      <w:pPr>
        <w:pStyle w:val="NormalWeb"/>
        <w:shd w:val="clear" w:color="auto" w:fill="FFFFFF"/>
        <w:spacing w:before="0" w:beforeAutospacing="0" w:after="0" w:afterAutospacing="0"/>
        <w:ind w:left="-993" w:right="-994" w:firstLine="142"/>
        <w:jc w:val="both"/>
        <w:rPr>
          <w:rFonts w:ascii="Arial" w:hAnsi="Arial" w:cs="Arial"/>
          <w:b/>
        </w:rPr>
      </w:pPr>
      <w:r w:rsidRPr="00150214">
        <w:rPr>
          <w:rFonts w:ascii="Arial" w:hAnsi="Arial" w:cs="Arial"/>
          <w:b/>
        </w:rPr>
        <w:t xml:space="preserve">Varias fundaciones llevan su nombre. Entre ellas la </w:t>
      </w:r>
      <w:proofErr w:type="spellStart"/>
      <w:r w:rsidRPr="00150214">
        <w:rPr>
          <w:rFonts w:ascii="Arial" w:hAnsi="Arial" w:cs="Arial"/>
          <w:b/>
        </w:rPr>
        <w:t>NightingaleResearchFoundation</w:t>
      </w:r>
      <w:proofErr w:type="spellEnd"/>
      <w:r w:rsidRPr="00150214">
        <w:rPr>
          <w:rFonts w:ascii="Arial" w:hAnsi="Arial" w:cs="Arial"/>
          <w:b/>
        </w:rPr>
        <w:t xml:space="preserve"> de </w:t>
      </w:r>
      <w:hyperlink r:id="rId119" w:tooltip="Canadá" w:history="1">
        <w:r w:rsidRPr="00150214">
          <w:rPr>
            <w:rStyle w:val="Hipervnculo"/>
            <w:rFonts w:ascii="Arial" w:hAnsi="Arial" w:cs="Arial"/>
            <w:b/>
            <w:color w:val="auto"/>
            <w:u w:val="none"/>
          </w:rPr>
          <w:t>Canadá</w:t>
        </w:r>
      </w:hyperlink>
      <w:r w:rsidRPr="00150214">
        <w:rPr>
          <w:rFonts w:ascii="Arial" w:hAnsi="Arial" w:cs="Arial"/>
          <w:b/>
        </w:rPr>
        <w:t>, dedicada al estudio y tratamiento del </w:t>
      </w:r>
      <w:hyperlink r:id="rId120" w:tooltip="Síndrome de fatiga crónica" w:history="1">
        <w:r w:rsidRPr="00150214">
          <w:rPr>
            <w:rStyle w:val="Hipervnculo"/>
            <w:rFonts w:ascii="Arial" w:hAnsi="Arial" w:cs="Arial"/>
            <w:b/>
            <w:color w:val="auto"/>
            <w:u w:val="none"/>
          </w:rPr>
          <w:t>síndrome de fatiga crónica</w:t>
        </w:r>
      </w:hyperlink>
      <w:r w:rsidRPr="00150214">
        <w:rPr>
          <w:rFonts w:ascii="Arial" w:hAnsi="Arial" w:cs="Arial"/>
          <w:b/>
        </w:rPr>
        <w:t xml:space="preserve">, del cual se sospecha que </w:t>
      </w:r>
      <w:proofErr w:type="spellStart"/>
      <w:r w:rsidRPr="00150214">
        <w:rPr>
          <w:rFonts w:ascii="Arial" w:hAnsi="Arial" w:cs="Arial"/>
          <w:b/>
        </w:rPr>
        <w:t>Nightingale</w:t>
      </w:r>
      <w:proofErr w:type="spellEnd"/>
      <w:r w:rsidRPr="00150214">
        <w:rPr>
          <w:rFonts w:ascii="Arial" w:hAnsi="Arial" w:cs="Arial"/>
          <w:b/>
        </w:rPr>
        <w:t xml:space="preserve"> padecía. En 1912, el </w:t>
      </w:r>
      <w:hyperlink r:id="rId121" w:tooltip="Comité Internacional de la Cruz Roja" w:history="1">
        <w:r w:rsidRPr="00150214">
          <w:rPr>
            <w:rStyle w:val="Hipervnculo"/>
            <w:rFonts w:ascii="Arial" w:hAnsi="Arial" w:cs="Arial"/>
            <w:b/>
            <w:color w:val="auto"/>
            <w:u w:val="none"/>
          </w:rPr>
          <w:t>Comité Internacional de la Cruz Roja</w:t>
        </w:r>
      </w:hyperlink>
      <w:r w:rsidRPr="00150214">
        <w:rPr>
          <w:rFonts w:ascii="Arial" w:hAnsi="Arial" w:cs="Arial"/>
          <w:b/>
        </w:rPr>
        <w:t xml:space="preserve"> instituyó la Medalla Florence </w:t>
      </w:r>
      <w:proofErr w:type="spellStart"/>
      <w:r w:rsidRPr="00150214">
        <w:rPr>
          <w:rFonts w:ascii="Arial" w:hAnsi="Arial" w:cs="Arial"/>
          <w:b/>
        </w:rPr>
        <w:t>Nightingale</w:t>
      </w:r>
      <w:proofErr w:type="spellEnd"/>
      <w:r w:rsidRPr="00150214">
        <w:rPr>
          <w:rFonts w:ascii="Arial" w:hAnsi="Arial" w:cs="Arial"/>
          <w:b/>
        </w:rPr>
        <w:t>, reconocimiento entregado cada dos años a enfermeros o auxiliares de enfermería por servicios destacados.</w:t>
      </w:r>
    </w:p>
    <w:p w:rsidR="00023952" w:rsidRPr="00150214" w:rsidRDefault="00023952" w:rsidP="00150214">
      <w:pPr>
        <w:pStyle w:val="NormalWeb"/>
        <w:shd w:val="clear" w:color="auto" w:fill="FFFFFF"/>
        <w:spacing w:before="0" w:beforeAutospacing="0" w:after="0" w:afterAutospacing="0"/>
        <w:ind w:left="-993" w:right="-994" w:firstLine="142"/>
        <w:jc w:val="both"/>
        <w:rPr>
          <w:rFonts w:ascii="Arial" w:hAnsi="Arial" w:cs="Arial"/>
          <w:b/>
        </w:rPr>
      </w:pPr>
    </w:p>
    <w:p w:rsidR="00023952" w:rsidRDefault="00150214" w:rsidP="00150214">
      <w:pPr>
        <w:pStyle w:val="NormalWeb"/>
        <w:shd w:val="clear" w:color="auto" w:fill="FFFFFF"/>
        <w:spacing w:before="0" w:beforeAutospacing="0" w:after="0" w:afterAutospacing="0"/>
        <w:ind w:left="-993" w:right="-994" w:firstLine="142"/>
        <w:jc w:val="both"/>
        <w:rPr>
          <w:rFonts w:ascii="Arial" w:hAnsi="Arial" w:cs="Arial"/>
          <w:b/>
        </w:rPr>
      </w:pPr>
      <w:r w:rsidRPr="00150214">
        <w:rPr>
          <w:rFonts w:ascii="Arial" w:hAnsi="Arial" w:cs="Arial"/>
          <w:b/>
        </w:rPr>
        <w:lastRenderedPageBreak/>
        <w:t>El </w:t>
      </w:r>
      <w:hyperlink r:id="rId122" w:tooltip="Museo de Florence Nightingale" w:history="1">
        <w:r w:rsidRPr="00150214">
          <w:rPr>
            <w:rStyle w:val="Hipervnculo"/>
            <w:rFonts w:ascii="Arial" w:hAnsi="Arial" w:cs="Arial"/>
            <w:b/>
            <w:color w:val="auto"/>
            <w:u w:val="none"/>
          </w:rPr>
          <w:t xml:space="preserve">Museo de Florence </w:t>
        </w:r>
        <w:proofErr w:type="spellStart"/>
        <w:r w:rsidRPr="00150214">
          <w:rPr>
            <w:rStyle w:val="Hipervnculo"/>
            <w:rFonts w:ascii="Arial" w:hAnsi="Arial" w:cs="Arial"/>
            <w:b/>
            <w:color w:val="auto"/>
            <w:u w:val="none"/>
          </w:rPr>
          <w:t>Nightingale</w:t>
        </w:r>
        <w:proofErr w:type="spellEnd"/>
      </w:hyperlink>
      <w:r w:rsidRPr="00150214">
        <w:rPr>
          <w:rFonts w:ascii="Arial" w:hAnsi="Arial" w:cs="Arial"/>
          <w:b/>
        </w:rPr>
        <w:t> se encuentra en el </w:t>
      </w:r>
      <w:hyperlink r:id="rId123" w:tooltip="Hospital Saint Thomas" w:history="1">
        <w:r w:rsidRPr="00150214">
          <w:rPr>
            <w:rStyle w:val="Hipervnculo"/>
            <w:rFonts w:ascii="Arial" w:hAnsi="Arial" w:cs="Arial"/>
            <w:b/>
            <w:color w:val="auto"/>
            <w:u w:val="none"/>
          </w:rPr>
          <w:t>Hospital Saint Thomas</w:t>
        </w:r>
      </w:hyperlink>
      <w:r w:rsidRPr="00150214">
        <w:rPr>
          <w:rFonts w:ascii="Arial" w:hAnsi="Arial" w:cs="Arial"/>
          <w:b/>
        </w:rPr>
        <w:t xml:space="preserve"> de Londres, donde aún funciona la primera escuela de enfermería fundada por </w:t>
      </w:r>
      <w:proofErr w:type="spellStart"/>
      <w:r w:rsidRPr="00150214">
        <w:rPr>
          <w:rFonts w:ascii="Arial" w:hAnsi="Arial" w:cs="Arial"/>
          <w:b/>
        </w:rPr>
        <w:t>Nightingale</w:t>
      </w:r>
      <w:proofErr w:type="spellEnd"/>
      <w:r w:rsidRPr="00150214">
        <w:rPr>
          <w:rFonts w:ascii="Arial" w:hAnsi="Arial" w:cs="Arial"/>
          <w:b/>
        </w:rPr>
        <w:t>. Otro museo dedicado a su memoria, está en la residencia familiar de su hermana, </w:t>
      </w:r>
      <w:proofErr w:type="spellStart"/>
      <w:r w:rsidR="00891359" w:rsidRPr="00150214">
        <w:rPr>
          <w:rFonts w:ascii="Arial" w:hAnsi="Arial" w:cs="Arial"/>
          <w:b/>
        </w:rPr>
        <w:fldChar w:fldCharType="begin"/>
      </w:r>
      <w:r w:rsidRPr="00150214">
        <w:rPr>
          <w:rFonts w:ascii="Arial" w:hAnsi="Arial" w:cs="Arial"/>
          <w:b/>
        </w:rPr>
        <w:instrText xml:space="preserve"> HYPERLINK "https://es.wikipedia.org/w/index.php?title=Claydon_House&amp;action=edit&amp;redlink=1" \o "Claydon House (aún no redactado)" </w:instrText>
      </w:r>
      <w:r w:rsidR="00891359" w:rsidRPr="00150214">
        <w:rPr>
          <w:rFonts w:ascii="Arial" w:hAnsi="Arial" w:cs="Arial"/>
          <w:b/>
        </w:rPr>
        <w:fldChar w:fldCharType="separate"/>
      </w:r>
      <w:r w:rsidRPr="00150214">
        <w:rPr>
          <w:rStyle w:val="Hipervnculo"/>
          <w:rFonts w:ascii="Arial" w:hAnsi="Arial" w:cs="Arial"/>
          <w:b/>
          <w:color w:val="auto"/>
          <w:u w:val="none"/>
        </w:rPr>
        <w:t>ClaydonHouse</w:t>
      </w:r>
      <w:proofErr w:type="spellEnd"/>
      <w:r w:rsidR="00891359" w:rsidRPr="00150214">
        <w:rPr>
          <w:rFonts w:ascii="Arial" w:hAnsi="Arial" w:cs="Arial"/>
          <w:b/>
        </w:rPr>
        <w:fldChar w:fldCharType="end"/>
      </w:r>
      <w:r w:rsidRPr="00150214">
        <w:rPr>
          <w:rFonts w:ascii="Arial" w:hAnsi="Arial" w:cs="Arial"/>
          <w:b/>
        </w:rPr>
        <w:t>, actual propiedad del </w:t>
      </w:r>
      <w:proofErr w:type="spellStart"/>
      <w:r w:rsidR="00891359" w:rsidRPr="00150214">
        <w:rPr>
          <w:rFonts w:ascii="Arial" w:hAnsi="Arial" w:cs="Arial"/>
          <w:b/>
        </w:rPr>
        <w:fldChar w:fldCharType="begin"/>
      </w:r>
      <w:r w:rsidRPr="00150214">
        <w:rPr>
          <w:rFonts w:ascii="Arial" w:hAnsi="Arial" w:cs="Arial"/>
          <w:b/>
        </w:rPr>
        <w:instrText xml:space="preserve"> HYPERLINK "https://es.wikipedia.org/wiki/Fundaci%C3%B3n_Nacional_para_Lugares_de_Inter%C3%A9s_Hist%C3%B3rico_o_Belleza_Natural" \o "Fundación Nacional para Lugares de Interés Histórico o Belleza Natural" </w:instrText>
      </w:r>
      <w:r w:rsidR="00891359" w:rsidRPr="00150214">
        <w:rPr>
          <w:rFonts w:ascii="Arial" w:hAnsi="Arial" w:cs="Arial"/>
          <w:b/>
        </w:rPr>
        <w:fldChar w:fldCharType="separate"/>
      </w:r>
      <w:r w:rsidRPr="00150214">
        <w:rPr>
          <w:rStyle w:val="Hipervnculo"/>
          <w:rFonts w:ascii="Arial" w:hAnsi="Arial" w:cs="Arial"/>
          <w:b/>
          <w:color w:val="auto"/>
          <w:u w:val="none"/>
        </w:rPr>
        <w:t>National</w:t>
      </w:r>
      <w:proofErr w:type="spellEnd"/>
      <w:r w:rsidRPr="00150214">
        <w:rPr>
          <w:rStyle w:val="Hipervnculo"/>
          <w:rFonts w:ascii="Arial" w:hAnsi="Arial" w:cs="Arial"/>
          <w:b/>
          <w:color w:val="auto"/>
          <w:u w:val="none"/>
        </w:rPr>
        <w:t xml:space="preserve"> Trust</w:t>
      </w:r>
      <w:r w:rsidR="00891359" w:rsidRPr="00150214">
        <w:rPr>
          <w:rFonts w:ascii="Arial" w:hAnsi="Arial" w:cs="Arial"/>
          <w:b/>
        </w:rPr>
        <w:fldChar w:fldCharType="end"/>
      </w:r>
      <w:r w:rsidRPr="00150214">
        <w:rPr>
          <w:rFonts w:ascii="Arial" w:hAnsi="Arial" w:cs="Arial"/>
          <w:b/>
        </w:rPr>
        <w:t>.</w:t>
      </w:r>
      <w:r w:rsidR="00675FEC">
        <w:rPr>
          <w:rFonts w:ascii="Arial" w:hAnsi="Arial" w:cs="Arial"/>
          <w:b/>
        </w:rPr>
        <w:t xml:space="preserve"> </w:t>
      </w:r>
    </w:p>
    <w:p w:rsidR="00675FEC" w:rsidRDefault="00675FEC" w:rsidP="00150214">
      <w:pPr>
        <w:pStyle w:val="NormalWeb"/>
        <w:shd w:val="clear" w:color="auto" w:fill="FFFFFF"/>
        <w:spacing w:before="0" w:beforeAutospacing="0" w:after="0" w:afterAutospacing="0"/>
        <w:ind w:left="-993" w:right="-994" w:firstLine="142"/>
        <w:jc w:val="both"/>
        <w:rPr>
          <w:rFonts w:ascii="Arial" w:hAnsi="Arial" w:cs="Arial"/>
          <w:b/>
        </w:rPr>
      </w:pPr>
    </w:p>
    <w:p w:rsidR="00150214" w:rsidRDefault="00150214" w:rsidP="00150214">
      <w:pPr>
        <w:pStyle w:val="NormalWeb"/>
        <w:shd w:val="clear" w:color="auto" w:fill="FFFFFF"/>
        <w:spacing w:before="0" w:beforeAutospacing="0" w:after="0" w:afterAutospacing="0"/>
        <w:ind w:left="-993" w:right="-994" w:firstLine="142"/>
        <w:jc w:val="both"/>
        <w:rPr>
          <w:rFonts w:ascii="Arial" w:hAnsi="Arial" w:cs="Arial"/>
          <w:b/>
        </w:rPr>
      </w:pPr>
      <w:r w:rsidRPr="00150214">
        <w:rPr>
          <w:rFonts w:ascii="Arial" w:hAnsi="Arial" w:cs="Arial"/>
          <w:b/>
        </w:rPr>
        <w:t>​ En Estambul, la torre más al norte de las </w:t>
      </w:r>
      <w:hyperlink r:id="rId124" w:tooltip="Barracas de Selimiye" w:history="1">
        <w:r w:rsidRPr="00150214">
          <w:rPr>
            <w:rStyle w:val="Hipervnculo"/>
            <w:rFonts w:ascii="Arial" w:hAnsi="Arial" w:cs="Arial"/>
            <w:b/>
            <w:color w:val="auto"/>
            <w:u w:val="none"/>
          </w:rPr>
          <w:t xml:space="preserve">Barracas de </w:t>
        </w:r>
        <w:proofErr w:type="spellStart"/>
        <w:r w:rsidRPr="00150214">
          <w:rPr>
            <w:rStyle w:val="Hipervnculo"/>
            <w:rFonts w:ascii="Arial" w:hAnsi="Arial" w:cs="Arial"/>
            <w:b/>
            <w:color w:val="auto"/>
            <w:u w:val="none"/>
          </w:rPr>
          <w:t>Selimiye</w:t>
        </w:r>
        <w:proofErr w:type="spellEnd"/>
      </w:hyperlink>
      <w:r w:rsidRPr="00150214">
        <w:rPr>
          <w:rFonts w:ascii="Arial" w:hAnsi="Arial" w:cs="Arial"/>
          <w:b/>
        </w:rPr>
        <w:t> es ahora un museo en su honor. Cuatro hospitales de esa ciudad, entre ellos el hospital privado más grande de </w:t>
      </w:r>
      <w:hyperlink r:id="rId125" w:tooltip="Turquía" w:history="1">
        <w:r w:rsidRPr="00150214">
          <w:rPr>
            <w:rStyle w:val="Hipervnculo"/>
            <w:rFonts w:ascii="Arial" w:hAnsi="Arial" w:cs="Arial"/>
            <w:b/>
            <w:color w:val="auto"/>
            <w:u w:val="none"/>
          </w:rPr>
          <w:t>Turquía</w:t>
        </w:r>
      </w:hyperlink>
      <w:r w:rsidRPr="00150214">
        <w:rPr>
          <w:rFonts w:ascii="Arial" w:hAnsi="Arial" w:cs="Arial"/>
          <w:b/>
        </w:rPr>
        <w:t>, también llevan su nombre.</w:t>
      </w:r>
    </w:p>
    <w:p w:rsidR="00023952" w:rsidRPr="00150214" w:rsidRDefault="00023952" w:rsidP="00150214">
      <w:pPr>
        <w:pStyle w:val="NormalWeb"/>
        <w:shd w:val="clear" w:color="auto" w:fill="FFFFFF"/>
        <w:spacing w:before="0" w:beforeAutospacing="0" w:after="0" w:afterAutospacing="0"/>
        <w:ind w:left="-993" w:right="-994" w:firstLine="142"/>
        <w:jc w:val="both"/>
        <w:rPr>
          <w:rFonts w:ascii="Arial" w:hAnsi="Arial" w:cs="Arial"/>
          <w:b/>
        </w:rPr>
      </w:pPr>
    </w:p>
    <w:p w:rsidR="00150214" w:rsidRPr="00150214" w:rsidRDefault="00150214" w:rsidP="00150214">
      <w:pPr>
        <w:pStyle w:val="NormalWeb"/>
        <w:shd w:val="clear" w:color="auto" w:fill="FFFFFF"/>
        <w:spacing w:before="0" w:beforeAutospacing="0" w:after="0" w:afterAutospacing="0"/>
        <w:ind w:left="-993" w:right="-994" w:firstLine="142"/>
        <w:jc w:val="both"/>
        <w:rPr>
          <w:rFonts w:ascii="Arial" w:hAnsi="Arial" w:cs="Arial"/>
          <w:b/>
        </w:rPr>
      </w:pPr>
      <w:r w:rsidRPr="00150214">
        <w:rPr>
          <w:rFonts w:ascii="Arial" w:hAnsi="Arial" w:cs="Arial"/>
          <w:b/>
        </w:rPr>
        <w:t>Una placa de bronce, adosada al pedestal del Memorial a la Guerra de Crimea en el cementerio </w:t>
      </w:r>
      <w:proofErr w:type="spellStart"/>
      <w:r w:rsidR="00891359" w:rsidRPr="00150214">
        <w:rPr>
          <w:rFonts w:ascii="Arial" w:hAnsi="Arial" w:cs="Arial"/>
          <w:b/>
        </w:rPr>
        <w:fldChar w:fldCharType="begin"/>
      </w:r>
      <w:r w:rsidRPr="00150214">
        <w:rPr>
          <w:rFonts w:ascii="Arial" w:hAnsi="Arial" w:cs="Arial"/>
          <w:b/>
        </w:rPr>
        <w:instrText xml:space="preserve"> HYPERLINK "https://es.wikipedia.org/wiki/Haydar_Pash%C3%A1" \o "Haydar Pashá" </w:instrText>
      </w:r>
      <w:r w:rsidR="00891359" w:rsidRPr="00150214">
        <w:rPr>
          <w:rFonts w:ascii="Arial" w:hAnsi="Arial" w:cs="Arial"/>
          <w:b/>
        </w:rPr>
        <w:fldChar w:fldCharType="separate"/>
      </w:r>
      <w:r w:rsidRPr="00150214">
        <w:rPr>
          <w:rStyle w:val="Hipervnculo"/>
          <w:rFonts w:ascii="Arial" w:hAnsi="Arial" w:cs="Arial"/>
          <w:b/>
          <w:color w:val="auto"/>
          <w:u w:val="none"/>
        </w:rPr>
        <w:t>HaydarPashá</w:t>
      </w:r>
      <w:proofErr w:type="spellEnd"/>
      <w:r w:rsidR="00891359" w:rsidRPr="00150214">
        <w:rPr>
          <w:rFonts w:ascii="Arial" w:hAnsi="Arial" w:cs="Arial"/>
          <w:b/>
        </w:rPr>
        <w:fldChar w:fldCharType="end"/>
      </w:r>
      <w:r w:rsidRPr="00150214">
        <w:rPr>
          <w:rFonts w:ascii="Arial" w:hAnsi="Arial" w:cs="Arial"/>
          <w:b/>
        </w:rPr>
        <w:t> de Estambul, y develada el </w:t>
      </w:r>
      <w:hyperlink r:id="rId126" w:tooltip="Commonwealth Day (aún no redactado)" w:history="1">
        <w:r w:rsidRPr="00150214">
          <w:rPr>
            <w:rStyle w:val="Hipervnculo"/>
            <w:rFonts w:ascii="Arial" w:hAnsi="Arial" w:cs="Arial"/>
            <w:b/>
            <w:color w:val="auto"/>
            <w:u w:val="none"/>
          </w:rPr>
          <w:t>Día del Imperio</w:t>
        </w:r>
      </w:hyperlink>
      <w:r w:rsidRPr="00150214">
        <w:rPr>
          <w:rFonts w:ascii="Arial" w:hAnsi="Arial" w:cs="Arial"/>
          <w:b/>
        </w:rPr>
        <w:t> de 1954, para celebrar el centésimo aniversario del servicio de enfermería en la región, lleva la inscripción:</w:t>
      </w:r>
    </w:p>
    <w:p w:rsidR="00023952" w:rsidRDefault="00150214" w:rsidP="00150214">
      <w:pPr>
        <w:shd w:val="clear" w:color="auto" w:fill="F9F9F9"/>
        <w:spacing w:after="0"/>
        <w:ind w:left="-993" w:right="-994" w:firstLine="142"/>
        <w:jc w:val="both"/>
      </w:pPr>
      <w:r w:rsidRPr="00023952">
        <w:rPr>
          <w:rFonts w:ascii="Arial" w:hAnsi="Arial" w:cs="Arial"/>
          <w:b/>
          <w:i/>
          <w:sz w:val="24"/>
          <w:szCs w:val="24"/>
        </w:rPr>
        <w:t xml:space="preserve">A Florence </w:t>
      </w:r>
      <w:proofErr w:type="spellStart"/>
      <w:r w:rsidRPr="00023952">
        <w:rPr>
          <w:rFonts w:ascii="Arial" w:hAnsi="Arial" w:cs="Arial"/>
          <w:b/>
          <w:i/>
          <w:sz w:val="24"/>
          <w:szCs w:val="24"/>
        </w:rPr>
        <w:t>Nightingale</w:t>
      </w:r>
      <w:proofErr w:type="spellEnd"/>
      <w:r w:rsidRPr="00023952">
        <w:rPr>
          <w:rFonts w:ascii="Arial" w:hAnsi="Arial" w:cs="Arial"/>
          <w:b/>
          <w:i/>
          <w:sz w:val="24"/>
          <w:szCs w:val="24"/>
        </w:rPr>
        <w:t>, cuyo trabajo cerca de este cementerio un siglo atrás trajo alivio al sufrimiento humano y sentó las bases de la enfermería como profesión</w:t>
      </w:r>
      <w:r w:rsidRPr="00150214">
        <w:rPr>
          <w:rFonts w:ascii="Arial" w:hAnsi="Arial" w:cs="Arial"/>
          <w:b/>
          <w:sz w:val="24"/>
          <w:szCs w:val="24"/>
        </w:rPr>
        <w:t>.</w:t>
      </w:r>
    </w:p>
    <w:p w:rsidR="00150214" w:rsidRPr="00150214" w:rsidRDefault="00150214" w:rsidP="00150214">
      <w:pPr>
        <w:shd w:val="clear" w:color="auto" w:fill="F9F9F9"/>
        <w:spacing w:after="0"/>
        <w:ind w:left="-993" w:right="-994" w:firstLine="142"/>
        <w:jc w:val="both"/>
        <w:rPr>
          <w:rFonts w:ascii="Arial" w:hAnsi="Arial" w:cs="Arial"/>
          <w:b/>
          <w:sz w:val="24"/>
          <w:szCs w:val="24"/>
        </w:rPr>
      </w:pPr>
    </w:p>
    <w:p w:rsidR="00023952" w:rsidRDefault="00150214" w:rsidP="00150214">
      <w:pPr>
        <w:pStyle w:val="NormalWeb"/>
        <w:shd w:val="clear" w:color="auto" w:fill="FFFFFF"/>
        <w:spacing w:before="0" w:beforeAutospacing="0" w:after="0" w:afterAutospacing="0"/>
        <w:ind w:left="-993" w:right="-994" w:firstLine="142"/>
        <w:jc w:val="both"/>
        <w:rPr>
          <w:rFonts w:ascii="Arial" w:hAnsi="Arial" w:cs="Arial"/>
          <w:b/>
        </w:rPr>
      </w:pPr>
      <w:r w:rsidRPr="00150214">
        <w:rPr>
          <w:rFonts w:ascii="Arial" w:hAnsi="Arial" w:cs="Arial"/>
          <w:b/>
        </w:rPr>
        <w:t>En la </w:t>
      </w:r>
      <w:hyperlink r:id="rId127" w:tooltip="Comunión anglicana" w:history="1">
        <w:r w:rsidRPr="00150214">
          <w:rPr>
            <w:rStyle w:val="Hipervnculo"/>
            <w:rFonts w:ascii="Arial" w:hAnsi="Arial" w:cs="Arial"/>
            <w:b/>
            <w:color w:val="auto"/>
            <w:u w:val="none"/>
          </w:rPr>
          <w:t>Comunión anglicana</w:t>
        </w:r>
      </w:hyperlink>
      <w:r w:rsidRPr="00150214">
        <w:rPr>
          <w:rFonts w:ascii="Arial" w:hAnsi="Arial" w:cs="Arial"/>
          <w:b/>
        </w:rPr>
        <w:t> se la conmemora con un día festivo de su </w:t>
      </w:r>
      <w:hyperlink r:id="rId128" w:tooltip="Año litúrgico" w:history="1">
        <w:r w:rsidRPr="00150214">
          <w:rPr>
            <w:rStyle w:val="Hipervnculo"/>
            <w:rFonts w:ascii="Arial" w:hAnsi="Arial" w:cs="Arial"/>
            <w:b/>
            <w:color w:val="auto"/>
            <w:u w:val="none"/>
          </w:rPr>
          <w:t>año litúrgico</w:t>
        </w:r>
      </w:hyperlink>
      <w:r w:rsidRPr="00150214">
        <w:rPr>
          <w:rFonts w:ascii="Arial" w:hAnsi="Arial" w:cs="Arial"/>
          <w:b/>
        </w:rPr>
        <w:t>. Varias iglesias luteranas también la conmemoran los días 13 de agosto, junto con </w:t>
      </w:r>
      <w:hyperlink r:id="rId129" w:tooltip="Clara Maass (aún no redactado)" w:history="1">
        <w:r w:rsidRPr="00150214">
          <w:rPr>
            <w:rStyle w:val="Hipervnculo"/>
            <w:rFonts w:ascii="Arial" w:hAnsi="Arial" w:cs="Arial"/>
            <w:b/>
            <w:color w:val="auto"/>
            <w:u w:val="none"/>
          </w:rPr>
          <w:t xml:space="preserve">Clara </w:t>
        </w:r>
        <w:proofErr w:type="spellStart"/>
        <w:r w:rsidRPr="00150214">
          <w:rPr>
            <w:rStyle w:val="Hipervnculo"/>
            <w:rFonts w:ascii="Arial" w:hAnsi="Arial" w:cs="Arial"/>
            <w:b/>
            <w:color w:val="auto"/>
            <w:u w:val="none"/>
          </w:rPr>
          <w:t>Maass</w:t>
        </w:r>
        <w:proofErr w:type="spellEnd"/>
      </w:hyperlink>
      <w:r w:rsidRPr="00150214">
        <w:rPr>
          <w:rFonts w:ascii="Arial" w:hAnsi="Arial" w:cs="Arial"/>
          <w:b/>
        </w:rPr>
        <w:t>, como «Renovadoras de la sociedad».</w:t>
      </w:r>
    </w:p>
    <w:p w:rsidR="00675FEC" w:rsidRDefault="00675FEC" w:rsidP="00150214">
      <w:pPr>
        <w:pStyle w:val="NormalWeb"/>
        <w:shd w:val="clear" w:color="auto" w:fill="FFFFFF"/>
        <w:spacing w:before="0" w:beforeAutospacing="0" w:after="0" w:afterAutospacing="0"/>
        <w:ind w:left="-993" w:right="-994" w:firstLine="142"/>
        <w:jc w:val="both"/>
        <w:rPr>
          <w:rFonts w:ascii="Arial" w:hAnsi="Arial" w:cs="Arial"/>
          <w:b/>
        </w:rPr>
      </w:pPr>
    </w:p>
    <w:p w:rsidR="00150214" w:rsidRPr="00150214" w:rsidRDefault="00150214" w:rsidP="00150214">
      <w:pPr>
        <w:pStyle w:val="NormalWeb"/>
        <w:shd w:val="clear" w:color="auto" w:fill="FFFFFF"/>
        <w:spacing w:before="0" w:beforeAutospacing="0" w:after="0" w:afterAutospacing="0"/>
        <w:ind w:left="-993" w:right="-994" w:firstLine="142"/>
        <w:jc w:val="both"/>
        <w:rPr>
          <w:rFonts w:ascii="Arial" w:hAnsi="Arial" w:cs="Arial"/>
          <w:b/>
        </w:rPr>
      </w:pPr>
      <w:r w:rsidRPr="00150214">
        <w:rPr>
          <w:rFonts w:ascii="Arial" w:hAnsi="Arial" w:cs="Arial"/>
          <w:b/>
        </w:rPr>
        <w:t xml:space="preserve"> Así mismo, su nombre figura entre las celebraciones del </w:t>
      </w:r>
      <w:hyperlink r:id="rId130" w:tooltip="Calendario de Santos Luterano" w:history="1">
        <w:r w:rsidRPr="00150214">
          <w:rPr>
            <w:rStyle w:val="Hipervnculo"/>
            <w:rFonts w:ascii="Arial" w:hAnsi="Arial" w:cs="Arial"/>
            <w:b/>
            <w:color w:val="auto"/>
            <w:u w:val="none"/>
          </w:rPr>
          <w:t>Calendario de Santos Luterano</w:t>
        </w:r>
      </w:hyperlink>
      <w:r w:rsidRPr="00150214">
        <w:rPr>
          <w:rFonts w:ascii="Arial" w:hAnsi="Arial" w:cs="Arial"/>
          <w:b/>
        </w:rPr>
        <w:t>.</w:t>
      </w:r>
    </w:p>
    <w:p w:rsidR="00150214" w:rsidRPr="00150214" w:rsidRDefault="00150214" w:rsidP="00150214">
      <w:pPr>
        <w:spacing w:after="0"/>
        <w:ind w:left="-993" w:right="-994" w:firstLine="142"/>
        <w:jc w:val="both"/>
        <w:rPr>
          <w:rFonts w:ascii="Arial" w:hAnsi="Arial" w:cs="Arial"/>
          <w:b/>
          <w:sz w:val="24"/>
          <w:szCs w:val="24"/>
        </w:rPr>
      </w:pPr>
    </w:p>
    <w:sectPr w:rsidR="00150214" w:rsidRPr="00150214" w:rsidSect="006253F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2419E"/>
    <w:multiLevelType w:val="hybridMultilevel"/>
    <w:tmpl w:val="9F38A3C8"/>
    <w:lvl w:ilvl="0" w:tplc="B46E7AE2">
      <w:start w:val="1"/>
      <w:numFmt w:val="upperRoman"/>
      <w:lvlText w:val="%1."/>
      <w:lvlJc w:val="left"/>
      <w:pPr>
        <w:ind w:left="-131" w:hanging="720"/>
      </w:pPr>
      <w:rPr>
        <w:rFonts w:hint="default"/>
      </w:rPr>
    </w:lvl>
    <w:lvl w:ilvl="1" w:tplc="0C0A0019" w:tentative="1">
      <w:start w:val="1"/>
      <w:numFmt w:val="lowerLetter"/>
      <w:lvlText w:val="%2."/>
      <w:lvlJc w:val="left"/>
      <w:pPr>
        <w:ind w:left="229" w:hanging="360"/>
      </w:pPr>
    </w:lvl>
    <w:lvl w:ilvl="2" w:tplc="0C0A001B" w:tentative="1">
      <w:start w:val="1"/>
      <w:numFmt w:val="lowerRoman"/>
      <w:lvlText w:val="%3."/>
      <w:lvlJc w:val="right"/>
      <w:pPr>
        <w:ind w:left="949" w:hanging="180"/>
      </w:pPr>
    </w:lvl>
    <w:lvl w:ilvl="3" w:tplc="0C0A000F" w:tentative="1">
      <w:start w:val="1"/>
      <w:numFmt w:val="decimal"/>
      <w:lvlText w:val="%4."/>
      <w:lvlJc w:val="left"/>
      <w:pPr>
        <w:ind w:left="1669" w:hanging="360"/>
      </w:pPr>
    </w:lvl>
    <w:lvl w:ilvl="4" w:tplc="0C0A0019" w:tentative="1">
      <w:start w:val="1"/>
      <w:numFmt w:val="lowerLetter"/>
      <w:lvlText w:val="%5."/>
      <w:lvlJc w:val="left"/>
      <w:pPr>
        <w:ind w:left="2389" w:hanging="360"/>
      </w:pPr>
    </w:lvl>
    <w:lvl w:ilvl="5" w:tplc="0C0A001B" w:tentative="1">
      <w:start w:val="1"/>
      <w:numFmt w:val="lowerRoman"/>
      <w:lvlText w:val="%6."/>
      <w:lvlJc w:val="right"/>
      <w:pPr>
        <w:ind w:left="3109" w:hanging="180"/>
      </w:pPr>
    </w:lvl>
    <w:lvl w:ilvl="6" w:tplc="0C0A000F" w:tentative="1">
      <w:start w:val="1"/>
      <w:numFmt w:val="decimal"/>
      <w:lvlText w:val="%7."/>
      <w:lvlJc w:val="left"/>
      <w:pPr>
        <w:ind w:left="3829" w:hanging="360"/>
      </w:pPr>
    </w:lvl>
    <w:lvl w:ilvl="7" w:tplc="0C0A0019" w:tentative="1">
      <w:start w:val="1"/>
      <w:numFmt w:val="lowerLetter"/>
      <w:lvlText w:val="%8."/>
      <w:lvlJc w:val="left"/>
      <w:pPr>
        <w:ind w:left="4549" w:hanging="360"/>
      </w:pPr>
    </w:lvl>
    <w:lvl w:ilvl="8" w:tplc="0C0A001B" w:tentative="1">
      <w:start w:val="1"/>
      <w:numFmt w:val="lowerRoman"/>
      <w:lvlText w:val="%9."/>
      <w:lvlJc w:val="right"/>
      <w:pPr>
        <w:ind w:left="52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0214"/>
    <w:rsid w:val="00023952"/>
    <w:rsid w:val="000A47B0"/>
    <w:rsid w:val="00150214"/>
    <w:rsid w:val="001D2FD9"/>
    <w:rsid w:val="006253F5"/>
    <w:rsid w:val="00675FEC"/>
    <w:rsid w:val="00891359"/>
    <w:rsid w:val="00BF4E73"/>
    <w:rsid w:val="00F05480"/>
    <w:rsid w:val="00FB7F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3F5"/>
  </w:style>
  <w:style w:type="paragraph" w:styleId="Ttulo2">
    <w:name w:val="heading 2"/>
    <w:basedOn w:val="Normal"/>
    <w:next w:val="Normal"/>
    <w:link w:val="Ttulo2Car"/>
    <w:uiPriority w:val="9"/>
    <w:semiHidden/>
    <w:unhideWhenUsed/>
    <w:qFormat/>
    <w:rsid w:val="001502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15021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150214"/>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5021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50214"/>
    <w:rPr>
      <w:color w:val="0000FF"/>
      <w:u w:val="single"/>
    </w:rPr>
  </w:style>
  <w:style w:type="paragraph" w:styleId="Textodeglobo">
    <w:name w:val="Balloon Text"/>
    <w:basedOn w:val="Normal"/>
    <w:link w:val="TextodegloboCar"/>
    <w:uiPriority w:val="99"/>
    <w:semiHidden/>
    <w:unhideWhenUsed/>
    <w:rsid w:val="001502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0214"/>
    <w:rPr>
      <w:rFonts w:ascii="Tahoma" w:hAnsi="Tahoma" w:cs="Tahoma"/>
      <w:sz w:val="16"/>
      <w:szCs w:val="16"/>
    </w:rPr>
  </w:style>
  <w:style w:type="character" w:customStyle="1" w:styleId="Ttulo3Car">
    <w:name w:val="Título 3 Car"/>
    <w:basedOn w:val="Fuentedeprrafopredeter"/>
    <w:link w:val="Ttulo3"/>
    <w:uiPriority w:val="9"/>
    <w:rsid w:val="00150214"/>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150214"/>
    <w:rPr>
      <w:rFonts w:ascii="Times New Roman" w:eastAsia="Times New Roman" w:hAnsi="Times New Roman" w:cs="Times New Roman"/>
      <w:b/>
      <w:bCs/>
      <w:sz w:val="24"/>
      <w:szCs w:val="24"/>
      <w:lang w:eastAsia="es-ES"/>
    </w:rPr>
  </w:style>
  <w:style w:type="character" w:customStyle="1" w:styleId="mw-headline">
    <w:name w:val="mw-headline"/>
    <w:basedOn w:val="Fuentedeprrafopredeter"/>
    <w:rsid w:val="00150214"/>
  </w:style>
  <w:style w:type="character" w:customStyle="1" w:styleId="mw-editsection">
    <w:name w:val="mw-editsection"/>
    <w:basedOn w:val="Fuentedeprrafopredeter"/>
    <w:rsid w:val="00150214"/>
  </w:style>
  <w:style w:type="character" w:customStyle="1" w:styleId="mw-editsection-bracket">
    <w:name w:val="mw-editsection-bracket"/>
    <w:basedOn w:val="Fuentedeprrafopredeter"/>
    <w:rsid w:val="00150214"/>
  </w:style>
  <w:style w:type="character" w:customStyle="1" w:styleId="Ttulo2Car">
    <w:name w:val="Título 2 Car"/>
    <w:basedOn w:val="Fuentedeprrafopredeter"/>
    <w:link w:val="Ttulo2"/>
    <w:uiPriority w:val="9"/>
    <w:semiHidden/>
    <w:rsid w:val="00150214"/>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023952"/>
    <w:pPr>
      <w:ind w:left="720"/>
      <w:contextualSpacing/>
    </w:pPr>
  </w:style>
</w:styles>
</file>

<file path=word/webSettings.xml><?xml version="1.0" encoding="utf-8"?>
<w:webSettings xmlns:r="http://schemas.openxmlformats.org/officeDocument/2006/relationships" xmlns:w="http://schemas.openxmlformats.org/wordprocessingml/2006/main">
  <w:divs>
    <w:div w:id="1378510573">
      <w:bodyDiv w:val="1"/>
      <w:marLeft w:val="0"/>
      <w:marRight w:val="0"/>
      <w:marTop w:val="0"/>
      <w:marBottom w:val="0"/>
      <w:divBdr>
        <w:top w:val="none" w:sz="0" w:space="0" w:color="auto"/>
        <w:left w:val="none" w:sz="0" w:space="0" w:color="auto"/>
        <w:bottom w:val="none" w:sz="0" w:space="0" w:color="auto"/>
        <w:right w:val="none" w:sz="0" w:space="0" w:color="auto"/>
      </w:divBdr>
      <w:divsChild>
        <w:div w:id="1787851772">
          <w:marLeft w:val="336"/>
          <w:marRight w:val="0"/>
          <w:marTop w:val="120"/>
          <w:marBottom w:val="312"/>
          <w:divBdr>
            <w:top w:val="none" w:sz="0" w:space="0" w:color="auto"/>
            <w:left w:val="none" w:sz="0" w:space="0" w:color="auto"/>
            <w:bottom w:val="none" w:sz="0" w:space="0" w:color="auto"/>
            <w:right w:val="none" w:sz="0" w:space="0" w:color="auto"/>
          </w:divBdr>
          <w:divsChild>
            <w:div w:id="1424283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98987194">
          <w:marLeft w:val="336"/>
          <w:marRight w:val="0"/>
          <w:marTop w:val="120"/>
          <w:marBottom w:val="312"/>
          <w:divBdr>
            <w:top w:val="none" w:sz="0" w:space="0" w:color="auto"/>
            <w:left w:val="none" w:sz="0" w:space="0" w:color="auto"/>
            <w:bottom w:val="none" w:sz="0" w:space="0" w:color="auto"/>
            <w:right w:val="none" w:sz="0" w:space="0" w:color="auto"/>
          </w:divBdr>
          <w:divsChild>
            <w:div w:id="11638158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06503532">
          <w:marLeft w:val="336"/>
          <w:marRight w:val="0"/>
          <w:marTop w:val="120"/>
          <w:marBottom w:val="312"/>
          <w:divBdr>
            <w:top w:val="none" w:sz="0" w:space="0" w:color="auto"/>
            <w:left w:val="none" w:sz="0" w:space="0" w:color="auto"/>
            <w:bottom w:val="none" w:sz="0" w:space="0" w:color="auto"/>
            <w:right w:val="none" w:sz="0" w:space="0" w:color="auto"/>
          </w:divBdr>
          <w:divsChild>
            <w:div w:id="19863563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30751314">
          <w:marLeft w:val="0"/>
          <w:marRight w:val="336"/>
          <w:marTop w:val="120"/>
          <w:marBottom w:val="312"/>
          <w:divBdr>
            <w:top w:val="none" w:sz="0" w:space="0" w:color="auto"/>
            <w:left w:val="none" w:sz="0" w:space="0" w:color="auto"/>
            <w:bottom w:val="none" w:sz="0" w:space="0" w:color="auto"/>
            <w:right w:val="none" w:sz="0" w:space="0" w:color="auto"/>
          </w:divBdr>
          <w:divsChild>
            <w:div w:id="19508151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09715207">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488375251">
              <w:marLeft w:val="0"/>
              <w:marRight w:val="0"/>
              <w:marTop w:val="0"/>
              <w:marBottom w:val="0"/>
              <w:divBdr>
                <w:top w:val="none" w:sz="0" w:space="0" w:color="auto"/>
                <w:left w:val="none" w:sz="0" w:space="0" w:color="auto"/>
                <w:bottom w:val="none" w:sz="0" w:space="0" w:color="auto"/>
                <w:right w:val="none" w:sz="0" w:space="0" w:color="auto"/>
              </w:divBdr>
              <w:divsChild>
                <w:div w:id="9781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94396">
          <w:marLeft w:val="336"/>
          <w:marRight w:val="0"/>
          <w:marTop w:val="120"/>
          <w:marBottom w:val="312"/>
          <w:divBdr>
            <w:top w:val="none" w:sz="0" w:space="0" w:color="auto"/>
            <w:left w:val="none" w:sz="0" w:space="0" w:color="auto"/>
            <w:bottom w:val="none" w:sz="0" w:space="0" w:color="auto"/>
            <w:right w:val="none" w:sz="0" w:space="0" w:color="auto"/>
          </w:divBdr>
          <w:divsChild>
            <w:div w:id="3241663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9317237">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809858851">
              <w:marLeft w:val="0"/>
              <w:marRight w:val="0"/>
              <w:marTop w:val="0"/>
              <w:marBottom w:val="0"/>
              <w:divBdr>
                <w:top w:val="none" w:sz="0" w:space="0" w:color="auto"/>
                <w:left w:val="none" w:sz="0" w:space="0" w:color="auto"/>
                <w:bottom w:val="none" w:sz="0" w:space="0" w:color="auto"/>
                <w:right w:val="none" w:sz="0" w:space="0" w:color="auto"/>
              </w:divBdr>
              <w:divsChild>
                <w:div w:id="19747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36931">
      <w:bodyDiv w:val="1"/>
      <w:marLeft w:val="0"/>
      <w:marRight w:val="0"/>
      <w:marTop w:val="0"/>
      <w:marBottom w:val="0"/>
      <w:divBdr>
        <w:top w:val="none" w:sz="0" w:space="0" w:color="auto"/>
        <w:left w:val="none" w:sz="0" w:space="0" w:color="auto"/>
        <w:bottom w:val="none" w:sz="0" w:space="0" w:color="auto"/>
        <w:right w:val="none" w:sz="0" w:space="0" w:color="auto"/>
      </w:divBdr>
    </w:div>
    <w:div w:id="1672371007">
      <w:bodyDiv w:val="1"/>
      <w:marLeft w:val="0"/>
      <w:marRight w:val="0"/>
      <w:marTop w:val="0"/>
      <w:marBottom w:val="0"/>
      <w:divBdr>
        <w:top w:val="none" w:sz="0" w:space="0" w:color="auto"/>
        <w:left w:val="none" w:sz="0" w:space="0" w:color="auto"/>
        <w:bottom w:val="none" w:sz="0" w:space="0" w:color="auto"/>
        <w:right w:val="none" w:sz="0" w:space="0" w:color="auto"/>
      </w:divBdr>
      <w:divsChild>
        <w:div w:id="1876111159">
          <w:marLeft w:val="336"/>
          <w:marRight w:val="0"/>
          <w:marTop w:val="120"/>
          <w:marBottom w:val="312"/>
          <w:divBdr>
            <w:top w:val="none" w:sz="0" w:space="0" w:color="auto"/>
            <w:left w:val="none" w:sz="0" w:space="0" w:color="auto"/>
            <w:bottom w:val="none" w:sz="0" w:space="0" w:color="auto"/>
            <w:right w:val="none" w:sz="0" w:space="0" w:color="auto"/>
          </w:divBdr>
          <w:divsChild>
            <w:div w:id="4058814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4347516">
          <w:marLeft w:val="0"/>
          <w:marRight w:val="336"/>
          <w:marTop w:val="120"/>
          <w:marBottom w:val="312"/>
          <w:divBdr>
            <w:top w:val="none" w:sz="0" w:space="0" w:color="auto"/>
            <w:left w:val="none" w:sz="0" w:space="0" w:color="auto"/>
            <w:bottom w:val="none" w:sz="0" w:space="0" w:color="auto"/>
            <w:right w:val="none" w:sz="0" w:space="0" w:color="auto"/>
          </w:divBdr>
          <w:divsChild>
            <w:div w:id="18831329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85167812">
          <w:marLeft w:val="336"/>
          <w:marRight w:val="0"/>
          <w:marTop w:val="120"/>
          <w:marBottom w:val="312"/>
          <w:divBdr>
            <w:top w:val="none" w:sz="0" w:space="0" w:color="auto"/>
            <w:left w:val="none" w:sz="0" w:space="0" w:color="auto"/>
            <w:bottom w:val="none" w:sz="0" w:space="0" w:color="auto"/>
            <w:right w:val="none" w:sz="0" w:space="0" w:color="auto"/>
          </w:divBdr>
          <w:divsChild>
            <w:div w:id="10472962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5654595">
          <w:marLeft w:val="336"/>
          <w:marRight w:val="0"/>
          <w:marTop w:val="120"/>
          <w:marBottom w:val="312"/>
          <w:divBdr>
            <w:top w:val="none" w:sz="0" w:space="0" w:color="auto"/>
            <w:left w:val="none" w:sz="0" w:space="0" w:color="auto"/>
            <w:bottom w:val="none" w:sz="0" w:space="0" w:color="auto"/>
            <w:right w:val="none" w:sz="0" w:space="0" w:color="auto"/>
          </w:divBdr>
          <w:divsChild>
            <w:div w:id="962186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06262560">
          <w:marLeft w:val="336"/>
          <w:marRight w:val="0"/>
          <w:marTop w:val="120"/>
          <w:marBottom w:val="312"/>
          <w:divBdr>
            <w:top w:val="none" w:sz="0" w:space="0" w:color="auto"/>
            <w:left w:val="none" w:sz="0" w:space="0" w:color="auto"/>
            <w:bottom w:val="none" w:sz="0" w:space="0" w:color="auto"/>
            <w:right w:val="none" w:sz="0" w:space="0" w:color="auto"/>
          </w:divBdr>
          <w:divsChild>
            <w:div w:id="19381286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50039087">
          <w:marLeft w:val="336"/>
          <w:marRight w:val="0"/>
          <w:marTop w:val="120"/>
          <w:marBottom w:val="312"/>
          <w:divBdr>
            <w:top w:val="none" w:sz="0" w:space="0" w:color="auto"/>
            <w:left w:val="none" w:sz="0" w:space="0" w:color="auto"/>
            <w:bottom w:val="none" w:sz="0" w:space="0" w:color="auto"/>
            <w:right w:val="none" w:sz="0" w:space="0" w:color="auto"/>
          </w:divBdr>
          <w:divsChild>
            <w:div w:id="686973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02827990">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235822159">
              <w:marLeft w:val="0"/>
              <w:marRight w:val="0"/>
              <w:marTop w:val="0"/>
              <w:marBottom w:val="0"/>
              <w:divBdr>
                <w:top w:val="none" w:sz="0" w:space="0" w:color="auto"/>
                <w:left w:val="none" w:sz="0" w:space="0" w:color="auto"/>
                <w:bottom w:val="none" w:sz="0" w:space="0" w:color="auto"/>
                <w:right w:val="none" w:sz="0" w:space="0" w:color="auto"/>
              </w:divBdr>
              <w:divsChild>
                <w:div w:id="1679190806">
                  <w:marLeft w:val="0"/>
                  <w:marRight w:val="0"/>
                  <w:marTop w:val="0"/>
                  <w:marBottom w:val="0"/>
                  <w:divBdr>
                    <w:top w:val="none" w:sz="0" w:space="0" w:color="auto"/>
                    <w:left w:val="none" w:sz="0" w:space="0" w:color="auto"/>
                    <w:bottom w:val="none" w:sz="0" w:space="0" w:color="auto"/>
                    <w:right w:val="none" w:sz="0" w:space="0" w:color="auto"/>
                  </w:divBdr>
                </w:div>
                <w:div w:id="14491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38007">
          <w:marLeft w:val="336"/>
          <w:marRight w:val="0"/>
          <w:marTop w:val="120"/>
          <w:marBottom w:val="312"/>
          <w:divBdr>
            <w:top w:val="none" w:sz="0" w:space="0" w:color="auto"/>
            <w:left w:val="none" w:sz="0" w:space="0" w:color="auto"/>
            <w:bottom w:val="none" w:sz="0" w:space="0" w:color="auto"/>
            <w:right w:val="none" w:sz="0" w:space="0" w:color="auto"/>
          </w:divBdr>
          <w:divsChild>
            <w:div w:id="5277668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46754683">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633949884">
              <w:marLeft w:val="0"/>
              <w:marRight w:val="0"/>
              <w:marTop w:val="0"/>
              <w:marBottom w:val="0"/>
              <w:divBdr>
                <w:top w:val="none" w:sz="0" w:space="0" w:color="auto"/>
                <w:left w:val="none" w:sz="0" w:space="0" w:color="auto"/>
                <w:bottom w:val="none" w:sz="0" w:space="0" w:color="auto"/>
                <w:right w:val="none" w:sz="0" w:space="0" w:color="auto"/>
              </w:divBdr>
              <w:divsChild>
                <w:div w:id="810290912">
                  <w:marLeft w:val="0"/>
                  <w:marRight w:val="0"/>
                  <w:marTop w:val="0"/>
                  <w:marBottom w:val="0"/>
                  <w:divBdr>
                    <w:top w:val="none" w:sz="0" w:space="0" w:color="auto"/>
                    <w:left w:val="none" w:sz="0" w:space="0" w:color="auto"/>
                    <w:bottom w:val="none" w:sz="0" w:space="0" w:color="auto"/>
                    <w:right w:val="none" w:sz="0" w:space="0" w:color="auto"/>
                  </w:divBdr>
                </w:div>
                <w:div w:id="106306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Cruz_Roja" TargetMode="External"/><Relationship Id="rId117" Type="http://schemas.openxmlformats.org/officeDocument/2006/relationships/hyperlink" Target="https://es.wikipedia.org/wiki/Teodicea" TargetMode="External"/><Relationship Id="rId21" Type="http://schemas.openxmlformats.org/officeDocument/2006/relationships/hyperlink" Target="https://es.wikipedia.org/wiki/Londres" TargetMode="External"/><Relationship Id="rId42" Type="http://schemas.openxmlformats.org/officeDocument/2006/relationships/hyperlink" Target="https://es.wikipedia.org/wiki/Derbyshire" TargetMode="External"/><Relationship Id="rId47" Type="http://schemas.openxmlformats.org/officeDocument/2006/relationships/hyperlink" Target="https://es.wikipedia.org/wiki/Roma" TargetMode="External"/><Relationship Id="rId63" Type="http://schemas.openxmlformats.org/officeDocument/2006/relationships/hyperlink" Target="https://es.wikipedia.org/wiki/Siglo_XX" TargetMode="External"/><Relationship Id="rId68" Type="http://schemas.openxmlformats.org/officeDocument/2006/relationships/hyperlink" Target="https://es.wikipedia.org/wiki/Disenter%C3%ADa" TargetMode="External"/><Relationship Id="rId84" Type="http://schemas.openxmlformats.org/officeDocument/2006/relationships/hyperlink" Target="https://es.wikipedia.org/wiki/Linda_Richards" TargetMode="External"/><Relationship Id="rId89" Type="http://schemas.openxmlformats.org/officeDocument/2006/relationships/hyperlink" Target="https://es.wikipedia.org/wiki/Depresi%C3%B3n" TargetMode="External"/><Relationship Id="rId112" Type="http://schemas.openxmlformats.org/officeDocument/2006/relationships/hyperlink" Target="https://es.wikipedia.org/wiki/Cr%C3%ADtica_literaria" TargetMode="External"/><Relationship Id="rId16" Type="http://schemas.openxmlformats.org/officeDocument/2006/relationships/hyperlink" Target="https://es.wikipedia.org/wiki/Matem%C3%A1ticas" TargetMode="External"/><Relationship Id="rId107" Type="http://schemas.openxmlformats.org/officeDocument/2006/relationships/hyperlink" Target="https://es.wikipedia.org/wiki/Henri_Dunant" TargetMode="External"/><Relationship Id="rId11" Type="http://schemas.openxmlformats.org/officeDocument/2006/relationships/hyperlink" Target="https://es.wikipedia.org/wiki/1910" TargetMode="External"/><Relationship Id="rId32" Type="http://schemas.openxmlformats.org/officeDocument/2006/relationships/hyperlink" Target="https://es.wikipedia.org/wiki/Orden_de_M%C3%A9rito_del_Reino_Unido" TargetMode="External"/><Relationship Id="rId37" Type="http://schemas.openxmlformats.org/officeDocument/2006/relationships/hyperlink" Target="https://es.wikipedia.org/wiki/D%C3%ADa_internacional_de_la_enfermer%C3%ADa" TargetMode="External"/><Relationship Id="rId53" Type="http://schemas.openxmlformats.org/officeDocument/2006/relationships/hyperlink" Target="https://es.wikipedia.org/wiki/Alemania" TargetMode="External"/><Relationship Id="rId58" Type="http://schemas.openxmlformats.org/officeDocument/2006/relationships/hyperlink" Target="https://es.wikipedia.org/wiki/Crimea" TargetMode="External"/><Relationship Id="rId74" Type="http://schemas.openxmlformats.org/officeDocument/2006/relationships/hyperlink" Target="https://es.wikipedia.org/wiki/Florence_Nightingale" TargetMode="External"/><Relationship Id="rId79" Type="http://schemas.openxmlformats.org/officeDocument/2006/relationships/hyperlink" Target="https://es.wikipedia.org/wiki/Louis_Pasteur" TargetMode="External"/><Relationship Id="rId102" Type="http://schemas.openxmlformats.org/officeDocument/2006/relationships/hyperlink" Target="https://es.wikipedia.org/wiki/Histograma" TargetMode="External"/><Relationship Id="rId123" Type="http://schemas.openxmlformats.org/officeDocument/2006/relationships/hyperlink" Target="https://es.wikipedia.org/wiki/Hospital_Saint_Thomas" TargetMode="External"/><Relationship Id="rId128" Type="http://schemas.openxmlformats.org/officeDocument/2006/relationships/hyperlink" Target="https://es.wikipedia.org/wiki/A%C3%B1o_lit%C3%BArgico" TargetMode="External"/><Relationship Id="rId5" Type="http://schemas.openxmlformats.org/officeDocument/2006/relationships/image" Target="media/image1.png"/><Relationship Id="rId90" Type="http://schemas.openxmlformats.org/officeDocument/2006/relationships/hyperlink" Target="https://es.wikipedia.org/wiki/Brucelosis" TargetMode="External"/><Relationship Id="rId95" Type="http://schemas.openxmlformats.org/officeDocument/2006/relationships/hyperlink" Target="https://es.wikipedia.org/wiki/%C3%89poca_victoriana" TargetMode="External"/><Relationship Id="rId19" Type="http://schemas.openxmlformats.org/officeDocument/2006/relationships/hyperlink" Target="https://es.wikipedia.org/wiki/American_Statistical_Association" TargetMode="External"/><Relationship Id="rId14" Type="http://schemas.openxmlformats.org/officeDocument/2006/relationships/hyperlink" Target="https://es.wikipedia.org/wiki/Reino_Unido" TargetMode="External"/><Relationship Id="rId22" Type="http://schemas.openxmlformats.org/officeDocument/2006/relationships/hyperlink" Target="https://es.wikipedia.org/wiki/National_Health_Service" TargetMode="External"/><Relationship Id="rId27" Type="http://schemas.openxmlformats.org/officeDocument/2006/relationships/hyperlink" Target="https://es.wikipedia.org/wiki/Convenci%C3%B3n_de_Ginebra" TargetMode="External"/><Relationship Id="rId30" Type="http://schemas.openxmlformats.org/officeDocument/2006/relationships/hyperlink" Target="https://es.wikipedia.org/wiki/Victoria_del_Reino_Unido" TargetMode="External"/><Relationship Id="rId35" Type="http://schemas.openxmlformats.org/officeDocument/2006/relationships/hyperlink" Target="https://es.wikipedia.org/wiki/City_(Londres)" TargetMode="External"/><Relationship Id="rId43" Type="http://schemas.openxmlformats.org/officeDocument/2006/relationships/hyperlink" Target="https://es.wikipedia.org/wiki/Abolicionismo" TargetMode="External"/><Relationship Id="rId48" Type="http://schemas.openxmlformats.org/officeDocument/2006/relationships/hyperlink" Target="https://es.wikipedia.org/wiki/Grecia" TargetMode="External"/><Relationship Id="rId56" Type="http://schemas.openxmlformats.org/officeDocument/2006/relationships/hyperlink" Target="https://es.wikipedia.org/wiki/Imperio_Otomano" TargetMode="External"/><Relationship Id="rId64" Type="http://schemas.openxmlformats.org/officeDocument/2006/relationships/hyperlink" Target="https://es.wikipedia.org/wiki/%C3%8Dndice_de_mortalidad" TargetMode="External"/><Relationship Id="rId69" Type="http://schemas.openxmlformats.org/officeDocument/2006/relationships/hyperlink" Target="https://es.wikipedia.org/wiki/Florence_Nightingale" TargetMode="External"/><Relationship Id="rId77" Type="http://schemas.openxmlformats.org/officeDocument/2006/relationships/hyperlink" Target="https://es.wikipedia.org/wiki/Teor%C3%ADa_microbiana_de_la_enfermedad" TargetMode="External"/><Relationship Id="rId100" Type="http://schemas.openxmlformats.org/officeDocument/2006/relationships/hyperlink" Target="https://es.wikipedia.org/wiki/Gr%C3%A1fico_circular" TargetMode="External"/><Relationship Id="rId105" Type="http://schemas.openxmlformats.org/officeDocument/2006/relationships/hyperlink" Target="https://es.wikipedia.org/wiki/Royal_Statistical_Society" TargetMode="External"/><Relationship Id="rId113" Type="http://schemas.openxmlformats.org/officeDocument/2006/relationships/hyperlink" Target="https://es.wikipedia.org/wiki/Virginia_Woolf" TargetMode="External"/><Relationship Id="rId118" Type="http://schemas.openxmlformats.org/officeDocument/2006/relationships/hyperlink" Target="https://es.wikipedia.org/wiki/Universalismo" TargetMode="External"/><Relationship Id="rId126" Type="http://schemas.openxmlformats.org/officeDocument/2006/relationships/hyperlink" Target="https://es.wikipedia.org/w/index.php?title=Commonwealth_Day&amp;action=edit&amp;redlink=1" TargetMode="External"/><Relationship Id="rId8" Type="http://schemas.openxmlformats.org/officeDocument/2006/relationships/hyperlink" Target="https://es.wikipedia.org/wiki/1820" TargetMode="External"/><Relationship Id="rId51" Type="http://schemas.openxmlformats.org/officeDocument/2006/relationships/hyperlink" Target="https://es.wikipedia.org/wiki/El_Cairo" TargetMode="External"/><Relationship Id="rId72" Type="http://schemas.openxmlformats.org/officeDocument/2006/relationships/hyperlink" Target="https://es.wikipedia.org/wiki/Crimea" TargetMode="External"/><Relationship Id="rId80" Type="http://schemas.openxmlformats.org/officeDocument/2006/relationships/hyperlink" Target="https://es.wikipedia.org/wiki/Joseph_Lister" TargetMode="External"/><Relationship Id="rId85" Type="http://schemas.openxmlformats.org/officeDocument/2006/relationships/hyperlink" Target="https://es.wikipedia.org/wiki/Estados_Unidos" TargetMode="External"/><Relationship Id="rId93" Type="http://schemas.openxmlformats.org/officeDocument/2006/relationships/hyperlink" Target="https://es.wikipedia.org/wiki/Irlandesa" TargetMode="External"/><Relationship Id="rId98" Type="http://schemas.openxmlformats.org/officeDocument/2006/relationships/hyperlink" Target="https://es.wikipedia.org/wiki/Wellow_(Hampshire)" TargetMode="External"/><Relationship Id="rId121" Type="http://schemas.openxmlformats.org/officeDocument/2006/relationships/hyperlink" Target="https://es.wikipedia.org/wiki/Comit%C3%A9_Internacional_de_la_Cruz_Roja" TargetMode="External"/><Relationship Id="rId3" Type="http://schemas.openxmlformats.org/officeDocument/2006/relationships/settings" Target="settings.xml"/><Relationship Id="rId12" Type="http://schemas.openxmlformats.org/officeDocument/2006/relationships/hyperlink" Target="https://es.wikipedia.org/wiki/Escritor" TargetMode="External"/><Relationship Id="rId17" Type="http://schemas.openxmlformats.org/officeDocument/2006/relationships/hyperlink" Target="https://es.wikipedia.org/wiki/Epidemiolog%C3%ADa" TargetMode="External"/><Relationship Id="rId25" Type="http://schemas.openxmlformats.org/officeDocument/2006/relationships/hyperlink" Target="https://es.wikipedia.org/wiki/Henri_Dunant" TargetMode="External"/><Relationship Id="rId33" Type="http://schemas.openxmlformats.org/officeDocument/2006/relationships/hyperlink" Target="https://es.wikipedia.org/wiki/Florence_Nightingale" TargetMode="External"/><Relationship Id="rId38" Type="http://schemas.openxmlformats.org/officeDocument/2006/relationships/hyperlink" Target="https://es.wikipedia.org/wiki/Florencia" TargetMode="External"/><Relationship Id="rId46" Type="http://schemas.openxmlformats.org/officeDocument/2006/relationships/hyperlink" Target="https://es.wikipedia.org/wiki/Richard_Monckton_Milnes" TargetMode="External"/><Relationship Id="rId59" Type="http://schemas.openxmlformats.org/officeDocument/2006/relationships/hyperlink" Target="https://es.wikipedia.org/wiki/Cuartel_de_Selimiye" TargetMode="External"/><Relationship Id="rId67" Type="http://schemas.openxmlformats.org/officeDocument/2006/relationships/hyperlink" Target="https://es.wikipedia.org/wiki/C%C3%B3lera" TargetMode="External"/><Relationship Id="rId103" Type="http://schemas.openxmlformats.org/officeDocument/2006/relationships/hyperlink" Target="https://es.wikipedia.org/wiki/Parlamento_del_Reino_Unido" TargetMode="External"/><Relationship Id="rId108" Type="http://schemas.openxmlformats.org/officeDocument/2006/relationships/hyperlink" Target="https://es.wikipedia.org/wiki/Cruz_Roja" TargetMode="External"/><Relationship Id="rId116" Type="http://schemas.openxmlformats.org/officeDocument/2006/relationships/hyperlink" Target="https://es.wikipedia.org/wiki/Iglesia_de_Inglaterra" TargetMode="External"/><Relationship Id="rId124" Type="http://schemas.openxmlformats.org/officeDocument/2006/relationships/hyperlink" Target="https://es.wikipedia.org/wiki/Barracas_de_Selimiye" TargetMode="External"/><Relationship Id="rId129" Type="http://schemas.openxmlformats.org/officeDocument/2006/relationships/hyperlink" Target="https://es.wikipedia.org/w/index.php?title=Clara_Maass&amp;action=edit&amp;redlink=1" TargetMode="External"/><Relationship Id="rId20" Type="http://schemas.openxmlformats.org/officeDocument/2006/relationships/hyperlink" Target="https://es.wikipedia.org/wiki/Hospital_Saint_Thomas" TargetMode="External"/><Relationship Id="rId41" Type="http://schemas.openxmlformats.org/officeDocument/2006/relationships/hyperlink" Target="https://es.wikipedia.org/wiki/N%C3%A1poles" TargetMode="External"/><Relationship Id="rId54" Type="http://schemas.openxmlformats.org/officeDocument/2006/relationships/hyperlink" Target="https://es.wikipedia.org/wiki/Guerra_de_Crimea" TargetMode="External"/><Relationship Id="rId62" Type="http://schemas.openxmlformats.org/officeDocument/2006/relationships/hyperlink" Target="https://es.wikipedia.org/wiki/Infecciones" TargetMode="External"/><Relationship Id="rId70" Type="http://schemas.openxmlformats.org/officeDocument/2006/relationships/hyperlink" Target="https://es.wikipedia.org/wiki/Florence_Nightingale" TargetMode="External"/><Relationship Id="rId75" Type="http://schemas.openxmlformats.org/officeDocument/2006/relationships/hyperlink" Target="https://es.wikipedia.org/w/index.php?title=Hospital_Real_Buckinghamshire&amp;action=edit&amp;redlink=1" TargetMode="External"/><Relationship Id="rId83" Type="http://schemas.openxmlformats.org/officeDocument/2006/relationships/hyperlink" Target="https://es.wikipedia.org/w/index.php?title=United_States_Sanitary_Commission&amp;action=edit&amp;redlink=1" TargetMode="External"/><Relationship Id="rId88" Type="http://schemas.openxmlformats.org/officeDocument/2006/relationships/hyperlink" Target="https://es.wikipedia.org/wiki/Australia" TargetMode="External"/><Relationship Id="rId91" Type="http://schemas.openxmlformats.org/officeDocument/2006/relationships/hyperlink" Target="https://es.wikipedia.org/wiki/Espondilitis" TargetMode="External"/><Relationship Id="rId96" Type="http://schemas.openxmlformats.org/officeDocument/2006/relationships/hyperlink" Target="https://es.wikipedia.org/wiki/Park_Lane" TargetMode="External"/><Relationship Id="rId111" Type="http://schemas.openxmlformats.org/officeDocument/2006/relationships/hyperlink" Target="https://es.wikipedia.org/wiki/Casandra"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s.wikipedia.org/wiki/Florencia" TargetMode="External"/><Relationship Id="rId15" Type="http://schemas.openxmlformats.org/officeDocument/2006/relationships/hyperlink" Target="https://es.wikipedia.org/wiki/Enfermer%C3%ADa" TargetMode="External"/><Relationship Id="rId23" Type="http://schemas.openxmlformats.org/officeDocument/2006/relationships/hyperlink" Target="https://es.wikipedia.org/wiki/Florence_Nightingale" TargetMode="External"/><Relationship Id="rId28" Type="http://schemas.openxmlformats.org/officeDocument/2006/relationships/hyperlink" Target="https://es.wikipedia.org/wiki/Anglicana" TargetMode="External"/><Relationship Id="rId36" Type="http://schemas.openxmlformats.org/officeDocument/2006/relationships/hyperlink" Target="https://es.wikipedia.org/wiki/Juramento_Nightingale" TargetMode="External"/><Relationship Id="rId49" Type="http://schemas.openxmlformats.org/officeDocument/2006/relationships/hyperlink" Target="https://es.wikipedia.org/wiki/Egipto" TargetMode="External"/><Relationship Id="rId57" Type="http://schemas.openxmlformats.org/officeDocument/2006/relationships/hyperlink" Target="https://es.wikipedia.org/wiki/Mar_Negro" TargetMode="External"/><Relationship Id="rId106" Type="http://schemas.openxmlformats.org/officeDocument/2006/relationships/hyperlink" Target="https://es.wikipedia.org/wiki/American_Statistical_Association" TargetMode="External"/><Relationship Id="rId114" Type="http://schemas.openxmlformats.org/officeDocument/2006/relationships/hyperlink" Target="https://es.wikipedia.org/wiki/Unitarismo" TargetMode="External"/><Relationship Id="rId119" Type="http://schemas.openxmlformats.org/officeDocument/2006/relationships/hyperlink" Target="https://es.wikipedia.org/wiki/Canad%C3%A1" TargetMode="External"/><Relationship Id="rId127" Type="http://schemas.openxmlformats.org/officeDocument/2006/relationships/hyperlink" Target="https://es.wikipedia.org/wiki/Comuni%C3%B3n_anglicana" TargetMode="External"/><Relationship Id="rId10" Type="http://schemas.openxmlformats.org/officeDocument/2006/relationships/hyperlink" Target="https://es.wikipedia.org/wiki/13_de_agosto" TargetMode="External"/><Relationship Id="rId31" Type="http://schemas.openxmlformats.org/officeDocument/2006/relationships/hyperlink" Target="https://es.wikipedia.org/wiki/Real_Cruz_Roja" TargetMode="External"/><Relationship Id="rId44" Type="http://schemas.openxmlformats.org/officeDocument/2006/relationships/hyperlink" Target="https://es.wikipedia.org/wiki/Unitarismo" TargetMode="External"/><Relationship Id="rId52" Type="http://schemas.openxmlformats.org/officeDocument/2006/relationships/hyperlink" Target="https://es.wikipedia.org/wiki/Luterana" TargetMode="External"/><Relationship Id="rId60" Type="http://schemas.openxmlformats.org/officeDocument/2006/relationships/hyperlink" Target="https://es.wikipedia.org/wiki/Estambul" TargetMode="External"/><Relationship Id="rId65" Type="http://schemas.openxmlformats.org/officeDocument/2006/relationships/hyperlink" Target="https://es.wikipedia.org/wiki/Tifus" TargetMode="External"/><Relationship Id="rId73" Type="http://schemas.openxmlformats.org/officeDocument/2006/relationships/hyperlink" Target="https://es.wikipedia.org/wiki/Jorge_de_Cambridge" TargetMode="External"/><Relationship Id="rId78" Type="http://schemas.openxmlformats.org/officeDocument/2006/relationships/hyperlink" Target="https://es.wikipedia.org/wiki/Florence_Nightingale" TargetMode="External"/><Relationship Id="rId81" Type="http://schemas.openxmlformats.org/officeDocument/2006/relationships/hyperlink" Target="https://es.wikipedia.org/wiki/Guerra_de_Secesi%C3%B3n" TargetMode="External"/><Relationship Id="rId86" Type="http://schemas.openxmlformats.org/officeDocument/2006/relationships/hyperlink" Target="https://es.wikipedia.org/wiki/Jap%C3%B3n" TargetMode="External"/><Relationship Id="rId94" Type="http://schemas.openxmlformats.org/officeDocument/2006/relationships/hyperlink" Target="https://es.wikipedia.org/wiki/Castidad" TargetMode="External"/><Relationship Id="rId99" Type="http://schemas.openxmlformats.org/officeDocument/2006/relationships/hyperlink" Target="https://es.wikipedia.org/wiki/Hampshire" TargetMode="External"/><Relationship Id="rId101" Type="http://schemas.openxmlformats.org/officeDocument/2006/relationships/hyperlink" Target="https://es.wikipedia.org/wiki/William_Playfair" TargetMode="External"/><Relationship Id="rId122" Type="http://schemas.openxmlformats.org/officeDocument/2006/relationships/hyperlink" Target="https://es.wikipedia.org/wiki/Museo_de_Florence_Nightingale" TargetMode="External"/><Relationship Id="rId130" Type="http://schemas.openxmlformats.org/officeDocument/2006/relationships/hyperlink" Target="https://es.wikipedia.org/wiki/Calendario_de_Santos_Luterano" TargetMode="External"/><Relationship Id="rId4" Type="http://schemas.openxmlformats.org/officeDocument/2006/relationships/webSettings" Target="webSettings.xml"/><Relationship Id="rId9" Type="http://schemas.openxmlformats.org/officeDocument/2006/relationships/hyperlink" Target="https://es.wikipedia.org/wiki/Londres" TargetMode="External"/><Relationship Id="rId13" Type="http://schemas.openxmlformats.org/officeDocument/2006/relationships/hyperlink" Target="https://es.wikipedia.org/wiki/Enfermer%C3%ADa" TargetMode="External"/><Relationship Id="rId18" Type="http://schemas.openxmlformats.org/officeDocument/2006/relationships/hyperlink" Target="https://es.wikipedia.org/wiki/Royal_Statistical_Society" TargetMode="External"/><Relationship Id="rId39" Type="http://schemas.openxmlformats.org/officeDocument/2006/relationships/hyperlink" Target="https://es.wikipedia.org/wiki/Gran_Ducado_de_Toscana" TargetMode="External"/><Relationship Id="rId109" Type="http://schemas.openxmlformats.org/officeDocument/2006/relationships/hyperlink" Target="https://es.wikipedia.org/wiki/Convenci%C3%B3n_de_Ginebra" TargetMode="External"/><Relationship Id="rId34" Type="http://schemas.openxmlformats.org/officeDocument/2006/relationships/hyperlink" Target="https://es.wikipedia.org/wiki/Llaves_de_la_ciudad" TargetMode="External"/><Relationship Id="rId50" Type="http://schemas.openxmlformats.org/officeDocument/2006/relationships/hyperlink" Target="https://es.wikipedia.org/wiki/Tebas_(Egipto)" TargetMode="External"/><Relationship Id="rId55" Type="http://schemas.openxmlformats.org/officeDocument/2006/relationships/hyperlink" Target="https://es.wikipedia.org/wiki/George_Hamilton-Gordon" TargetMode="External"/><Relationship Id="rId76" Type="http://schemas.openxmlformats.org/officeDocument/2006/relationships/hyperlink" Target="https://es.wikipedia.org/wiki/National_Health_Service" TargetMode="External"/><Relationship Id="rId97" Type="http://schemas.openxmlformats.org/officeDocument/2006/relationships/hyperlink" Target="https://es.wikipedia.org/wiki/Abad%C3%ADa_de_Westminster" TargetMode="External"/><Relationship Id="rId104" Type="http://schemas.openxmlformats.org/officeDocument/2006/relationships/hyperlink" Target="https://es.wikipedia.org/wiki/India" TargetMode="External"/><Relationship Id="rId120" Type="http://schemas.openxmlformats.org/officeDocument/2006/relationships/hyperlink" Target="https://es.wikipedia.org/wiki/S%C3%ADndrome_de_fatiga_cr%C3%B3nica" TargetMode="External"/><Relationship Id="rId125" Type="http://schemas.openxmlformats.org/officeDocument/2006/relationships/hyperlink" Target="https://es.wikipedia.org/wiki/Turqu%C3%ADa" TargetMode="External"/><Relationship Id="rId7" Type="http://schemas.openxmlformats.org/officeDocument/2006/relationships/hyperlink" Target="https://es.wikipedia.org/wiki/12_de_mayo" TargetMode="External"/><Relationship Id="rId71" Type="http://schemas.openxmlformats.org/officeDocument/2006/relationships/hyperlink" Target="https://es.wikipedia.org/wiki/Henry_Wadsworth_Longfellow" TargetMode="External"/><Relationship Id="rId92" Type="http://schemas.openxmlformats.org/officeDocument/2006/relationships/hyperlink" Target="https://es.wikipedia.org/wiki/Florence_Nightingale" TargetMode="External"/><Relationship Id="rId2" Type="http://schemas.openxmlformats.org/officeDocument/2006/relationships/styles" Target="styles.xml"/><Relationship Id="rId29" Type="http://schemas.openxmlformats.org/officeDocument/2006/relationships/hyperlink" Target="https://es.wikipedia.org/wiki/Guerra_de_Crimea" TargetMode="External"/><Relationship Id="rId24" Type="http://schemas.openxmlformats.org/officeDocument/2006/relationships/hyperlink" Target="https://es.wikipedia.org/wiki/Laicismo" TargetMode="External"/><Relationship Id="rId40" Type="http://schemas.openxmlformats.org/officeDocument/2006/relationships/hyperlink" Target="https://es.wikipedia.org/wiki/Antigua_Grecia" TargetMode="External"/><Relationship Id="rId45" Type="http://schemas.openxmlformats.org/officeDocument/2006/relationships/hyperlink" Target="https://es.wikipedia.org/wiki/William_Smith_(abolicionista_brit%C3%A1nico)" TargetMode="External"/><Relationship Id="rId66" Type="http://schemas.openxmlformats.org/officeDocument/2006/relationships/hyperlink" Target="https://es.wikipedia.org/wiki/Fiebre_tifoidea" TargetMode="External"/><Relationship Id="rId87" Type="http://schemas.openxmlformats.org/officeDocument/2006/relationships/hyperlink" Target="https://es.wikipedia.org/wiki/Enfermer%C3%ADa" TargetMode="External"/><Relationship Id="rId110" Type="http://schemas.openxmlformats.org/officeDocument/2006/relationships/hyperlink" Target="https://es.wikipedia.org/wiki/Inglaterra_victoriana" TargetMode="External"/><Relationship Id="rId115" Type="http://schemas.openxmlformats.org/officeDocument/2006/relationships/hyperlink" Target="https://es.wikipedia.org/wiki/Unitarismo" TargetMode="External"/><Relationship Id="rId131" Type="http://schemas.openxmlformats.org/officeDocument/2006/relationships/fontTable" Target="fontTable.xml"/><Relationship Id="rId61" Type="http://schemas.openxmlformats.org/officeDocument/2006/relationships/hyperlink" Target="https://es.wikipedia.org/wiki/Higiene" TargetMode="External"/><Relationship Id="rId82" Type="http://schemas.openxmlformats.org/officeDocument/2006/relationships/hyperlink" Target="https://es.wikipedia.org/wiki/Uni%C3%B3n_(Guerra_Civil_Estadounidens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5879</Words>
  <Characters>32336</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4</cp:revision>
  <dcterms:created xsi:type="dcterms:W3CDTF">2021-01-07T07:11:00Z</dcterms:created>
  <dcterms:modified xsi:type="dcterms:W3CDTF">2021-01-21T18:38:00Z</dcterms:modified>
</cp:coreProperties>
</file>