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F7" w:rsidRPr="00F32D2A" w:rsidRDefault="00C617F7" w:rsidP="00F32D2A">
      <w:pPr>
        <w:widowControl/>
        <w:autoSpaceDE/>
        <w:autoSpaceDN/>
        <w:adjustRightInd/>
        <w:spacing w:before="100" w:beforeAutospacing="1" w:after="100" w:afterAutospacing="1"/>
        <w:jc w:val="center"/>
        <w:rPr>
          <w:color w:val="FF0000"/>
          <w:sz w:val="36"/>
          <w:szCs w:val="36"/>
        </w:rPr>
      </w:pPr>
      <w:r w:rsidRPr="00F32D2A">
        <w:rPr>
          <w:b/>
          <w:bCs/>
          <w:color w:val="FF0000"/>
          <w:sz w:val="36"/>
          <w:szCs w:val="36"/>
        </w:rPr>
        <w:t xml:space="preserve">Juana Manuela Gorriti </w:t>
      </w:r>
      <w:proofErr w:type="spellStart"/>
      <w:r w:rsidRPr="00F32D2A">
        <w:rPr>
          <w:b/>
          <w:bCs/>
          <w:color w:val="FF0000"/>
          <w:sz w:val="36"/>
          <w:szCs w:val="36"/>
        </w:rPr>
        <w:t>Zuviria</w:t>
      </w:r>
      <w:proofErr w:type="spellEnd"/>
      <w:r w:rsidRPr="00F32D2A">
        <w:rPr>
          <w:color w:val="FF0000"/>
          <w:sz w:val="36"/>
          <w:szCs w:val="36"/>
        </w:rPr>
        <w:t xml:space="preserve">  1818 -1892</w:t>
      </w:r>
    </w:p>
    <w:p w:rsidR="00C617F7" w:rsidRPr="00FF57C0" w:rsidRDefault="00F32D2A" w:rsidP="00F32D2A">
      <w:pPr>
        <w:widowControl/>
        <w:autoSpaceDE/>
        <w:autoSpaceDN/>
        <w:adjustRightInd/>
        <w:spacing w:before="100" w:beforeAutospacing="1" w:after="100" w:afterAutospacing="1"/>
        <w:jc w:val="center"/>
        <w:rPr>
          <w:b/>
          <w:color w:val="0070C0"/>
          <w:sz w:val="32"/>
          <w:szCs w:val="32"/>
        </w:rPr>
      </w:pPr>
      <w:r w:rsidRPr="00FF57C0">
        <w:rPr>
          <w:b/>
          <w:color w:val="0070C0"/>
          <w:sz w:val="32"/>
          <w:szCs w:val="32"/>
        </w:rPr>
        <w:t>Novelista argentina de serenidad admirable</w:t>
      </w:r>
    </w:p>
    <w:p w:rsidR="00F32D2A" w:rsidRPr="00FF57C0" w:rsidRDefault="00F32D2A" w:rsidP="00F32D2A">
      <w:pPr>
        <w:widowControl/>
        <w:autoSpaceDE/>
        <w:autoSpaceDN/>
        <w:adjustRightInd/>
        <w:spacing w:before="100" w:beforeAutospacing="1" w:after="100" w:afterAutospacing="1"/>
        <w:jc w:val="center"/>
        <w:rPr>
          <w:b/>
        </w:rPr>
      </w:pPr>
      <w:proofErr w:type="spellStart"/>
      <w:r w:rsidRPr="00FF57C0">
        <w:rPr>
          <w:b/>
        </w:rPr>
        <w:t>Wikipedia</w:t>
      </w:r>
      <w:proofErr w:type="spellEnd"/>
    </w:p>
    <w:p w:rsidR="00C617F7" w:rsidRDefault="00C617F7" w:rsidP="00F32D2A">
      <w:pPr>
        <w:widowControl/>
        <w:autoSpaceDE/>
        <w:autoSpaceDN/>
        <w:adjustRightInd/>
        <w:spacing w:before="100" w:beforeAutospacing="1" w:after="100" w:afterAutospacing="1"/>
        <w:jc w:val="center"/>
        <w:rPr>
          <w:rFonts w:ascii="Times New Roman" w:hAnsi="Times New Roman" w:cs="Times New Roman"/>
        </w:rPr>
      </w:pPr>
      <w:r w:rsidRPr="00C617F7">
        <w:rPr>
          <w:rFonts w:ascii="Times New Roman" w:hAnsi="Times New Roman" w:cs="Times New Roman"/>
          <w:noProof/>
          <w:color w:val="0000FF"/>
        </w:rPr>
        <w:drawing>
          <wp:inline distT="0" distB="0" distL="0" distR="0">
            <wp:extent cx="1911031" cy="2927349"/>
            <wp:effectExtent l="0" t="0" r="0" b="6985"/>
            <wp:docPr id="7" name="Imagen 7" descr="https://upload.wikimedia.org/wikipedia/commons/thumb/4/4b/Juana_Manuela_Gorriti_novelista.jpg/220px-Juana_Manuela_Gorriti_novelist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b/Juana_Manuela_Gorriti_novelista.jpg/220px-Juana_Manuela_Gorriti_novelista.jpg">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1781" cy="2943816"/>
                    </a:xfrm>
                    <a:prstGeom prst="rect">
                      <a:avLst/>
                    </a:prstGeom>
                    <a:noFill/>
                    <a:ln>
                      <a:noFill/>
                    </a:ln>
                  </pic:spPr>
                </pic:pic>
              </a:graphicData>
            </a:graphic>
          </wp:inline>
        </w:drawing>
      </w:r>
    </w:p>
    <w:p w:rsidR="00C617F7" w:rsidRPr="00F32D2A" w:rsidRDefault="00FF57C0" w:rsidP="00F32D2A">
      <w:pPr>
        <w:widowControl/>
        <w:autoSpaceDE/>
        <w:autoSpaceDN/>
        <w:adjustRightInd/>
        <w:jc w:val="both"/>
        <w:rPr>
          <w:b/>
        </w:rPr>
      </w:pPr>
      <w:r>
        <w:rPr>
          <w:b/>
        </w:rPr>
        <w:t xml:space="preserve">    </w:t>
      </w:r>
      <w:r w:rsidR="00F32D2A" w:rsidRPr="00F32D2A">
        <w:rPr>
          <w:b/>
        </w:rPr>
        <w:t xml:space="preserve">Nacida en </w:t>
      </w:r>
      <w:hyperlink r:id="rId10" w:tooltip="Rosario de la Frontera" w:history="1">
        <w:r w:rsidR="00C617F7" w:rsidRPr="00F32D2A">
          <w:rPr>
            <w:b/>
          </w:rPr>
          <w:t>Rosario de la Frontera</w:t>
        </w:r>
      </w:hyperlink>
      <w:r w:rsidR="00C617F7" w:rsidRPr="00F32D2A">
        <w:rPr>
          <w:b/>
        </w:rPr>
        <w:t xml:space="preserve">, </w:t>
      </w:r>
      <w:hyperlink r:id="rId11" w:tooltip="15 de junio" w:history="1">
        <w:r w:rsidR="00C617F7" w:rsidRPr="00F32D2A">
          <w:rPr>
            <w:b/>
          </w:rPr>
          <w:t>15 de junio</w:t>
        </w:r>
      </w:hyperlink>
      <w:r w:rsidR="00C617F7" w:rsidRPr="00F32D2A">
        <w:rPr>
          <w:b/>
        </w:rPr>
        <w:t xml:space="preserve"> de </w:t>
      </w:r>
      <w:hyperlink r:id="rId12" w:tooltip="1818" w:history="1">
        <w:r w:rsidR="00C617F7" w:rsidRPr="00F32D2A">
          <w:rPr>
            <w:b/>
          </w:rPr>
          <w:t>1818</w:t>
        </w:r>
      </w:hyperlink>
      <w:hyperlink r:id="rId13" w:anchor="cite_note-1" w:history="1"/>
      <w:r w:rsidR="00F32D2A" w:rsidRPr="00F32D2A">
        <w:rPr>
          <w:b/>
          <w:vertAlign w:val="superscript"/>
        </w:rPr>
        <w:t xml:space="preserve"> y</w:t>
      </w:r>
      <w:r w:rsidR="00C617F7" w:rsidRPr="00F32D2A">
        <w:rPr>
          <w:b/>
        </w:rPr>
        <w:t>-</w:t>
      </w:r>
      <w:hyperlink r:id="rId14" w:tooltip="Buenos Aires" w:history="1">
        <w:r w:rsidR="00C617F7" w:rsidRPr="00F32D2A">
          <w:rPr>
            <w:b/>
          </w:rPr>
          <w:t>Buenos Aires</w:t>
        </w:r>
      </w:hyperlink>
      <w:r w:rsidR="00C617F7" w:rsidRPr="00F32D2A">
        <w:rPr>
          <w:b/>
        </w:rPr>
        <w:t xml:space="preserve">, </w:t>
      </w:r>
      <w:hyperlink r:id="rId15" w:tooltip="6 de noviembre" w:history="1">
        <w:r w:rsidR="00C617F7" w:rsidRPr="00F32D2A">
          <w:rPr>
            <w:b/>
          </w:rPr>
          <w:t>6 de noviembre</w:t>
        </w:r>
      </w:hyperlink>
      <w:r w:rsidR="00C617F7" w:rsidRPr="00F32D2A">
        <w:rPr>
          <w:b/>
        </w:rPr>
        <w:t xml:space="preserve"> de </w:t>
      </w:r>
      <w:hyperlink r:id="rId16" w:tooltip="1892" w:history="1">
        <w:r w:rsidR="00C617F7" w:rsidRPr="00F32D2A">
          <w:rPr>
            <w:b/>
          </w:rPr>
          <w:t>1892</w:t>
        </w:r>
      </w:hyperlink>
      <w:r w:rsidR="00C617F7" w:rsidRPr="00F32D2A">
        <w:rPr>
          <w:b/>
        </w:rPr>
        <w:t xml:space="preserve">) fue una escritora </w:t>
      </w:r>
      <w:hyperlink r:id="rId17" w:tooltip="Argentina" w:history="1">
        <w:r w:rsidR="00C617F7" w:rsidRPr="00F32D2A">
          <w:rPr>
            <w:b/>
          </w:rPr>
          <w:t>argentina</w:t>
        </w:r>
      </w:hyperlink>
      <w:r w:rsidR="00C617F7" w:rsidRPr="00F32D2A">
        <w:rPr>
          <w:b/>
        </w:rPr>
        <w:t xml:space="preserve">, aunque también se ha hecho célebre por las peripecias de su vida. </w:t>
      </w:r>
    </w:p>
    <w:p w:rsidR="00C617F7" w:rsidRPr="00F32D2A" w:rsidRDefault="00C617F7" w:rsidP="00F32D2A">
      <w:pPr>
        <w:widowControl/>
        <w:autoSpaceDE/>
        <w:autoSpaceDN/>
        <w:adjustRightInd/>
        <w:jc w:val="both"/>
        <w:outlineLvl w:val="2"/>
        <w:rPr>
          <w:b/>
          <w:bCs/>
        </w:rPr>
      </w:pPr>
    </w:p>
    <w:p w:rsidR="00F32D2A" w:rsidRDefault="00FF57C0" w:rsidP="00F32D2A">
      <w:pPr>
        <w:widowControl/>
        <w:autoSpaceDE/>
        <w:autoSpaceDN/>
        <w:adjustRightInd/>
        <w:jc w:val="both"/>
        <w:rPr>
          <w:b/>
        </w:rPr>
      </w:pPr>
      <w:r>
        <w:rPr>
          <w:b/>
        </w:rPr>
        <w:t xml:space="preserve">    </w:t>
      </w:r>
      <w:r w:rsidR="00C617F7" w:rsidRPr="00F32D2A">
        <w:rPr>
          <w:b/>
        </w:rPr>
        <w:t xml:space="preserve">Los historiadores no se ponen de acuerdo con la fecha de exacta de nacimiento, Tristán </w:t>
      </w:r>
      <w:proofErr w:type="spellStart"/>
      <w:r w:rsidR="00C617F7" w:rsidRPr="00F32D2A">
        <w:rPr>
          <w:b/>
        </w:rPr>
        <w:t>Valdaspe</w:t>
      </w:r>
      <w:proofErr w:type="spellEnd"/>
      <w:r w:rsidR="00C617F7" w:rsidRPr="00F32D2A">
        <w:rPr>
          <w:b/>
        </w:rPr>
        <w:t xml:space="preserve"> documenta en su </w:t>
      </w:r>
      <w:r w:rsidR="00C617F7" w:rsidRPr="00F32D2A">
        <w:rPr>
          <w:b/>
          <w:i/>
          <w:iCs/>
        </w:rPr>
        <w:t>Historia de la literatura castellana</w:t>
      </w:r>
      <w:r w:rsidR="00C617F7" w:rsidRPr="00F32D2A">
        <w:rPr>
          <w:b/>
        </w:rPr>
        <w:t xml:space="preserve"> 1809 como su fecha de nac</w:t>
      </w:r>
      <w:r w:rsidR="00C617F7" w:rsidRPr="00F32D2A">
        <w:rPr>
          <w:b/>
        </w:rPr>
        <w:t>i</w:t>
      </w:r>
      <w:r w:rsidR="00C617F7" w:rsidRPr="00F32D2A">
        <w:rPr>
          <w:b/>
        </w:rPr>
        <w:t xml:space="preserve">miento y 1874 su fallecimiento. Por su parte Julio A. </w:t>
      </w:r>
      <w:proofErr w:type="spellStart"/>
      <w:r w:rsidR="00C617F7" w:rsidRPr="00F32D2A">
        <w:rPr>
          <w:b/>
        </w:rPr>
        <w:t>Muzzio</w:t>
      </w:r>
      <w:proofErr w:type="spellEnd"/>
      <w:r w:rsidR="00C617F7" w:rsidRPr="00F32D2A">
        <w:rPr>
          <w:b/>
        </w:rPr>
        <w:t xml:space="preserve"> afirma en su Diccionario hist</w:t>
      </w:r>
      <w:r w:rsidR="00C617F7" w:rsidRPr="00F32D2A">
        <w:rPr>
          <w:b/>
        </w:rPr>
        <w:t>ó</w:t>
      </w:r>
      <w:r w:rsidR="00C617F7" w:rsidRPr="00F32D2A">
        <w:rPr>
          <w:b/>
        </w:rPr>
        <w:t xml:space="preserve">rico y bibliográfico de la República Argentina que el nacimiento fue el 15 de junio de 1818 sin precisar fecha de nacimiento; esta fecha la reitera José Arturo </w:t>
      </w:r>
      <w:proofErr w:type="spellStart"/>
      <w:r w:rsidR="00C617F7" w:rsidRPr="00F32D2A">
        <w:rPr>
          <w:b/>
        </w:rPr>
        <w:t>Scotto</w:t>
      </w:r>
      <w:proofErr w:type="spellEnd"/>
      <w:r w:rsidR="00C617F7" w:rsidRPr="00F32D2A">
        <w:rPr>
          <w:b/>
        </w:rPr>
        <w:t xml:space="preserve"> en Notas Bi</w:t>
      </w:r>
      <w:r w:rsidR="00C617F7" w:rsidRPr="00F32D2A">
        <w:rPr>
          <w:b/>
        </w:rPr>
        <w:t>o</w:t>
      </w:r>
      <w:r w:rsidR="00C617F7" w:rsidRPr="00F32D2A">
        <w:rPr>
          <w:b/>
        </w:rPr>
        <w:t>gráficas de 1910 que también da fecha a su muerte, el 6 de noviembre de 1892.</w:t>
      </w:r>
    </w:p>
    <w:p w:rsidR="00F32D2A" w:rsidRDefault="00F32D2A" w:rsidP="00F32D2A">
      <w:pPr>
        <w:widowControl/>
        <w:autoSpaceDE/>
        <w:autoSpaceDN/>
        <w:adjustRightInd/>
        <w:jc w:val="both"/>
        <w:rPr>
          <w:b/>
        </w:rPr>
      </w:pPr>
    </w:p>
    <w:p w:rsidR="00F32D2A" w:rsidRDefault="00C617F7" w:rsidP="00F32D2A">
      <w:pPr>
        <w:widowControl/>
        <w:autoSpaceDE/>
        <w:autoSpaceDN/>
        <w:adjustRightInd/>
        <w:jc w:val="both"/>
        <w:rPr>
          <w:b/>
        </w:rPr>
      </w:pPr>
      <w:r w:rsidRPr="00F32D2A">
        <w:rPr>
          <w:b/>
        </w:rPr>
        <w:t xml:space="preserve"> </w:t>
      </w:r>
      <w:r w:rsidR="007E1778">
        <w:rPr>
          <w:b/>
        </w:rPr>
        <w:t xml:space="preserve">   </w:t>
      </w:r>
      <w:r w:rsidRPr="00F32D2A">
        <w:rPr>
          <w:b/>
        </w:rPr>
        <w:t xml:space="preserve">Mientras que el diario </w:t>
      </w:r>
      <w:hyperlink r:id="rId18" w:tooltip="La Nación (Argentina)" w:history="1">
        <w:r w:rsidRPr="00F32D2A">
          <w:rPr>
            <w:b/>
            <w:i/>
            <w:iCs/>
          </w:rPr>
          <w:t xml:space="preserve">La </w:t>
        </w:r>
        <w:proofErr w:type="spellStart"/>
        <w:r w:rsidRPr="00F32D2A">
          <w:rPr>
            <w:b/>
            <w:i/>
            <w:iCs/>
          </w:rPr>
          <w:t>Naciòn</w:t>
        </w:r>
        <w:proofErr w:type="spellEnd"/>
      </w:hyperlink>
      <w:r w:rsidRPr="00F32D2A">
        <w:rPr>
          <w:b/>
        </w:rPr>
        <w:t xml:space="preserve"> en su suplemento </w:t>
      </w:r>
      <w:r w:rsidRPr="00F32D2A">
        <w:rPr>
          <w:b/>
          <w:i/>
          <w:iCs/>
        </w:rPr>
        <w:t>Sueños y realidades</w:t>
      </w:r>
      <w:r w:rsidRPr="00F32D2A">
        <w:rPr>
          <w:b/>
        </w:rPr>
        <w:t xml:space="preserve"> del año 1907 afirma que nació en junio de 1814 sin precisar fecha de fallecimiento. Por su parte Ricardo Rojas en </w:t>
      </w:r>
      <w:r w:rsidRPr="00F32D2A">
        <w:rPr>
          <w:b/>
          <w:i/>
          <w:iCs/>
        </w:rPr>
        <w:t>Literatura Argentina</w:t>
      </w:r>
      <w:r w:rsidRPr="00F32D2A">
        <w:rPr>
          <w:b/>
        </w:rPr>
        <w:t xml:space="preserve"> solo da fecha a su fallecimiento, el 6 de noviembre de 1892.</w:t>
      </w:r>
    </w:p>
    <w:p w:rsidR="00C617F7" w:rsidRPr="00F32D2A" w:rsidRDefault="00C617F7" w:rsidP="00F32D2A">
      <w:pPr>
        <w:widowControl/>
        <w:autoSpaceDE/>
        <w:autoSpaceDN/>
        <w:adjustRightInd/>
        <w:jc w:val="both"/>
        <w:rPr>
          <w:b/>
        </w:rPr>
      </w:pPr>
      <w:r w:rsidRPr="00F32D2A">
        <w:rPr>
          <w:b/>
        </w:rPr>
        <w:t xml:space="preserve">​ </w:t>
      </w:r>
    </w:p>
    <w:p w:rsidR="00C617F7" w:rsidRDefault="007E1778" w:rsidP="00F32D2A">
      <w:pPr>
        <w:widowControl/>
        <w:autoSpaceDE/>
        <w:autoSpaceDN/>
        <w:adjustRightInd/>
        <w:jc w:val="both"/>
        <w:rPr>
          <w:b/>
        </w:rPr>
      </w:pPr>
      <w:r>
        <w:rPr>
          <w:b/>
        </w:rPr>
        <w:t xml:space="preserve">   </w:t>
      </w:r>
      <w:r w:rsidR="00C617F7" w:rsidRPr="00F32D2A">
        <w:rPr>
          <w:b/>
        </w:rPr>
        <w:t xml:space="preserve">En un estudio realizado para confeccionar una placa de bronce realizada a principios del siglo XX por la Sociedad de Ayuda Mutua del Personal Subalterno de las escuelas del CE16 para donar a la institución que lleva su nombre se utilizan las siguientes fechas y lugares de su nacimiento y muerte: el nacimiento el 15 de junio de 1818 en Horcones, provincia de Salta (según una información de Delfín Gorriti) y la fecha de defunción el 6 de noviembre de 1892 en Buenos Aires, de acuerdo a un aviso fúnebre publicado al día siguiente en el diario </w:t>
      </w:r>
      <w:r w:rsidR="00C617F7" w:rsidRPr="00F32D2A">
        <w:rPr>
          <w:b/>
          <w:i/>
          <w:iCs/>
        </w:rPr>
        <w:t>La Nación</w:t>
      </w:r>
      <w:r w:rsidR="00C617F7" w:rsidRPr="00F32D2A">
        <w:rPr>
          <w:b/>
        </w:rPr>
        <w:t xml:space="preserve">.​ En la </w:t>
      </w:r>
      <w:hyperlink r:id="rId19" w:tooltip="Basílica de Nuestra Señora del Socorro (Buenos Aires)" w:history="1">
        <w:r w:rsidR="00C617F7" w:rsidRPr="00F32D2A">
          <w:rPr>
            <w:b/>
          </w:rPr>
          <w:t>Iglesia del Socorro</w:t>
        </w:r>
      </w:hyperlink>
      <w:r w:rsidR="00C617F7" w:rsidRPr="00F32D2A">
        <w:rPr>
          <w:b/>
        </w:rPr>
        <w:t xml:space="preserve"> se encuentra el acta de defunción. </w:t>
      </w:r>
    </w:p>
    <w:p w:rsidR="00F32D2A" w:rsidRPr="00F32D2A" w:rsidRDefault="00F32D2A" w:rsidP="00F32D2A">
      <w:pPr>
        <w:widowControl/>
        <w:autoSpaceDE/>
        <w:autoSpaceDN/>
        <w:adjustRightInd/>
        <w:jc w:val="both"/>
        <w:rPr>
          <w:b/>
        </w:rPr>
      </w:pPr>
    </w:p>
    <w:p w:rsidR="00C617F7" w:rsidRDefault="007E1778" w:rsidP="00F32D2A">
      <w:pPr>
        <w:widowControl/>
        <w:autoSpaceDE/>
        <w:autoSpaceDN/>
        <w:adjustRightInd/>
        <w:jc w:val="both"/>
        <w:rPr>
          <w:b/>
        </w:rPr>
      </w:pPr>
      <w:r>
        <w:rPr>
          <w:b/>
        </w:rPr>
        <w:t xml:space="preserve">    </w:t>
      </w:r>
      <w:r w:rsidR="00C617F7" w:rsidRPr="00F32D2A">
        <w:rPr>
          <w:b/>
        </w:rPr>
        <w:t xml:space="preserve">Nació en Horcones (campamento fortificado situado en </w:t>
      </w:r>
      <w:hyperlink r:id="rId20" w:tooltip="Rosario de la Frontera" w:history="1">
        <w:r w:rsidR="00C617F7" w:rsidRPr="00F32D2A">
          <w:rPr>
            <w:b/>
          </w:rPr>
          <w:t>Rosario de la Frontera</w:t>
        </w:r>
      </w:hyperlink>
      <w:r w:rsidR="00C617F7" w:rsidRPr="00F32D2A">
        <w:rPr>
          <w:b/>
        </w:rPr>
        <w:t xml:space="preserve">, Salta). Pasó allí su niñez, en la estancia que fue de su abuelo paterno el vasco Ignacio Gorriti, y en el antiguo fuerte de Miraflores, a orillas del río </w:t>
      </w:r>
      <w:hyperlink r:id="rId21" w:tooltip="Río Pasaje" w:history="1">
        <w:r w:rsidR="00C617F7" w:rsidRPr="00F32D2A">
          <w:rPr>
            <w:b/>
          </w:rPr>
          <w:t>Pasaje</w:t>
        </w:r>
      </w:hyperlink>
      <w:r w:rsidR="00C617F7" w:rsidRPr="00F32D2A">
        <w:rPr>
          <w:b/>
        </w:rPr>
        <w:t xml:space="preserve"> (también llamado: río Juramento), donde su padre compró una </w:t>
      </w:r>
      <w:hyperlink r:id="rId22" w:tooltip="Estancia" w:history="1">
        <w:r w:rsidR="00C617F7" w:rsidRPr="00F32D2A">
          <w:rPr>
            <w:b/>
          </w:rPr>
          <w:t>estancia</w:t>
        </w:r>
      </w:hyperlink>
      <w:r w:rsidR="00C617F7" w:rsidRPr="00F32D2A">
        <w:rPr>
          <w:b/>
        </w:rPr>
        <w:t xml:space="preserve">. Hija del general jujeño </w:t>
      </w:r>
      <w:hyperlink r:id="rId23" w:tooltip="José Ignacio Gorriti" w:history="1">
        <w:r w:rsidR="00C617F7" w:rsidRPr="00F32D2A">
          <w:rPr>
            <w:b/>
          </w:rPr>
          <w:t>José Ignacio Gorriti</w:t>
        </w:r>
      </w:hyperlink>
      <w:r w:rsidR="00C617F7" w:rsidRPr="00F32D2A">
        <w:rPr>
          <w:b/>
        </w:rPr>
        <w:t xml:space="preserve"> y </w:t>
      </w:r>
      <w:proofErr w:type="spellStart"/>
      <w:r w:rsidR="00C617F7" w:rsidRPr="00F32D2A">
        <w:rPr>
          <w:b/>
        </w:rPr>
        <w:t>Fel</w:t>
      </w:r>
      <w:r w:rsidR="00FD6868">
        <w:rPr>
          <w:b/>
        </w:rPr>
        <w:t>i</w:t>
      </w:r>
      <w:r w:rsidR="00C617F7" w:rsidRPr="00F32D2A">
        <w:rPr>
          <w:b/>
        </w:rPr>
        <w:t>ci</w:t>
      </w:r>
      <w:r w:rsidR="00C617F7" w:rsidRPr="00F32D2A">
        <w:rPr>
          <w:b/>
        </w:rPr>
        <w:t>a</w:t>
      </w:r>
      <w:r w:rsidR="00C617F7" w:rsidRPr="00F32D2A">
        <w:rPr>
          <w:b/>
        </w:rPr>
        <w:t>na</w:t>
      </w:r>
      <w:proofErr w:type="spellEnd"/>
      <w:r w:rsidR="00C617F7" w:rsidRPr="00F32D2A">
        <w:rPr>
          <w:b/>
        </w:rPr>
        <w:t xml:space="preserve"> </w:t>
      </w:r>
      <w:proofErr w:type="spellStart"/>
      <w:r w:rsidR="00C617F7" w:rsidRPr="00F32D2A">
        <w:rPr>
          <w:b/>
        </w:rPr>
        <w:t>Zuviría</w:t>
      </w:r>
      <w:proofErr w:type="spellEnd"/>
      <w:r w:rsidR="00C617F7" w:rsidRPr="00F32D2A">
        <w:rPr>
          <w:b/>
        </w:rPr>
        <w:t xml:space="preserve">, tucumana hermana del jurisconsulto </w:t>
      </w:r>
      <w:hyperlink r:id="rId24" w:tooltip="Facundo Zuviría" w:history="1">
        <w:r w:rsidR="00C617F7" w:rsidRPr="00F32D2A">
          <w:rPr>
            <w:b/>
          </w:rPr>
          <w:t xml:space="preserve">Facundo </w:t>
        </w:r>
        <w:proofErr w:type="spellStart"/>
        <w:r w:rsidR="00C617F7" w:rsidRPr="00F32D2A">
          <w:rPr>
            <w:b/>
          </w:rPr>
          <w:t>Zuviría</w:t>
        </w:r>
        <w:proofErr w:type="spellEnd"/>
      </w:hyperlink>
      <w:r w:rsidR="00C617F7" w:rsidRPr="00F32D2A">
        <w:rPr>
          <w:b/>
        </w:rPr>
        <w:t xml:space="preserve">, casados en Rosario de la Frontera. Fue la penúltima de ocho hermanos. </w:t>
      </w:r>
    </w:p>
    <w:p w:rsidR="00F32D2A" w:rsidRDefault="00F32D2A" w:rsidP="00F32D2A">
      <w:pPr>
        <w:widowControl/>
        <w:autoSpaceDE/>
        <w:autoSpaceDN/>
        <w:adjustRightInd/>
        <w:jc w:val="both"/>
        <w:rPr>
          <w:b/>
        </w:rPr>
      </w:pPr>
    </w:p>
    <w:p w:rsidR="00F32D2A" w:rsidRPr="00F32D2A" w:rsidRDefault="00F32D2A" w:rsidP="00F32D2A">
      <w:pPr>
        <w:widowControl/>
        <w:autoSpaceDE/>
        <w:autoSpaceDN/>
        <w:adjustRightInd/>
        <w:jc w:val="both"/>
        <w:rPr>
          <w:b/>
        </w:rPr>
      </w:pPr>
    </w:p>
    <w:p w:rsidR="00C617F7" w:rsidRPr="00F32D2A" w:rsidRDefault="00C617F7" w:rsidP="00F32D2A">
      <w:pPr>
        <w:widowControl/>
        <w:autoSpaceDE/>
        <w:autoSpaceDN/>
        <w:adjustRightInd/>
        <w:jc w:val="both"/>
        <w:outlineLvl w:val="2"/>
        <w:rPr>
          <w:b/>
          <w:bCs/>
          <w:color w:val="0070C0"/>
        </w:rPr>
      </w:pPr>
      <w:r w:rsidRPr="00F32D2A">
        <w:rPr>
          <w:b/>
          <w:bCs/>
          <w:color w:val="0070C0"/>
        </w:rPr>
        <w:lastRenderedPageBreak/>
        <w:t>Familia</w:t>
      </w:r>
    </w:p>
    <w:p w:rsidR="00C617F7" w:rsidRPr="00F32D2A" w:rsidRDefault="00C617F7"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Su padre fue diputado representante de Salta en el Congreso de Tucumán que declaró la Independencia el 9 de julio de 1816, fue gobernador de la provincia de Salta y amigo pe</w:t>
      </w:r>
      <w:r w:rsidR="00C617F7" w:rsidRPr="00F32D2A">
        <w:rPr>
          <w:b/>
        </w:rPr>
        <w:t>r</w:t>
      </w:r>
      <w:r w:rsidR="00C617F7" w:rsidRPr="00F32D2A">
        <w:rPr>
          <w:b/>
        </w:rPr>
        <w:t xml:space="preserve">sonal del Gral. Güemes. Contribuyó a la causa de la independencia aportando dineros y hacienda y fue combatiente. </w:t>
      </w:r>
    </w:p>
    <w:p w:rsid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Juana Manuela Gorriti fue sobrina del célebre político y canónigo, también jujeño, </w:t>
      </w:r>
      <w:hyperlink r:id="rId25" w:tooltip="Juan Ignacio Gorriti" w:history="1">
        <w:r w:rsidR="00C617F7" w:rsidRPr="00F32D2A">
          <w:rPr>
            <w:b/>
          </w:rPr>
          <w:t>Juan Ignacio Gorriti</w:t>
        </w:r>
      </w:hyperlink>
      <w:r w:rsidR="00C617F7" w:rsidRPr="00F32D2A">
        <w:rPr>
          <w:b/>
        </w:rPr>
        <w:t xml:space="preserve"> —quien bendijo la bandera de Belgrano (1812) y fue el único cura gobern</w:t>
      </w:r>
      <w:r w:rsidR="00C617F7" w:rsidRPr="00F32D2A">
        <w:rPr>
          <w:b/>
        </w:rPr>
        <w:t>a</w:t>
      </w:r>
      <w:r w:rsidR="00C617F7" w:rsidRPr="00F32D2A">
        <w:rPr>
          <w:b/>
        </w:rPr>
        <w:t xml:space="preserve">dor de Salta— y de José Francisco </w:t>
      </w:r>
      <w:proofErr w:type="spellStart"/>
      <w:r w:rsidR="00C617F7" w:rsidRPr="00F32D2A">
        <w:rPr>
          <w:b/>
          <w:i/>
          <w:iCs/>
        </w:rPr>
        <w:t>Pachi</w:t>
      </w:r>
      <w:proofErr w:type="spellEnd"/>
      <w:r w:rsidR="00C617F7" w:rsidRPr="00F32D2A">
        <w:rPr>
          <w:b/>
        </w:rPr>
        <w:t xml:space="preserve"> Gorriti, la primera lanza de los gauchos de Gü</w:t>
      </w:r>
      <w:r w:rsidR="00C617F7" w:rsidRPr="00F32D2A">
        <w:rPr>
          <w:b/>
        </w:rPr>
        <w:t>e</w:t>
      </w:r>
      <w:r w:rsidR="00C617F7" w:rsidRPr="00F32D2A">
        <w:rPr>
          <w:b/>
        </w:rPr>
        <w:t xml:space="preserve">mes. Su abuelo paterno murió en Horcones y fue sepultado en la antigua iglesia parroquial de Rosario de la Frontera en 1875. </w:t>
      </w:r>
    </w:p>
    <w:p w:rsidR="00F32D2A" w:rsidRDefault="00F32D2A" w:rsidP="00F32D2A">
      <w:pPr>
        <w:widowControl/>
        <w:autoSpaceDE/>
        <w:autoSpaceDN/>
        <w:adjustRightInd/>
        <w:jc w:val="both"/>
        <w:rPr>
          <w:b/>
        </w:rPr>
      </w:pPr>
    </w:p>
    <w:p w:rsidR="00F32D2A" w:rsidRDefault="007E1778" w:rsidP="00F32D2A">
      <w:pPr>
        <w:widowControl/>
        <w:autoSpaceDE/>
        <w:autoSpaceDN/>
        <w:adjustRightInd/>
        <w:jc w:val="both"/>
        <w:rPr>
          <w:b/>
        </w:rPr>
      </w:pPr>
      <w:r>
        <w:rPr>
          <w:b/>
        </w:rPr>
        <w:t xml:space="preserve">   </w:t>
      </w:r>
      <w:r w:rsidR="00C617F7" w:rsidRPr="00F32D2A">
        <w:rPr>
          <w:b/>
        </w:rPr>
        <w:t>Una tía la envió a Salta a los seis años para que estudiara en una escuela religiosa, pero no toleró estar encerrada, se enfermó y debió volver a su hogar, lo que fue el fin de sus estudios formales. A partir de entonces leyó numerosos libros y comenzó a escribir cue</w:t>
      </w:r>
      <w:r w:rsidR="00C617F7" w:rsidRPr="00F32D2A">
        <w:rPr>
          <w:b/>
        </w:rPr>
        <w:t>n</w:t>
      </w:r>
      <w:r w:rsidR="00C617F7" w:rsidRPr="00F32D2A">
        <w:rPr>
          <w:b/>
        </w:rPr>
        <w:t>tos.</w:t>
      </w:r>
      <w:r w:rsidR="00112B5C" w:rsidRPr="00F32D2A">
        <w:rPr>
          <w:b/>
        </w:rPr>
        <w:t xml:space="preserve"> </w:t>
      </w:r>
      <w:r w:rsidR="00FD6868">
        <w:rPr>
          <w:b/>
        </w:rPr>
        <w:t xml:space="preserve"> </w:t>
      </w:r>
      <w:r w:rsidR="00C617F7" w:rsidRPr="00F32D2A">
        <w:rPr>
          <w:b/>
        </w:rPr>
        <w:t xml:space="preserve">En 1831, siendo su padre </w:t>
      </w:r>
      <w:hyperlink r:id="rId26" w:tooltip="Partido Unitario" w:history="1">
        <w:r w:rsidR="00C617F7" w:rsidRPr="00F32D2A">
          <w:rPr>
            <w:b/>
          </w:rPr>
          <w:t>unitario</w:t>
        </w:r>
      </w:hyperlink>
      <w:r w:rsidR="00C617F7" w:rsidRPr="00F32D2A">
        <w:rPr>
          <w:b/>
        </w:rPr>
        <w:t xml:space="preserve">, y tras enfrentar en armas al federal </w:t>
      </w:r>
      <w:hyperlink r:id="rId27" w:tooltip="Facundo Quiroga" w:history="1">
        <w:r w:rsidR="00C617F7" w:rsidRPr="00F32D2A">
          <w:rPr>
            <w:b/>
          </w:rPr>
          <w:t>Facundo Quir</w:t>
        </w:r>
        <w:r w:rsidR="00C617F7" w:rsidRPr="00F32D2A">
          <w:rPr>
            <w:b/>
          </w:rPr>
          <w:t>o</w:t>
        </w:r>
        <w:r w:rsidR="00C617F7" w:rsidRPr="00F32D2A">
          <w:rPr>
            <w:b/>
          </w:rPr>
          <w:t>ga</w:t>
        </w:r>
      </w:hyperlink>
      <w:r w:rsidR="00C617F7" w:rsidRPr="00F32D2A">
        <w:rPr>
          <w:b/>
        </w:rPr>
        <w:t>, su familia se vio obligada a emigrar de Horcones y Miraflores y radicarse en Bolivia. Allí vivió entre los libros de la biblioteca que su padre había trasladado desde Horcones, tierra a la que siempre evoca en su obra. Estudió brevemente en Salta pero aprendió a hacerse fuerte en el destierro.</w:t>
      </w:r>
    </w:p>
    <w:p w:rsidR="00C617F7" w:rsidRPr="00F32D2A" w:rsidRDefault="00C617F7" w:rsidP="00F32D2A">
      <w:pPr>
        <w:widowControl/>
        <w:autoSpaceDE/>
        <w:autoSpaceDN/>
        <w:adjustRightInd/>
        <w:jc w:val="both"/>
        <w:rPr>
          <w:b/>
        </w:rPr>
      </w:pPr>
    </w:p>
    <w:p w:rsidR="00C617F7" w:rsidRPr="00F32D2A" w:rsidRDefault="00C617F7" w:rsidP="00F32D2A">
      <w:pPr>
        <w:widowControl/>
        <w:autoSpaceDE/>
        <w:autoSpaceDN/>
        <w:adjustRightInd/>
        <w:jc w:val="both"/>
        <w:outlineLvl w:val="2"/>
        <w:rPr>
          <w:b/>
          <w:bCs/>
          <w:color w:val="0070C0"/>
        </w:rPr>
      </w:pPr>
      <w:r w:rsidRPr="00F32D2A">
        <w:rPr>
          <w:b/>
          <w:bCs/>
          <w:color w:val="0070C0"/>
        </w:rPr>
        <w:t>Matrimonio</w:t>
      </w:r>
    </w:p>
    <w:p w:rsid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Se casó muy joven en </w:t>
      </w:r>
      <w:hyperlink r:id="rId28" w:tooltip="La Paz" w:history="1">
        <w:r w:rsidR="00C617F7" w:rsidRPr="00F32D2A">
          <w:rPr>
            <w:b/>
          </w:rPr>
          <w:t>La Paz</w:t>
        </w:r>
      </w:hyperlink>
      <w:r w:rsidR="00C617F7" w:rsidRPr="00F32D2A">
        <w:rPr>
          <w:b/>
        </w:rPr>
        <w:t xml:space="preserve"> sin pompas ni ostentación, con el capitán </w:t>
      </w:r>
      <w:hyperlink r:id="rId29" w:tooltip="Manuel Isidoro Belzú" w:history="1">
        <w:r w:rsidR="00C617F7" w:rsidRPr="00F32D2A">
          <w:rPr>
            <w:b/>
          </w:rPr>
          <w:t xml:space="preserve">Manuel Isidoro </w:t>
        </w:r>
        <w:proofErr w:type="spellStart"/>
        <w:r w:rsidR="00C617F7" w:rsidRPr="00F32D2A">
          <w:rPr>
            <w:b/>
          </w:rPr>
          <w:t>Belzú</w:t>
        </w:r>
        <w:proofErr w:type="spellEnd"/>
      </w:hyperlink>
      <w:r w:rsidR="00C617F7" w:rsidRPr="00F32D2A">
        <w:rPr>
          <w:b/>
        </w:rPr>
        <w:t xml:space="preserve">, hombre de temperamento vibrante e impetuoso, que poseía un valor temerario y a quien no arredraban los peligros. Su encuentro había sucedido en </w:t>
      </w:r>
      <w:hyperlink r:id="rId30" w:tooltip="Tarija" w:history="1">
        <w:r w:rsidR="00C617F7" w:rsidRPr="00F32D2A">
          <w:rPr>
            <w:b/>
          </w:rPr>
          <w:t>Tarija</w:t>
        </w:r>
      </w:hyperlink>
      <w:r w:rsidR="00C617F7" w:rsidRPr="00F32D2A">
        <w:rPr>
          <w:b/>
        </w:rPr>
        <w:t>, mientras la fam</w:t>
      </w:r>
      <w:r w:rsidR="00C617F7" w:rsidRPr="00F32D2A">
        <w:rPr>
          <w:b/>
        </w:rPr>
        <w:t>i</w:t>
      </w:r>
      <w:r w:rsidR="00C617F7" w:rsidRPr="00F32D2A">
        <w:rPr>
          <w:b/>
        </w:rPr>
        <w:t xml:space="preserve">lia Gorriti permanecía como huésped de </w:t>
      </w:r>
      <w:hyperlink r:id="rId31" w:tooltip="Fernando María Campero Barragán" w:history="1">
        <w:r w:rsidR="00C617F7" w:rsidRPr="00F32D2A">
          <w:rPr>
            <w:b/>
          </w:rPr>
          <w:t>Fernando María Campero Barragán</w:t>
        </w:r>
      </w:hyperlink>
      <w:r w:rsidR="00C617F7" w:rsidRPr="00F32D2A">
        <w:rPr>
          <w:b/>
        </w:rPr>
        <w:t xml:space="preserve">, hijo del último </w:t>
      </w:r>
      <w:hyperlink r:id="rId32" w:tooltip="Marquesado de Yavi" w:history="1">
        <w:r w:rsidR="00C617F7" w:rsidRPr="00F32D2A">
          <w:rPr>
            <w:b/>
          </w:rPr>
          <w:t>Marqués</w:t>
        </w:r>
      </w:hyperlink>
      <w:r w:rsidR="00C617F7" w:rsidRPr="00F32D2A">
        <w:rPr>
          <w:b/>
        </w:rPr>
        <w:t xml:space="preserve"> de </w:t>
      </w:r>
      <w:hyperlink r:id="rId33" w:tooltip="Yavi" w:history="1">
        <w:proofErr w:type="spellStart"/>
        <w:r w:rsidR="00C617F7" w:rsidRPr="00F32D2A">
          <w:rPr>
            <w:b/>
          </w:rPr>
          <w:t>Yavi</w:t>
        </w:r>
        <w:proofErr w:type="spellEnd"/>
      </w:hyperlink>
      <w:r w:rsidR="00C617F7" w:rsidRPr="00F32D2A">
        <w:rPr>
          <w:b/>
        </w:rPr>
        <w:t>,</w:t>
      </w:r>
      <w:r w:rsidR="00FD6868" w:rsidRPr="00F32D2A">
        <w:rPr>
          <w:b/>
        </w:rPr>
        <w:t xml:space="preserve"> </w:t>
      </w:r>
      <w:r w:rsidR="00C617F7" w:rsidRPr="00F32D2A">
        <w:rPr>
          <w:b/>
        </w:rPr>
        <w:t xml:space="preserve">​ en la casa ubicada frente a la plaza central de esa ciudad. El hogar que construyeron fue tranquilo en los primeros tiempos. Nacieron de esta unión dos niñas: Edelmira y Mercedes. </w:t>
      </w:r>
    </w:p>
    <w:p w:rsid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proofErr w:type="spellStart"/>
      <w:r w:rsidR="00C617F7" w:rsidRPr="00F32D2A">
        <w:rPr>
          <w:b/>
        </w:rPr>
        <w:t>Belzú</w:t>
      </w:r>
      <w:proofErr w:type="spellEnd"/>
      <w:r w:rsidR="00C617F7" w:rsidRPr="00F32D2A">
        <w:rPr>
          <w:b/>
        </w:rPr>
        <w:t xml:space="preserve"> abandonó su hogar para ponerse a la cabeza de un batallón, presentándose en el palacio gubernamental para exigir la renuncia del presidente </w:t>
      </w:r>
      <w:proofErr w:type="spellStart"/>
      <w:r w:rsidR="00C617F7" w:rsidRPr="00F32D2A">
        <w:rPr>
          <w:b/>
        </w:rPr>
        <w:t>Ballivián</w:t>
      </w:r>
      <w:proofErr w:type="spellEnd"/>
      <w:r w:rsidR="00C617F7" w:rsidRPr="00F32D2A">
        <w:rPr>
          <w:b/>
        </w:rPr>
        <w:t xml:space="preserve">. Su intento fracasó, fue procesado, destituido y expatriado al Perú. </w:t>
      </w:r>
    </w:p>
    <w:p w:rsidR="00F32D2A" w:rsidRDefault="00F32D2A" w:rsidP="00F32D2A">
      <w:pPr>
        <w:widowControl/>
        <w:autoSpaceDE/>
        <w:autoSpaceDN/>
        <w:adjustRightInd/>
        <w:jc w:val="both"/>
        <w:rPr>
          <w:b/>
        </w:rPr>
      </w:pPr>
    </w:p>
    <w:p w:rsidR="00C617F7" w:rsidRPr="00F32D2A" w:rsidRDefault="00FD6868" w:rsidP="00F32D2A">
      <w:pPr>
        <w:widowControl/>
        <w:autoSpaceDE/>
        <w:autoSpaceDN/>
        <w:adjustRightInd/>
        <w:jc w:val="both"/>
        <w:rPr>
          <w:b/>
        </w:rPr>
      </w:pPr>
      <w:r>
        <w:rPr>
          <w:b/>
        </w:rPr>
        <w:t xml:space="preserve">    </w:t>
      </w:r>
      <w:r w:rsidR="00C617F7" w:rsidRPr="00F32D2A">
        <w:rPr>
          <w:b/>
        </w:rPr>
        <w:t xml:space="preserve">Aunque Juana estaba en desacuerdo con lo actuado por su esposo, porque iba contra sus principios, lo siguió a Perú. Sin embargo, su compañero preparó una nueva revuelta para ponerse al frente de un ejército con el propósito de derrotar al gobierno de su país. Entró triunfante en La Paz y se proclamó presidente de la República en el año 1848. </w:t>
      </w:r>
    </w:p>
    <w:p w:rsid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Juana quedó sola en </w:t>
      </w:r>
      <w:hyperlink r:id="rId34" w:tooltip="Lima" w:history="1">
        <w:r w:rsidR="00C617F7" w:rsidRPr="00F32D2A">
          <w:rPr>
            <w:b/>
          </w:rPr>
          <w:t>Lima</w:t>
        </w:r>
      </w:hyperlink>
      <w:r w:rsidR="00C617F7" w:rsidRPr="00F32D2A">
        <w:rPr>
          <w:b/>
        </w:rPr>
        <w:t>, donde abrió una escuela mixta de educación primaria. Allí t</w:t>
      </w:r>
      <w:r w:rsidR="00C617F7" w:rsidRPr="00F32D2A">
        <w:rPr>
          <w:b/>
        </w:rPr>
        <w:t>u</w:t>
      </w:r>
      <w:r w:rsidR="00C617F7" w:rsidRPr="00F32D2A">
        <w:rPr>
          <w:b/>
        </w:rPr>
        <w:t>vo origen su ya famoso salón literario, que congregó a las personalidades más sobres</w:t>
      </w:r>
      <w:r w:rsidR="00C617F7" w:rsidRPr="00F32D2A">
        <w:rPr>
          <w:b/>
        </w:rPr>
        <w:t>a</w:t>
      </w:r>
      <w:r w:rsidR="00C617F7" w:rsidRPr="00F32D2A">
        <w:rPr>
          <w:b/>
        </w:rPr>
        <w:t>lientes. Sus cuentos y novelas fueron publicados y difundidos en Chile, Colombia, Ven</w:t>
      </w:r>
      <w:r w:rsidR="00C617F7" w:rsidRPr="00F32D2A">
        <w:rPr>
          <w:b/>
        </w:rPr>
        <w:t>e</w:t>
      </w:r>
      <w:r w:rsidR="00C617F7" w:rsidRPr="00F32D2A">
        <w:rPr>
          <w:b/>
        </w:rPr>
        <w:t xml:space="preserve">zuela, Argentina, Madrid y París . </w:t>
      </w:r>
    </w:p>
    <w:p w:rsidR="00F32D2A" w:rsidRDefault="00F32D2A" w:rsidP="00F32D2A">
      <w:pPr>
        <w:widowControl/>
        <w:autoSpaceDE/>
        <w:autoSpaceDN/>
        <w:adjustRightInd/>
        <w:jc w:val="both"/>
        <w:rPr>
          <w:b/>
        </w:rPr>
      </w:pPr>
    </w:p>
    <w:p w:rsidR="00F32D2A" w:rsidRDefault="007E1778" w:rsidP="00F32D2A">
      <w:pPr>
        <w:widowControl/>
        <w:autoSpaceDE/>
        <w:autoSpaceDN/>
        <w:adjustRightInd/>
        <w:jc w:val="both"/>
        <w:rPr>
          <w:b/>
        </w:rPr>
      </w:pPr>
      <w:r>
        <w:rPr>
          <w:b/>
        </w:rPr>
        <w:t xml:space="preserve">   </w:t>
      </w:r>
      <w:r w:rsidR="00C617F7" w:rsidRPr="00F32D2A">
        <w:rPr>
          <w:b/>
        </w:rPr>
        <w:t xml:space="preserve">Su matrimonio con Manuel Isidoro </w:t>
      </w:r>
      <w:proofErr w:type="spellStart"/>
      <w:r w:rsidR="00C617F7" w:rsidRPr="00F32D2A">
        <w:rPr>
          <w:b/>
        </w:rPr>
        <w:t>Belzú</w:t>
      </w:r>
      <w:proofErr w:type="spellEnd"/>
      <w:r w:rsidR="00C617F7" w:rsidRPr="00F32D2A">
        <w:rPr>
          <w:b/>
        </w:rPr>
        <w:t xml:space="preserve"> fue desgraciado, pues éste, en afán de perm</w:t>
      </w:r>
      <w:r w:rsidR="00C617F7" w:rsidRPr="00F32D2A">
        <w:rPr>
          <w:b/>
        </w:rPr>
        <w:t>a</w:t>
      </w:r>
      <w:r w:rsidR="00C617F7" w:rsidRPr="00F32D2A">
        <w:rPr>
          <w:b/>
        </w:rPr>
        <w:t>necer en el centro de la vida boliviana, no dudó en conspirar y fomentar rebeliones en B</w:t>
      </w:r>
      <w:r w:rsidR="00C617F7" w:rsidRPr="00F32D2A">
        <w:rPr>
          <w:b/>
        </w:rPr>
        <w:t>o</w:t>
      </w:r>
      <w:r w:rsidR="00C617F7" w:rsidRPr="00F32D2A">
        <w:rPr>
          <w:b/>
        </w:rPr>
        <w:t>livia con tal de recuperar el poder en la naciente República, sumiendo al país en una pe</w:t>
      </w:r>
      <w:r w:rsidR="00C617F7" w:rsidRPr="00F32D2A">
        <w:rPr>
          <w:b/>
        </w:rPr>
        <w:t>r</w:t>
      </w:r>
      <w:r w:rsidR="00C617F7" w:rsidRPr="00F32D2A">
        <w:rPr>
          <w:b/>
        </w:rPr>
        <w:t xml:space="preserve">manente inestabilidad política, luego del derrocamiento del mariscal </w:t>
      </w:r>
      <w:hyperlink r:id="rId35" w:tooltip="Andrés de Santa Cruz" w:history="1">
        <w:r w:rsidR="00C617F7" w:rsidRPr="00F32D2A">
          <w:rPr>
            <w:b/>
          </w:rPr>
          <w:t>Andrés de Santa Cruz</w:t>
        </w:r>
      </w:hyperlink>
      <w:r w:rsidR="00C617F7" w:rsidRPr="00F32D2A">
        <w:rPr>
          <w:b/>
        </w:rPr>
        <w:t xml:space="preserve"> (en 1838)</w:t>
      </w:r>
      <w:r w:rsidRPr="00F32D2A">
        <w:rPr>
          <w:b/>
        </w:rPr>
        <w:t xml:space="preserve"> </w:t>
      </w:r>
      <w:r w:rsidR="00FD6868">
        <w:rPr>
          <w:b/>
        </w:rPr>
        <w:t xml:space="preserve">. </w:t>
      </w:r>
      <w:r>
        <w:rPr>
          <w:b/>
        </w:rPr>
        <w:t xml:space="preserve"> </w:t>
      </w:r>
      <w:proofErr w:type="spellStart"/>
      <w:r w:rsidR="00C617F7" w:rsidRPr="00F32D2A">
        <w:rPr>
          <w:b/>
        </w:rPr>
        <w:t>Belzú</w:t>
      </w:r>
      <w:proofErr w:type="spellEnd"/>
      <w:r w:rsidR="00C617F7" w:rsidRPr="00F32D2A">
        <w:rPr>
          <w:b/>
        </w:rPr>
        <w:t>, con su talento y carisma logró fanatizar a las masas. Indígenas y mest</w:t>
      </w:r>
      <w:r w:rsidR="00C617F7" w:rsidRPr="00F32D2A">
        <w:rPr>
          <w:b/>
        </w:rPr>
        <w:t>i</w:t>
      </w:r>
      <w:r w:rsidR="00C617F7" w:rsidRPr="00F32D2A">
        <w:rPr>
          <w:b/>
        </w:rPr>
        <w:t xml:space="preserve">zos​ de La Paz lo veneraban llamándolo el </w:t>
      </w:r>
      <w:r w:rsidR="00C617F7" w:rsidRPr="00F32D2A">
        <w:rPr>
          <w:b/>
          <w:i/>
          <w:iCs/>
        </w:rPr>
        <w:t>Tata</w:t>
      </w:r>
      <w:r w:rsidR="00C617F7" w:rsidRPr="00F32D2A">
        <w:rPr>
          <w:b/>
        </w:rPr>
        <w:t xml:space="preserve"> </w:t>
      </w:r>
      <w:proofErr w:type="spellStart"/>
      <w:r w:rsidR="00C617F7" w:rsidRPr="00F32D2A">
        <w:rPr>
          <w:b/>
        </w:rPr>
        <w:t>Belzú</w:t>
      </w:r>
      <w:proofErr w:type="spellEnd"/>
      <w:r w:rsidR="00C617F7" w:rsidRPr="00F32D2A">
        <w:rPr>
          <w:b/>
        </w:rPr>
        <w:t xml:space="preserve"> (papá </w:t>
      </w:r>
      <w:proofErr w:type="spellStart"/>
      <w:r w:rsidR="00C617F7" w:rsidRPr="00F32D2A">
        <w:rPr>
          <w:b/>
        </w:rPr>
        <w:t>Belzú</w:t>
      </w:r>
      <w:proofErr w:type="spellEnd"/>
      <w:r w:rsidR="00C617F7" w:rsidRPr="00F32D2A">
        <w:rPr>
          <w:b/>
        </w:rPr>
        <w:t>). A su esposa, le corre</w:t>
      </w:r>
      <w:r w:rsidR="00C617F7" w:rsidRPr="00F32D2A">
        <w:rPr>
          <w:b/>
        </w:rPr>
        <w:t>s</w:t>
      </w:r>
      <w:r w:rsidR="00C617F7" w:rsidRPr="00F32D2A">
        <w:rPr>
          <w:b/>
        </w:rPr>
        <w:t>pondió d</w:t>
      </w:r>
      <w:r w:rsidR="00C617F7" w:rsidRPr="00F32D2A">
        <w:rPr>
          <w:b/>
        </w:rPr>
        <w:t>e</w:t>
      </w:r>
      <w:r w:rsidR="00C617F7" w:rsidRPr="00F32D2A">
        <w:rPr>
          <w:b/>
        </w:rPr>
        <w:t xml:space="preserve">mostrar su pétrea fortaleza, en los trágicos sucesos del 26 de marzo de 1865. </w:t>
      </w:r>
    </w:p>
    <w:p w:rsidR="00FD6868" w:rsidRDefault="00FD6868" w:rsidP="00F32D2A">
      <w:pPr>
        <w:widowControl/>
        <w:autoSpaceDE/>
        <w:autoSpaceDN/>
        <w:adjustRightInd/>
        <w:jc w:val="both"/>
        <w:rPr>
          <w:b/>
        </w:rPr>
      </w:pPr>
    </w:p>
    <w:p w:rsidR="00FD6868" w:rsidRDefault="00FD6868" w:rsidP="00F32D2A">
      <w:pPr>
        <w:widowControl/>
        <w:autoSpaceDE/>
        <w:autoSpaceDN/>
        <w:adjustRightInd/>
        <w:jc w:val="both"/>
        <w:rPr>
          <w:b/>
        </w:rPr>
      </w:pPr>
    </w:p>
    <w:p w:rsidR="00FD6868" w:rsidRDefault="00FD6868" w:rsidP="00F32D2A">
      <w:pPr>
        <w:widowControl/>
        <w:autoSpaceDE/>
        <w:autoSpaceDN/>
        <w:adjustRightInd/>
        <w:jc w:val="both"/>
        <w:rPr>
          <w:b/>
        </w:rPr>
      </w:pPr>
      <w:r>
        <w:rPr>
          <w:b/>
        </w:rPr>
        <w:lastRenderedPageBreak/>
        <w:t xml:space="preserve">    </w:t>
      </w:r>
      <w:r w:rsidR="00C617F7" w:rsidRPr="00F32D2A">
        <w:rPr>
          <w:b/>
        </w:rPr>
        <w:t xml:space="preserve">Ese día, </w:t>
      </w:r>
      <w:proofErr w:type="spellStart"/>
      <w:r w:rsidR="00C617F7" w:rsidRPr="00F32D2A">
        <w:rPr>
          <w:b/>
        </w:rPr>
        <w:t>Belzú</w:t>
      </w:r>
      <w:proofErr w:type="spellEnd"/>
      <w:r w:rsidR="00C617F7" w:rsidRPr="00F32D2A">
        <w:rPr>
          <w:b/>
        </w:rPr>
        <w:t xml:space="preserve"> logró que un levantamiento popular tomara la ciudad de La Paz, ocupando los edificios públicos y </w:t>
      </w:r>
      <w:proofErr w:type="spellStart"/>
      <w:r w:rsidR="00C617F7" w:rsidRPr="00F32D2A">
        <w:rPr>
          <w:b/>
        </w:rPr>
        <w:t>declararando</w:t>
      </w:r>
      <w:proofErr w:type="spellEnd"/>
      <w:r w:rsidR="00C617F7" w:rsidRPr="00F32D2A">
        <w:rPr>
          <w:b/>
        </w:rPr>
        <w:t xml:space="preserve"> depuesto al dictador </w:t>
      </w:r>
      <w:hyperlink r:id="rId36" w:tooltip="Mariano Melgarejo" w:history="1">
        <w:r w:rsidR="00C617F7" w:rsidRPr="00F32D2A">
          <w:rPr>
            <w:b/>
          </w:rPr>
          <w:t>Mariano Melgarejo</w:t>
        </w:r>
      </w:hyperlink>
      <w:r w:rsidR="00C617F7" w:rsidRPr="00F32D2A">
        <w:rPr>
          <w:b/>
        </w:rPr>
        <w:t xml:space="preserve"> y proclama</w:t>
      </w:r>
      <w:r w:rsidR="00C617F7" w:rsidRPr="00F32D2A">
        <w:rPr>
          <w:b/>
        </w:rPr>
        <w:t>n</w:t>
      </w:r>
      <w:r w:rsidR="00C617F7" w:rsidRPr="00F32D2A">
        <w:rPr>
          <w:b/>
        </w:rPr>
        <w:t xml:space="preserve">do a </w:t>
      </w:r>
      <w:proofErr w:type="spellStart"/>
      <w:r w:rsidR="00C617F7" w:rsidRPr="00F32D2A">
        <w:rPr>
          <w:b/>
        </w:rPr>
        <w:t>Belzú</w:t>
      </w:r>
      <w:proofErr w:type="spellEnd"/>
      <w:r w:rsidR="00C617F7" w:rsidRPr="00F32D2A">
        <w:rPr>
          <w:b/>
        </w:rPr>
        <w:t xml:space="preserve"> como presidente.</w:t>
      </w:r>
    </w:p>
    <w:p w:rsidR="00FD6868" w:rsidRDefault="00FD6868" w:rsidP="00F32D2A">
      <w:pPr>
        <w:widowControl/>
        <w:autoSpaceDE/>
        <w:autoSpaceDN/>
        <w:adjustRightInd/>
        <w:jc w:val="both"/>
        <w:rPr>
          <w:b/>
        </w:rPr>
      </w:pPr>
    </w:p>
    <w:p w:rsidR="00C617F7" w:rsidRDefault="00FD6868" w:rsidP="00F32D2A">
      <w:pPr>
        <w:widowControl/>
        <w:autoSpaceDE/>
        <w:autoSpaceDN/>
        <w:adjustRightInd/>
        <w:jc w:val="both"/>
        <w:rPr>
          <w:b/>
        </w:rPr>
      </w:pPr>
      <w:r>
        <w:rPr>
          <w:b/>
        </w:rPr>
        <w:t xml:space="preserve">   </w:t>
      </w:r>
      <w:r w:rsidR="00C617F7" w:rsidRPr="00F32D2A">
        <w:rPr>
          <w:b/>
        </w:rPr>
        <w:t xml:space="preserve"> Sin embargo, los sublevados no contaron con el arrojo de Melgarejo, quien sable en m</w:t>
      </w:r>
      <w:r w:rsidR="00C617F7" w:rsidRPr="00F32D2A">
        <w:rPr>
          <w:b/>
        </w:rPr>
        <w:t>a</w:t>
      </w:r>
      <w:r w:rsidR="00C617F7" w:rsidRPr="00F32D2A">
        <w:rPr>
          <w:b/>
        </w:rPr>
        <w:t xml:space="preserve">no y al frente de una pequeña división de coraceros, secundados por el coronel </w:t>
      </w:r>
      <w:hyperlink r:id="rId37" w:tooltip="Narciso Campero Leyes" w:history="1">
        <w:r w:rsidR="00C617F7" w:rsidRPr="00F32D2A">
          <w:rPr>
            <w:b/>
          </w:rPr>
          <w:t>Narciso Ca</w:t>
        </w:r>
        <w:r w:rsidR="00C617F7" w:rsidRPr="00F32D2A">
          <w:rPr>
            <w:b/>
          </w:rPr>
          <w:t>m</w:t>
        </w:r>
        <w:r w:rsidR="00C617F7" w:rsidRPr="00F32D2A">
          <w:rPr>
            <w:b/>
          </w:rPr>
          <w:t>pero Leyes</w:t>
        </w:r>
      </w:hyperlink>
      <w:r w:rsidR="00C617F7" w:rsidRPr="00F32D2A">
        <w:rPr>
          <w:b/>
        </w:rPr>
        <w:t xml:space="preserve">, se abrió paso desde las lomadas de El Alto hasta la Palacio de Gobierno frente al cual, en la plaza, la multitud se emborrachaba como festejo del triunfo. Melgarejo ingresó al Palacio y desoyendo las súplicas de Campero, ultimó de un disparo a </w:t>
      </w:r>
      <w:proofErr w:type="spellStart"/>
      <w:r w:rsidR="00C617F7" w:rsidRPr="00F32D2A">
        <w:rPr>
          <w:b/>
        </w:rPr>
        <w:t>Belzú</w:t>
      </w:r>
      <w:proofErr w:type="spellEnd"/>
      <w:r w:rsidR="00C617F7" w:rsidRPr="00F32D2A">
        <w:rPr>
          <w:b/>
        </w:rPr>
        <w:t>, tomó el cadáver ensangrentado y lo presentó a la multitud. Narciso Campero en sus m</w:t>
      </w:r>
      <w:r w:rsidR="00C617F7" w:rsidRPr="00F32D2A">
        <w:rPr>
          <w:b/>
        </w:rPr>
        <w:t>e</w:t>
      </w:r>
      <w:r w:rsidR="00C617F7" w:rsidRPr="00F32D2A">
        <w:rPr>
          <w:b/>
        </w:rPr>
        <w:t xml:space="preserve">morias describe que luego de este hecho, el cadáver de </w:t>
      </w:r>
      <w:proofErr w:type="spellStart"/>
      <w:r w:rsidR="00C617F7" w:rsidRPr="00F32D2A">
        <w:rPr>
          <w:b/>
        </w:rPr>
        <w:t>Belzú</w:t>
      </w:r>
      <w:proofErr w:type="spellEnd"/>
      <w:r w:rsidR="00C617F7" w:rsidRPr="00F32D2A">
        <w:rPr>
          <w:b/>
        </w:rPr>
        <w:t xml:space="preserve"> fue ultrajado y abandonado en el primer piso del Palacio, hasta que su esposa Juana Manuela Gorriti se presentó para r</w:t>
      </w:r>
      <w:r w:rsidR="00C617F7" w:rsidRPr="00F32D2A">
        <w:rPr>
          <w:b/>
        </w:rPr>
        <w:t>e</w:t>
      </w:r>
      <w:r w:rsidR="00C617F7" w:rsidRPr="00F32D2A">
        <w:rPr>
          <w:b/>
        </w:rPr>
        <w:t xml:space="preserve">clamarlo. </w:t>
      </w:r>
    </w:p>
    <w:p w:rsidR="00F32D2A" w:rsidRP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Ante estos trágicos sucesos, la escritora traza una línea al pasado y lo despide con el</w:t>
      </w:r>
      <w:r w:rsidR="00C617F7" w:rsidRPr="00F32D2A">
        <w:rPr>
          <w:b/>
        </w:rPr>
        <w:t>o</w:t>
      </w:r>
      <w:r w:rsidR="00C617F7" w:rsidRPr="00F32D2A">
        <w:rPr>
          <w:b/>
        </w:rPr>
        <w:t xml:space="preserve">cuentes palabras: </w:t>
      </w:r>
    </w:p>
    <w:p w:rsidR="007E1778" w:rsidRDefault="007E1778" w:rsidP="00F32D2A">
      <w:pPr>
        <w:widowControl/>
        <w:autoSpaceDE/>
        <w:autoSpaceDN/>
        <w:adjustRightInd/>
        <w:jc w:val="both"/>
        <w:rPr>
          <w:b/>
          <w:i/>
        </w:rPr>
      </w:pPr>
      <w:r>
        <w:rPr>
          <w:b/>
          <w:i/>
        </w:rPr>
        <w:t xml:space="preserve">         </w:t>
      </w:r>
      <w:r w:rsidR="00C617F7" w:rsidRPr="00F32D2A">
        <w:rPr>
          <w:b/>
          <w:i/>
        </w:rPr>
        <w:t xml:space="preserve">El 27 de marzo de 1865, dos días después de la fecha de la carta de Ud., </w:t>
      </w:r>
      <w:proofErr w:type="spellStart"/>
      <w:r w:rsidR="00C617F7" w:rsidRPr="00F32D2A">
        <w:rPr>
          <w:b/>
          <w:i/>
        </w:rPr>
        <w:t>Belzú</w:t>
      </w:r>
      <w:proofErr w:type="spellEnd"/>
      <w:r w:rsidR="00C617F7" w:rsidRPr="00F32D2A">
        <w:rPr>
          <w:b/>
          <w:i/>
        </w:rPr>
        <w:t>, mi m</w:t>
      </w:r>
      <w:r w:rsidR="00C617F7" w:rsidRPr="00F32D2A">
        <w:rPr>
          <w:b/>
          <w:i/>
        </w:rPr>
        <w:t>a</w:t>
      </w:r>
      <w:r w:rsidR="00C617F7" w:rsidRPr="00F32D2A">
        <w:rPr>
          <w:b/>
          <w:i/>
        </w:rPr>
        <w:t xml:space="preserve">rido, el hombre que enlutó mi destino entero, vencedor de un combate en el que el pueblo derrotó al ejército, fue asesinado por el general que mandaba este. Vinieron a decirme que </w:t>
      </w:r>
      <w:proofErr w:type="spellStart"/>
      <w:r w:rsidR="00C617F7" w:rsidRPr="00F32D2A">
        <w:rPr>
          <w:b/>
          <w:i/>
        </w:rPr>
        <w:t>Belzú</w:t>
      </w:r>
      <w:proofErr w:type="spellEnd"/>
      <w:r w:rsidR="00C617F7" w:rsidRPr="00F32D2A">
        <w:rPr>
          <w:b/>
          <w:i/>
        </w:rPr>
        <w:t xml:space="preserve"> había caído atravesadas las sienes de un balazo, y yo corrí en medio del combate; llegué hasta donde yacía el desventurado ya cadáver, lo levanté en mis brazos y en ellos lo llevé a casa: a ese hogar que él había abandonado tanto tiempo hacía! </w:t>
      </w:r>
    </w:p>
    <w:p w:rsidR="00C617F7" w:rsidRPr="00F32D2A" w:rsidRDefault="007E1778" w:rsidP="00F32D2A">
      <w:pPr>
        <w:widowControl/>
        <w:autoSpaceDE/>
        <w:autoSpaceDN/>
        <w:adjustRightInd/>
        <w:jc w:val="both"/>
        <w:rPr>
          <w:b/>
        </w:rPr>
      </w:pPr>
      <w:r>
        <w:rPr>
          <w:b/>
          <w:i/>
        </w:rPr>
        <w:t xml:space="preserve">    </w:t>
      </w:r>
      <w:r w:rsidR="00C617F7" w:rsidRPr="00F32D2A">
        <w:rPr>
          <w:b/>
          <w:i/>
        </w:rPr>
        <w:t>Con mis manos lavé su ensangrentado cuerpo, y acostándolo en su lecho mortuorio, lo velé y no me aparté de él hasta que lo coloqué en la tumba. La misión de la esposa parecía ya acabada; mas he aquí el pueblo que me rodea y me pide más: me pide que lo vengue. Sí: lo vengaré con una noble y bella venganza, haciendo triunfar la causa del pueblo que era la suya.</w:t>
      </w:r>
      <w:r>
        <w:rPr>
          <w:b/>
          <w:i/>
        </w:rPr>
        <w:t xml:space="preserve">         </w:t>
      </w:r>
      <w:r w:rsidR="00C617F7" w:rsidRPr="00F32D2A">
        <w:rPr>
          <w:b/>
        </w:rPr>
        <w:t xml:space="preserve">Juana Manuela Gorriti de </w:t>
      </w:r>
      <w:proofErr w:type="spellStart"/>
      <w:r w:rsidR="00C617F7" w:rsidRPr="00F32D2A">
        <w:rPr>
          <w:b/>
        </w:rPr>
        <w:t>Belzú</w:t>
      </w:r>
      <w:proofErr w:type="spellEnd"/>
    </w:p>
    <w:p w:rsidR="00F32D2A" w:rsidRDefault="00F32D2A" w:rsidP="00F32D2A">
      <w:pPr>
        <w:widowControl/>
        <w:autoSpaceDE/>
        <w:autoSpaceDN/>
        <w:adjustRightInd/>
        <w:jc w:val="both"/>
        <w:outlineLvl w:val="2"/>
        <w:rPr>
          <w:b/>
          <w:bCs/>
        </w:rPr>
      </w:pPr>
    </w:p>
    <w:p w:rsidR="00C617F7" w:rsidRPr="00F32D2A" w:rsidRDefault="00C617F7" w:rsidP="00F32D2A">
      <w:pPr>
        <w:widowControl/>
        <w:autoSpaceDE/>
        <w:autoSpaceDN/>
        <w:adjustRightInd/>
        <w:jc w:val="both"/>
        <w:outlineLvl w:val="2"/>
        <w:rPr>
          <w:b/>
          <w:bCs/>
          <w:color w:val="0070C0"/>
        </w:rPr>
      </w:pPr>
      <w:r w:rsidRPr="00F32D2A">
        <w:rPr>
          <w:b/>
          <w:bCs/>
          <w:color w:val="0070C0"/>
        </w:rPr>
        <w:t>Viaje a Buenos Aires y regreso a Perú</w:t>
      </w:r>
    </w:p>
    <w:p w:rsidR="00F32D2A" w:rsidRPr="00F32D2A" w:rsidRDefault="00F32D2A" w:rsidP="00F32D2A">
      <w:pPr>
        <w:widowControl/>
        <w:autoSpaceDE/>
        <w:autoSpaceDN/>
        <w:adjustRightInd/>
        <w:jc w:val="both"/>
        <w:outlineLvl w:val="2"/>
        <w:rPr>
          <w:b/>
          <w:bCs/>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En 1874 se estableció en </w:t>
      </w:r>
      <w:hyperlink r:id="rId38" w:tooltip="Buenos Aires" w:history="1">
        <w:r w:rsidR="00C617F7" w:rsidRPr="00F32D2A">
          <w:rPr>
            <w:b/>
          </w:rPr>
          <w:t>Buenos Aires</w:t>
        </w:r>
      </w:hyperlink>
      <w:r w:rsidR="00C617F7" w:rsidRPr="00F32D2A">
        <w:rPr>
          <w:b/>
        </w:rPr>
        <w:t>, donde se dedicó a recopilar e imprimir su pr</w:t>
      </w:r>
      <w:r w:rsidR="00C617F7" w:rsidRPr="00F32D2A">
        <w:rPr>
          <w:b/>
        </w:rPr>
        <w:t>o</w:t>
      </w:r>
      <w:r w:rsidR="00C617F7" w:rsidRPr="00F32D2A">
        <w:rPr>
          <w:b/>
        </w:rPr>
        <w:t xml:space="preserve">ducción y a escribir relatos autobiográficos, como el texto titulado </w:t>
      </w:r>
      <w:r w:rsidR="00C617F7" w:rsidRPr="00F32D2A">
        <w:rPr>
          <w:b/>
          <w:i/>
          <w:iCs/>
        </w:rPr>
        <w:t>Lo íntimo</w:t>
      </w:r>
      <w:r w:rsidR="00C617F7" w:rsidRPr="00F32D2A">
        <w:rPr>
          <w:b/>
        </w:rPr>
        <w:t xml:space="preserve">, editado luego de su muerte, acaecida en Buenos Aires, en 1892. </w:t>
      </w:r>
    </w:p>
    <w:p w:rsid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En 1879 regresa a Lima, donde fallece su hija Mercedes. Entre 1880 y 1886 alternó entre Lima y Buenos Aires. En 1886, anciana y enferma, regresó desde Buenos Aires a </w:t>
      </w:r>
      <w:hyperlink r:id="rId39" w:tooltip="Ciudad de Salta" w:history="1">
        <w:r w:rsidR="00C617F7" w:rsidRPr="00F32D2A">
          <w:rPr>
            <w:b/>
          </w:rPr>
          <w:t>Salta</w:t>
        </w:r>
      </w:hyperlink>
      <w:r w:rsidR="00C617F7" w:rsidRPr="00F32D2A">
        <w:rPr>
          <w:b/>
        </w:rPr>
        <w:t xml:space="preserve"> en </w:t>
      </w:r>
      <w:hyperlink r:id="rId40" w:tooltip="Ferrocarril" w:history="1">
        <w:r w:rsidR="00C617F7" w:rsidRPr="00F32D2A">
          <w:rPr>
            <w:b/>
          </w:rPr>
          <w:t>ferrocarril</w:t>
        </w:r>
      </w:hyperlink>
      <w:r w:rsidR="00C617F7" w:rsidRPr="00F32D2A">
        <w:rPr>
          <w:b/>
        </w:rPr>
        <w:t>, acosada por el presentimiento de la muerte, para visitar los escenarios de su infancia. Si en Juana Manuela se gestó con tanta fuerza el dolor es porque tuvo un gran asidero en su casi opuesto sentimiento, el amor, que es el eje de sus movimientos hasta la gran batalla con la soledad. En sus últimos años, busca los lugares de su felicidad, y no cesa de viajar mentalmente h</w:t>
      </w:r>
      <w:r w:rsidR="00FD6868">
        <w:rPr>
          <w:b/>
        </w:rPr>
        <w:t>acia ellos, recordá</w:t>
      </w:r>
      <w:r w:rsidR="00C617F7" w:rsidRPr="00F32D2A">
        <w:rPr>
          <w:b/>
        </w:rPr>
        <w:t xml:space="preserve">ndolos. Con ella se cierra la etapa de los precursores de la </w:t>
      </w:r>
      <w:hyperlink r:id="rId41" w:tooltip="Novela" w:history="1">
        <w:r w:rsidR="00C617F7" w:rsidRPr="00F32D2A">
          <w:rPr>
            <w:b/>
          </w:rPr>
          <w:t>novela</w:t>
        </w:r>
      </w:hyperlink>
      <w:r w:rsidR="00C617F7" w:rsidRPr="00F32D2A">
        <w:rPr>
          <w:b/>
        </w:rPr>
        <w:t xml:space="preserve"> argentina, por el solo hecho de haber tenido que valerse por sí misma, encontrando un mundo hostil e insensible a sus aspiraciones. </w:t>
      </w:r>
    </w:p>
    <w:p w:rsidR="00F32D2A" w:rsidRDefault="00F32D2A" w:rsidP="00F32D2A">
      <w:pPr>
        <w:widowControl/>
        <w:autoSpaceDE/>
        <w:autoSpaceDN/>
        <w:adjustRightInd/>
        <w:jc w:val="both"/>
        <w:rPr>
          <w:b/>
        </w:rPr>
      </w:pPr>
    </w:p>
    <w:p w:rsidR="00C617F7" w:rsidRDefault="007E1778" w:rsidP="00F32D2A">
      <w:pPr>
        <w:widowControl/>
        <w:autoSpaceDE/>
        <w:autoSpaceDN/>
        <w:adjustRightInd/>
        <w:jc w:val="both"/>
        <w:rPr>
          <w:b/>
        </w:rPr>
      </w:pPr>
      <w:r>
        <w:rPr>
          <w:b/>
        </w:rPr>
        <w:t xml:space="preserve">   </w:t>
      </w:r>
      <w:r w:rsidR="00C617F7" w:rsidRPr="00F32D2A">
        <w:rPr>
          <w:b/>
        </w:rPr>
        <w:t xml:space="preserve">Juana Manuela Gorriti se ha hecho célebre no solo por su vida llena de vicisitudes y por su innegable valor como literata, y por ser en su madurez una política </w:t>
      </w:r>
      <w:hyperlink r:id="rId42" w:tooltip="Progresismo" w:history="1">
        <w:r w:rsidR="00C617F7" w:rsidRPr="00F32D2A">
          <w:rPr>
            <w:b/>
          </w:rPr>
          <w:t>progresista</w:t>
        </w:r>
      </w:hyperlink>
      <w:r w:rsidR="00C617F7" w:rsidRPr="00F32D2A">
        <w:rPr>
          <w:b/>
        </w:rPr>
        <w:t xml:space="preserve"> sino por su interesante libro de arte culinaria llamado </w:t>
      </w:r>
      <w:r w:rsidR="00C617F7" w:rsidRPr="00F32D2A">
        <w:rPr>
          <w:b/>
          <w:i/>
          <w:iCs/>
        </w:rPr>
        <w:t>La cocina ecléctica</w:t>
      </w:r>
      <w:r w:rsidR="00C617F7" w:rsidRPr="00F32D2A">
        <w:rPr>
          <w:b/>
        </w:rPr>
        <w:t xml:space="preserve">, el cual, además del valor gastronómico, tiene un gran valor documental, ya que aporta muchas recetas folclóricas argentinas, de otros países latinoamericanos e incluso cocina europea de su época. </w:t>
      </w:r>
    </w:p>
    <w:p w:rsidR="00F32D2A" w:rsidRPr="00F32D2A" w:rsidRDefault="00F32D2A" w:rsidP="00F32D2A">
      <w:pPr>
        <w:widowControl/>
        <w:autoSpaceDE/>
        <w:autoSpaceDN/>
        <w:adjustRightInd/>
        <w:jc w:val="both"/>
        <w:rPr>
          <w:b/>
        </w:rPr>
      </w:pPr>
    </w:p>
    <w:p w:rsidR="00C617F7" w:rsidRDefault="00C617F7" w:rsidP="00F32D2A">
      <w:pPr>
        <w:widowControl/>
        <w:autoSpaceDE/>
        <w:autoSpaceDN/>
        <w:adjustRightInd/>
        <w:jc w:val="both"/>
        <w:outlineLvl w:val="2"/>
        <w:rPr>
          <w:b/>
          <w:bCs/>
          <w:color w:val="0070C0"/>
        </w:rPr>
      </w:pPr>
      <w:r w:rsidRPr="00F32D2A">
        <w:rPr>
          <w:b/>
          <w:bCs/>
          <w:color w:val="0070C0"/>
        </w:rPr>
        <w:t>Fallecimiento</w:t>
      </w:r>
    </w:p>
    <w:p w:rsidR="00F32D2A" w:rsidRPr="00F32D2A" w:rsidRDefault="00F32D2A" w:rsidP="00F32D2A">
      <w:pPr>
        <w:widowControl/>
        <w:autoSpaceDE/>
        <w:autoSpaceDN/>
        <w:adjustRightInd/>
        <w:jc w:val="both"/>
        <w:outlineLvl w:val="2"/>
        <w:rPr>
          <w:b/>
          <w:bCs/>
          <w:color w:val="0070C0"/>
        </w:rPr>
      </w:pPr>
    </w:p>
    <w:p w:rsidR="00FD6868" w:rsidRDefault="007E1778" w:rsidP="00F32D2A">
      <w:pPr>
        <w:widowControl/>
        <w:autoSpaceDE/>
        <w:autoSpaceDN/>
        <w:adjustRightInd/>
        <w:jc w:val="both"/>
        <w:rPr>
          <w:b/>
        </w:rPr>
      </w:pPr>
      <w:r>
        <w:rPr>
          <w:b/>
        </w:rPr>
        <w:t xml:space="preserve">   </w:t>
      </w:r>
      <w:r w:rsidR="00C617F7" w:rsidRPr="00F32D2A">
        <w:rPr>
          <w:b/>
        </w:rPr>
        <w:t xml:space="preserve">Sus restos, que estaban en el </w:t>
      </w:r>
      <w:hyperlink r:id="rId43" w:tooltip="Cementerio de La Recoleta" w:history="1">
        <w:r w:rsidR="00C617F7" w:rsidRPr="00F32D2A">
          <w:rPr>
            <w:b/>
          </w:rPr>
          <w:t>Cementerio de La Recoleta</w:t>
        </w:r>
      </w:hyperlink>
      <w:r w:rsidR="00C617F7" w:rsidRPr="00F32D2A">
        <w:rPr>
          <w:b/>
        </w:rPr>
        <w:t xml:space="preserve">, primero depositados en la bóveda perteneciente a la familia </w:t>
      </w:r>
      <w:proofErr w:type="spellStart"/>
      <w:r w:rsidR="00C617F7" w:rsidRPr="00F32D2A">
        <w:rPr>
          <w:b/>
        </w:rPr>
        <w:t>Posch</w:t>
      </w:r>
      <w:proofErr w:type="spellEnd"/>
      <w:r w:rsidR="00C617F7" w:rsidRPr="00F32D2A">
        <w:rPr>
          <w:b/>
        </w:rPr>
        <w:t>,</w:t>
      </w:r>
      <w:r w:rsidR="00FD6868">
        <w:rPr>
          <w:b/>
        </w:rPr>
        <w:t xml:space="preserve"> </w:t>
      </w:r>
      <w:r w:rsidR="00C617F7" w:rsidRPr="00F32D2A">
        <w:rPr>
          <w:b/>
        </w:rPr>
        <w:t xml:space="preserve">​ descansan en el </w:t>
      </w:r>
      <w:hyperlink r:id="rId44" w:tooltip="Panteón de las Glorias del Norte" w:history="1">
        <w:r w:rsidR="00C617F7" w:rsidRPr="00F32D2A">
          <w:rPr>
            <w:b/>
          </w:rPr>
          <w:t>Panteón de las Glorias del Norte</w:t>
        </w:r>
      </w:hyperlink>
      <w:r w:rsidR="00C617F7" w:rsidRPr="00F32D2A">
        <w:rPr>
          <w:b/>
        </w:rPr>
        <w:t xml:space="preserve">, en la </w:t>
      </w:r>
      <w:hyperlink r:id="rId45" w:tooltip="Catedral" w:history="1">
        <w:r w:rsidR="00C617F7" w:rsidRPr="00F32D2A">
          <w:rPr>
            <w:b/>
          </w:rPr>
          <w:t>Catedral</w:t>
        </w:r>
      </w:hyperlink>
      <w:r w:rsidR="00C617F7" w:rsidRPr="00F32D2A">
        <w:rPr>
          <w:b/>
        </w:rPr>
        <w:t xml:space="preserve"> de la ciudad de Salta. </w:t>
      </w:r>
    </w:p>
    <w:p w:rsidR="00FD6868" w:rsidRDefault="00FD6868" w:rsidP="00F32D2A">
      <w:pPr>
        <w:widowControl/>
        <w:autoSpaceDE/>
        <w:autoSpaceDN/>
        <w:adjustRightInd/>
        <w:jc w:val="both"/>
        <w:rPr>
          <w:b/>
        </w:rPr>
      </w:pPr>
    </w:p>
    <w:p w:rsidR="00C617F7" w:rsidRDefault="00FD6868" w:rsidP="00F32D2A">
      <w:pPr>
        <w:widowControl/>
        <w:autoSpaceDE/>
        <w:autoSpaceDN/>
        <w:adjustRightInd/>
        <w:jc w:val="both"/>
        <w:rPr>
          <w:b/>
        </w:rPr>
      </w:pPr>
      <w:r>
        <w:rPr>
          <w:b/>
        </w:rPr>
        <w:t xml:space="preserve">   </w:t>
      </w:r>
      <w:r w:rsidR="00C617F7" w:rsidRPr="00F32D2A">
        <w:rPr>
          <w:b/>
        </w:rPr>
        <w:t>Una estrofa del Himno a Rosario de la Frontera la evoca encendidamente como la máx</w:t>
      </w:r>
      <w:r w:rsidR="00C617F7" w:rsidRPr="00F32D2A">
        <w:rPr>
          <w:b/>
        </w:rPr>
        <w:t>i</w:t>
      </w:r>
      <w:r w:rsidR="00C617F7" w:rsidRPr="00F32D2A">
        <w:rPr>
          <w:b/>
        </w:rPr>
        <w:t xml:space="preserve">ma personalidad de la cultura surgida de esta tierra del sur de la provincia de Salta. </w:t>
      </w:r>
    </w:p>
    <w:p w:rsidR="00FD6868" w:rsidRPr="00F32D2A" w:rsidRDefault="00FD6868" w:rsidP="00F32D2A">
      <w:pPr>
        <w:widowControl/>
        <w:autoSpaceDE/>
        <w:autoSpaceDN/>
        <w:adjustRightInd/>
        <w:jc w:val="both"/>
        <w:rPr>
          <w:b/>
        </w:rPr>
      </w:pPr>
    </w:p>
    <w:p w:rsidR="00C617F7" w:rsidRDefault="00C617F7" w:rsidP="00F32D2A">
      <w:pPr>
        <w:widowControl/>
        <w:autoSpaceDE/>
        <w:autoSpaceDN/>
        <w:adjustRightInd/>
        <w:jc w:val="both"/>
        <w:outlineLvl w:val="1"/>
        <w:rPr>
          <w:b/>
          <w:bCs/>
          <w:color w:val="0070C0"/>
        </w:rPr>
      </w:pPr>
      <w:r w:rsidRPr="00F32D2A">
        <w:rPr>
          <w:b/>
          <w:bCs/>
          <w:color w:val="0070C0"/>
        </w:rPr>
        <w:t>Obras</w:t>
      </w:r>
    </w:p>
    <w:p w:rsidR="00F32D2A" w:rsidRPr="00F32D2A" w:rsidRDefault="00F32D2A" w:rsidP="00F32D2A">
      <w:pPr>
        <w:widowControl/>
        <w:autoSpaceDE/>
        <w:autoSpaceDN/>
        <w:adjustRightInd/>
        <w:jc w:val="both"/>
        <w:outlineLvl w:val="1"/>
        <w:rPr>
          <w:b/>
          <w:bCs/>
          <w:color w:val="0070C0"/>
        </w:rPr>
      </w:pPr>
    </w:p>
    <w:p w:rsidR="00C617F7" w:rsidRDefault="007E1778" w:rsidP="00F32D2A">
      <w:pPr>
        <w:widowControl/>
        <w:autoSpaceDE/>
        <w:autoSpaceDN/>
        <w:adjustRightInd/>
        <w:jc w:val="both"/>
        <w:rPr>
          <w:b/>
        </w:rPr>
      </w:pPr>
      <w:r>
        <w:rPr>
          <w:b/>
        </w:rPr>
        <w:t xml:space="preserve">   </w:t>
      </w:r>
      <w:r w:rsidR="00C617F7" w:rsidRPr="00F32D2A">
        <w:rPr>
          <w:b/>
        </w:rPr>
        <w:t xml:space="preserve">La Revista de Lima publicó por entregas en 1845 la novela juvenil </w:t>
      </w:r>
      <w:r w:rsidR="00C617F7" w:rsidRPr="00F32D2A">
        <w:rPr>
          <w:b/>
          <w:i/>
          <w:iCs/>
        </w:rPr>
        <w:t>La quena</w:t>
      </w:r>
      <w:r w:rsidR="00C617F7" w:rsidRPr="00F32D2A">
        <w:rPr>
          <w:b/>
        </w:rPr>
        <w:t>, cuyo arg</w:t>
      </w:r>
      <w:r w:rsidR="00C617F7" w:rsidRPr="00F32D2A">
        <w:rPr>
          <w:b/>
        </w:rPr>
        <w:t>u</w:t>
      </w:r>
      <w:r w:rsidR="00C617F7" w:rsidRPr="00F32D2A">
        <w:rPr>
          <w:b/>
        </w:rPr>
        <w:t xml:space="preserve">mento es una historia de amor entre una princesa de los incas y un español, que Juana Manuela pudo haber escrito cuando tenía dieciocho años, siendo la primera de una serie de publicaciones de variadas temáticas que escribiría y publicaría en forma sucesiva. </w:t>
      </w:r>
    </w:p>
    <w:p w:rsidR="00F32D2A" w:rsidRPr="00F32D2A" w:rsidRDefault="00F32D2A" w:rsidP="00F32D2A">
      <w:pPr>
        <w:widowControl/>
        <w:autoSpaceDE/>
        <w:autoSpaceDN/>
        <w:adjustRightInd/>
        <w:jc w:val="both"/>
        <w:rPr>
          <w:b/>
        </w:rPr>
      </w:pPr>
    </w:p>
    <w:p w:rsidR="00C617F7" w:rsidRPr="00F32D2A" w:rsidRDefault="007E1778" w:rsidP="00F32D2A">
      <w:pPr>
        <w:widowControl/>
        <w:autoSpaceDE/>
        <w:autoSpaceDN/>
        <w:adjustRightInd/>
        <w:jc w:val="both"/>
        <w:rPr>
          <w:b/>
        </w:rPr>
      </w:pPr>
      <w:r>
        <w:rPr>
          <w:b/>
        </w:rPr>
        <w:t xml:space="preserve">    </w:t>
      </w:r>
      <w:r w:rsidR="00C617F7" w:rsidRPr="00F32D2A">
        <w:rPr>
          <w:b/>
        </w:rPr>
        <w:t xml:space="preserve">En 1848 publicó el relato </w:t>
      </w:r>
      <w:r w:rsidR="00C617F7" w:rsidRPr="00F32D2A">
        <w:rPr>
          <w:b/>
          <w:i/>
          <w:iCs/>
        </w:rPr>
        <w:t>La quena</w:t>
      </w:r>
      <w:r w:rsidR="00C617F7" w:rsidRPr="00F32D2A">
        <w:rPr>
          <w:b/>
        </w:rPr>
        <w:t xml:space="preserve">, obra que marcó el inicio de la novela en Argentina. A esta publicación le siguieron una extensa serie de títulos como </w:t>
      </w:r>
      <w:r w:rsidR="00C617F7" w:rsidRPr="00F32D2A">
        <w:rPr>
          <w:b/>
          <w:i/>
          <w:iCs/>
        </w:rPr>
        <w:t>Sueños y realidades</w:t>
      </w:r>
      <w:r w:rsidR="00C617F7" w:rsidRPr="00F32D2A">
        <w:rPr>
          <w:b/>
        </w:rPr>
        <w:t xml:space="preserve"> en 1865, </w:t>
      </w:r>
      <w:r w:rsidR="00C617F7" w:rsidRPr="00F32D2A">
        <w:rPr>
          <w:b/>
          <w:i/>
          <w:iCs/>
        </w:rPr>
        <w:t xml:space="preserve">Don Dionisio </w:t>
      </w:r>
      <w:proofErr w:type="spellStart"/>
      <w:r w:rsidR="00C617F7" w:rsidRPr="00F32D2A">
        <w:rPr>
          <w:b/>
          <w:i/>
          <w:iCs/>
        </w:rPr>
        <w:t>Puch</w:t>
      </w:r>
      <w:proofErr w:type="spellEnd"/>
      <w:r w:rsidR="00C617F7" w:rsidRPr="00F32D2A">
        <w:rPr>
          <w:b/>
        </w:rPr>
        <w:t xml:space="preserve"> y </w:t>
      </w:r>
      <w:r w:rsidR="00C617F7" w:rsidRPr="00F32D2A">
        <w:rPr>
          <w:b/>
          <w:i/>
          <w:iCs/>
        </w:rPr>
        <w:t xml:space="preserve">El Pozo del </w:t>
      </w:r>
      <w:proofErr w:type="spellStart"/>
      <w:r w:rsidR="00C617F7" w:rsidRPr="00F32D2A">
        <w:rPr>
          <w:b/>
          <w:i/>
          <w:iCs/>
        </w:rPr>
        <w:t>Yocci</w:t>
      </w:r>
      <w:proofErr w:type="spellEnd"/>
      <w:r w:rsidR="00C617F7" w:rsidRPr="00F32D2A">
        <w:rPr>
          <w:b/>
        </w:rPr>
        <w:t xml:space="preserve"> en 1869, </w:t>
      </w:r>
      <w:r w:rsidR="00C617F7" w:rsidRPr="00F32D2A">
        <w:rPr>
          <w:b/>
          <w:i/>
          <w:iCs/>
        </w:rPr>
        <w:t>Panoramas de la vida</w:t>
      </w:r>
      <w:r w:rsidR="00C617F7" w:rsidRPr="00F32D2A">
        <w:rPr>
          <w:b/>
        </w:rPr>
        <w:t xml:space="preserve"> en 1876, dos años después </w:t>
      </w:r>
      <w:r w:rsidR="00C617F7" w:rsidRPr="00F32D2A">
        <w:rPr>
          <w:b/>
          <w:i/>
          <w:iCs/>
        </w:rPr>
        <w:t>Misceláneas</w:t>
      </w:r>
      <w:r w:rsidR="00C617F7" w:rsidRPr="00F32D2A">
        <w:rPr>
          <w:b/>
        </w:rPr>
        <w:t xml:space="preserve">, en 1892 escribió tres libros, </w:t>
      </w:r>
      <w:r w:rsidR="00C617F7" w:rsidRPr="00F32D2A">
        <w:rPr>
          <w:b/>
          <w:i/>
          <w:iCs/>
        </w:rPr>
        <w:t>La tierra natal</w:t>
      </w:r>
      <w:r w:rsidR="00C617F7" w:rsidRPr="00F32D2A">
        <w:rPr>
          <w:b/>
        </w:rPr>
        <w:t xml:space="preserve">, </w:t>
      </w:r>
      <w:r w:rsidR="00C617F7" w:rsidRPr="00F32D2A">
        <w:rPr>
          <w:b/>
          <w:i/>
          <w:iCs/>
        </w:rPr>
        <w:t>Perfiles</w:t>
      </w:r>
      <w:r w:rsidR="00C617F7" w:rsidRPr="00F32D2A">
        <w:rPr>
          <w:b/>
        </w:rPr>
        <w:t xml:space="preserve"> y </w:t>
      </w:r>
      <w:r w:rsidR="00C617F7" w:rsidRPr="00F32D2A">
        <w:rPr>
          <w:b/>
          <w:i/>
          <w:iCs/>
        </w:rPr>
        <w:t>Veladas literarias</w:t>
      </w:r>
      <w:r w:rsidR="00C617F7" w:rsidRPr="00F32D2A">
        <w:rPr>
          <w:b/>
        </w:rPr>
        <w:t xml:space="preserve"> de Lima.</w:t>
      </w:r>
      <w:hyperlink r:id="rId46" w:anchor="cite_note-PortalSalta-5" w:history="1">
        <w:r w:rsidR="00C617F7" w:rsidRPr="00F32D2A">
          <w:rPr>
            <w:b/>
            <w:vertAlign w:val="superscript"/>
          </w:rPr>
          <w:t>5</w:t>
        </w:r>
      </w:hyperlink>
      <w:r w:rsidR="00C617F7" w:rsidRPr="00F32D2A">
        <w:rPr>
          <w:b/>
        </w:rPr>
        <w:t xml:space="preserve">​ Gorriti va perfeccionando su escritura a medida que va desarrollando su vida, centrándose en la región andina de Argentina, </w:t>
      </w:r>
      <w:proofErr w:type="spellStart"/>
      <w:r w:rsidR="00C617F7" w:rsidRPr="00F32D2A">
        <w:rPr>
          <w:b/>
        </w:rPr>
        <w:t>Boliva</w:t>
      </w:r>
      <w:proofErr w:type="spellEnd"/>
      <w:r w:rsidR="00C617F7" w:rsidRPr="00F32D2A">
        <w:rPr>
          <w:b/>
        </w:rPr>
        <w:t xml:space="preserve"> y Perú. En sus textos se puede analizar </w:t>
      </w:r>
      <w:proofErr w:type="spellStart"/>
      <w:r w:rsidR="00C617F7" w:rsidRPr="00F32D2A">
        <w:rPr>
          <w:b/>
        </w:rPr>
        <w:t>como</w:t>
      </w:r>
      <w:proofErr w:type="spellEnd"/>
      <w:r w:rsidR="00C617F7" w:rsidRPr="00F32D2A">
        <w:rPr>
          <w:b/>
        </w:rPr>
        <w:t xml:space="preserve"> se construyó un espacio femenino dentro de la cultura de cada país además de otros aspectos culturales. </w:t>
      </w:r>
    </w:p>
    <w:p w:rsidR="00F32D2A" w:rsidRDefault="00F32D2A" w:rsidP="00F32D2A">
      <w:pPr>
        <w:widowControl/>
        <w:autoSpaceDE/>
        <w:autoSpaceDN/>
        <w:adjustRightInd/>
        <w:jc w:val="both"/>
        <w:rPr>
          <w:b/>
        </w:rPr>
      </w:pPr>
    </w:p>
    <w:p w:rsidR="00F32D2A" w:rsidRDefault="007E1778" w:rsidP="00F32D2A">
      <w:pPr>
        <w:widowControl/>
        <w:autoSpaceDE/>
        <w:autoSpaceDN/>
        <w:adjustRightInd/>
        <w:jc w:val="both"/>
        <w:rPr>
          <w:b/>
        </w:rPr>
      </w:pPr>
      <w:r>
        <w:rPr>
          <w:b/>
        </w:rPr>
        <w:t xml:space="preserve">   </w:t>
      </w:r>
      <w:r w:rsidR="00C617F7" w:rsidRPr="00F32D2A">
        <w:rPr>
          <w:b/>
        </w:rPr>
        <w:t xml:space="preserve">Cuando escribió </w:t>
      </w:r>
      <w:r w:rsidR="00C617F7" w:rsidRPr="00F32D2A">
        <w:rPr>
          <w:b/>
          <w:i/>
          <w:iCs/>
        </w:rPr>
        <w:t>Sueños y realidades</w:t>
      </w:r>
      <w:r w:rsidR="00C617F7" w:rsidRPr="00F32D2A">
        <w:rPr>
          <w:b/>
        </w:rPr>
        <w:t xml:space="preserve"> debió hacerlo tres veces porque el manuscrito or</w:t>
      </w:r>
      <w:r w:rsidR="00C617F7" w:rsidRPr="00F32D2A">
        <w:rPr>
          <w:b/>
        </w:rPr>
        <w:t>i</w:t>
      </w:r>
      <w:r w:rsidR="00C617F7" w:rsidRPr="00F32D2A">
        <w:rPr>
          <w:b/>
        </w:rPr>
        <w:t>ginal se perdió en el viaje hacia Buenos Aires. Es considerada una autora argentina a pesar de haber vivido mucho tiempo en el extranjero.</w:t>
      </w:r>
    </w:p>
    <w:p w:rsidR="00C617F7" w:rsidRPr="00F32D2A" w:rsidRDefault="00C617F7" w:rsidP="00F32D2A">
      <w:pPr>
        <w:widowControl/>
        <w:autoSpaceDE/>
        <w:autoSpaceDN/>
        <w:adjustRightInd/>
        <w:jc w:val="both"/>
        <w:rPr>
          <w:b/>
        </w:rPr>
      </w:pPr>
      <w:r w:rsidRPr="00F32D2A">
        <w:rPr>
          <w:b/>
        </w:rPr>
        <w:t xml:space="preserve">​ </w:t>
      </w:r>
    </w:p>
    <w:p w:rsidR="00C617F7" w:rsidRPr="00F32D2A" w:rsidRDefault="007E1778" w:rsidP="00F32D2A">
      <w:pPr>
        <w:widowControl/>
        <w:autoSpaceDE/>
        <w:autoSpaceDN/>
        <w:adjustRightInd/>
        <w:jc w:val="both"/>
        <w:rPr>
          <w:b/>
        </w:rPr>
      </w:pPr>
      <w:r>
        <w:rPr>
          <w:b/>
        </w:rPr>
        <w:t xml:space="preserve">   </w:t>
      </w:r>
      <w:r w:rsidR="00C617F7" w:rsidRPr="00F32D2A">
        <w:rPr>
          <w:b/>
        </w:rPr>
        <w:t xml:space="preserve">En el relato </w:t>
      </w:r>
      <w:r w:rsidR="00C617F7" w:rsidRPr="00F32D2A">
        <w:rPr>
          <w:b/>
          <w:i/>
          <w:iCs/>
        </w:rPr>
        <w:t>Misceláneas</w:t>
      </w:r>
      <w:r w:rsidR="00C617F7" w:rsidRPr="00F32D2A">
        <w:rPr>
          <w:b/>
        </w:rPr>
        <w:t xml:space="preserve"> describió sus días de casada, su vida en Bolivia donde los so</w:t>
      </w:r>
      <w:r w:rsidR="00C617F7" w:rsidRPr="00F32D2A">
        <w:rPr>
          <w:b/>
        </w:rPr>
        <w:t>l</w:t>
      </w:r>
      <w:r w:rsidR="00C617F7" w:rsidRPr="00F32D2A">
        <w:rPr>
          <w:b/>
        </w:rPr>
        <w:t xml:space="preserve">dados y sus compañeras se divertían de diferentes formas: fiestas, apuestas, charadas y juegos.​ </w:t>
      </w:r>
    </w:p>
    <w:p w:rsidR="00C617F7" w:rsidRPr="00F32D2A" w:rsidRDefault="00C617F7" w:rsidP="00F32D2A">
      <w:pPr>
        <w:widowControl/>
        <w:autoSpaceDE/>
        <w:autoSpaceDN/>
        <w:adjustRightInd/>
        <w:jc w:val="both"/>
        <w:rPr>
          <w:b/>
        </w:rPr>
      </w:pPr>
    </w:p>
    <w:p w:rsidR="00C617F7" w:rsidRPr="00F32D2A" w:rsidRDefault="00C617F7" w:rsidP="00F32D2A">
      <w:pPr>
        <w:widowControl/>
        <w:autoSpaceDE/>
        <w:autoSpaceDN/>
        <w:adjustRightInd/>
        <w:jc w:val="both"/>
        <w:rPr>
          <w:b/>
        </w:rPr>
      </w:pPr>
      <w:r w:rsidRPr="00F32D2A">
        <w:rPr>
          <w:b/>
          <w:i/>
          <w:iCs/>
        </w:rPr>
        <w:t>Sueños y realidades,</w:t>
      </w:r>
      <w:r w:rsidRPr="00F32D2A">
        <w:rPr>
          <w:b/>
        </w:rPr>
        <w:t xml:space="preserve"> tomo II, publicado en 1907</w:t>
      </w:r>
    </w:p>
    <w:p w:rsidR="00C617F7" w:rsidRPr="00F32D2A" w:rsidRDefault="00C617F7" w:rsidP="00F32D2A">
      <w:pPr>
        <w:widowControl/>
        <w:autoSpaceDE/>
        <w:autoSpaceDN/>
        <w:adjustRightInd/>
        <w:jc w:val="both"/>
        <w:rPr>
          <w:b/>
        </w:rPr>
      </w:pPr>
    </w:p>
    <w:p w:rsidR="00C617F7" w:rsidRDefault="00C617F7" w:rsidP="00F32D2A">
      <w:pPr>
        <w:widowControl/>
        <w:autoSpaceDE/>
        <w:autoSpaceDN/>
        <w:adjustRightInd/>
        <w:jc w:val="both"/>
        <w:rPr>
          <w:b/>
        </w:rPr>
      </w:pPr>
      <w:r w:rsidRPr="00F32D2A">
        <w:rPr>
          <w:b/>
          <w:i/>
          <w:iCs/>
        </w:rPr>
        <w:t>Cocina Ecléctica</w:t>
      </w:r>
      <w:r w:rsidRPr="00F32D2A">
        <w:rPr>
          <w:b/>
        </w:rPr>
        <w:t>, publicado en 1890.</w:t>
      </w:r>
    </w:p>
    <w:p w:rsidR="00F32D2A" w:rsidRPr="00F32D2A" w:rsidRDefault="00F32D2A" w:rsidP="00F32D2A">
      <w:pPr>
        <w:widowControl/>
        <w:autoSpaceDE/>
        <w:autoSpaceDN/>
        <w:adjustRightInd/>
        <w:jc w:val="both"/>
        <w:rPr>
          <w:b/>
        </w:rPr>
      </w:pPr>
    </w:p>
    <w:p w:rsidR="00C617F7" w:rsidRPr="00F32D2A" w:rsidRDefault="00C617F7" w:rsidP="00F32D2A">
      <w:pPr>
        <w:widowControl/>
        <w:autoSpaceDE/>
        <w:autoSpaceDN/>
        <w:adjustRightInd/>
        <w:jc w:val="both"/>
        <w:outlineLvl w:val="2"/>
        <w:rPr>
          <w:b/>
          <w:bCs/>
          <w:color w:val="0070C0"/>
        </w:rPr>
      </w:pPr>
      <w:r w:rsidRPr="00F32D2A">
        <w:rPr>
          <w:b/>
          <w:bCs/>
          <w:color w:val="0070C0"/>
        </w:rPr>
        <w:t>Novelas</w:t>
      </w:r>
    </w:p>
    <w:p w:rsidR="00C617F7" w:rsidRPr="00F32D2A" w:rsidRDefault="00C617F7" w:rsidP="00F32D2A">
      <w:pPr>
        <w:widowControl/>
        <w:numPr>
          <w:ilvl w:val="0"/>
          <w:numId w:val="43"/>
        </w:numPr>
        <w:autoSpaceDE/>
        <w:autoSpaceDN/>
        <w:adjustRightInd/>
        <w:jc w:val="both"/>
        <w:rPr>
          <w:b/>
        </w:rPr>
      </w:pPr>
      <w:r w:rsidRPr="00F32D2A">
        <w:rPr>
          <w:b/>
          <w:i/>
          <w:iCs/>
        </w:rPr>
        <w:t>La Quena</w:t>
      </w:r>
      <w:r w:rsidRPr="00F32D2A">
        <w:rPr>
          <w:b/>
        </w:rPr>
        <w:t>.</w:t>
      </w:r>
    </w:p>
    <w:p w:rsidR="00C617F7" w:rsidRPr="00F32D2A" w:rsidRDefault="00C617F7" w:rsidP="00F32D2A">
      <w:pPr>
        <w:widowControl/>
        <w:numPr>
          <w:ilvl w:val="0"/>
          <w:numId w:val="43"/>
        </w:numPr>
        <w:autoSpaceDE/>
        <w:autoSpaceDN/>
        <w:adjustRightInd/>
        <w:jc w:val="both"/>
        <w:rPr>
          <w:b/>
        </w:rPr>
      </w:pPr>
      <w:r w:rsidRPr="00F32D2A">
        <w:rPr>
          <w:b/>
          <w:i/>
          <w:iCs/>
        </w:rPr>
        <w:t>Álbum de un peregrino</w:t>
      </w:r>
      <w:r w:rsidRPr="00F32D2A">
        <w:rPr>
          <w:b/>
        </w:rPr>
        <w:t>.</w:t>
      </w:r>
    </w:p>
    <w:p w:rsidR="00C617F7" w:rsidRPr="00F32D2A" w:rsidRDefault="00C617F7" w:rsidP="00F32D2A">
      <w:pPr>
        <w:widowControl/>
        <w:numPr>
          <w:ilvl w:val="0"/>
          <w:numId w:val="43"/>
        </w:numPr>
        <w:autoSpaceDE/>
        <w:autoSpaceDN/>
        <w:adjustRightInd/>
        <w:jc w:val="both"/>
        <w:rPr>
          <w:b/>
        </w:rPr>
      </w:pPr>
      <w:r w:rsidRPr="00F32D2A">
        <w:rPr>
          <w:b/>
          <w:i/>
          <w:iCs/>
        </w:rPr>
        <w:t xml:space="preserve">El pozo de </w:t>
      </w:r>
      <w:proofErr w:type="spellStart"/>
      <w:r w:rsidRPr="00F32D2A">
        <w:rPr>
          <w:b/>
          <w:i/>
          <w:iCs/>
        </w:rPr>
        <w:t>Yocci</w:t>
      </w:r>
      <w:proofErr w:type="spellEnd"/>
      <w:r w:rsidRPr="00F32D2A">
        <w:rPr>
          <w:b/>
        </w:rPr>
        <w:t>. (1869)</w:t>
      </w:r>
    </w:p>
    <w:p w:rsidR="00C617F7" w:rsidRPr="00F32D2A" w:rsidRDefault="00C617F7" w:rsidP="00F32D2A">
      <w:pPr>
        <w:widowControl/>
        <w:numPr>
          <w:ilvl w:val="0"/>
          <w:numId w:val="43"/>
        </w:numPr>
        <w:autoSpaceDE/>
        <w:autoSpaceDN/>
        <w:adjustRightInd/>
        <w:jc w:val="both"/>
        <w:rPr>
          <w:b/>
        </w:rPr>
      </w:pPr>
      <w:r w:rsidRPr="00F32D2A">
        <w:rPr>
          <w:b/>
          <w:i/>
          <w:iCs/>
        </w:rPr>
        <w:t>La tierra natal</w:t>
      </w:r>
      <w:r w:rsidRPr="00F32D2A">
        <w:rPr>
          <w:b/>
        </w:rPr>
        <w:t>. (1889).</w:t>
      </w:r>
    </w:p>
    <w:p w:rsidR="00C617F7" w:rsidRPr="00F32D2A" w:rsidRDefault="00C617F7" w:rsidP="00F32D2A">
      <w:pPr>
        <w:widowControl/>
        <w:numPr>
          <w:ilvl w:val="0"/>
          <w:numId w:val="43"/>
        </w:numPr>
        <w:autoSpaceDE/>
        <w:autoSpaceDN/>
        <w:adjustRightInd/>
        <w:jc w:val="both"/>
        <w:rPr>
          <w:b/>
        </w:rPr>
      </w:pPr>
      <w:r w:rsidRPr="00F32D2A">
        <w:rPr>
          <w:b/>
          <w:i/>
          <w:iCs/>
        </w:rPr>
        <w:t>Oasis en la vida</w:t>
      </w:r>
      <w:r w:rsidRPr="00F32D2A">
        <w:rPr>
          <w:b/>
        </w:rPr>
        <w:t xml:space="preserve"> (1888).</w:t>
      </w:r>
    </w:p>
    <w:p w:rsidR="00C617F7" w:rsidRPr="00F32D2A" w:rsidRDefault="00C617F7" w:rsidP="00F32D2A">
      <w:pPr>
        <w:widowControl/>
        <w:autoSpaceDE/>
        <w:autoSpaceDN/>
        <w:adjustRightInd/>
        <w:jc w:val="both"/>
        <w:outlineLvl w:val="2"/>
        <w:rPr>
          <w:b/>
          <w:bCs/>
          <w:color w:val="0070C0"/>
        </w:rPr>
      </w:pPr>
      <w:r w:rsidRPr="00F32D2A">
        <w:rPr>
          <w:b/>
          <w:bCs/>
          <w:color w:val="0070C0"/>
        </w:rPr>
        <w:t>Cuentos</w:t>
      </w:r>
    </w:p>
    <w:p w:rsidR="00C617F7" w:rsidRPr="00F32D2A" w:rsidRDefault="00C617F7" w:rsidP="00F32D2A">
      <w:pPr>
        <w:widowControl/>
        <w:numPr>
          <w:ilvl w:val="0"/>
          <w:numId w:val="44"/>
        </w:numPr>
        <w:autoSpaceDE/>
        <w:autoSpaceDN/>
        <w:adjustRightInd/>
        <w:jc w:val="both"/>
        <w:rPr>
          <w:b/>
        </w:rPr>
      </w:pPr>
      <w:r w:rsidRPr="00F32D2A">
        <w:rPr>
          <w:b/>
          <w:i/>
          <w:iCs/>
        </w:rPr>
        <w:t>Quien escucha su mal oye</w:t>
      </w:r>
      <w:r w:rsidRPr="00F32D2A">
        <w:rPr>
          <w:b/>
        </w:rPr>
        <w:t>.</w:t>
      </w:r>
    </w:p>
    <w:p w:rsidR="00C617F7" w:rsidRPr="00F32D2A" w:rsidRDefault="00C617F7" w:rsidP="00F32D2A">
      <w:pPr>
        <w:widowControl/>
        <w:numPr>
          <w:ilvl w:val="0"/>
          <w:numId w:val="44"/>
        </w:numPr>
        <w:autoSpaceDE/>
        <w:autoSpaceDN/>
        <w:adjustRightInd/>
        <w:jc w:val="both"/>
        <w:rPr>
          <w:b/>
        </w:rPr>
      </w:pPr>
      <w:r w:rsidRPr="00F32D2A">
        <w:rPr>
          <w:b/>
          <w:i/>
          <w:iCs/>
        </w:rPr>
        <w:t>Una apuesta</w:t>
      </w:r>
      <w:r w:rsidRPr="00F32D2A">
        <w:rPr>
          <w:b/>
        </w:rPr>
        <w:t>.</w:t>
      </w:r>
    </w:p>
    <w:p w:rsidR="00C617F7" w:rsidRPr="00F32D2A" w:rsidRDefault="00C617F7" w:rsidP="00F32D2A">
      <w:pPr>
        <w:widowControl/>
        <w:numPr>
          <w:ilvl w:val="0"/>
          <w:numId w:val="44"/>
        </w:numPr>
        <w:autoSpaceDE/>
        <w:autoSpaceDN/>
        <w:adjustRightInd/>
        <w:jc w:val="both"/>
        <w:rPr>
          <w:b/>
        </w:rPr>
      </w:pPr>
      <w:r w:rsidRPr="00F32D2A">
        <w:rPr>
          <w:b/>
          <w:i/>
          <w:iCs/>
        </w:rPr>
        <w:t>El lucero del manantial</w:t>
      </w:r>
      <w:r w:rsidRPr="00F32D2A">
        <w:rPr>
          <w:b/>
        </w:rPr>
        <w:t>.</w:t>
      </w:r>
    </w:p>
    <w:p w:rsidR="00C617F7" w:rsidRPr="00F32D2A" w:rsidRDefault="00C617F7" w:rsidP="00F32D2A">
      <w:pPr>
        <w:widowControl/>
        <w:numPr>
          <w:ilvl w:val="0"/>
          <w:numId w:val="44"/>
        </w:numPr>
        <w:autoSpaceDE/>
        <w:autoSpaceDN/>
        <w:adjustRightInd/>
        <w:jc w:val="both"/>
        <w:rPr>
          <w:b/>
        </w:rPr>
      </w:pPr>
      <w:r w:rsidRPr="00F32D2A">
        <w:rPr>
          <w:b/>
          <w:i/>
          <w:iCs/>
        </w:rPr>
        <w:t>La hija del mazorquero</w:t>
      </w:r>
      <w:r w:rsidRPr="00F32D2A">
        <w:rPr>
          <w:b/>
        </w:rPr>
        <w:t>.</w:t>
      </w:r>
    </w:p>
    <w:p w:rsidR="00C617F7" w:rsidRPr="00F32D2A" w:rsidRDefault="00C617F7" w:rsidP="00F32D2A">
      <w:pPr>
        <w:widowControl/>
        <w:numPr>
          <w:ilvl w:val="0"/>
          <w:numId w:val="44"/>
        </w:numPr>
        <w:autoSpaceDE/>
        <w:autoSpaceDN/>
        <w:adjustRightInd/>
        <w:jc w:val="both"/>
        <w:rPr>
          <w:b/>
        </w:rPr>
      </w:pPr>
      <w:r w:rsidRPr="00F32D2A">
        <w:rPr>
          <w:b/>
          <w:i/>
          <w:iCs/>
        </w:rPr>
        <w:t>La Hija del Silencio</w:t>
      </w:r>
      <w:r w:rsidRPr="00F32D2A">
        <w:rPr>
          <w:b/>
        </w:rPr>
        <w:t>.</w:t>
      </w:r>
    </w:p>
    <w:p w:rsidR="00C617F7" w:rsidRPr="00F32D2A" w:rsidRDefault="00C617F7" w:rsidP="00F32D2A">
      <w:pPr>
        <w:widowControl/>
        <w:numPr>
          <w:ilvl w:val="0"/>
          <w:numId w:val="44"/>
        </w:numPr>
        <w:autoSpaceDE/>
        <w:autoSpaceDN/>
        <w:adjustRightInd/>
        <w:jc w:val="both"/>
        <w:rPr>
          <w:b/>
        </w:rPr>
      </w:pPr>
      <w:r w:rsidRPr="00F32D2A">
        <w:rPr>
          <w:b/>
          <w:i/>
          <w:iCs/>
        </w:rPr>
        <w:t>El guante negro</w:t>
      </w:r>
      <w:r w:rsidRPr="00F32D2A">
        <w:rPr>
          <w:b/>
        </w:rPr>
        <w:t>.</w:t>
      </w:r>
    </w:p>
    <w:p w:rsidR="00C617F7" w:rsidRPr="00F32D2A" w:rsidRDefault="00C617F7" w:rsidP="00F32D2A">
      <w:pPr>
        <w:widowControl/>
        <w:autoSpaceDE/>
        <w:autoSpaceDN/>
        <w:adjustRightInd/>
        <w:jc w:val="both"/>
        <w:outlineLvl w:val="2"/>
        <w:rPr>
          <w:b/>
          <w:bCs/>
          <w:color w:val="0070C0"/>
        </w:rPr>
      </w:pPr>
      <w:r w:rsidRPr="00F32D2A">
        <w:rPr>
          <w:b/>
          <w:bCs/>
          <w:color w:val="0070C0"/>
        </w:rPr>
        <w:t>Periodismo</w:t>
      </w:r>
    </w:p>
    <w:p w:rsidR="00C617F7" w:rsidRPr="00F32D2A" w:rsidRDefault="00C617F7" w:rsidP="00F32D2A">
      <w:pPr>
        <w:widowControl/>
        <w:numPr>
          <w:ilvl w:val="0"/>
          <w:numId w:val="45"/>
        </w:numPr>
        <w:autoSpaceDE/>
        <w:autoSpaceDN/>
        <w:adjustRightInd/>
        <w:jc w:val="both"/>
        <w:rPr>
          <w:b/>
        </w:rPr>
      </w:pPr>
      <w:r w:rsidRPr="00F32D2A">
        <w:rPr>
          <w:b/>
        </w:rPr>
        <w:t xml:space="preserve">Funda la revista internacional </w:t>
      </w:r>
      <w:r w:rsidRPr="00F32D2A">
        <w:rPr>
          <w:b/>
          <w:i/>
          <w:iCs/>
        </w:rPr>
        <w:t>La alborada del Plata</w:t>
      </w:r>
      <w:r w:rsidRPr="00F32D2A">
        <w:rPr>
          <w:b/>
        </w:rPr>
        <w:t>.</w:t>
      </w:r>
    </w:p>
    <w:p w:rsidR="00C617F7" w:rsidRPr="00F32D2A" w:rsidRDefault="00C617F7" w:rsidP="00F32D2A">
      <w:pPr>
        <w:widowControl/>
        <w:autoSpaceDE/>
        <w:autoSpaceDN/>
        <w:adjustRightInd/>
        <w:jc w:val="both"/>
        <w:outlineLvl w:val="2"/>
        <w:rPr>
          <w:b/>
          <w:bCs/>
          <w:color w:val="0070C0"/>
        </w:rPr>
      </w:pPr>
      <w:r w:rsidRPr="00F32D2A">
        <w:rPr>
          <w:b/>
          <w:bCs/>
          <w:color w:val="0070C0"/>
        </w:rPr>
        <w:t>Panoramas de la vida</w:t>
      </w:r>
    </w:p>
    <w:p w:rsidR="00C617F7" w:rsidRPr="00F32D2A" w:rsidRDefault="0064755B" w:rsidP="00F32D2A">
      <w:pPr>
        <w:widowControl/>
        <w:numPr>
          <w:ilvl w:val="0"/>
          <w:numId w:val="46"/>
        </w:numPr>
        <w:autoSpaceDE/>
        <w:autoSpaceDN/>
        <w:adjustRightInd/>
        <w:jc w:val="both"/>
        <w:rPr>
          <w:b/>
        </w:rPr>
      </w:pPr>
      <w:hyperlink r:id="rId47" w:tooltip="s:Panoramas de la vida. Tomo II/Un drama en 15 minutos" w:history="1">
        <w:r w:rsidR="00C617F7" w:rsidRPr="00F32D2A">
          <w:rPr>
            <w:b/>
            <w:i/>
            <w:iCs/>
          </w:rPr>
          <w:t>Un drama de 15 minutos</w:t>
        </w:r>
      </w:hyperlink>
      <w:r w:rsidR="00C617F7"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El postrer mandato</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Un viaje aciago</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Una querella</w:t>
      </w:r>
      <w:r w:rsidRPr="00F32D2A">
        <w:rPr>
          <w:b/>
        </w:rPr>
        <w:t>.</w:t>
      </w:r>
    </w:p>
    <w:p w:rsidR="00C617F7" w:rsidRPr="00F32D2A" w:rsidRDefault="0064755B" w:rsidP="00F32D2A">
      <w:pPr>
        <w:widowControl/>
        <w:numPr>
          <w:ilvl w:val="0"/>
          <w:numId w:val="46"/>
        </w:numPr>
        <w:autoSpaceDE/>
        <w:autoSpaceDN/>
        <w:adjustRightInd/>
        <w:jc w:val="both"/>
        <w:rPr>
          <w:b/>
        </w:rPr>
      </w:pPr>
      <w:hyperlink r:id="rId48" w:tooltip="Manuel Isidoro Belzú" w:history="1">
        <w:proofErr w:type="spellStart"/>
        <w:r w:rsidR="00C617F7" w:rsidRPr="00F32D2A">
          <w:rPr>
            <w:b/>
            <w:i/>
            <w:iCs/>
          </w:rPr>
          <w:t>Belzú</w:t>
        </w:r>
        <w:proofErr w:type="spellEnd"/>
      </w:hyperlink>
      <w:r w:rsidR="00C617F7"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 xml:space="preserve">Los mellizos del </w:t>
      </w:r>
      <w:hyperlink r:id="rId49" w:tooltip="Illimani" w:history="1">
        <w:proofErr w:type="spellStart"/>
        <w:r w:rsidRPr="00F32D2A">
          <w:rPr>
            <w:b/>
            <w:i/>
            <w:iCs/>
          </w:rPr>
          <w:t>Illimani</w:t>
        </w:r>
        <w:proofErr w:type="spellEnd"/>
      </w:hyperlink>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Una visita al manicomio</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lastRenderedPageBreak/>
        <w:t>Un viaje al país del oro</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El emparedado</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El fantasma de un rencor</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Una visita infernal</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Yerbas y alfileres</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Caer de las nubes</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Nuestra Señora de los Desamparados</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Impresiones del dos de mayo</w:t>
      </w:r>
      <w:r w:rsidRPr="00F32D2A">
        <w:rPr>
          <w:b/>
        </w:rPr>
        <w:t>.</w:t>
      </w:r>
    </w:p>
    <w:p w:rsidR="00C617F7" w:rsidRPr="00F32D2A" w:rsidRDefault="00C617F7" w:rsidP="00F32D2A">
      <w:pPr>
        <w:widowControl/>
        <w:numPr>
          <w:ilvl w:val="0"/>
          <w:numId w:val="46"/>
        </w:numPr>
        <w:autoSpaceDE/>
        <w:autoSpaceDN/>
        <w:adjustRightInd/>
        <w:jc w:val="both"/>
        <w:rPr>
          <w:b/>
        </w:rPr>
      </w:pPr>
      <w:proofErr w:type="spellStart"/>
      <w:r w:rsidRPr="00F32D2A">
        <w:rPr>
          <w:b/>
          <w:i/>
          <w:iCs/>
        </w:rPr>
        <w:t>Gethsemaní</w:t>
      </w:r>
      <w:proofErr w:type="spellEnd"/>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El día de difuntos</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La ciudad de los contrastes</w:t>
      </w:r>
      <w:r w:rsidRPr="00F32D2A">
        <w:rPr>
          <w:b/>
        </w:rPr>
        <w:t>.</w:t>
      </w:r>
    </w:p>
    <w:p w:rsidR="00C617F7" w:rsidRPr="00F32D2A" w:rsidRDefault="00C617F7" w:rsidP="00F32D2A">
      <w:pPr>
        <w:widowControl/>
        <w:numPr>
          <w:ilvl w:val="0"/>
          <w:numId w:val="46"/>
        </w:numPr>
        <w:autoSpaceDE/>
        <w:autoSpaceDN/>
        <w:adjustRightInd/>
        <w:jc w:val="both"/>
        <w:rPr>
          <w:b/>
        </w:rPr>
      </w:pPr>
      <w:r w:rsidRPr="00F32D2A">
        <w:rPr>
          <w:b/>
          <w:i/>
          <w:iCs/>
        </w:rPr>
        <w:t>Escenas de Lima</w:t>
      </w:r>
      <w:r w:rsidRPr="00F32D2A">
        <w:rPr>
          <w:b/>
        </w:rPr>
        <w:t>.</w:t>
      </w:r>
    </w:p>
    <w:p w:rsidR="00C617F7" w:rsidRPr="00F32D2A" w:rsidRDefault="0064755B" w:rsidP="00F32D2A">
      <w:pPr>
        <w:widowControl/>
        <w:numPr>
          <w:ilvl w:val="0"/>
          <w:numId w:val="46"/>
        </w:numPr>
        <w:autoSpaceDE/>
        <w:autoSpaceDN/>
        <w:adjustRightInd/>
        <w:jc w:val="both"/>
        <w:rPr>
          <w:b/>
        </w:rPr>
      </w:pPr>
      <w:hyperlink r:id="rId50" w:tooltip="Camila O'Gorman" w:history="1">
        <w:r w:rsidR="00C617F7" w:rsidRPr="00F32D2A">
          <w:rPr>
            <w:b/>
            <w:i/>
            <w:iCs/>
          </w:rPr>
          <w:t xml:space="preserve">Camila </w:t>
        </w:r>
        <w:proofErr w:type="spellStart"/>
        <w:r w:rsidR="00C617F7" w:rsidRPr="00F32D2A">
          <w:rPr>
            <w:b/>
            <w:i/>
            <w:iCs/>
          </w:rPr>
          <w:t>O'Gorman</w:t>
        </w:r>
        <w:proofErr w:type="spellEnd"/>
      </w:hyperlink>
      <w:r w:rsidR="00C617F7" w:rsidRPr="00F32D2A">
        <w:rPr>
          <w:b/>
        </w:rPr>
        <w:t>.</w:t>
      </w:r>
    </w:p>
    <w:p w:rsidR="00C617F7" w:rsidRPr="00F32D2A" w:rsidRDefault="00C617F7" w:rsidP="00F32D2A">
      <w:pPr>
        <w:widowControl/>
        <w:numPr>
          <w:ilvl w:val="0"/>
          <w:numId w:val="46"/>
        </w:numPr>
        <w:autoSpaceDE/>
        <w:autoSpaceDN/>
        <w:adjustRightInd/>
        <w:jc w:val="both"/>
        <w:rPr>
          <w:b/>
        </w:rPr>
      </w:pPr>
      <w:proofErr w:type="spellStart"/>
      <w:r w:rsidRPr="00F32D2A">
        <w:rPr>
          <w:b/>
          <w:i/>
          <w:iCs/>
        </w:rPr>
        <w:t>Feliza</w:t>
      </w:r>
      <w:proofErr w:type="spellEnd"/>
      <w:r w:rsidRPr="00F32D2A">
        <w:rPr>
          <w:b/>
        </w:rPr>
        <w:t>.</w:t>
      </w:r>
    </w:p>
    <w:p w:rsidR="00C617F7" w:rsidRPr="00F32D2A" w:rsidRDefault="00C617F7" w:rsidP="00F32D2A">
      <w:pPr>
        <w:widowControl/>
        <w:autoSpaceDE/>
        <w:autoSpaceDN/>
        <w:adjustRightInd/>
        <w:jc w:val="both"/>
        <w:outlineLvl w:val="2"/>
        <w:rPr>
          <w:b/>
          <w:bCs/>
          <w:color w:val="0070C0"/>
        </w:rPr>
      </w:pPr>
      <w:bookmarkStart w:id="0" w:name="_GoBack"/>
      <w:r w:rsidRPr="00F32D2A">
        <w:rPr>
          <w:b/>
          <w:bCs/>
          <w:color w:val="0070C0"/>
        </w:rPr>
        <w:t>Listado</w:t>
      </w:r>
    </w:p>
    <w:bookmarkEnd w:id="0"/>
    <w:p w:rsidR="00C617F7" w:rsidRPr="00F32D2A" w:rsidRDefault="0064755B" w:rsidP="00F32D2A">
      <w:pPr>
        <w:widowControl/>
        <w:numPr>
          <w:ilvl w:val="0"/>
          <w:numId w:val="47"/>
        </w:numPr>
        <w:autoSpaceDE/>
        <w:autoSpaceDN/>
        <w:adjustRightInd/>
        <w:jc w:val="both"/>
        <w:rPr>
          <w:b/>
        </w:rPr>
      </w:pPr>
      <w:r w:rsidRPr="0064755B">
        <w:rPr>
          <w:b/>
        </w:rPr>
        <w:fldChar w:fldCharType="begin"/>
      </w:r>
      <w:r w:rsidR="00F32D2A" w:rsidRPr="00F32D2A">
        <w:rPr>
          <w:b/>
        </w:rPr>
        <w:instrText xml:space="preserve"> HYPERLINK "https://es.wikisource.org/wiki/Cocina_ecl%C3%A9ctica" \o "s:Cocina ecléctica" </w:instrText>
      </w:r>
      <w:r w:rsidRPr="0064755B">
        <w:rPr>
          <w:b/>
        </w:rPr>
        <w:fldChar w:fldCharType="separate"/>
      </w:r>
      <w:r w:rsidR="00C617F7" w:rsidRPr="00F32D2A">
        <w:rPr>
          <w:b/>
          <w:i/>
          <w:iCs/>
        </w:rPr>
        <w:t>La cocina ecléctica</w:t>
      </w:r>
      <w:r w:rsidRPr="00F32D2A">
        <w:rPr>
          <w:b/>
          <w:i/>
          <w:iCs/>
        </w:rPr>
        <w:fldChar w:fldCharType="end"/>
      </w:r>
      <w:r w:rsidR="00C617F7" w:rsidRPr="00F32D2A">
        <w:rPr>
          <w:b/>
        </w:rPr>
        <w:t>.</w:t>
      </w:r>
    </w:p>
    <w:p w:rsidR="00C617F7" w:rsidRPr="00F32D2A" w:rsidRDefault="00C617F7" w:rsidP="00F32D2A">
      <w:pPr>
        <w:widowControl/>
        <w:numPr>
          <w:ilvl w:val="0"/>
          <w:numId w:val="47"/>
        </w:numPr>
        <w:autoSpaceDE/>
        <w:autoSpaceDN/>
        <w:adjustRightInd/>
        <w:jc w:val="both"/>
        <w:rPr>
          <w:b/>
        </w:rPr>
      </w:pPr>
      <w:r w:rsidRPr="00F32D2A">
        <w:rPr>
          <w:b/>
          <w:i/>
          <w:iCs/>
        </w:rPr>
        <w:t>Sueños y realidades</w:t>
      </w:r>
      <w:r w:rsidRPr="00F32D2A">
        <w:rPr>
          <w:b/>
        </w:rPr>
        <w:t xml:space="preserve"> (</w:t>
      </w:r>
      <w:hyperlink r:id="rId51" w:history="1">
        <w:r w:rsidRPr="00F32D2A">
          <w:rPr>
            <w:b/>
          </w:rPr>
          <w:t>en inglés</w:t>
        </w:r>
      </w:hyperlink>
      <w:r w:rsidRPr="00F32D2A">
        <w:rPr>
          <w:b/>
        </w:rPr>
        <w:t>).</w:t>
      </w:r>
    </w:p>
    <w:p w:rsidR="00C617F7" w:rsidRPr="00F32D2A" w:rsidRDefault="0064755B" w:rsidP="00F32D2A">
      <w:pPr>
        <w:widowControl/>
        <w:numPr>
          <w:ilvl w:val="0"/>
          <w:numId w:val="47"/>
        </w:numPr>
        <w:autoSpaceDE/>
        <w:autoSpaceDN/>
        <w:adjustRightInd/>
        <w:jc w:val="both"/>
        <w:rPr>
          <w:b/>
        </w:rPr>
      </w:pPr>
      <w:hyperlink r:id="rId52" w:history="1">
        <w:r w:rsidR="00C617F7" w:rsidRPr="00F32D2A">
          <w:rPr>
            <w:b/>
            <w:i/>
            <w:iCs/>
          </w:rPr>
          <w:t>Peregrinaciones de un alma triste</w:t>
        </w:r>
      </w:hyperlink>
    </w:p>
    <w:p w:rsidR="00612385" w:rsidRPr="00F32D2A" w:rsidRDefault="00612385" w:rsidP="00F32D2A">
      <w:pPr>
        <w:jc w:val="both"/>
        <w:rPr>
          <w:b/>
        </w:rPr>
      </w:pPr>
    </w:p>
    <w:sectPr w:rsidR="00612385" w:rsidRPr="00F32D2A"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C94" w:rsidRDefault="00065C94" w:rsidP="00C84BD7">
      <w:r>
        <w:separator/>
      </w:r>
    </w:p>
  </w:endnote>
  <w:endnote w:type="continuationSeparator" w:id="1">
    <w:p w:rsidR="00065C94" w:rsidRDefault="00065C94"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C94" w:rsidRDefault="00065C94" w:rsidP="00C84BD7">
      <w:r>
        <w:separator/>
      </w:r>
    </w:p>
  </w:footnote>
  <w:footnote w:type="continuationSeparator" w:id="1">
    <w:p w:rsidR="00065C94" w:rsidRDefault="00065C94"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2A8"/>
    <w:multiLevelType w:val="multilevel"/>
    <w:tmpl w:val="B19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42F35"/>
    <w:multiLevelType w:val="multilevel"/>
    <w:tmpl w:val="9BA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16360"/>
    <w:multiLevelType w:val="multilevel"/>
    <w:tmpl w:val="65F4E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12FDD"/>
    <w:multiLevelType w:val="multilevel"/>
    <w:tmpl w:val="D8E8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A7D44"/>
    <w:multiLevelType w:val="multilevel"/>
    <w:tmpl w:val="BFE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14CAB"/>
    <w:multiLevelType w:val="multilevel"/>
    <w:tmpl w:val="F520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634F6E"/>
    <w:multiLevelType w:val="multilevel"/>
    <w:tmpl w:val="0C7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637E0E"/>
    <w:multiLevelType w:val="multilevel"/>
    <w:tmpl w:val="89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AC23C9"/>
    <w:multiLevelType w:val="multilevel"/>
    <w:tmpl w:val="0FE65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527A82"/>
    <w:multiLevelType w:val="multilevel"/>
    <w:tmpl w:val="357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6"/>
  </w:num>
  <w:num w:numId="3">
    <w:abstractNumId w:val="23"/>
  </w:num>
  <w:num w:numId="4">
    <w:abstractNumId w:val="21"/>
  </w:num>
  <w:num w:numId="5">
    <w:abstractNumId w:val="19"/>
  </w:num>
  <w:num w:numId="6">
    <w:abstractNumId w:val="32"/>
  </w:num>
  <w:num w:numId="7">
    <w:abstractNumId w:val="24"/>
  </w:num>
  <w:num w:numId="8">
    <w:abstractNumId w:val="6"/>
  </w:num>
  <w:num w:numId="9">
    <w:abstractNumId w:val="17"/>
  </w:num>
  <w:num w:numId="10">
    <w:abstractNumId w:val="8"/>
  </w:num>
  <w:num w:numId="11">
    <w:abstractNumId w:val="36"/>
  </w:num>
  <w:num w:numId="12">
    <w:abstractNumId w:val="2"/>
  </w:num>
  <w:num w:numId="13">
    <w:abstractNumId w:val="42"/>
  </w:num>
  <w:num w:numId="14">
    <w:abstractNumId w:val="44"/>
  </w:num>
  <w:num w:numId="15">
    <w:abstractNumId w:val="34"/>
  </w:num>
  <w:num w:numId="16">
    <w:abstractNumId w:val="11"/>
  </w:num>
  <w:num w:numId="17">
    <w:abstractNumId w:val="22"/>
  </w:num>
  <w:num w:numId="18">
    <w:abstractNumId w:val="43"/>
  </w:num>
  <w:num w:numId="19">
    <w:abstractNumId w:val="20"/>
  </w:num>
  <w:num w:numId="20">
    <w:abstractNumId w:val="18"/>
  </w:num>
  <w:num w:numId="21">
    <w:abstractNumId w:val="14"/>
  </w:num>
  <w:num w:numId="22">
    <w:abstractNumId w:val="12"/>
  </w:num>
  <w:num w:numId="23">
    <w:abstractNumId w:val="41"/>
  </w:num>
  <w:num w:numId="24">
    <w:abstractNumId w:val="13"/>
  </w:num>
  <w:num w:numId="25">
    <w:abstractNumId w:val="38"/>
  </w:num>
  <w:num w:numId="26">
    <w:abstractNumId w:val="5"/>
  </w:num>
  <w:num w:numId="27">
    <w:abstractNumId w:val="3"/>
  </w:num>
  <w:num w:numId="28">
    <w:abstractNumId w:val="35"/>
  </w:num>
  <w:num w:numId="29">
    <w:abstractNumId w:val="28"/>
  </w:num>
  <w:num w:numId="30">
    <w:abstractNumId w:val="25"/>
  </w:num>
  <w:num w:numId="31">
    <w:abstractNumId w:val="4"/>
  </w:num>
  <w:num w:numId="32">
    <w:abstractNumId w:val="39"/>
  </w:num>
  <w:num w:numId="33">
    <w:abstractNumId w:val="33"/>
  </w:num>
  <w:num w:numId="34">
    <w:abstractNumId w:val="30"/>
  </w:num>
  <w:num w:numId="35">
    <w:abstractNumId w:val="26"/>
  </w:num>
  <w:num w:numId="36">
    <w:abstractNumId w:val="37"/>
  </w:num>
  <w:num w:numId="37">
    <w:abstractNumId w:val="10"/>
  </w:num>
  <w:num w:numId="38">
    <w:abstractNumId w:val="9"/>
  </w:num>
  <w:num w:numId="39">
    <w:abstractNumId w:val="16"/>
  </w:num>
  <w:num w:numId="40">
    <w:abstractNumId w:val="31"/>
  </w:num>
  <w:num w:numId="41">
    <w:abstractNumId w:val="15"/>
  </w:num>
  <w:num w:numId="42">
    <w:abstractNumId w:val="7"/>
  </w:num>
  <w:num w:numId="43">
    <w:abstractNumId w:val="0"/>
  </w:num>
  <w:num w:numId="44">
    <w:abstractNumId w:val="1"/>
  </w:num>
  <w:num w:numId="45">
    <w:abstractNumId w:val="29"/>
  </w:num>
  <w:num w:numId="46">
    <w:abstractNumId w:val="4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4D41"/>
    <w:rsid w:val="00005D70"/>
    <w:rsid w:val="0001019B"/>
    <w:rsid w:val="000103EC"/>
    <w:rsid w:val="00012025"/>
    <w:rsid w:val="00016384"/>
    <w:rsid w:val="00021802"/>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12B5C"/>
    <w:rsid w:val="00121F4B"/>
    <w:rsid w:val="001308E0"/>
    <w:rsid w:val="00131759"/>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4755B"/>
    <w:rsid w:val="006569D3"/>
    <w:rsid w:val="00661722"/>
    <w:rsid w:val="00665971"/>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C1904"/>
    <w:rsid w:val="007C2603"/>
    <w:rsid w:val="007C2F70"/>
    <w:rsid w:val="007C5650"/>
    <w:rsid w:val="007D3B1D"/>
    <w:rsid w:val="007E1778"/>
    <w:rsid w:val="007E3C2D"/>
    <w:rsid w:val="00802A5C"/>
    <w:rsid w:val="00804EFA"/>
    <w:rsid w:val="00810681"/>
    <w:rsid w:val="00811DF0"/>
    <w:rsid w:val="008140CD"/>
    <w:rsid w:val="008322FB"/>
    <w:rsid w:val="00832F03"/>
    <w:rsid w:val="008438E6"/>
    <w:rsid w:val="008471F9"/>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2434"/>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2D2A"/>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D6868"/>
    <w:rsid w:val="00FE27AF"/>
    <w:rsid w:val="00FE3951"/>
    <w:rsid w:val="00FF08A0"/>
    <w:rsid w:val="00FF28C1"/>
    <w:rsid w:val="00FF3520"/>
    <w:rsid w:val="00FF4329"/>
    <w:rsid w:val="00FF57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Juana_Manuela_Gorriti" TargetMode="External"/><Relationship Id="rId18" Type="http://schemas.openxmlformats.org/officeDocument/2006/relationships/hyperlink" Target="https://es.wikipedia.org/wiki/La_Naci%C3%B3n_(Argentina)" TargetMode="External"/><Relationship Id="rId26" Type="http://schemas.openxmlformats.org/officeDocument/2006/relationships/hyperlink" Target="https://es.wikipedia.org/wiki/Partido_Unitario" TargetMode="External"/><Relationship Id="rId39" Type="http://schemas.openxmlformats.org/officeDocument/2006/relationships/hyperlink" Target="https://es.wikipedia.org/wiki/Ciudad_de_Salta" TargetMode="External"/><Relationship Id="rId3" Type="http://schemas.openxmlformats.org/officeDocument/2006/relationships/styles" Target="styles.xml"/><Relationship Id="rId21" Type="http://schemas.openxmlformats.org/officeDocument/2006/relationships/hyperlink" Target="https://es.wikipedia.org/wiki/R%C3%ADo_Pasaje" TargetMode="External"/><Relationship Id="rId34" Type="http://schemas.openxmlformats.org/officeDocument/2006/relationships/hyperlink" Target="https://es.wikipedia.org/wiki/Lima" TargetMode="External"/><Relationship Id="rId42" Type="http://schemas.openxmlformats.org/officeDocument/2006/relationships/hyperlink" Target="https://es.wikipedia.org/wiki/Progresismo" TargetMode="External"/><Relationship Id="rId47" Type="http://schemas.openxmlformats.org/officeDocument/2006/relationships/hyperlink" Target="https://es.wikisource.org/wiki/Panoramas_de_la_vida._Tomo_II/Un_drama_en_15_minutos" TargetMode="External"/><Relationship Id="rId50" Type="http://schemas.openxmlformats.org/officeDocument/2006/relationships/hyperlink" Target="https://es.wikipedia.org/wiki/Camila_O%27Gorman" TargetMode="External"/><Relationship Id="rId7" Type="http://schemas.openxmlformats.org/officeDocument/2006/relationships/endnotes" Target="endnotes.xml"/><Relationship Id="rId12" Type="http://schemas.openxmlformats.org/officeDocument/2006/relationships/hyperlink" Target="https://es.wikipedia.org/wiki/1818" TargetMode="External"/><Relationship Id="rId17" Type="http://schemas.openxmlformats.org/officeDocument/2006/relationships/hyperlink" Target="https://es.wikipedia.org/wiki/Argentina" TargetMode="External"/><Relationship Id="rId25" Type="http://schemas.openxmlformats.org/officeDocument/2006/relationships/hyperlink" Target="https://es.wikipedia.org/wiki/Juan_Ignacio_Gorriti" TargetMode="External"/><Relationship Id="rId33" Type="http://schemas.openxmlformats.org/officeDocument/2006/relationships/hyperlink" Target="https://es.wikipedia.org/wiki/Yavi" TargetMode="External"/><Relationship Id="rId38" Type="http://schemas.openxmlformats.org/officeDocument/2006/relationships/hyperlink" Target="https://es.wikipedia.org/wiki/Buenos_Aires" TargetMode="External"/><Relationship Id="rId46" Type="http://schemas.openxmlformats.org/officeDocument/2006/relationships/hyperlink" Target="https://es.wikipedia.org/wiki/Juana_Manuela_Gorriti" TargetMode="External"/><Relationship Id="rId2" Type="http://schemas.openxmlformats.org/officeDocument/2006/relationships/numbering" Target="numbering.xml"/><Relationship Id="rId16" Type="http://schemas.openxmlformats.org/officeDocument/2006/relationships/hyperlink" Target="https://es.wikipedia.org/wiki/1892" TargetMode="External"/><Relationship Id="rId20" Type="http://schemas.openxmlformats.org/officeDocument/2006/relationships/hyperlink" Target="https://es.wikipedia.org/wiki/Rosario_de_la_Frontera" TargetMode="External"/><Relationship Id="rId29" Type="http://schemas.openxmlformats.org/officeDocument/2006/relationships/hyperlink" Target="https://es.wikipedia.org/wiki/Manuel_Isidoro_Belz%C3%BA" TargetMode="External"/><Relationship Id="rId41" Type="http://schemas.openxmlformats.org/officeDocument/2006/relationships/hyperlink" Target="https://es.wikipedia.org/wiki/Novel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5_de_junio" TargetMode="External"/><Relationship Id="rId24" Type="http://schemas.openxmlformats.org/officeDocument/2006/relationships/hyperlink" Target="https://es.wikipedia.org/wiki/Facundo_Zuvir%C3%ADa" TargetMode="External"/><Relationship Id="rId32" Type="http://schemas.openxmlformats.org/officeDocument/2006/relationships/hyperlink" Target="https://es.wikipedia.org/wiki/Marquesado_de_Yavi" TargetMode="External"/><Relationship Id="rId37" Type="http://schemas.openxmlformats.org/officeDocument/2006/relationships/hyperlink" Target="https://es.wikipedia.org/wiki/Narciso_Campero_Leyes" TargetMode="External"/><Relationship Id="rId40" Type="http://schemas.openxmlformats.org/officeDocument/2006/relationships/hyperlink" Target="https://es.wikipedia.org/wiki/Ferrocarril" TargetMode="External"/><Relationship Id="rId45" Type="http://schemas.openxmlformats.org/officeDocument/2006/relationships/hyperlink" Target="https://es.wikipedia.org/wiki/Catedra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6_de_noviembre" TargetMode="External"/><Relationship Id="rId23" Type="http://schemas.openxmlformats.org/officeDocument/2006/relationships/hyperlink" Target="https://es.wikipedia.org/wiki/Jos%C3%A9_Ignacio_Gorriti" TargetMode="External"/><Relationship Id="rId28" Type="http://schemas.openxmlformats.org/officeDocument/2006/relationships/hyperlink" Target="https://es.wikipedia.org/wiki/La_Paz" TargetMode="External"/><Relationship Id="rId36" Type="http://schemas.openxmlformats.org/officeDocument/2006/relationships/hyperlink" Target="https://es.wikipedia.org/wiki/Mariano_Melgarejo" TargetMode="External"/><Relationship Id="rId49" Type="http://schemas.openxmlformats.org/officeDocument/2006/relationships/hyperlink" Target="https://es.wikipedia.org/wiki/Illimani" TargetMode="External"/><Relationship Id="rId10" Type="http://schemas.openxmlformats.org/officeDocument/2006/relationships/hyperlink" Target="https://es.wikipedia.org/wiki/Rosario_de_la_Frontera" TargetMode="External"/><Relationship Id="rId19" Type="http://schemas.openxmlformats.org/officeDocument/2006/relationships/hyperlink" Target="https://es.wikipedia.org/wiki/Bas%C3%ADlica_de_Nuestra_Se%C3%B1ora_del_Socorro_(Buenos_Aires)" TargetMode="External"/><Relationship Id="rId31" Type="http://schemas.openxmlformats.org/officeDocument/2006/relationships/hyperlink" Target="https://es.wikipedia.org/wiki/Fernando_Mar%C3%ADa_Campero_Barrag%C3%A1n" TargetMode="External"/><Relationship Id="rId44" Type="http://schemas.openxmlformats.org/officeDocument/2006/relationships/hyperlink" Target="https://es.wikipedia.org/wiki/Pante%C3%B3n_de_las_Glorias_del_Norte" TargetMode="External"/><Relationship Id="rId52" Type="http://schemas.openxmlformats.org/officeDocument/2006/relationships/hyperlink" Target="http://books.google.com.br/books?id=vtf0FKIWYo4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s.wikipedia.org/wiki/Buenos_Aires" TargetMode="External"/><Relationship Id="rId22" Type="http://schemas.openxmlformats.org/officeDocument/2006/relationships/hyperlink" Target="https://es.wikipedia.org/wiki/Estancia" TargetMode="External"/><Relationship Id="rId27" Type="http://schemas.openxmlformats.org/officeDocument/2006/relationships/hyperlink" Target="https://es.wikipedia.org/wiki/Facundo_Quiroga" TargetMode="External"/><Relationship Id="rId30" Type="http://schemas.openxmlformats.org/officeDocument/2006/relationships/hyperlink" Target="https://es.wikipedia.org/wiki/Tarija" TargetMode="External"/><Relationship Id="rId35" Type="http://schemas.openxmlformats.org/officeDocument/2006/relationships/hyperlink" Target="https://es.wikipedia.org/wiki/Andr%C3%A9s_de_Santa_Cruz" TargetMode="External"/><Relationship Id="rId43" Type="http://schemas.openxmlformats.org/officeDocument/2006/relationships/hyperlink" Target="https://es.wikipedia.org/wiki/Cementerio_de_La_Recoleta" TargetMode="External"/><Relationship Id="rId48" Type="http://schemas.openxmlformats.org/officeDocument/2006/relationships/hyperlink" Target="https://es.wikipedia.org/wiki/Manuel_Isidoro_Belz%C3%BA" TargetMode="External"/><Relationship Id="rId8" Type="http://schemas.openxmlformats.org/officeDocument/2006/relationships/hyperlink" Target="https://commons.wikimedia.org/wiki/File:Juana_Manuela_Gorriti_novelista.jpg" TargetMode="External"/><Relationship Id="rId51" Type="http://schemas.openxmlformats.org/officeDocument/2006/relationships/hyperlink" Target="http://books.google.com.br/books?id=UssVK2H0U4w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9092-6F08-46ED-AD16-713C9219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2406</Words>
  <Characters>13237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cp:lastPrinted>2020-09-14T04:57:00Z</cp:lastPrinted>
  <dcterms:created xsi:type="dcterms:W3CDTF">2021-01-21T13:25:00Z</dcterms:created>
  <dcterms:modified xsi:type="dcterms:W3CDTF">2021-02-23T18:04:00Z</dcterms:modified>
</cp:coreProperties>
</file>