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683" w:rsidRPr="00ED7683" w:rsidRDefault="006F791A" w:rsidP="00ED7683">
      <w:pPr>
        <w:jc w:val="center"/>
        <w:rPr>
          <w:rFonts w:ascii="Arial" w:hAnsi="Arial" w:cs="Arial"/>
          <w:b/>
          <w:bCs/>
          <w:color w:val="FF0000"/>
          <w:sz w:val="36"/>
          <w:szCs w:val="36"/>
          <w:shd w:val="clear" w:color="auto" w:fill="FFFFFF"/>
        </w:rPr>
      </w:pPr>
      <w:proofErr w:type="spellStart"/>
      <w:r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  <w:t>Jeane</w:t>
      </w:r>
      <w:proofErr w:type="spellEnd"/>
      <w:r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  <w:t xml:space="preserve"> </w:t>
      </w:r>
      <w:r w:rsidR="00A60F26" w:rsidRPr="006074A4"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  <w:t>Marie</w:t>
      </w:r>
      <w:r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  <w:t>Roland</w:t>
      </w:r>
      <w:proofErr w:type="spellEnd"/>
      <w:r w:rsidR="00A60F26" w:rsidRPr="006074A4"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  <w:t xml:space="preserve"> </w:t>
      </w:r>
    </w:p>
    <w:p w:rsidR="00ED7683" w:rsidRPr="00ED7683" w:rsidRDefault="00ED7683" w:rsidP="00ED7683">
      <w:pPr>
        <w:jc w:val="center"/>
        <w:rPr>
          <w:rFonts w:ascii="Arial" w:hAnsi="Arial" w:cs="Arial"/>
          <w:b/>
          <w:bCs/>
          <w:color w:val="0070C0"/>
          <w:sz w:val="36"/>
          <w:szCs w:val="36"/>
          <w:shd w:val="clear" w:color="auto" w:fill="FFFFFF"/>
        </w:rPr>
      </w:pPr>
      <w:r w:rsidRPr="00ED7683">
        <w:rPr>
          <w:rFonts w:ascii="Arial" w:hAnsi="Arial" w:cs="Arial"/>
          <w:b/>
          <w:bCs/>
          <w:color w:val="0070C0"/>
          <w:sz w:val="36"/>
          <w:szCs w:val="36"/>
          <w:shd w:val="clear" w:color="auto" w:fill="FFFFFF"/>
        </w:rPr>
        <w:t>Un victima de la Revolución</w:t>
      </w:r>
    </w:p>
    <w:p w:rsidR="00ED7683" w:rsidRDefault="00ED7683" w:rsidP="00ED7683">
      <w:pPr>
        <w:jc w:val="center"/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202122"/>
          <w:sz w:val="21"/>
          <w:szCs w:val="21"/>
          <w:shd w:val="clear" w:color="auto" w:fill="FFFFFF"/>
          <w:lang w:eastAsia="es-ES"/>
        </w:rPr>
        <w:drawing>
          <wp:inline distT="0" distB="0" distL="0" distR="0">
            <wp:extent cx="1628775" cy="2005581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0723" t="31828" r="5644" b="34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005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683" w:rsidRPr="00ED7683" w:rsidRDefault="00ED7683" w:rsidP="00ED7683">
      <w:pPr>
        <w:spacing w:after="0" w:line="240" w:lineRule="auto"/>
        <w:ind w:left="-993" w:right="-1135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DA0C65" w:rsidRPr="00ED7683" w:rsidRDefault="00ED7683" w:rsidP="00ED7683">
      <w:pPr>
        <w:spacing w:after="0" w:line="240" w:lineRule="auto"/>
        <w:ind w:left="-993" w:right="-113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   </w:t>
      </w:r>
      <w:r w:rsidRPr="00ED7683">
        <w:rPr>
          <w:rFonts w:ascii="Arial" w:hAnsi="Arial" w:cs="Arial"/>
          <w:b/>
          <w:sz w:val="24"/>
          <w:szCs w:val="24"/>
          <w:shd w:val="clear" w:color="auto" w:fill="FFFFFF"/>
        </w:rPr>
        <w:t> (</w:t>
      </w:r>
      <w:hyperlink r:id="rId5" w:tooltip="17 de marzo" w:history="1">
        <w:r w:rsidRPr="00ED7683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17 de marzo</w:t>
        </w:r>
      </w:hyperlink>
      <w:r w:rsidRPr="00ED7683">
        <w:rPr>
          <w:rFonts w:ascii="Arial" w:hAnsi="Arial" w:cs="Arial"/>
          <w:b/>
          <w:sz w:val="24"/>
          <w:szCs w:val="24"/>
          <w:shd w:val="clear" w:color="auto" w:fill="FFFFFF"/>
        </w:rPr>
        <w:t> de </w:t>
      </w:r>
      <w:hyperlink r:id="rId6" w:tooltip="1754" w:history="1">
        <w:r w:rsidRPr="00ED7683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1754</w:t>
        </w:r>
      </w:hyperlink>
      <w:r w:rsidRPr="00ED7683">
        <w:rPr>
          <w:rFonts w:ascii="Arial" w:hAnsi="Arial" w:cs="Arial"/>
          <w:b/>
          <w:sz w:val="24"/>
          <w:szCs w:val="24"/>
          <w:shd w:val="clear" w:color="auto" w:fill="FFFFFF"/>
        </w:rPr>
        <w:t> - </w:t>
      </w:r>
      <w:hyperlink r:id="rId7" w:tooltip="8 de noviembre" w:history="1">
        <w:r w:rsidRPr="00ED7683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8 de noviembre</w:t>
        </w:r>
      </w:hyperlink>
      <w:r w:rsidRPr="00ED7683">
        <w:rPr>
          <w:rFonts w:ascii="Arial" w:hAnsi="Arial" w:cs="Arial"/>
          <w:b/>
          <w:sz w:val="24"/>
          <w:szCs w:val="24"/>
          <w:shd w:val="clear" w:color="auto" w:fill="FFFFFF"/>
        </w:rPr>
        <w:t> de </w:t>
      </w:r>
      <w:hyperlink r:id="rId8" w:tooltip="1793" w:history="1">
        <w:r w:rsidRPr="00ED7683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1793</w:t>
        </w:r>
      </w:hyperlink>
      <w:r w:rsidRPr="00ED7683">
        <w:rPr>
          <w:rFonts w:ascii="Arial" w:hAnsi="Arial" w:cs="Arial"/>
          <w:b/>
          <w:sz w:val="24"/>
          <w:szCs w:val="24"/>
          <w:shd w:val="clear" w:color="auto" w:fill="FFFFFF"/>
        </w:rPr>
        <w:t xml:space="preserve">),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Fue </w:t>
      </w:r>
      <w:r w:rsidRPr="00ED7683">
        <w:rPr>
          <w:rFonts w:ascii="Arial" w:hAnsi="Arial" w:cs="Arial"/>
          <w:b/>
          <w:sz w:val="24"/>
          <w:szCs w:val="24"/>
          <w:shd w:val="clear" w:color="auto" w:fill="FFFFFF"/>
        </w:rPr>
        <w:t>conocida como </w:t>
      </w:r>
      <w:proofErr w:type="spellStart"/>
      <w:r w:rsidRPr="00ED7683">
        <w:rPr>
          <w:rFonts w:ascii="Arial" w:hAnsi="Arial" w:cs="Arial"/>
          <w:b/>
          <w:bCs/>
          <w:sz w:val="24"/>
          <w:szCs w:val="24"/>
          <w:shd w:val="clear" w:color="auto" w:fill="FFFFFF"/>
        </w:rPr>
        <w:t>Manon</w:t>
      </w:r>
      <w:proofErr w:type="spellEnd"/>
      <w:r w:rsidRPr="00ED7683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D7683">
        <w:rPr>
          <w:rFonts w:ascii="Arial" w:hAnsi="Arial" w:cs="Arial"/>
          <w:b/>
          <w:bCs/>
          <w:sz w:val="24"/>
          <w:szCs w:val="24"/>
          <w:shd w:val="clear" w:color="auto" w:fill="FFFFFF"/>
        </w:rPr>
        <w:t>Roland</w:t>
      </w:r>
      <w:proofErr w:type="spellEnd"/>
      <w:r w:rsidRPr="00ED7683">
        <w:rPr>
          <w:rFonts w:ascii="Arial" w:hAnsi="Arial" w:cs="Arial"/>
          <w:b/>
          <w:sz w:val="24"/>
          <w:szCs w:val="24"/>
          <w:shd w:val="clear" w:color="auto" w:fill="FFFFFF"/>
        </w:rPr>
        <w:t>, 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Pr="00ED7683">
        <w:rPr>
          <w:rFonts w:ascii="Arial" w:hAnsi="Arial" w:cs="Arial"/>
          <w:b/>
          <w:bCs/>
          <w:sz w:val="24"/>
          <w:szCs w:val="24"/>
          <w:shd w:val="clear" w:color="auto" w:fill="FFFFFF"/>
        </w:rPr>
        <w:t>Jeanne Marie</w:t>
      </w:r>
      <w:r w:rsidRPr="00ED7683">
        <w:rPr>
          <w:rFonts w:ascii="Arial" w:hAnsi="Arial" w:cs="Arial"/>
          <w:b/>
          <w:sz w:val="24"/>
          <w:szCs w:val="24"/>
          <w:shd w:val="clear" w:color="auto" w:fill="FFFFFF"/>
        </w:rPr>
        <w:t>, </w:t>
      </w:r>
      <w:proofErr w:type="spellStart"/>
      <w:r w:rsidRPr="00ED7683">
        <w:rPr>
          <w:rFonts w:ascii="Arial" w:hAnsi="Arial" w:cs="Arial"/>
          <w:b/>
          <w:bCs/>
          <w:sz w:val="24"/>
          <w:szCs w:val="24"/>
          <w:shd w:val="clear" w:color="auto" w:fill="FFFFFF"/>
        </w:rPr>
        <w:t>Manon</w:t>
      </w:r>
      <w:proofErr w:type="spellEnd"/>
      <w:r w:rsidRPr="00ED7683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D7683">
        <w:rPr>
          <w:rFonts w:ascii="Arial" w:hAnsi="Arial" w:cs="Arial"/>
          <w:b/>
          <w:bCs/>
          <w:sz w:val="24"/>
          <w:szCs w:val="24"/>
          <w:shd w:val="clear" w:color="auto" w:fill="FFFFFF"/>
        </w:rPr>
        <w:t>Phlipon</w:t>
      </w:r>
      <w:proofErr w:type="spellEnd"/>
      <w:r w:rsidRPr="00ED7683">
        <w:rPr>
          <w:rFonts w:ascii="Arial" w:hAnsi="Arial" w:cs="Arial"/>
          <w:b/>
          <w:sz w:val="24"/>
          <w:szCs w:val="24"/>
          <w:shd w:val="clear" w:color="auto" w:fill="FFFFFF"/>
        </w:rPr>
        <w:t>, </w:t>
      </w:r>
      <w:r w:rsidRPr="00ED7683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Madame </w:t>
      </w:r>
      <w:proofErr w:type="spellStart"/>
      <w:r w:rsidRPr="00ED7683">
        <w:rPr>
          <w:rFonts w:ascii="Arial" w:hAnsi="Arial" w:cs="Arial"/>
          <w:b/>
          <w:bCs/>
          <w:sz w:val="24"/>
          <w:szCs w:val="24"/>
          <w:shd w:val="clear" w:color="auto" w:fill="FFFFFF"/>
        </w:rPr>
        <w:t>Roland</w:t>
      </w:r>
      <w:proofErr w:type="spellEnd"/>
      <w:r w:rsidRPr="00ED7683">
        <w:rPr>
          <w:rFonts w:ascii="Arial" w:hAnsi="Arial" w:cs="Arial"/>
          <w:b/>
          <w:sz w:val="24"/>
          <w:szCs w:val="24"/>
          <w:shd w:val="clear" w:color="auto" w:fill="FFFFFF"/>
        </w:rPr>
        <w:t> o </w:t>
      </w:r>
      <w:r w:rsidRPr="00ED7683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Marie-Jeanne </w:t>
      </w:r>
      <w:proofErr w:type="spellStart"/>
      <w:r w:rsidRPr="00ED7683">
        <w:rPr>
          <w:rFonts w:ascii="Arial" w:hAnsi="Arial" w:cs="Arial"/>
          <w:b/>
          <w:bCs/>
          <w:sz w:val="24"/>
          <w:szCs w:val="24"/>
          <w:shd w:val="clear" w:color="auto" w:fill="FFFFFF"/>
        </w:rPr>
        <w:t>Phlipon</w:t>
      </w:r>
      <w:proofErr w:type="spellEnd"/>
      <w:r w:rsidRPr="00ED7683">
        <w:rPr>
          <w:rFonts w:ascii="Arial" w:hAnsi="Arial" w:cs="Arial"/>
          <w:b/>
          <w:sz w:val="24"/>
          <w:szCs w:val="24"/>
          <w:shd w:val="clear" w:color="auto" w:fill="FFFFFF"/>
        </w:rPr>
        <w:t>, fue junto con su marido </w:t>
      </w:r>
      <w:hyperlink r:id="rId9" w:tooltip="Jean-Marie Roland de la Platière" w:history="1">
        <w:r w:rsidRPr="00ED7683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 xml:space="preserve">Jean-Marie </w:t>
        </w:r>
        <w:proofErr w:type="spellStart"/>
        <w:r w:rsidRPr="00ED7683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Roland</w:t>
        </w:r>
        <w:proofErr w:type="spellEnd"/>
        <w:r w:rsidRPr="00ED7683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 xml:space="preserve"> de la </w:t>
        </w:r>
        <w:proofErr w:type="spellStart"/>
        <w:r w:rsidRPr="00ED7683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Platière</w:t>
        </w:r>
        <w:proofErr w:type="spellEnd"/>
      </w:hyperlink>
      <w:r w:rsidRPr="00ED7683">
        <w:rPr>
          <w:rFonts w:ascii="Arial" w:hAnsi="Arial" w:cs="Arial"/>
          <w:b/>
          <w:sz w:val="24"/>
          <w:szCs w:val="24"/>
          <w:shd w:val="clear" w:color="auto" w:fill="FFFFFF"/>
        </w:rPr>
        <w:t> una señalada partidaria de la </w:t>
      </w:r>
      <w:hyperlink r:id="rId10" w:tooltip="Revolución francesa" w:history="1">
        <w:r w:rsidRPr="00ED7683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Revolución francesa</w:t>
        </w:r>
      </w:hyperlink>
      <w:r w:rsidRPr="00ED7683">
        <w:rPr>
          <w:rFonts w:ascii="Arial" w:hAnsi="Arial" w:cs="Arial"/>
          <w:b/>
          <w:sz w:val="24"/>
          <w:szCs w:val="24"/>
          <w:shd w:val="clear" w:color="auto" w:fill="FFFFFF"/>
        </w:rPr>
        <w:t> y un influyente miembro del grupo </w:t>
      </w:r>
      <w:hyperlink r:id="rId11" w:tooltip="Girondino" w:history="1">
        <w:r w:rsidRPr="00ED7683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girondino</w:t>
        </w:r>
      </w:hyperlink>
      <w:r w:rsidRPr="00ED7683">
        <w:rPr>
          <w:rFonts w:ascii="Arial" w:hAnsi="Arial" w:cs="Arial"/>
          <w:b/>
          <w:sz w:val="24"/>
          <w:szCs w:val="24"/>
          <w:shd w:val="clear" w:color="auto" w:fill="FFFFFF"/>
        </w:rPr>
        <w:t>. Murió en la </w:t>
      </w:r>
      <w:hyperlink r:id="rId12" w:tooltip="Guillotina" w:history="1">
        <w:r w:rsidRPr="00ED7683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guillotina</w:t>
        </w:r>
      </w:hyperlink>
      <w:r w:rsidRPr="00ED7683">
        <w:rPr>
          <w:rFonts w:ascii="Arial" w:hAnsi="Arial" w:cs="Arial"/>
          <w:b/>
          <w:sz w:val="24"/>
          <w:szCs w:val="24"/>
          <w:shd w:val="clear" w:color="auto" w:fill="FFFFFF"/>
        </w:rPr>
        <w:t> durante el </w:t>
      </w:r>
      <w:hyperlink r:id="rId13" w:tooltip="Reinado del Terror" w:history="1">
        <w:r w:rsidRPr="00ED7683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Terro</w:t>
        </w:r>
      </w:hyperlink>
      <w:r w:rsidRPr="00ED7683">
        <w:rPr>
          <w:rFonts w:ascii="Arial" w:hAnsi="Arial" w:cs="Arial"/>
          <w:b/>
          <w:sz w:val="24"/>
          <w:szCs w:val="24"/>
        </w:rPr>
        <w:t>r</w:t>
      </w:r>
    </w:p>
    <w:p w:rsidR="00ED7683" w:rsidRDefault="00ED7683" w:rsidP="00ED7683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ED7683" w:rsidRDefault="00ED7683" w:rsidP="00ED7683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Pr="00ED768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Fue hija de </w:t>
      </w:r>
      <w:proofErr w:type="spellStart"/>
      <w:r w:rsidRPr="00ED7683">
        <w:rPr>
          <w:rFonts w:ascii="Arial" w:eastAsia="Times New Roman" w:hAnsi="Arial" w:cs="Arial"/>
          <w:b/>
          <w:sz w:val="24"/>
          <w:szCs w:val="24"/>
          <w:lang w:eastAsia="es-ES"/>
        </w:rPr>
        <w:t>Gratien</w:t>
      </w:r>
      <w:proofErr w:type="spellEnd"/>
      <w:r w:rsidRPr="00ED768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ED7683">
        <w:rPr>
          <w:rFonts w:ascii="Arial" w:eastAsia="Times New Roman" w:hAnsi="Arial" w:cs="Arial"/>
          <w:b/>
          <w:sz w:val="24"/>
          <w:szCs w:val="24"/>
          <w:lang w:eastAsia="es-ES"/>
        </w:rPr>
        <w:t>Phlipon</w:t>
      </w:r>
      <w:proofErr w:type="spellEnd"/>
      <w:r w:rsidRPr="00ED7683">
        <w:rPr>
          <w:rFonts w:ascii="Arial" w:eastAsia="Times New Roman" w:hAnsi="Arial" w:cs="Arial"/>
          <w:b/>
          <w:sz w:val="24"/>
          <w:szCs w:val="24"/>
          <w:lang w:eastAsia="es-ES"/>
        </w:rPr>
        <w:t>, un </w:t>
      </w:r>
      <w:hyperlink r:id="rId14" w:tooltip="Grabado" w:history="1">
        <w:r w:rsidRPr="00ED7683">
          <w:rPr>
            <w:rFonts w:ascii="Arial" w:eastAsia="Times New Roman" w:hAnsi="Arial" w:cs="Arial"/>
            <w:b/>
            <w:sz w:val="24"/>
            <w:szCs w:val="24"/>
            <w:lang w:eastAsia="es-ES"/>
          </w:rPr>
          <w:t>grabador</w:t>
        </w:r>
      </w:hyperlink>
      <w:r w:rsidRPr="00ED7683">
        <w:rPr>
          <w:rFonts w:ascii="Arial" w:eastAsia="Times New Roman" w:hAnsi="Arial" w:cs="Arial"/>
          <w:b/>
          <w:sz w:val="24"/>
          <w:szCs w:val="24"/>
          <w:lang w:eastAsia="es-ES"/>
        </w:rPr>
        <w:t> de </w:t>
      </w:r>
      <w:hyperlink r:id="rId15" w:tooltip="París" w:history="1">
        <w:r w:rsidRPr="00ED7683">
          <w:rPr>
            <w:rFonts w:ascii="Arial" w:eastAsia="Times New Roman" w:hAnsi="Arial" w:cs="Arial"/>
            <w:b/>
            <w:sz w:val="24"/>
            <w:szCs w:val="24"/>
            <w:lang w:eastAsia="es-ES"/>
          </w:rPr>
          <w:t>París</w:t>
        </w:r>
      </w:hyperlink>
      <w:r w:rsidRPr="00ED7683">
        <w:rPr>
          <w:rFonts w:ascii="Arial" w:eastAsia="Times New Roman" w:hAnsi="Arial" w:cs="Arial"/>
          <w:b/>
          <w:sz w:val="24"/>
          <w:szCs w:val="24"/>
          <w:lang w:eastAsia="es-ES"/>
        </w:rPr>
        <w:t> ambicioso, especulador y casi siempre pobre. Desde muy temprana edad mostró una gran capacidad para el estudio, un espíritu apasionado y entusiasta y un talento indiscutible. Fue en gran medida autodidacta; su amor por la lectura la condujo hasta </w:t>
      </w:r>
      <w:hyperlink r:id="rId16" w:tooltip="Plutarco" w:history="1">
        <w:r w:rsidRPr="00ED7683">
          <w:rPr>
            <w:rFonts w:ascii="Arial" w:eastAsia="Times New Roman" w:hAnsi="Arial" w:cs="Arial"/>
            <w:b/>
            <w:sz w:val="24"/>
            <w:szCs w:val="24"/>
            <w:lang w:eastAsia="es-ES"/>
          </w:rPr>
          <w:t>Plutarco</w:t>
        </w:r>
      </w:hyperlink>
      <w:r w:rsidRPr="00ED7683">
        <w:rPr>
          <w:rFonts w:ascii="Arial" w:eastAsia="Times New Roman" w:hAnsi="Arial" w:cs="Arial"/>
          <w:b/>
          <w:sz w:val="24"/>
          <w:szCs w:val="24"/>
          <w:lang w:eastAsia="es-ES"/>
        </w:rPr>
        <w:t> (un autor al que se mantendría fiel durante toda su vida), </w:t>
      </w:r>
      <w:proofErr w:type="spellStart"/>
      <w:r w:rsidR="0085109A" w:rsidRPr="00ED7683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ED7683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"https://es.wikipedia.org/wiki/Jacques_B%C3%A9nigne_Bossuet" \o "Jacques Bénigne Bossuet" </w:instrText>
      </w:r>
      <w:r w:rsidR="0085109A" w:rsidRPr="00ED7683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ED7683">
        <w:rPr>
          <w:rFonts w:ascii="Arial" w:eastAsia="Times New Roman" w:hAnsi="Arial" w:cs="Arial"/>
          <w:b/>
          <w:sz w:val="24"/>
          <w:szCs w:val="24"/>
          <w:lang w:eastAsia="es-ES"/>
        </w:rPr>
        <w:t>Bossuet</w:t>
      </w:r>
      <w:proofErr w:type="spellEnd"/>
      <w:r w:rsidR="0085109A" w:rsidRPr="00ED7683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ED7683">
        <w:rPr>
          <w:rFonts w:ascii="Arial" w:eastAsia="Times New Roman" w:hAnsi="Arial" w:cs="Arial"/>
          <w:b/>
          <w:sz w:val="24"/>
          <w:szCs w:val="24"/>
          <w:lang w:eastAsia="es-ES"/>
        </w:rPr>
        <w:t> o </w:t>
      </w:r>
      <w:proofErr w:type="spellStart"/>
      <w:r w:rsidR="0085109A" w:rsidRPr="00ED7683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ED7683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"https://es.wikipedia.org/wiki/Jean-Baptiste_Massillon" \o "Jean-Baptiste Massillon" </w:instrText>
      </w:r>
      <w:r w:rsidR="0085109A" w:rsidRPr="00ED7683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ED7683">
        <w:rPr>
          <w:rFonts w:ascii="Arial" w:eastAsia="Times New Roman" w:hAnsi="Arial" w:cs="Arial"/>
          <w:b/>
          <w:sz w:val="24"/>
          <w:szCs w:val="24"/>
          <w:lang w:eastAsia="es-ES"/>
        </w:rPr>
        <w:t>Massillon</w:t>
      </w:r>
      <w:proofErr w:type="spellEnd"/>
      <w:r w:rsidR="0085109A" w:rsidRPr="00ED7683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ED7683">
        <w:rPr>
          <w:rFonts w:ascii="Arial" w:eastAsia="Times New Roman" w:hAnsi="Arial" w:cs="Arial"/>
          <w:b/>
          <w:sz w:val="24"/>
          <w:szCs w:val="24"/>
          <w:lang w:eastAsia="es-ES"/>
        </w:rPr>
        <w:t> y, finalmente, hasta </w:t>
      </w:r>
      <w:proofErr w:type="spellStart"/>
      <w:r w:rsidR="0085109A" w:rsidRPr="00ED7683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ED7683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"https://es.wikipedia.org/wiki/Montesquieu" \o "Montesquieu" </w:instrText>
      </w:r>
      <w:r w:rsidR="0085109A" w:rsidRPr="00ED7683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ED7683">
        <w:rPr>
          <w:rFonts w:ascii="Arial" w:eastAsia="Times New Roman" w:hAnsi="Arial" w:cs="Arial"/>
          <w:b/>
          <w:sz w:val="24"/>
          <w:szCs w:val="24"/>
          <w:lang w:eastAsia="es-ES"/>
        </w:rPr>
        <w:t>Montesquieu</w:t>
      </w:r>
      <w:proofErr w:type="spellEnd"/>
      <w:r w:rsidR="0085109A" w:rsidRPr="00ED7683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ED7683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hyperlink r:id="rId17" w:tooltip="Voltaire" w:history="1">
        <w:r w:rsidRPr="00ED7683">
          <w:rPr>
            <w:rFonts w:ascii="Arial" w:eastAsia="Times New Roman" w:hAnsi="Arial" w:cs="Arial"/>
            <w:b/>
            <w:sz w:val="24"/>
            <w:szCs w:val="24"/>
            <w:lang w:eastAsia="es-ES"/>
          </w:rPr>
          <w:t>Voltaire</w:t>
        </w:r>
      </w:hyperlink>
      <w:r w:rsidRPr="00ED7683">
        <w:rPr>
          <w:rFonts w:ascii="Arial" w:eastAsia="Times New Roman" w:hAnsi="Arial" w:cs="Arial"/>
          <w:b/>
          <w:sz w:val="24"/>
          <w:szCs w:val="24"/>
          <w:lang w:eastAsia="es-ES"/>
        </w:rPr>
        <w:t> y </w:t>
      </w:r>
      <w:hyperlink r:id="rId18" w:tooltip="Jean-Jacques Rousseau" w:history="1">
        <w:r w:rsidRPr="00ED7683">
          <w:rPr>
            <w:rFonts w:ascii="Arial" w:eastAsia="Times New Roman" w:hAnsi="Arial" w:cs="Arial"/>
            <w:b/>
            <w:sz w:val="24"/>
            <w:szCs w:val="24"/>
            <w:lang w:eastAsia="es-ES"/>
          </w:rPr>
          <w:t>Rousseau</w:t>
        </w:r>
      </w:hyperlink>
      <w:r w:rsidRPr="00ED7683">
        <w:rPr>
          <w:rFonts w:ascii="Arial" w:eastAsia="Times New Roman" w:hAnsi="Arial" w:cs="Arial"/>
          <w:b/>
          <w:sz w:val="24"/>
          <w:szCs w:val="24"/>
          <w:lang w:eastAsia="es-ES"/>
        </w:rPr>
        <w:t>. A medida que desarrollaba sus estudios bajo la influencia de estos autores, fue abandonando la idea de ingresar en un convento.</w:t>
      </w:r>
    </w:p>
    <w:p w:rsidR="00ED7683" w:rsidRDefault="00ED7683" w:rsidP="00ED7683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</w:p>
    <w:p w:rsidR="00ED7683" w:rsidRPr="00ED7683" w:rsidRDefault="00ED7683" w:rsidP="00ED7683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Pr="00ED7683">
        <w:rPr>
          <w:rFonts w:ascii="Arial" w:eastAsia="Times New Roman" w:hAnsi="Arial" w:cs="Arial"/>
          <w:b/>
          <w:sz w:val="24"/>
          <w:szCs w:val="24"/>
          <w:lang w:eastAsia="es-ES"/>
        </w:rPr>
        <w:t>En el año </w:t>
      </w:r>
      <w:hyperlink r:id="rId19" w:tooltip="1781" w:history="1">
        <w:r w:rsidRPr="00ED7683">
          <w:rPr>
            <w:rFonts w:ascii="Arial" w:eastAsia="Times New Roman" w:hAnsi="Arial" w:cs="Arial"/>
            <w:b/>
            <w:sz w:val="24"/>
            <w:szCs w:val="24"/>
            <w:lang w:eastAsia="es-ES"/>
          </w:rPr>
          <w:t>1781</w:t>
        </w:r>
      </w:hyperlink>
      <w:r w:rsidRPr="00ED768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casó con Jean Marie </w:t>
      </w:r>
      <w:proofErr w:type="spellStart"/>
      <w:r w:rsidRPr="00ED7683">
        <w:rPr>
          <w:rFonts w:ascii="Arial" w:eastAsia="Times New Roman" w:hAnsi="Arial" w:cs="Arial"/>
          <w:b/>
          <w:sz w:val="24"/>
          <w:szCs w:val="24"/>
          <w:lang w:eastAsia="es-ES"/>
        </w:rPr>
        <w:t>Roland</w:t>
      </w:r>
      <w:proofErr w:type="spellEnd"/>
      <w:r w:rsidRPr="00ED768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con quien compartía la misma inteligencia y el mismo carácter, a pesar de que él era más de 20 años mayor que ella. Junto a él y a través de él, </w:t>
      </w:r>
      <w:proofErr w:type="spellStart"/>
      <w:r w:rsidRPr="00ED7683">
        <w:rPr>
          <w:rFonts w:ascii="Arial" w:eastAsia="Times New Roman" w:hAnsi="Arial" w:cs="Arial"/>
          <w:b/>
          <w:sz w:val="24"/>
          <w:szCs w:val="24"/>
          <w:lang w:eastAsia="es-ES"/>
        </w:rPr>
        <w:t>Roland</w:t>
      </w:r>
      <w:proofErr w:type="spellEnd"/>
      <w:r w:rsidRPr="00ED768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ejercería una poderosa influencia en el devenir de </w:t>
      </w:r>
      <w:hyperlink r:id="rId20" w:tooltip="Francia" w:history="1">
        <w:r w:rsidRPr="00ED7683">
          <w:rPr>
            <w:rFonts w:ascii="Arial" w:eastAsia="Times New Roman" w:hAnsi="Arial" w:cs="Arial"/>
            <w:b/>
            <w:sz w:val="24"/>
            <w:szCs w:val="24"/>
            <w:lang w:eastAsia="es-ES"/>
          </w:rPr>
          <w:t>Francia</w:t>
        </w:r>
      </w:hyperlink>
      <w:r w:rsidRPr="00ED7683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ED7683" w:rsidRDefault="00ED7683" w:rsidP="00ED7683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ED7683" w:rsidRDefault="00ED7683" w:rsidP="00ED7683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Pr="00ED768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 los primeros días de su matrimonio, Madame </w:t>
      </w:r>
      <w:proofErr w:type="spellStart"/>
      <w:r w:rsidRPr="00ED7683">
        <w:rPr>
          <w:rFonts w:ascii="Arial" w:eastAsia="Times New Roman" w:hAnsi="Arial" w:cs="Arial"/>
          <w:b/>
          <w:sz w:val="24"/>
          <w:szCs w:val="24"/>
          <w:lang w:eastAsia="es-ES"/>
        </w:rPr>
        <w:t>Roland</w:t>
      </w:r>
      <w:proofErr w:type="spellEnd"/>
      <w:r w:rsidRPr="00ED768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escribió artículos políticos para el </w:t>
      </w:r>
      <w:proofErr w:type="spellStart"/>
      <w:r w:rsidRPr="00ED7683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Courrier</w:t>
      </w:r>
      <w:proofErr w:type="spellEnd"/>
      <w:r w:rsidRPr="00ED7683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de Lyon</w:t>
      </w:r>
      <w:r w:rsidRPr="00ED7683">
        <w:rPr>
          <w:rFonts w:ascii="Arial" w:eastAsia="Times New Roman" w:hAnsi="Arial" w:cs="Arial"/>
          <w:b/>
          <w:sz w:val="24"/>
          <w:szCs w:val="24"/>
          <w:lang w:eastAsia="es-ES"/>
        </w:rPr>
        <w:t>. Cuando la pareja se mudó de </w:t>
      </w:r>
      <w:hyperlink r:id="rId21" w:tooltip="Lyon" w:history="1">
        <w:r w:rsidRPr="00ED7683">
          <w:rPr>
            <w:rFonts w:ascii="Arial" w:eastAsia="Times New Roman" w:hAnsi="Arial" w:cs="Arial"/>
            <w:b/>
            <w:sz w:val="24"/>
            <w:szCs w:val="24"/>
            <w:lang w:eastAsia="es-ES"/>
          </w:rPr>
          <w:t>Lyon</w:t>
        </w:r>
      </w:hyperlink>
      <w:r w:rsidRPr="00ED7683">
        <w:rPr>
          <w:rFonts w:ascii="Arial" w:eastAsia="Times New Roman" w:hAnsi="Arial" w:cs="Arial"/>
          <w:b/>
          <w:sz w:val="24"/>
          <w:szCs w:val="24"/>
          <w:lang w:eastAsia="es-ES"/>
        </w:rPr>
        <w:t> a París en el año 1791, ella empezó a desempeñar un papel político todavía más activo. Su </w:t>
      </w:r>
      <w:hyperlink r:id="rId22" w:tooltip="Salón literario" w:history="1">
        <w:r w:rsidRPr="00ED7683">
          <w:rPr>
            <w:rFonts w:ascii="Arial" w:eastAsia="Times New Roman" w:hAnsi="Arial" w:cs="Arial"/>
            <w:b/>
            <w:sz w:val="24"/>
            <w:szCs w:val="24"/>
            <w:lang w:eastAsia="es-ES"/>
          </w:rPr>
          <w:t>salón</w:t>
        </w:r>
      </w:hyperlink>
      <w:r w:rsidRPr="00ED768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en la calle </w:t>
      </w:r>
      <w:proofErr w:type="spellStart"/>
      <w:r w:rsidRPr="00ED7683">
        <w:rPr>
          <w:rFonts w:ascii="Arial" w:eastAsia="Times New Roman" w:hAnsi="Arial" w:cs="Arial"/>
          <w:b/>
          <w:sz w:val="24"/>
          <w:szCs w:val="24"/>
          <w:lang w:eastAsia="es-ES"/>
        </w:rPr>
        <w:t>Guénégaud</w:t>
      </w:r>
      <w:proofErr w:type="spellEnd"/>
      <w:r w:rsidRPr="00ED768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se convirtió en el punto de encuentro de personalidades como </w:t>
      </w:r>
      <w:proofErr w:type="spellStart"/>
      <w:r w:rsidR="0085109A" w:rsidRPr="00ED7683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ED7683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"https://es.wikipedia.org/wiki/Jacques_Pierre_Brissot" \o "Jacques Pierre Brissot" </w:instrText>
      </w:r>
      <w:r w:rsidR="0085109A" w:rsidRPr="00ED7683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ED7683">
        <w:rPr>
          <w:rFonts w:ascii="Arial" w:eastAsia="Times New Roman" w:hAnsi="Arial" w:cs="Arial"/>
          <w:b/>
          <w:sz w:val="24"/>
          <w:szCs w:val="24"/>
          <w:lang w:eastAsia="es-ES"/>
        </w:rPr>
        <w:t>Brissot</w:t>
      </w:r>
      <w:proofErr w:type="spellEnd"/>
      <w:r w:rsidR="0085109A" w:rsidRPr="00ED7683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ED7683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proofErr w:type="spellStart"/>
      <w:r w:rsidR="0085109A" w:rsidRPr="00ED7683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ED7683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"https://es.wikipedia.org/wiki/J%C3%A9r%C3%B4me_P%C3%A9tion_de_Villeneuve" \o "Jérôme Pétion de Villeneuve" </w:instrText>
      </w:r>
      <w:r w:rsidR="0085109A" w:rsidRPr="00ED7683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ED7683">
        <w:rPr>
          <w:rFonts w:ascii="Arial" w:eastAsia="Times New Roman" w:hAnsi="Arial" w:cs="Arial"/>
          <w:b/>
          <w:sz w:val="24"/>
          <w:szCs w:val="24"/>
          <w:lang w:eastAsia="es-ES"/>
        </w:rPr>
        <w:t>Pétion</w:t>
      </w:r>
      <w:proofErr w:type="spellEnd"/>
      <w:r w:rsidR="0085109A" w:rsidRPr="00ED7683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ED7683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proofErr w:type="spellStart"/>
      <w:r w:rsidR="0085109A" w:rsidRPr="00ED7683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ED7683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"https://es.wikipedia.org/wiki/Maximilien_Robespierre" \o "Maximilien Robespierre" </w:instrText>
      </w:r>
      <w:r w:rsidR="0085109A" w:rsidRPr="00ED7683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ED7683">
        <w:rPr>
          <w:rFonts w:ascii="Arial" w:eastAsia="Times New Roman" w:hAnsi="Arial" w:cs="Arial"/>
          <w:b/>
          <w:sz w:val="24"/>
          <w:szCs w:val="24"/>
          <w:lang w:eastAsia="es-ES"/>
        </w:rPr>
        <w:t>Robespierre</w:t>
      </w:r>
      <w:proofErr w:type="spellEnd"/>
      <w:r w:rsidR="0085109A" w:rsidRPr="00ED7683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ED7683">
        <w:rPr>
          <w:rFonts w:ascii="Arial" w:eastAsia="Times New Roman" w:hAnsi="Arial" w:cs="Arial"/>
          <w:b/>
          <w:sz w:val="24"/>
          <w:szCs w:val="24"/>
          <w:lang w:eastAsia="es-ES"/>
        </w:rPr>
        <w:t> y de otros líderes del movimiento popular. Un invitado especialmente estimado era </w:t>
      </w:r>
      <w:hyperlink r:id="rId23" w:tooltip="François Buzot" w:history="1">
        <w:r w:rsidRPr="00ED7683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François </w:t>
        </w:r>
        <w:proofErr w:type="spellStart"/>
        <w:r w:rsidRPr="00ED7683">
          <w:rPr>
            <w:rFonts w:ascii="Arial" w:eastAsia="Times New Roman" w:hAnsi="Arial" w:cs="Arial"/>
            <w:b/>
            <w:sz w:val="24"/>
            <w:szCs w:val="24"/>
            <w:lang w:eastAsia="es-ES"/>
          </w:rPr>
          <w:t>Buzot</w:t>
        </w:r>
        <w:proofErr w:type="spellEnd"/>
      </w:hyperlink>
      <w:r w:rsidRPr="00ED7683">
        <w:rPr>
          <w:rFonts w:ascii="Arial" w:eastAsia="Times New Roman" w:hAnsi="Arial" w:cs="Arial"/>
          <w:b/>
          <w:sz w:val="24"/>
          <w:szCs w:val="24"/>
          <w:lang w:eastAsia="es-ES"/>
        </w:rPr>
        <w:t>, por quien profesaba un </w:t>
      </w:r>
      <w:hyperlink r:id="rId24" w:tooltip="Amor platónico" w:history="1">
        <w:r w:rsidRPr="00ED7683">
          <w:rPr>
            <w:rFonts w:ascii="Arial" w:eastAsia="Times New Roman" w:hAnsi="Arial" w:cs="Arial"/>
            <w:b/>
            <w:sz w:val="24"/>
            <w:szCs w:val="24"/>
            <w:lang w:eastAsia="es-ES"/>
          </w:rPr>
          <w:t>amor platónico</w:t>
        </w:r>
      </w:hyperlink>
      <w:r w:rsidRPr="00ED768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</w:t>
      </w:r>
    </w:p>
    <w:p w:rsidR="00ED7683" w:rsidRDefault="00ED7683" w:rsidP="00ED7683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ED7683" w:rsidRPr="00ED7683" w:rsidRDefault="00ED7683" w:rsidP="00ED7683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Pr="00ED768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Físicamente, de Madame </w:t>
      </w:r>
      <w:proofErr w:type="spellStart"/>
      <w:r w:rsidRPr="00ED7683">
        <w:rPr>
          <w:rFonts w:ascii="Arial" w:eastAsia="Times New Roman" w:hAnsi="Arial" w:cs="Arial"/>
          <w:b/>
          <w:sz w:val="24"/>
          <w:szCs w:val="24"/>
          <w:lang w:eastAsia="es-ES"/>
        </w:rPr>
        <w:t>Roland</w:t>
      </w:r>
      <w:proofErr w:type="spellEnd"/>
      <w:r w:rsidRPr="00ED768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se ha dicho que era atractiva, aunque no hermosa; sus ideas eran claras y con amplitud de miras, sus modales tranquilos y contaba con una aguda capacidad de observación. Era casi inevitable que se encontrase a sí misma en el centro de toda una serie de aspiraciones políticas y en la compañía de los hombres de progreso de mayor talento. Por aquel entonces, la ruptura entre los girondinos y la facción más radical de la </w:t>
      </w:r>
      <w:hyperlink r:id="rId25" w:tooltip="Montaña (Revolución francesa)" w:history="1">
        <w:r w:rsidRPr="00ED7683">
          <w:rPr>
            <w:rFonts w:ascii="Arial" w:eastAsia="Times New Roman" w:hAnsi="Arial" w:cs="Arial"/>
            <w:b/>
            <w:sz w:val="24"/>
            <w:szCs w:val="24"/>
            <w:lang w:eastAsia="es-ES"/>
          </w:rPr>
          <w:t>Montaña</w:t>
        </w:r>
      </w:hyperlink>
      <w:r w:rsidRPr="00ED7683">
        <w:rPr>
          <w:rFonts w:ascii="Arial" w:eastAsia="Times New Roman" w:hAnsi="Arial" w:cs="Arial"/>
          <w:b/>
          <w:sz w:val="24"/>
          <w:szCs w:val="24"/>
          <w:lang w:eastAsia="es-ES"/>
        </w:rPr>
        <w:t> todavía no había tenido lugar.</w:t>
      </w:r>
    </w:p>
    <w:p w:rsidR="00ED7683" w:rsidRDefault="00ED7683" w:rsidP="00ED7683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ED7683" w:rsidRDefault="00ED7683" w:rsidP="00ED7683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lastRenderedPageBreak/>
        <w:t xml:space="preserve">  </w:t>
      </w:r>
      <w:r w:rsidRPr="00ED768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No obstante, la pareja comenzó a hacerse impopular cuando el señor </w:t>
      </w:r>
      <w:proofErr w:type="spellStart"/>
      <w:r w:rsidRPr="00ED7683">
        <w:rPr>
          <w:rFonts w:ascii="Arial" w:eastAsia="Times New Roman" w:hAnsi="Arial" w:cs="Arial"/>
          <w:b/>
          <w:sz w:val="24"/>
          <w:szCs w:val="24"/>
          <w:lang w:eastAsia="es-ES"/>
        </w:rPr>
        <w:t>Roland</w:t>
      </w:r>
      <w:proofErr w:type="spellEnd"/>
      <w:r w:rsidRPr="00ED768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expuso públicamente los peores excesos de la Revolución. Madame </w:t>
      </w:r>
      <w:proofErr w:type="spellStart"/>
      <w:r w:rsidRPr="00ED7683">
        <w:rPr>
          <w:rFonts w:ascii="Arial" w:eastAsia="Times New Roman" w:hAnsi="Arial" w:cs="Arial"/>
          <w:b/>
          <w:sz w:val="24"/>
          <w:szCs w:val="24"/>
          <w:lang w:eastAsia="es-ES"/>
        </w:rPr>
        <w:t>Roland</w:t>
      </w:r>
      <w:proofErr w:type="spellEnd"/>
      <w:r w:rsidRPr="00ED768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incluso llegó a acudir a la Asamblea para refutar las falsedades de un acusador, donde su tranquilidad y dignidad provocó entusiasmo. A pesar de ello, las acusaciones continuaron. En la mañana del </w:t>
      </w:r>
      <w:hyperlink r:id="rId26" w:tooltip="1 de junio" w:history="1">
        <w:r w:rsidRPr="00ED7683">
          <w:rPr>
            <w:rFonts w:ascii="Arial" w:eastAsia="Times New Roman" w:hAnsi="Arial" w:cs="Arial"/>
            <w:b/>
            <w:sz w:val="24"/>
            <w:szCs w:val="24"/>
            <w:lang w:eastAsia="es-ES"/>
          </w:rPr>
          <w:t>1 de junio</w:t>
        </w:r>
      </w:hyperlink>
      <w:r w:rsidRPr="00ED7683">
        <w:rPr>
          <w:rFonts w:ascii="Arial" w:eastAsia="Times New Roman" w:hAnsi="Arial" w:cs="Arial"/>
          <w:b/>
          <w:sz w:val="24"/>
          <w:szCs w:val="24"/>
          <w:lang w:eastAsia="es-ES"/>
        </w:rPr>
        <w:t> de 1793, fue arrestada e ingresada en la prisión de </w:t>
      </w:r>
      <w:proofErr w:type="spellStart"/>
      <w:r w:rsidR="0085109A" w:rsidRPr="00ED7683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ED7683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"https://es.wikipedia.org/wiki/L%27Abbaye" \o "L'Abbaye" </w:instrText>
      </w:r>
      <w:r w:rsidR="0085109A" w:rsidRPr="00ED7683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ED7683">
        <w:rPr>
          <w:rFonts w:ascii="Arial" w:eastAsia="Times New Roman" w:hAnsi="Arial" w:cs="Arial"/>
          <w:b/>
          <w:sz w:val="24"/>
          <w:szCs w:val="24"/>
          <w:lang w:eastAsia="es-ES"/>
        </w:rPr>
        <w:t>l'Abbaye</w:t>
      </w:r>
      <w:proofErr w:type="spellEnd"/>
      <w:r w:rsidR="0085109A" w:rsidRPr="00ED7683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ED7683">
        <w:rPr>
          <w:rFonts w:ascii="Arial" w:eastAsia="Times New Roman" w:hAnsi="Arial" w:cs="Arial"/>
          <w:b/>
          <w:sz w:val="24"/>
          <w:szCs w:val="24"/>
          <w:lang w:eastAsia="es-ES"/>
        </w:rPr>
        <w:t>. Su marido huyó entonces a </w:t>
      </w:r>
      <w:hyperlink r:id="rId27" w:tooltip="Ruan" w:history="1">
        <w:r w:rsidRPr="00ED7683">
          <w:rPr>
            <w:rFonts w:ascii="Arial" w:eastAsia="Times New Roman" w:hAnsi="Arial" w:cs="Arial"/>
            <w:b/>
            <w:sz w:val="24"/>
            <w:szCs w:val="24"/>
            <w:lang w:eastAsia="es-ES"/>
          </w:rPr>
          <w:t>Ruan</w:t>
        </w:r>
      </w:hyperlink>
      <w:r w:rsidRPr="00ED7683">
        <w:rPr>
          <w:rFonts w:ascii="Arial" w:eastAsia="Times New Roman" w:hAnsi="Arial" w:cs="Arial"/>
          <w:b/>
          <w:sz w:val="24"/>
          <w:szCs w:val="24"/>
          <w:lang w:eastAsia="es-ES"/>
        </w:rPr>
        <w:t>. Después de ser liberada durante una hora, fue arrestada de nuevo y trasladada a </w:t>
      </w:r>
      <w:proofErr w:type="spellStart"/>
      <w:r w:rsidR="0085109A" w:rsidRPr="00ED7683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ED7683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"https://es.wikipedia.org/w/index.php?title=Sainte-P%C3%A9lagie&amp;action=edit&amp;redlink=1" \o "Sainte-Pélagie (aún no redactado)" </w:instrText>
      </w:r>
      <w:r w:rsidR="0085109A" w:rsidRPr="00ED7683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ED7683">
        <w:rPr>
          <w:rFonts w:ascii="Arial" w:eastAsia="Times New Roman" w:hAnsi="Arial" w:cs="Arial"/>
          <w:b/>
          <w:sz w:val="24"/>
          <w:szCs w:val="24"/>
          <w:lang w:eastAsia="es-ES"/>
        </w:rPr>
        <w:t>Sainte-Pélagie</w:t>
      </w:r>
      <w:proofErr w:type="spellEnd"/>
      <w:r w:rsidR="0085109A" w:rsidRPr="00ED7683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ED7683">
        <w:rPr>
          <w:rFonts w:ascii="Arial" w:eastAsia="Times New Roman" w:hAnsi="Arial" w:cs="Arial"/>
          <w:b/>
          <w:sz w:val="24"/>
          <w:szCs w:val="24"/>
          <w:lang w:eastAsia="es-ES"/>
        </w:rPr>
        <w:t>. Finalmente, acabó recluida en </w:t>
      </w:r>
      <w:hyperlink r:id="rId28" w:tooltip="La Conciergerie (París)" w:history="1">
        <w:r w:rsidRPr="00ED7683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La </w:t>
        </w:r>
        <w:proofErr w:type="spellStart"/>
        <w:r w:rsidRPr="00ED7683">
          <w:rPr>
            <w:rFonts w:ascii="Arial" w:eastAsia="Times New Roman" w:hAnsi="Arial" w:cs="Arial"/>
            <w:b/>
            <w:sz w:val="24"/>
            <w:szCs w:val="24"/>
            <w:lang w:eastAsia="es-ES"/>
          </w:rPr>
          <w:t>Conciergerie</w:t>
        </w:r>
        <w:proofErr w:type="spellEnd"/>
        <w:r w:rsidRPr="00ED7683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 (París)</w:t>
        </w:r>
      </w:hyperlink>
      <w:r w:rsidRPr="00ED7683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ED7683" w:rsidRDefault="00ED7683" w:rsidP="00ED7683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ED7683" w:rsidRPr="00ED7683" w:rsidRDefault="00ED7683" w:rsidP="00ED7683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Pr="00ED768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En prisión, fue respetada por los guardias y se le permitió el privilegio de poder escribir y de recibir visitas ocasionales de sus amigos. Allí escribió su </w:t>
      </w:r>
      <w:proofErr w:type="spellStart"/>
      <w:r w:rsidRPr="00ED7683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Appel</w:t>
      </w:r>
      <w:proofErr w:type="spellEnd"/>
      <w:r w:rsidRPr="00ED7683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à </w:t>
      </w:r>
      <w:proofErr w:type="spellStart"/>
      <w:r w:rsidRPr="00ED7683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l'impartiale</w:t>
      </w:r>
      <w:proofErr w:type="spellEnd"/>
      <w:r w:rsidRPr="00ED7683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Pr="00ED7683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postérité</w:t>
      </w:r>
      <w:proofErr w:type="spellEnd"/>
      <w:r w:rsidRPr="00ED768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unas memorias que muestran una extraña alternancia entre el </w:t>
      </w:r>
      <w:proofErr w:type="spellStart"/>
      <w:r w:rsidRPr="00ED7683">
        <w:rPr>
          <w:rFonts w:ascii="Arial" w:eastAsia="Times New Roman" w:hAnsi="Arial" w:cs="Arial"/>
          <w:b/>
          <w:sz w:val="24"/>
          <w:szCs w:val="24"/>
          <w:lang w:eastAsia="es-ES"/>
        </w:rPr>
        <w:t>autoelogio</w:t>
      </w:r>
      <w:proofErr w:type="spellEnd"/>
      <w:r w:rsidRPr="00ED768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el patriotismo, entre lo banal y lo sublime.</w:t>
      </w:r>
    </w:p>
    <w:p w:rsidR="00ED7683" w:rsidRDefault="00ED7683" w:rsidP="00ED7683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ED7683" w:rsidRPr="00ED7683" w:rsidRDefault="00ED7683" w:rsidP="00ED7683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Pr="00ED7683">
        <w:rPr>
          <w:rFonts w:ascii="Arial" w:eastAsia="Times New Roman" w:hAnsi="Arial" w:cs="Arial"/>
          <w:b/>
          <w:sz w:val="24"/>
          <w:szCs w:val="24"/>
          <w:lang w:eastAsia="es-ES"/>
        </w:rPr>
        <w:t>El 8 de noviembre de 1793 fue conducida a la guillotina. Antes de colocar su cabeza en el cepo, se inclinó ante la estatua de arcilla de la Libertad situada en la Plaza de la Revolución (actual </w:t>
      </w:r>
      <w:hyperlink r:id="rId29" w:tooltip="Plaza de la Concordia" w:history="1">
        <w:r w:rsidRPr="00ED7683">
          <w:rPr>
            <w:rFonts w:ascii="Arial" w:eastAsia="Times New Roman" w:hAnsi="Arial" w:cs="Arial"/>
            <w:b/>
            <w:sz w:val="24"/>
            <w:szCs w:val="24"/>
            <w:lang w:eastAsia="es-ES"/>
          </w:rPr>
          <w:t>Plaza de la Concordia</w:t>
        </w:r>
      </w:hyperlink>
      <w:r w:rsidRPr="00ED7683">
        <w:rPr>
          <w:rFonts w:ascii="Arial" w:eastAsia="Times New Roman" w:hAnsi="Arial" w:cs="Arial"/>
          <w:b/>
          <w:sz w:val="24"/>
          <w:szCs w:val="24"/>
          <w:lang w:eastAsia="es-ES"/>
        </w:rPr>
        <w:t>) y pronunció la famosa cita por la que es recordada:</w:t>
      </w:r>
    </w:p>
    <w:p w:rsidR="00ED7683" w:rsidRPr="00ED7683" w:rsidRDefault="00ED7683" w:rsidP="00ED7683">
      <w:pPr>
        <w:shd w:val="clear" w:color="auto" w:fill="F9F9F9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ED7683">
        <w:rPr>
          <w:rFonts w:ascii="Arial" w:eastAsia="Times New Roman" w:hAnsi="Arial" w:cs="Arial"/>
          <w:b/>
          <w:sz w:val="24"/>
          <w:szCs w:val="24"/>
          <w:lang w:eastAsia="es-ES"/>
        </w:rPr>
        <w:t>¡Oh, Libertad!, ¡cuántos crímenes se cometen en tu nombre!</w:t>
      </w:r>
    </w:p>
    <w:p w:rsidR="00ED7683" w:rsidRDefault="00ED7683" w:rsidP="00ED7683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ED7683" w:rsidRPr="00ED7683" w:rsidRDefault="00ED7683" w:rsidP="00ED7683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Pr="00ED7683">
        <w:rPr>
          <w:rFonts w:ascii="Arial" w:eastAsia="Times New Roman" w:hAnsi="Arial" w:cs="Arial"/>
          <w:b/>
          <w:sz w:val="24"/>
          <w:szCs w:val="24"/>
          <w:lang w:eastAsia="es-ES"/>
        </w:rPr>
        <w:t>Dos días después de su ejecución, su marido se suicidó en su refugio situado en las afueras de Lyon</w:t>
      </w:r>
    </w:p>
    <w:p w:rsidR="00ED7683" w:rsidRPr="00ED7683" w:rsidRDefault="00ED7683" w:rsidP="00ED7683">
      <w:pPr>
        <w:spacing w:after="0"/>
        <w:ind w:left="-993" w:right="-1135"/>
        <w:jc w:val="both"/>
        <w:rPr>
          <w:rFonts w:ascii="Arial" w:hAnsi="Arial" w:cs="Arial"/>
          <w:b/>
          <w:sz w:val="24"/>
          <w:szCs w:val="24"/>
        </w:rPr>
      </w:pPr>
    </w:p>
    <w:p w:rsidR="00ED7683" w:rsidRPr="00ED7683" w:rsidRDefault="00ED7683">
      <w:pPr>
        <w:spacing w:after="0"/>
        <w:ind w:left="-993" w:right="-1135"/>
        <w:jc w:val="both"/>
        <w:rPr>
          <w:rFonts w:ascii="Arial" w:hAnsi="Arial" w:cs="Arial"/>
          <w:b/>
          <w:sz w:val="24"/>
          <w:szCs w:val="24"/>
        </w:rPr>
      </w:pPr>
    </w:p>
    <w:sectPr w:rsidR="00ED7683" w:rsidRPr="00ED7683" w:rsidSect="00BC30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D7683"/>
    <w:rsid w:val="00074955"/>
    <w:rsid w:val="001D2FD9"/>
    <w:rsid w:val="006F791A"/>
    <w:rsid w:val="0085109A"/>
    <w:rsid w:val="00A60F26"/>
    <w:rsid w:val="00BC301F"/>
    <w:rsid w:val="00BF4E73"/>
    <w:rsid w:val="00ED7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01F"/>
  </w:style>
  <w:style w:type="paragraph" w:styleId="Ttulo2">
    <w:name w:val="heading 2"/>
    <w:basedOn w:val="Normal"/>
    <w:link w:val="Ttulo2Car"/>
    <w:uiPriority w:val="9"/>
    <w:qFormat/>
    <w:rsid w:val="00ED76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D7683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ED7683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mw-headline">
    <w:name w:val="mw-headline"/>
    <w:basedOn w:val="Fuentedeprrafopredeter"/>
    <w:rsid w:val="00ED7683"/>
  </w:style>
  <w:style w:type="character" w:customStyle="1" w:styleId="mw-editsection">
    <w:name w:val="mw-editsection"/>
    <w:basedOn w:val="Fuentedeprrafopredeter"/>
    <w:rsid w:val="00ED7683"/>
  </w:style>
  <w:style w:type="character" w:customStyle="1" w:styleId="mw-editsection-bracket">
    <w:name w:val="mw-editsection-bracket"/>
    <w:basedOn w:val="Fuentedeprrafopredeter"/>
    <w:rsid w:val="00ED7683"/>
  </w:style>
  <w:style w:type="paragraph" w:styleId="NormalWeb">
    <w:name w:val="Normal (Web)"/>
    <w:basedOn w:val="Normal"/>
    <w:uiPriority w:val="99"/>
    <w:semiHidden/>
    <w:unhideWhenUsed/>
    <w:rsid w:val="00ED7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7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76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4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1207">
          <w:blockQuote w:val="1"/>
          <w:marLeft w:val="960"/>
          <w:marRight w:val="960"/>
          <w:marTop w:val="240"/>
          <w:marBottom w:val="240"/>
          <w:divBdr>
            <w:top w:val="none" w:sz="0" w:space="0" w:color="auto"/>
            <w:left w:val="single" w:sz="18" w:space="10" w:color="C8CCD1"/>
            <w:bottom w:val="none" w:sz="0" w:space="0" w:color="auto"/>
            <w:right w:val="none" w:sz="0" w:space="0" w:color="auto"/>
          </w:divBdr>
          <w:divsChild>
            <w:div w:id="47599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5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1793" TargetMode="External"/><Relationship Id="rId13" Type="http://schemas.openxmlformats.org/officeDocument/2006/relationships/hyperlink" Target="https://es.wikipedia.org/wiki/Reinado_del_Terror" TargetMode="External"/><Relationship Id="rId18" Type="http://schemas.openxmlformats.org/officeDocument/2006/relationships/hyperlink" Target="https://es.wikipedia.org/wiki/Jean-Jacques_Rousseau" TargetMode="External"/><Relationship Id="rId26" Type="http://schemas.openxmlformats.org/officeDocument/2006/relationships/hyperlink" Target="https://es.wikipedia.org/wiki/1_de_juni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s.wikipedia.org/wiki/Lyon" TargetMode="External"/><Relationship Id="rId7" Type="http://schemas.openxmlformats.org/officeDocument/2006/relationships/hyperlink" Target="https://es.wikipedia.org/wiki/8_de_noviembre" TargetMode="External"/><Relationship Id="rId12" Type="http://schemas.openxmlformats.org/officeDocument/2006/relationships/hyperlink" Target="https://es.wikipedia.org/wiki/Guillotina" TargetMode="External"/><Relationship Id="rId17" Type="http://schemas.openxmlformats.org/officeDocument/2006/relationships/hyperlink" Target="https://es.wikipedia.org/wiki/Voltaire" TargetMode="External"/><Relationship Id="rId25" Type="http://schemas.openxmlformats.org/officeDocument/2006/relationships/hyperlink" Target="https://es.wikipedia.org/wiki/Monta%C3%B1a_(Revoluci%C3%B3n_francesa)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s.wikipedia.org/wiki/Plutarco" TargetMode="External"/><Relationship Id="rId20" Type="http://schemas.openxmlformats.org/officeDocument/2006/relationships/hyperlink" Target="https://es.wikipedia.org/wiki/Francia" TargetMode="External"/><Relationship Id="rId29" Type="http://schemas.openxmlformats.org/officeDocument/2006/relationships/hyperlink" Target="https://es.wikipedia.org/wiki/Plaza_de_la_Concordia" TargetMode="External"/><Relationship Id="rId1" Type="http://schemas.openxmlformats.org/officeDocument/2006/relationships/styles" Target="styles.xml"/><Relationship Id="rId6" Type="http://schemas.openxmlformats.org/officeDocument/2006/relationships/hyperlink" Target="https://es.wikipedia.org/wiki/1754" TargetMode="External"/><Relationship Id="rId11" Type="http://schemas.openxmlformats.org/officeDocument/2006/relationships/hyperlink" Target="https://es.wikipedia.org/wiki/Girondino" TargetMode="External"/><Relationship Id="rId24" Type="http://schemas.openxmlformats.org/officeDocument/2006/relationships/hyperlink" Target="https://es.wikipedia.org/wiki/Amor_plat%C3%B3nico" TargetMode="External"/><Relationship Id="rId5" Type="http://schemas.openxmlformats.org/officeDocument/2006/relationships/hyperlink" Target="https://es.wikipedia.org/wiki/17_de_marzo" TargetMode="External"/><Relationship Id="rId15" Type="http://schemas.openxmlformats.org/officeDocument/2006/relationships/hyperlink" Target="https://es.wikipedia.org/wiki/Par%C3%ADs" TargetMode="External"/><Relationship Id="rId23" Type="http://schemas.openxmlformats.org/officeDocument/2006/relationships/hyperlink" Target="https://es.wikipedia.org/wiki/Fran%C3%A7ois_Buzot" TargetMode="External"/><Relationship Id="rId28" Type="http://schemas.openxmlformats.org/officeDocument/2006/relationships/hyperlink" Target="https://es.wikipedia.org/wiki/La_Conciergerie_(Par%C3%ADs)" TargetMode="External"/><Relationship Id="rId10" Type="http://schemas.openxmlformats.org/officeDocument/2006/relationships/hyperlink" Target="https://es.wikipedia.org/wiki/Revoluci%C3%B3n_francesa" TargetMode="External"/><Relationship Id="rId19" Type="http://schemas.openxmlformats.org/officeDocument/2006/relationships/hyperlink" Target="https://es.wikipedia.org/wiki/1781" TargetMode="External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es.wikipedia.org/wiki/Jean-Marie_Roland_de_la_Plati%C3%A8re" TargetMode="External"/><Relationship Id="rId14" Type="http://schemas.openxmlformats.org/officeDocument/2006/relationships/hyperlink" Target="https://es.wikipedia.org/wiki/Grabado" TargetMode="External"/><Relationship Id="rId22" Type="http://schemas.openxmlformats.org/officeDocument/2006/relationships/hyperlink" Target="https://es.wikipedia.org/wiki/Sal%C3%B3n_literario" TargetMode="External"/><Relationship Id="rId27" Type="http://schemas.openxmlformats.org/officeDocument/2006/relationships/hyperlink" Target="https://es.wikipedia.org/wiki/Ruan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971</Words>
  <Characters>5345</Characters>
  <Application>Microsoft Office Word</Application>
  <DocSecurity>0</DocSecurity>
  <Lines>44</Lines>
  <Paragraphs>12</Paragraphs>
  <ScaleCrop>false</ScaleCrop>
  <Company/>
  <LinksUpToDate>false</LinksUpToDate>
  <CharactersWithSpaces>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3</cp:revision>
  <dcterms:created xsi:type="dcterms:W3CDTF">2021-01-28T18:50:00Z</dcterms:created>
  <dcterms:modified xsi:type="dcterms:W3CDTF">2021-02-21T12:24:00Z</dcterms:modified>
</cp:coreProperties>
</file>