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891" w:rsidRPr="00815891" w:rsidRDefault="00815891" w:rsidP="00815891">
      <w:pPr>
        <w:shd w:val="clear" w:color="auto" w:fill="FFFFFF"/>
        <w:spacing w:before="120" w:after="120" w:line="240" w:lineRule="auto"/>
        <w:jc w:val="center"/>
        <w:rPr>
          <w:rFonts w:ascii="Arial" w:eastAsia="Times New Roman" w:hAnsi="Arial" w:cs="Arial"/>
          <w:b/>
          <w:color w:val="FF0000"/>
          <w:sz w:val="36"/>
          <w:szCs w:val="36"/>
          <w:lang w:eastAsia="es-ES"/>
        </w:rPr>
      </w:pPr>
      <w:r w:rsidRPr="00815891">
        <w:rPr>
          <w:rFonts w:ascii="Arial" w:eastAsia="Times New Roman" w:hAnsi="Arial" w:cs="Arial"/>
          <w:b/>
          <w:bCs/>
          <w:color w:val="FF0000"/>
          <w:sz w:val="36"/>
          <w:szCs w:val="36"/>
          <w:lang w:eastAsia="es-ES"/>
        </w:rPr>
        <w:t xml:space="preserve">Juana Luisa Enriqueta </w:t>
      </w:r>
      <w:proofErr w:type="spellStart"/>
      <w:r w:rsidRPr="00815891">
        <w:rPr>
          <w:rFonts w:ascii="Arial" w:eastAsia="Times New Roman" w:hAnsi="Arial" w:cs="Arial"/>
          <w:b/>
          <w:bCs/>
          <w:color w:val="FF0000"/>
          <w:sz w:val="36"/>
          <w:szCs w:val="36"/>
          <w:lang w:eastAsia="es-ES"/>
        </w:rPr>
        <w:t>Genet</w:t>
      </w:r>
      <w:proofErr w:type="spellEnd"/>
      <w:r w:rsidRPr="00815891">
        <w:rPr>
          <w:rFonts w:ascii="Arial" w:eastAsia="Times New Roman" w:hAnsi="Arial" w:cs="Arial"/>
          <w:b/>
          <w:color w:val="FF0000"/>
          <w:sz w:val="36"/>
          <w:szCs w:val="36"/>
          <w:lang w:eastAsia="es-ES"/>
        </w:rPr>
        <w:t>  1752-1822</w:t>
      </w:r>
    </w:p>
    <w:p w:rsidR="00815891" w:rsidRPr="00815891" w:rsidRDefault="00815891" w:rsidP="00815891">
      <w:pPr>
        <w:shd w:val="clear" w:color="auto" w:fill="FFFFFF"/>
        <w:spacing w:before="120" w:after="120" w:line="240" w:lineRule="auto"/>
        <w:jc w:val="center"/>
        <w:rPr>
          <w:rFonts w:ascii="Arial" w:eastAsia="Times New Roman" w:hAnsi="Arial" w:cs="Arial"/>
          <w:b/>
          <w:color w:val="0070C0"/>
          <w:sz w:val="32"/>
          <w:szCs w:val="32"/>
          <w:lang w:eastAsia="es-ES"/>
        </w:rPr>
      </w:pPr>
      <w:r w:rsidRPr="00815891">
        <w:rPr>
          <w:rFonts w:ascii="Arial" w:eastAsia="Times New Roman" w:hAnsi="Arial" w:cs="Arial"/>
          <w:b/>
          <w:color w:val="0070C0"/>
          <w:sz w:val="32"/>
          <w:szCs w:val="32"/>
          <w:lang w:eastAsia="es-ES"/>
        </w:rPr>
        <w:t>Mujer fiel en años  de revoluci</w:t>
      </w:r>
      <w:r>
        <w:rPr>
          <w:rFonts w:ascii="Arial" w:eastAsia="Times New Roman" w:hAnsi="Arial" w:cs="Arial"/>
          <w:b/>
          <w:color w:val="0070C0"/>
          <w:sz w:val="32"/>
          <w:szCs w:val="32"/>
          <w:lang w:eastAsia="es-ES"/>
        </w:rPr>
        <w:t>ó</w:t>
      </w:r>
      <w:r w:rsidRPr="00815891">
        <w:rPr>
          <w:rFonts w:ascii="Arial" w:eastAsia="Times New Roman" w:hAnsi="Arial" w:cs="Arial"/>
          <w:b/>
          <w:color w:val="0070C0"/>
          <w:sz w:val="32"/>
          <w:szCs w:val="32"/>
          <w:lang w:eastAsia="es-ES"/>
        </w:rPr>
        <w:t>n</w:t>
      </w:r>
    </w:p>
    <w:p w:rsidR="00815891" w:rsidRDefault="00815891" w:rsidP="00815891">
      <w:pPr>
        <w:shd w:val="clear" w:color="auto" w:fill="FFFFFF"/>
        <w:spacing w:before="120" w:after="120" w:line="240" w:lineRule="auto"/>
        <w:jc w:val="center"/>
        <w:rPr>
          <w:rFonts w:ascii="Arial" w:eastAsia="Times New Roman" w:hAnsi="Arial" w:cs="Arial"/>
          <w:b/>
          <w:color w:val="202122"/>
          <w:sz w:val="28"/>
          <w:szCs w:val="28"/>
          <w:lang w:eastAsia="es-ES"/>
        </w:rPr>
      </w:pPr>
      <w:proofErr w:type="spellStart"/>
      <w:r w:rsidRPr="00815891">
        <w:rPr>
          <w:rFonts w:ascii="Arial" w:eastAsia="Times New Roman" w:hAnsi="Arial" w:cs="Arial"/>
          <w:b/>
          <w:color w:val="202122"/>
          <w:sz w:val="28"/>
          <w:szCs w:val="28"/>
          <w:lang w:eastAsia="es-ES"/>
        </w:rPr>
        <w:t>Wikipedia</w:t>
      </w:r>
      <w:proofErr w:type="spellEnd"/>
    </w:p>
    <w:p w:rsidR="00815891" w:rsidRDefault="00815891" w:rsidP="00815891">
      <w:pPr>
        <w:shd w:val="clear" w:color="auto" w:fill="FFFFFF"/>
        <w:spacing w:before="120" w:after="120" w:line="240" w:lineRule="auto"/>
        <w:jc w:val="center"/>
        <w:rPr>
          <w:rFonts w:ascii="Arial" w:eastAsia="Times New Roman" w:hAnsi="Arial" w:cs="Arial"/>
          <w:b/>
          <w:color w:val="202122"/>
          <w:sz w:val="28"/>
          <w:szCs w:val="28"/>
          <w:lang w:eastAsia="es-ES"/>
        </w:rPr>
      </w:pPr>
      <w:r>
        <w:rPr>
          <w:rFonts w:ascii="Arial" w:eastAsia="Times New Roman" w:hAnsi="Arial" w:cs="Arial"/>
          <w:b/>
          <w:noProof/>
          <w:color w:val="202122"/>
          <w:sz w:val="28"/>
          <w:szCs w:val="28"/>
          <w:lang w:eastAsia="es-ES"/>
        </w:rPr>
        <w:drawing>
          <wp:inline distT="0" distB="0" distL="0" distR="0">
            <wp:extent cx="2047875" cy="2770654"/>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l="73016" t="26975" r="5996" b="42004"/>
                    <a:stretch>
                      <a:fillRect/>
                    </a:stretch>
                  </pic:blipFill>
                  <pic:spPr bwMode="auto">
                    <a:xfrm>
                      <a:off x="0" y="0"/>
                      <a:ext cx="2047875" cy="2770654"/>
                    </a:xfrm>
                    <a:prstGeom prst="rect">
                      <a:avLst/>
                    </a:prstGeom>
                    <a:noFill/>
                    <a:ln w="9525">
                      <a:noFill/>
                      <a:miter lim="800000"/>
                      <a:headEnd/>
                      <a:tailEnd/>
                    </a:ln>
                  </pic:spPr>
                </pic:pic>
              </a:graphicData>
            </a:graphic>
          </wp:inline>
        </w:drawing>
      </w:r>
    </w:p>
    <w:p w:rsidR="00815891" w:rsidRPr="00815891" w:rsidRDefault="00815891" w:rsidP="00815891">
      <w:pPr>
        <w:shd w:val="clear" w:color="auto" w:fill="FFFFFF"/>
        <w:spacing w:before="120" w:after="120" w:line="240" w:lineRule="auto"/>
        <w:jc w:val="center"/>
        <w:rPr>
          <w:rFonts w:ascii="Arial" w:eastAsia="Times New Roman" w:hAnsi="Arial" w:cs="Arial"/>
          <w:b/>
          <w:color w:val="202122"/>
          <w:sz w:val="28"/>
          <w:szCs w:val="28"/>
          <w:lang w:eastAsia="es-ES"/>
        </w:rPr>
      </w:pPr>
    </w:p>
    <w:p w:rsidR="00815891" w:rsidRDefault="00815891" w:rsidP="00815891">
      <w:pPr>
        <w:shd w:val="clear" w:color="auto" w:fill="FFFFFF"/>
        <w:spacing w:after="0" w:line="240" w:lineRule="auto"/>
        <w:ind w:left="-851" w:right="-994" w:firstLine="142"/>
        <w:jc w:val="both"/>
        <w:rPr>
          <w:rFonts w:ascii="Arial" w:eastAsia="Times New Roman" w:hAnsi="Arial" w:cs="Arial"/>
          <w:b/>
          <w:sz w:val="24"/>
          <w:szCs w:val="24"/>
          <w:lang w:eastAsia="es-ES"/>
        </w:rPr>
      </w:pPr>
      <w:r w:rsidRPr="00815891">
        <w:rPr>
          <w:rFonts w:ascii="Arial" w:eastAsia="Times New Roman" w:hAnsi="Arial" w:cs="Arial"/>
          <w:b/>
          <w:color w:val="202122"/>
          <w:sz w:val="24"/>
          <w:szCs w:val="24"/>
          <w:lang w:eastAsia="es-ES"/>
        </w:rPr>
        <w:t>(</w:t>
      </w:r>
      <w:hyperlink r:id="rId6" w:tooltip="2 de octubre" w:history="1">
        <w:r w:rsidRPr="00815891">
          <w:rPr>
            <w:rFonts w:ascii="Arial" w:eastAsia="Times New Roman" w:hAnsi="Arial" w:cs="Arial"/>
            <w:b/>
            <w:sz w:val="24"/>
            <w:szCs w:val="24"/>
            <w:lang w:eastAsia="es-ES"/>
          </w:rPr>
          <w:t>2 de octubre</w:t>
        </w:r>
      </w:hyperlink>
      <w:r w:rsidRPr="00815891">
        <w:rPr>
          <w:rFonts w:ascii="Arial" w:eastAsia="Times New Roman" w:hAnsi="Arial" w:cs="Arial"/>
          <w:b/>
          <w:sz w:val="24"/>
          <w:szCs w:val="24"/>
          <w:lang w:eastAsia="es-ES"/>
        </w:rPr>
        <w:t> de </w:t>
      </w:r>
      <w:hyperlink r:id="rId7" w:tooltip="1752" w:history="1">
        <w:r w:rsidRPr="00815891">
          <w:rPr>
            <w:rFonts w:ascii="Arial" w:eastAsia="Times New Roman" w:hAnsi="Arial" w:cs="Arial"/>
            <w:b/>
            <w:sz w:val="24"/>
            <w:szCs w:val="24"/>
            <w:lang w:eastAsia="es-ES"/>
          </w:rPr>
          <w:t>1752</w:t>
        </w:r>
      </w:hyperlink>
      <w:r w:rsidRPr="00815891">
        <w:rPr>
          <w:rFonts w:ascii="Arial" w:eastAsia="Times New Roman" w:hAnsi="Arial" w:cs="Arial"/>
          <w:b/>
          <w:sz w:val="24"/>
          <w:szCs w:val="24"/>
          <w:lang w:eastAsia="es-ES"/>
        </w:rPr>
        <w:t> - </w:t>
      </w:r>
      <w:hyperlink r:id="rId8" w:tooltip="16 de marzo" w:history="1">
        <w:r w:rsidRPr="00815891">
          <w:rPr>
            <w:rFonts w:ascii="Arial" w:eastAsia="Times New Roman" w:hAnsi="Arial" w:cs="Arial"/>
            <w:b/>
            <w:sz w:val="24"/>
            <w:szCs w:val="24"/>
            <w:lang w:eastAsia="es-ES"/>
          </w:rPr>
          <w:t>16 de marzo</w:t>
        </w:r>
      </w:hyperlink>
      <w:r w:rsidRPr="00815891">
        <w:rPr>
          <w:rFonts w:ascii="Arial" w:eastAsia="Times New Roman" w:hAnsi="Arial" w:cs="Arial"/>
          <w:b/>
          <w:sz w:val="24"/>
          <w:szCs w:val="24"/>
          <w:lang w:eastAsia="es-ES"/>
        </w:rPr>
        <w:t> de </w:t>
      </w:r>
      <w:hyperlink r:id="rId9" w:tooltip="1822" w:history="1">
        <w:r w:rsidRPr="00815891">
          <w:rPr>
            <w:rFonts w:ascii="Arial" w:eastAsia="Times New Roman" w:hAnsi="Arial" w:cs="Arial"/>
            <w:b/>
            <w:sz w:val="24"/>
            <w:szCs w:val="24"/>
            <w:lang w:eastAsia="es-ES"/>
          </w:rPr>
          <w:t>1822</w:t>
        </w:r>
      </w:hyperlink>
      <w:r w:rsidRPr="00815891">
        <w:rPr>
          <w:rFonts w:ascii="Arial" w:eastAsia="Times New Roman" w:hAnsi="Arial" w:cs="Arial"/>
          <w:b/>
          <w:sz w:val="24"/>
          <w:szCs w:val="24"/>
          <w:lang w:eastAsia="es-ES"/>
        </w:rPr>
        <w:t>)</w:t>
      </w:r>
      <w:r>
        <w:rPr>
          <w:rFonts w:ascii="Arial" w:eastAsia="Times New Roman" w:hAnsi="Arial" w:cs="Arial"/>
          <w:b/>
          <w:sz w:val="24"/>
          <w:szCs w:val="24"/>
          <w:lang w:eastAsia="es-ES"/>
        </w:rPr>
        <w:t xml:space="preserve"> F</w:t>
      </w:r>
      <w:r w:rsidRPr="00815891">
        <w:rPr>
          <w:rFonts w:ascii="Arial" w:eastAsia="Times New Roman" w:hAnsi="Arial" w:cs="Arial"/>
          <w:b/>
          <w:sz w:val="24"/>
          <w:szCs w:val="24"/>
          <w:lang w:eastAsia="es-ES"/>
        </w:rPr>
        <w:t>ue conocida como </w:t>
      </w:r>
      <w:r w:rsidRPr="00815891">
        <w:rPr>
          <w:rFonts w:ascii="Arial" w:eastAsia="Times New Roman" w:hAnsi="Arial" w:cs="Arial"/>
          <w:b/>
          <w:bCs/>
          <w:sz w:val="24"/>
          <w:szCs w:val="24"/>
          <w:lang w:eastAsia="es-ES"/>
        </w:rPr>
        <w:t>Madame Campan</w:t>
      </w:r>
      <w:r w:rsidRPr="00815891">
        <w:rPr>
          <w:rFonts w:ascii="Arial" w:eastAsia="Times New Roman" w:hAnsi="Arial" w:cs="Arial"/>
          <w:b/>
          <w:sz w:val="24"/>
          <w:szCs w:val="24"/>
          <w:lang w:eastAsia="es-ES"/>
        </w:rPr>
        <w:t>, fue la dama de compañía más cercana de la reina </w:t>
      </w:r>
      <w:proofErr w:type="spellStart"/>
      <w:r w:rsidR="008A2AE8" w:rsidRPr="00815891">
        <w:rPr>
          <w:rFonts w:ascii="Arial" w:eastAsia="Times New Roman" w:hAnsi="Arial" w:cs="Arial"/>
          <w:b/>
          <w:sz w:val="24"/>
          <w:szCs w:val="24"/>
          <w:lang w:eastAsia="es-ES"/>
        </w:rPr>
        <w:fldChar w:fldCharType="begin"/>
      </w:r>
      <w:r w:rsidRPr="00815891">
        <w:rPr>
          <w:rFonts w:ascii="Arial" w:eastAsia="Times New Roman" w:hAnsi="Arial" w:cs="Arial"/>
          <w:b/>
          <w:sz w:val="24"/>
          <w:szCs w:val="24"/>
          <w:lang w:eastAsia="es-ES"/>
        </w:rPr>
        <w:instrText xml:space="preserve"> HYPERLINK "https://es.wikipedia.org/wiki/Maria_Antonieta" \o "Maria Antonieta" </w:instrText>
      </w:r>
      <w:r w:rsidR="008A2AE8" w:rsidRPr="00815891">
        <w:rPr>
          <w:rFonts w:ascii="Arial" w:eastAsia="Times New Roman" w:hAnsi="Arial" w:cs="Arial"/>
          <w:b/>
          <w:sz w:val="24"/>
          <w:szCs w:val="24"/>
          <w:lang w:eastAsia="es-ES"/>
        </w:rPr>
        <w:fldChar w:fldCharType="separate"/>
      </w:r>
      <w:r w:rsidRPr="00815891">
        <w:rPr>
          <w:rFonts w:ascii="Arial" w:eastAsia="Times New Roman" w:hAnsi="Arial" w:cs="Arial"/>
          <w:b/>
          <w:sz w:val="24"/>
          <w:szCs w:val="24"/>
          <w:lang w:eastAsia="es-ES"/>
        </w:rPr>
        <w:t>Maria</w:t>
      </w:r>
      <w:proofErr w:type="spellEnd"/>
      <w:r w:rsidRPr="00815891">
        <w:rPr>
          <w:rFonts w:ascii="Arial" w:eastAsia="Times New Roman" w:hAnsi="Arial" w:cs="Arial"/>
          <w:b/>
          <w:sz w:val="24"/>
          <w:szCs w:val="24"/>
          <w:lang w:eastAsia="es-ES"/>
        </w:rPr>
        <w:t xml:space="preserve"> Antonieta</w:t>
      </w:r>
      <w:r w:rsidR="008A2AE8" w:rsidRPr="00815891">
        <w:rPr>
          <w:rFonts w:ascii="Arial" w:eastAsia="Times New Roman" w:hAnsi="Arial" w:cs="Arial"/>
          <w:b/>
          <w:sz w:val="24"/>
          <w:szCs w:val="24"/>
          <w:lang w:eastAsia="es-ES"/>
        </w:rPr>
        <w:fldChar w:fldCharType="end"/>
      </w:r>
      <w:r w:rsidRPr="00815891">
        <w:rPr>
          <w:rFonts w:ascii="Arial" w:eastAsia="Times New Roman" w:hAnsi="Arial" w:cs="Arial"/>
          <w:b/>
          <w:sz w:val="24"/>
          <w:szCs w:val="24"/>
          <w:lang w:eastAsia="es-ES"/>
        </w:rPr>
        <w:t xml:space="preserve"> desde 1774 hasta 1791, año en el cual los revolucionarios la alejan de la reina por sospechas de conspiración. </w:t>
      </w:r>
    </w:p>
    <w:p w:rsidR="00815891" w:rsidRDefault="00815891" w:rsidP="00815891">
      <w:pPr>
        <w:shd w:val="clear" w:color="auto" w:fill="FFFFFF"/>
        <w:spacing w:after="0" w:line="240" w:lineRule="auto"/>
        <w:ind w:left="-851" w:right="-994" w:firstLine="142"/>
        <w:jc w:val="both"/>
        <w:rPr>
          <w:rFonts w:ascii="Arial" w:eastAsia="Times New Roman" w:hAnsi="Arial" w:cs="Arial"/>
          <w:b/>
          <w:sz w:val="24"/>
          <w:szCs w:val="24"/>
          <w:lang w:eastAsia="es-ES"/>
        </w:rPr>
      </w:pPr>
    </w:p>
    <w:p w:rsidR="00815891" w:rsidRDefault="00815891" w:rsidP="00815891">
      <w:pPr>
        <w:shd w:val="clear" w:color="auto" w:fill="FFFFFF"/>
        <w:spacing w:after="0" w:line="240" w:lineRule="auto"/>
        <w:ind w:left="-851"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15891">
        <w:rPr>
          <w:rFonts w:ascii="Arial" w:eastAsia="Times New Roman" w:hAnsi="Arial" w:cs="Arial"/>
          <w:b/>
          <w:sz w:val="24"/>
          <w:szCs w:val="24"/>
          <w:lang w:eastAsia="es-ES"/>
        </w:rPr>
        <w:t>Su relevancia histórica está en que gracias a sus memorias conocemos la vida de la última reina de Francia y también los momentos que marcaron el fin de la monarquía francesa.</w:t>
      </w:r>
    </w:p>
    <w:p w:rsidR="00815891" w:rsidRDefault="00815891" w:rsidP="00815891">
      <w:pPr>
        <w:shd w:val="clear" w:color="auto" w:fill="FFFFFF"/>
        <w:spacing w:after="0" w:line="240" w:lineRule="auto"/>
        <w:ind w:left="-851" w:right="-994" w:firstLine="142"/>
        <w:jc w:val="both"/>
        <w:rPr>
          <w:rFonts w:ascii="Arial" w:eastAsia="Times New Roman" w:hAnsi="Arial" w:cs="Arial"/>
          <w:b/>
          <w:sz w:val="24"/>
          <w:szCs w:val="24"/>
          <w:lang w:eastAsia="es-ES"/>
        </w:rPr>
      </w:pPr>
    </w:p>
    <w:p w:rsidR="00815891" w:rsidRDefault="00815891" w:rsidP="00815891">
      <w:pPr>
        <w:shd w:val="clear" w:color="auto" w:fill="FFFFFF"/>
        <w:spacing w:after="0" w:line="240" w:lineRule="auto"/>
        <w:ind w:left="-851"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15891">
        <w:rPr>
          <w:rFonts w:ascii="Arial" w:eastAsia="Times New Roman" w:hAnsi="Arial" w:cs="Arial"/>
          <w:b/>
          <w:sz w:val="24"/>
          <w:szCs w:val="24"/>
          <w:lang w:eastAsia="es-ES"/>
        </w:rPr>
        <w:t>Tuvo una infancia muy acomodada, ya que su padre fue Primer Oficial en Relaciones Exteriores. Aprendió varios idiomas como el </w:t>
      </w:r>
      <w:hyperlink r:id="rId10" w:tooltip="Idioma italiano" w:history="1">
        <w:r w:rsidRPr="00815891">
          <w:rPr>
            <w:rFonts w:ascii="Arial" w:eastAsia="Times New Roman" w:hAnsi="Arial" w:cs="Arial"/>
            <w:b/>
            <w:sz w:val="24"/>
            <w:szCs w:val="24"/>
            <w:lang w:eastAsia="es-ES"/>
          </w:rPr>
          <w:t>italiano</w:t>
        </w:r>
      </w:hyperlink>
      <w:r w:rsidRPr="00815891">
        <w:rPr>
          <w:rFonts w:ascii="Arial" w:eastAsia="Times New Roman" w:hAnsi="Arial" w:cs="Arial"/>
          <w:b/>
          <w:sz w:val="24"/>
          <w:szCs w:val="24"/>
          <w:lang w:eastAsia="es-ES"/>
        </w:rPr>
        <w:t> y el </w:t>
      </w:r>
      <w:hyperlink r:id="rId11" w:tooltip="Idioma inglés" w:history="1">
        <w:r w:rsidRPr="00815891">
          <w:rPr>
            <w:rFonts w:ascii="Arial" w:eastAsia="Times New Roman" w:hAnsi="Arial" w:cs="Arial"/>
            <w:b/>
            <w:sz w:val="24"/>
            <w:szCs w:val="24"/>
            <w:lang w:eastAsia="es-ES"/>
          </w:rPr>
          <w:t>inglés</w:t>
        </w:r>
      </w:hyperlink>
      <w:r w:rsidRPr="00815891">
        <w:rPr>
          <w:rFonts w:ascii="Arial" w:eastAsia="Times New Roman" w:hAnsi="Arial" w:cs="Arial"/>
          <w:b/>
          <w:sz w:val="24"/>
          <w:szCs w:val="24"/>
          <w:lang w:eastAsia="es-ES"/>
        </w:rPr>
        <w:t>. Conocía de artes, danza y música y gracias a estas cualidades es que su reputación llega a </w:t>
      </w:r>
      <w:hyperlink r:id="rId12" w:tooltip="Versalles" w:history="1">
        <w:r w:rsidRPr="00815891">
          <w:rPr>
            <w:rFonts w:ascii="Arial" w:eastAsia="Times New Roman" w:hAnsi="Arial" w:cs="Arial"/>
            <w:b/>
            <w:sz w:val="24"/>
            <w:szCs w:val="24"/>
            <w:lang w:eastAsia="es-ES"/>
          </w:rPr>
          <w:t>Versalles</w:t>
        </w:r>
      </w:hyperlink>
      <w:r w:rsidRPr="00815891">
        <w:rPr>
          <w:rFonts w:ascii="Arial" w:eastAsia="Times New Roman" w:hAnsi="Arial" w:cs="Arial"/>
          <w:b/>
          <w:sz w:val="24"/>
          <w:szCs w:val="24"/>
          <w:lang w:eastAsia="es-ES"/>
        </w:rPr>
        <w:t xml:space="preserve"> y es contratada como lectora de Les </w:t>
      </w:r>
      <w:proofErr w:type="spellStart"/>
      <w:r w:rsidRPr="00815891">
        <w:rPr>
          <w:rFonts w:ascii="Arial" w:eastAsia="Times New Roman" w:hAnsi="Arial" w:cs="Arial"/>
          <w:b/>
          <w:sz w:val="24"/>
          <w:szCs w:val="24"/>
          <w:lang w:eastAsia="es-ES"/>
        </w:rPr>
        <w:t>Mesdames</w:t>
      </w:r>
      <w:proofErr w:type="spellEnd"/>
      <w:r w:rsidRPr="00815891">
        <w:rPr>
          <w:rFonts w:ascii="Arial" w:eastAsia="Times New Roman" w:hAnsi="Arial" w:cs="Arial"/>
          <w:b/>
          <w:sz w:val="24"/>
          <w:szCs w:val="24"/>
          <w:lang w:eastAsia="es-ES"/>
        </w:rPr>
        <w:t>, en ese entonces, </w:t>
      </w:r>
      <w:hyperlink r:id="rId13" w:tooltip="María Adelaida de Francia" w:history="1">
        <w:r w:rsidRPr="00815891">
          <w:rPr>
            <w:rFonts w:ascii="Arial" w:eastAsia="Times New Roman" w:hAnsi="Arial" w:cs="Arial"/>
            <w:b/>
            <w:sz w:val="24"/>
            <w:szCs w:val="24"/>
            <w:lang w:eastAsia="es-ES"/>
          </w:rPr>
          <w:t>María Adelaida</w:t>
        </w:r>
      </w:hyperlink>
      <w:r w:rsidRPr="00815891">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Pr="00815891">
        <w:rPr>
          <w:rFonts w:ascii="Arial" w:eastAsia="Times New Roman" w:hAnsi="Arial" w:cs="Arial"/>
          <w:b/>
          <w:sz w:val="24"/>
          <w:szCs w:val="24"/>
          <w:lang w:eastAsia="es-ES"/>
        </w:rPr>
        <w:t> </w:t>
      </w:r>
      <w:hyperlink r:id="rId14" w:tooltip="Victoria de Francia" w:history="1">
        <w:r w:rsidRPr="00815891">
          <w:rPr>
            <w:rFonts w:ascii="Arial" w:eastAsia="Times New Roman" w:hAnsi="Arial" w:cs="Arial"/>
            <w:b/>
            <w:sz w:val="24"/>
            <w:szCs w:val="24"/>
            <w:lang w:eastAsia="es-ES"/>
          </w:rPr>
          <w:t>Victoria</w:t>
        </w:r>
      </w:hyperlink>
      <w:r>
        <w:rPr>
          <w:rFonts w:ascii="Arial" w:eastAsia="Times New Roman" w:hAnsi="Arial" w:cs="Arial"/>
          <w:b/>
          <w:sz w:val="24"/>
          <w:szCs w:val="24"/>
          <w:lang w:eastAsia="es-ES"/>
        </w:rPr>
        <w:t xml:space="preserve">   </w:t>
      </w:r>
      <w:r w:rsidRPr="00815891">
        <w:rPr>
          <w:rFonts w:ascii="Arial" w:eastAsia="Times New Roman" w:hAnsi="Arial" w:cs="Arial"/>
          <w:b/>
          <w:sz w:val="24"/>
          <w:szCs w:val="24"/>
          <w:lang w:eastAsia="es-ES"/>
        </w:rPr>
        <w:t> y </w:t>
      </w:r>
      <w:hyperlink r:id="rId15" w:tooltip="Sofía de Francia" w:history="1">
        <w:r w:rsidRPr="00815891">
          <w:rPr>
            <w:rFonts w:ascii="Arial" w:eastAsia="Times New Roman" w:hAnsi="Arial" w:cs="Arial"/>
            <w:b/>
            <w:sz w:val="24"/>
            <w:szCs w:val="24"/>
            <w:lang w:eastAsia="es-ES"/>
          </w:rPr>
          <w:t>Sofía de Francia</w:t>
        </w:r>
      </w:hyperlink>
      <w:r w:rsidRPr="00815891">
        <w:rPr>
          <w:rFonts w:ascii="Arial" w:eastAsia="Times New Roman" w:hAnsi="Arial" w:cs="Arial"/>
          <w:b/>
          <w:sz w:val="24"/>
          <w:szCs w:val="24"/>
          <w:lang w:eastAsia="es-ES"/>
        </w:rPr>
        <w:t>.</w:t>
      </w:r>
    </w:p>
    <w:p w:rsidR="00815891" w:rsidRPr="00815891" w:rsidRDefault="00815891" w:rsidP="00815891">
      <w:pPr>
        <w:shd w:val="clear" w:color="auto" w:fill="FFFFFF"/>
        <w:spacing w:after="0" w:line="240" w:lineRule="auto"/>
        <w:ind w:left="-851" w:right="-994" w:firstLine="142"/>
        <w:jc w:val="both"/>
        <w:rPr>
          <w:rFonts w:ascii="Arial" w:eastAsia="Times New Roman" w:hAnsi="Arial" w:cs="Arial"/>
          <w:b/>
          <w:sz w:val="24"/>
          <w:szCs w:val="24"/>
          <w:lang w:eastAsia="es-ES"/>
        </w:rPr>
      </w:pPr>
    </w:p>
    <w:p w:rsidR="00815891" w:rsidRDefault="00815891" w:rsidP="00815891">
      <w:pPr>
        <w:shd w:val="clear" w:color="auto" w:fill="FFFFFF"/>
        <w:spacing w:after="0" w:line="240" w:lineRule="auto"/>
        <w:ind w:left="-851" w:right="-994" w:firstLine="142"/>
        <w:jc w:val="both"/>
        <w:rPr>
          <w:rFonts w:ascii="Arial" w:eastAsia="Times New Roman" w:hAnsi="Arial" w:cs="Arial"/>
          <w:b/>
          <w:sz w:val="24"/>
          <w:szCs w:val="24"/>
          <w:lang w:eastAsia="es-ES"/>
        </w:rPr>
      </w:pPr>
      <w:r w:rsidRPr="00815891">
        <w:rPr>
          <w:rFonts w:ascii="Arial" w:eastAsia="Times New Roman" w:hAnsi="Arial" w:cs="Arial"/>
          <w:b/>
          <w:sz w:val="24"/>
          <w:szCs w:val="24"/>
          <w:lang w:eastAsia="es-ES"/>
        </w:rPr>
        <w:t xml:space="preserve">Se casa con un oficial de cámara de la entonces delfina María Antonieta, Pierre Campan, pasando a ser una de las damas de compañía más leales de la reina y la que contara todas sus experiencias. </w:t>
      </w:r>
    </w:p>
    <w:p w:rsidR="00815891" w:rsidRDefault="00815891" w:rsidP="00815891">
      <w:pPr>
        <w:shd w:val="clear" w:color="auto" w:fill="FFFFFF"/>
        <w:spacing w:after="0" w:line="240" w:lineRule="auto"/>
        <w:ind w:left="-851"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815891" w:rsidRDefault="00815891" w:rsidP="00815891">
      <w:pPr>
        <w:shd w:val="clear" w:color="auto" w:fill="FFFFFF"/>
        <w:spacing w:after="0" w:line="240" w:lineRule="auto"/>
        <w:ind w:left="-851"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15891">
        <w:rPr>
          <w:rFonts w:ascii="Arial" w:eastAsia="Times New Roman" w:hAnsi="Arial" w:cs="Arial"/>
          <w:b/>
          <w:sz w:val="24"/>
          <w:szCs w:val="24"/>
          <w:lang w:eastAsia="es-ES"/>
        </w:rPr>
        <w:t>Tras el ascenso de María Antonieta al trono, ésta necesitaba una confidente, una que no fuese una de sus amigas, ya que aunque confiaba mucho en ellas temía que usasen sus secretos y los divulgasen, así fue como eligió a Madame Campan. Ésta era sirviente de la reina, por ende no la iba a traicionar, pero a la vez había estado con ella desde antes de su ascenso al poder y le era fiel.</w:t>
      </w:r>
    </w:p>
    <w:p w:rsidR="00815891" w:rsidRPr="00815891" w:rsidRDefault="00815891" w:rsidP="00815891">
      <w:pPr>
        <w:shd w:val="clear" w:color="auto" w:fill="FFFFFF"/>
        <w:spacing w:after="0" w:line="240" w:lineRule="auto"/>
        <w:ind w:left="-851" w:right="-994" w:firstLine="142"/>
        <w:jc w:val="both"/>
        <w:rPr>
          <w:rFonts w:ascii="Arial" w:eastAsia="Times New Roman" w:hAnsi="Arial" w:cs="Arial"/>
          <w:b/>
          <w:sz w:val="24"/>
          <w:szCs w:val="24"/>
          <w:lang w:eastAsia="es-ES"/>
        </w:rPr>
      </w:pPr>
    </w:p>
    <w:p w:rsidR="00815891" w:rsidRDefault="00815891" w:rsidP="00815891">
      <w:pPr>
        <w:shd w:val="clear" w:color="auto" w:fill="FFFFFF"/>
        <w:spacing w:after="0" w:line="240" w:lineRule="auto"/>
        <w:ind w:left="-851" w:right="-994" w:firstLine="142"/>
        <w:jc w:val="both"/>
        <w:rPr>
          <w:rFonts w:ascii="Arial" w:eastAsia="Times New Roman" w:hAnsi="Arial" w:cs="Arial"/>
          <w:b/>
          <w:sz w:val="24"/>
          <w:szCs w:val="24"/>
          <w:lang w:eastAsia="es-ES"/>
        </w:rPr>
      </w:pPr>
      <w:r w:rsidRPr="00815891">
        <w:rPr>
          <w:rFonts w:ascii="Arial" w:eastAsia="Times New Roman" w:hAnsi="Arial" w:cs="Arial"/>
          <w:b/>
          <w:sz w:val="24"/>
          <w:szCs w:val="24"/>
          <w:lang w:eastAsia="es-ES"/>
        </w:rPr>
        <w:t xml:space="preserve">La reina le contó todo lo que sentía a Madame Campan, y además ésta le daba consejos y fue una de las más fieles amigas de la reina. </w:t>
      </w:r>
    </w:p>
    <w:p w:rsidR="00815891" w:rsidRDefault="00815891" w:rsidP="00815891">
      <w:pPr>
        <w:shd w:val="clear" w:color="auto" w:fill="FFFFFF"/>
        <w:spacing w:after="0" w:line="240" w:lineRule="auto"/>
        <w:ind w:left="-851"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815891">
        <w:rPr>
          <w:rFonts w:ascii="Arial" w:eastAsia="Times New Roman" w:hAnsi="Arial" w:cs="Arial"/>
          <w:b/>
          <w:sz w:val="24"/>
          <w:szCs w:val="24"/>
          <w:lang w:eastAsia="es-ES"/>
        </w:rPr>
        <w:t>Es durante este tiempo cuando ella escribe sus memorias, las cuales nos dan a conocer c</w:t>
      </w:r>
      <w:r w:rsidR="00832AE4">
        <w:rPr>
          <w:rFonts w:ascii="Arial" w:eastAsia="Times New Roman" w:hAnsi="Arial" w:cs="Arial"/>
          <w:b/>
          <w:sz w:val="24"/>
          <w:szCs w:val="24"/>
          <w:lang w:eastAsia="es-ES"/>
        </w:rPr>
        <w:t>ó</w:t>
      </w:r>
      <w:r w:rsidRPr="00815891">
        <w:rPr>
          <w:rFonts w:ascii="Arial" w:eastAsia="Times New Roman" w:hAnsi="Arial" w:cs="Arial"/>
          <w:b/>
          <w:sz w:val="24"/>
          <w:szCs w:val="24"/>
          <w:lang w:eastAsia="es-ES"/>
        </w:rPr>
        <w:t>mo era la vida en Versalles y las intrigas que allí se vivían.</w:t>
      </w:r>
    </w:p>
    <w:p w:rsidR="00815891" w:rsidRDefault="00815891" w:rsidP="00815891">
      <w:pPr>
        <w:shd w:val="clear" w:color="auto" w:fill="FFFFFF"/>
        <w:spacing w:after="0" w:line="240" w:lineRule="auto"/>
        <w:ind w:left="-851" w:right="-994" w:firstLine="142"/>
        <w:jc w:val="both"/>
        <w:rPr>
          <w:rFonts w:ascii="Arial" w:eastAsia="Times New Roman" w:hAnsi="Arial" w:cs="Arial"/>
          <w:b/>
          <w:sz w:val="24"/>
          <w:szCs w:val="24"/>
          <w:lang w:eastAsia="es-ES"/>
        </w:rPr>
      </w:pPr>
    </w:p>
    <w:p w:rsidR="00815891" w:rsidRDefault="00815891" w:rsidP="00815891">
      <w:pPr>
        <w:shd w:val="clear" w:color="auto" w:fill="FFFFFF"/>
        <w:spacing w:after="0" w:line="240" w:lineRule="auto"/>
        <w:ind w:left="-851"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15891">
        <w:rPr>
          <w:rFonts w:ascii="Arial" w:eastAsia="Times New Roman" w:hAnsi="Arial" w:cs="Arial"/>
          <w:b/>
          <w:sz w:val="24"/>
          <w:szCs w:val="24"/>
          <w:lang w:eastAsia="es-ES"/>
        </w:rPr>
        <w:t>Tras la </w:t>
      </w:r>
      <w:hyperlink r:id="rId16" w:tooltip="Toma de la Bastilla" w:history="1">
        <w:r w:rsidRPr="00815891">
          <w:rPr>
            <w:rFonts w:ascii="Arial" w:eastAsia="Times New Roman" w:hAnsi="Arial" w:cs="Arial"/>
            <w:b/>
            <w:sz w:val="24"/>
            <w:szCs w:val="24"/>
            <w:lang w:eastAsia="es-ES"/>
          </w:rPr>
          <w:t>toma de la Bastilla</w:t>
        </w:r>
      </w:hyperlink>
      <w:r w:rsidRPr="00815891">
        <w:rPr>
          <w:rFonts w:ascii="Arial" w:eastAsia="Times New Roman" w:hAnsi="Arial" w:cs="Arial"/>
          <w:b/>
          <w:sz w:val="24"/>
          <w:szCs w:val="24"/>
          <w:lang w:eastAsia="es-ES"/>
        </w:rPr>
        <w:t>, los tiempos se veían oscuros para la familia real, todos abandonaron al rey y a la reina exceptuando a </w:t>
      </w:r>
      <w:hyperlink r:id="rId17" w:tooltip="Madame Isabel" w:history="1">
        <w:r w:rsidRPr="00815891">
          <w:rPr>
            <w:rFonts w:ascii="Arial" w:eastAsia="Times New Roman" w:hAnsi="Arial" w:cs="Arial"/>
            <w:b/>
            <w:sz w:val="24"/>
            <w:szCs w:val="24"/>
            <w:lang w:eastAsia="es-ES"/>
          </w:rPr>
          <w:t>Madame Isabel</w:t>
        </w:r>
      </w:hyperlink>
      <w:r w:rsidRPr="00815891">
        <w:rPr>
          <w:rFonts w:ascii="Arial" w:eastAsia="Times New Roman" w:hAnsi="Arial" w:cs="Arial"/>
          <w:b/>
          <w:sz w:val="24"/>
          <w:szCs w:val="24"/>
          <w:lang w:eastAsia="es-ES"/>
        </w:rPr>
        <w:t>, hermana del rey, y la </w:t>
      </w:r>
      <w:hyperlink r:id="rId18" w:tooltip="Princesa de Lamballe" w:history="1">
        <w:r w:rsidRPr="00815891">
          <w:rPr>
            <w:rFonts w:ascii="Arial" w:eastAsia="Times New Roman" w:hAnsi="Arial" w:cs="Arial"/>
            <w:b/>
            <w:sz w:val="24"/>
            <w:szCs w:val="24"/>
            <w:lang w:eastAsia="es-ES"/>
          </w:rPr>
          <w:t xml:space="preserve">princesa de </w:t>
        </w:r>
        <w:proofErr w:type="spellStart"/>
        <w:r w:rsidRPr="00815891">
          <w:rPr>
            <w:rFonts w:ascii="Arial" w:eastAsia="Times New Roman" w:hAnsi="Arial" w:cs="Arial"/>
            <w:b/>
            <w:sz w:val="24"/>
            <w:szCs w:val="24"/>
            <w:lang w:eastAsia="es-ES"/>
          </w:rPr>
          <w:t>Lamballe</w:t>
        </w:r>
        <w:proofErr w:type="spellEnd"/>
      </w:hyperlink>
      <w:r w:rsidRPr="00815891">
        <w:rPr>
          <w:rFonts w:ascii="Arial" w:eastAsia="Times New Roman" w:hAnsi="Arial" w:cs="Arial"/>
          <w:b/>
          <w:sz w:val="24"/>
          <w:szCs w:val="24"/>
          <w:lang w:eastAsia="es-ES"/>
        </w:rPr>
        <w:t xml:space="preserve">, amiga de la reina. </w:t>
      </w:r>
    </w:p>
    <w:p w:rsidR="00815891" w:rsidRDefault="00815891" w:rsidP="00815891">
      <w:pPr>
        <w:shd w:val="clear" w:color="auto" w:fill="FFFFFF"/>
        <w:spacing w:after="0" w:line="240" w:lineRule="auto"/>
        <w:ind w:left="-851" w:right="-994" w:firstLine="142"/>
        <w:jc w:val="both"/>
        <w:rPr>
          <w:rFonts w:ascii="Arial" w:eastAsia="Times New Roman" w:hAnsi="Arial" w:cs="Arial"/>
          <w:b/>
          <w:sz w:val="24"/>
          <w:szCs w:val="24"/>
          <w:lang w:eastAsia="es-ES"/>
        </w:rPr>
      </w:pPr>
    </w:p>
    <w:p w:rsidR="00815891" w:rsidRDefault="00815891" w:rsidP="00815891">
      <w:pPr>
        <w:shd w:val="clear" w:color="auto" w:fill="FFFFFF"/>
        <w:spacing w:after="0" w:line="240" w:lineRule="auto"/>
        <w:ind w:left="-851"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15891">
        <w:rPr>
          <w:rFonts w:ascii="Arial" w:eastAsia="Times New Roman" w:hAnsi="Arial" w:cs="Arial"/>
          <w:b/>
          <w:sz w:val="24"/>
          <w:szCs w:val="24"/>
          <w:lang w:eastAsia="es-ES"/>
        </w:rPr>
        <w:t>Los empleados también abandonaron el palacio que alguna vez les otorgaba privilegios, ahora sólo traía desgracias. Madame Campan se quedó junto a la reina hasta la ida a las </w:t>
      </w:r>
      <w:proofErr w:type="spellStart"/>
      <w:r w:rsidR="008A2AE8" w:rsidRPr="00815891">
        <w:rPr>
          <w:rFonts w:ascii="Arial" w:eastAsia="Times New Roman" w:hAnsi="Arial" w:cs="Arial"/>
          <w:b/>
          <w:sz w:val="24"/>
          <w:szCs w:val="24"/>
          <w:lang w:eastAsia="es-ES"/>
        </w:rPr>
        <w:fldChar w:fldCharType="begin"/>
      </w:r>
      <w:r w:rsidRPr="00815891">
        <w:rPr>
          <w:rFonts w:ascii="Arial" w:eastAsia="Times New Roman" w:hAnsi="Arial" w:cs="Arial"/>
          <w:b/>
          <w:sz w:val="24"/>
          <w:szCs w:val="24"/>
          <w:lang w:eastAsia="es-ES"/>
        </w:rPr>
        <w:instrText xml:space="preserve"> HYPERLINK "https://es.wikipedia.org/wiki/Tuller%C3%ADas" \o "Tullerías" </w:instrText>
      </w:r>
      <w:r w:rsidR="008A2AE8" w:rsidRPr="00815891">
        <w:rPr>
          <w:rFonts w:ascii="Arial" w:eastAsia="Times New Roman" w:hAnsi="Arial" w:cs="Arial"/>
          <w:b/>
          <w:sz w:val="24"/>
          <w:szCs w:val="24"/>
          <w:lang w:eastAsia="es-ES"/>
        </w:rPr>
        <w:fldChar w:fldCharType="separate"/>
      </w:r>
      <w:r w:rsidRPr="00815891">
        <w:rPr>
          <w:rFonts w:ascii="Arial" w:eastAsia="Times New Roman" w:hAnsi="Arial" w:cs="Arial"/>
          <w:b/>
          <w:sz w:val="24"/>
          <w:szCs w:val="24"/>
          <w:lang w:eastAsia="es-ES"/>
        </w:rPr>
        <w:t>Tullerías</w:t>
      </w:r>
      <w:proofErr w:type="spellEnd"/>
      <w:r w:rsidR="008A2AE8" w:rsidRPr="00815891">
        <w:rPr>
          <w:rFonts w:ascii="Arial" w:eastAsia="Times New Roman" w:hAnsi="Arial" w:cs="Arial"/>
          <w:b/>
          <w:sz w:val="24"/>
          <w:szCs w:val="24"/>
          <w:lang w:eastAsia="es-ES"/>
        </w:rPr>
        <w:fldChar w:fldCharType="end"/>
      </w:r>
      <w:r w:rsidRPr="00815891">
        <w:rPr>
          <w:rFonts w:ascii="Arial" w:eastAsia="Times New Roman" w:hAnsi="Arial" w:cs="Arial"/>
          <w:b/>
          <w:sz w:val="24"/>
          <w:szCs w:val="24"/>
          <w:lang w:eastAsia="es-ES"/>
        </w:rPr>
        <w:t>, ocasión en la cual alejaron a los sirvientes más cercanos a los reyes. Pese a sus grandes intentos por volver, ya no pudo, así que jamás volvió a ver a su reina.</w:t>
      </w:r>
    </w:p>
    <w:p w:rsidR="00815891" w:rsidRPr="00815891" w:rsidRDefault="00815891" w:rsidP="00815891">
      <w:pPr>
        <w:shd w:val="clear" w:color="auto" w:fill="FFFFFF"/>
        <w:spacing w:after="0" w:line="240" w:lineRule="auto"/>
        <w:ind w:left="-851" w:right="-994" w:firstLine="142"/>
        <w:jc w:val="both"/>
        <w:rPr>
          <w:rFonts w:ascii="Arial" w:eastAsia="Times New Roman" w:hAnsi="Arial" w:cs="Arial"/>
          <w:b/>
          <w:sz w:val="24"/>
          <w:szCs w:val="24"/>
          <w:lang w:eastAsia="es-ES"/>
        </w:rPr>
      </w:pPr>
    </w:p>
    <w:p w:rsidR="00815891" w:rsidRDefault="00815891" w:rsidP="00815891">
      <w:pPr>
        <w:shd w:val="clear" w:color="auto" w:fill="FFFFFF"/>
        <w:spacing w:after="0" w:line="240" w:lineRule="auto"/>
        <w:ind w:left="-851" w:right="-994" w:firstLine="142"/>
        <w:jc w:val="both"/>
        <w:rPr>
          <w:rFonts w:ascii="Arial" w:eastAsia="Times New Roman" w:hAnsi="Arial" w:cs="Arial"/>
          <w:b/>
          <w:sz w:val="24"/>
          <w:szCs w:val="24"/>
          <w:lang w:eastAsia="es-ES"/>
        </w:rPr>
      </w:pPr>
      <w:r w:rsidRPr="00815891">
        <w:rPr>
          <w:rFonts w:ascii="Arial" w:eastAsia="Times New Roman" w:hAnsi="Arial" w:cs="Arial"/>
          <w:b/>
          <w:sz w:val="24"/>
          <w:szCs w:val="24"/>
          <w:lang w:eastAsia="es-ES"/>
        </w:rPr>
        <w:t>Años después abrió un internado para señoritas en </w:t>
      </w:r>
      <w:hyperlink r:id="rId19" w:tooltip="Saint-Germain" w:history="1">
        <w:r w:rsidRPr="00815891">
          <w:rPr>
            <w:rFonts w:ascii="Arial" w:eastAsia="Times New Roman" w:hAnsi="Arial" w:cs="Arial"/>
            <w:b/>
            <w:sz w:val="24"/>
            <w:szCs w:val="24"/>
            <w:lang w:eastAsia="es-ES"/>
          </w:rPr>
          <w:t>Saint-</w:t>
        </w:r>
        <w:proofErr w:type="spellStart"/>
        <w:r w:rsidRPr="00815891">
          <w:rPr>
            <w:rFonts w:ascii="Arial" w:eastAsia="Times New Roman" w:hAnsi="Arial" w:cs="Arial"/>
            <w:b/>
            <w:sz w:val="24"/>
            <w:szCs w:val="24"/>
            <w:lang w:eastAsia="es-ES"/>
          </w:rPr>
          <w:t>Germain</w:t>
        </w:r>
        <w:proofErr w:type="spellEnd"/>
      </w:hyperlink>
      <w:r w:rsidR="00832AE4">
        <w:t>,</w:t>
      </w:r>
      <w:r w:rsidRPr="00815891">
        <w:rPr>
          <w:rFonts w:ascii="Arial" w:eastAsia="Times New Roman" w:hAnsi="Arial" w:cs="Arial"/>
          <w:b/>
          <w:sz w:val="24"/>
          <w:szCs w:val="24"/>
          <w:lang w:eastAsia="es-ES"/>
        </w:rPr>
        <w:t> siendo algunas de sus alumnas más famosas </w:t>
      </w:r>
      <w:hyperlink r:id="rId20" w:tooltip="Hortensia de Beauharnais" w:history="1">
        <w:r w:rsidRPr="00815891">
          <w:rPr>
            <w:rFonts w:ascii="Arial" w:eastAsia="Times New Roman" w:hAnsi="Arial" w:cs="Arial"/>
            <w:b/>
            <w:sz w:val="24"/>
            <w:szCs w:val="24"/>
            <w:lang w:eastAsia="es-ES"/>
          </w:rPr>
          <w:t xml:space="preserve">Hortensia de </w:t>
        </w:r>
        <w:proofErr w:type="spellStart"/>
        <w:r w:rsidRPr="00815891">
          <w:rPr>
            <w:rFonts w:ascii="Arial" w:eastAsia="Times New Roman" w:hAnsi="Arial" w:cs="Arial"/>
            <w:b/>
            <w:sz w:val="24"/>
            <w:szCs w:val="24"/>
            <w:lang w:eastAsia="es-ES"/>
          </w:rPr>
          <w:t>Beauharnais</w:t>
        </w:r>
        <w:proofErr w:type="spellEnd"/>
      </w:hyperlink>
      <w:r w:rsidRPr="00815891">
        <w:rPr>
          <w:rFonts w:ascii="Arial" w:eastAsia="Times New Roman" w:hAnsi="Arial" w:cs="Arial"/>
          <w:b/>
          <w:sz w:val="24"/>
          <w:szCs w:val="24"/>
          <w:lang w:eastAsia="es-ES"/>
        </w:rPr>
        <w:t> y </w:t>
      </w:r>
      <w:hyperlink r:id="rId21" w:tooltip="Carolina Bonaparte" w:history="1">
        <w:r w:rsidRPr="00815891">
          <w:rPr>
            <w:rFonts w:ascii="Arial" w:eastAsia="Times New Roman" w:hAnsi="Arial" w:cs="Arial"/>
            <w:b/>
            <w:sz w:val="24"/>
            <w:szCs w:val="24"/>
            <w:lang w:eastAsia="es-ES"/>
          </w:rPr>
          <w:t>Carolina Bonaparte</w:t>
        </w:r>
      </w:hyperlink>
      <w:r w:rsidRPr="00815891">
        <w:rPr>
          <w:rFonts w:ascii="Arial" w:eastAsia="Times New Roman" w:hAnsi="Arial" w:cs="Arial"/>
          <w:b/>
          <w:sz w:val="24"/>
          <w:szCs w:val="24"/>
          <w:lang w:eastAsia="es-ES"/>
        </w:rPr>
        <w:t>.</w:t>
      </w:r>
    </w:p>
    <w:p w:rsidR="00815891" w:rsidRPr="00815891" w:rsidRDefault="00815891" w:rsidP="00815891">
      <w:pPr>
        <w:shd w:val="clear" w:color="auto" w:fill="FFFFFF"/>
        <w:spacing w:after="0" w:line="240" w:lineRule="auto"/>
        <w:ind w:left="-851" w:right="-994" w:firstLine="142"/>
        <w:jc w:val="both"/>
        <w:rPr>
          <w:rFonts w:ascii="Arial" w:eastAsia="Times New Roman" w:hAnsi="Arial" w:cs="Arial"/>
          <w:b/>
          <w:sz w:val="24"/>
          <w:szCs w:val="24"/>
          <w:lang w:eastAsia="es-ES"/>
        </w:rPr>
      </w:pPr>
    </w:p>
    <w:p w:rsidR="00815891" w:rsidRPr="00815891" w:rsidRDefault="00815891" w:rsidP="00815891">
      <w:pPr>
        <w:shd w:val="clear" w:color="auto" w:fill="FFFFFF"/>
        <w:spacing w:after="0" w:line="240" w:lineRule="auto"/>
        <w:ind w:left="-851" w:right="-994" w:firstLine="142"/>
        <w:jc w:val="both"/>
        <w:rPr>
          <w:rFonts w:ascii="Arial" w:eastAsia="Times New Roman" w:hAnsi="Arial" w:cs="Arial"/>
          <w:b/>
          <w:sz w:val="24"/>
          <w:szCs w:val="24"/>
          <w:lang w:eastAsia="es-ES"/>
        </w:rPr>
      </w:pPr>
      <w:r w:rsidRPr="00815891">
        <w:rPr>
          <w:rFonts w:ascii="Arial" w:eastAsia="Times New Roman" w:hAnsi="Arial" w:cs="Arial"/>
          <w:b/>
          <w:sz w:val="24"/>
          <w:szCs w:val="24"/>
          <w:lang w:eastAsia="es-ES"/>
        </w:rPr>
        <w:t>Madame Campan moriría muchos años después en Nantes, enferma en su cama sin ninguno de los privilegios que gozó alguna vez en el palacio de Versalles, el 16 de marzo de 1822.</w:t>
      </w:r>
    </w:p>
    <w:p w:rsidR="00DA0C65" w:rsidRPr="00815891" w:rsidRDefault="00832AE4" w:rsidP="00815891">
      <w:pPr>
        <w:spacing w:after="0"/>
        <w:ind w:left="-851" w:right="-994" w:firstLine="142"/>
        <w:jc w:val="both"/>
        <w:rPr>
          <w:rFonts w:ascii="Arial" w:hAnsi="Arial" w:cs="Arial"/>
          <w:b/>
          <w:sz w:val="24"/>
          <w:szCs w:val="24"/>
        </w:rPr>
      </w:pPr>
    </w:p>
    <w:sectPr w:rsidR="00DA0C65" w:rsidRPr="00815891" w:rsidSect="00B4341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06EC1"/>
    <w:multiLevelType w:val="multilevel"/>
    <w:tmpl w:val="CB34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15891"/>
    <w:rsid w:val="001D2FD9"/>
    <w:rsid w:val="00815891"/>
    <w:rsid w:val="00832AE4"/>
    <w:rsid w:val="008A2AE8"/>
    <w:rsid w:val="00B43413"/>
    <w:rsid w:val="00BF4E7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413"/>
  </w:style>
  <w:style w:type="paragraph" w:styleId="Ttulo2">
    <w:name w:val="heading 2"/>
    <w:basedOn w:val="Normal"/>
    <w:link w:val="Ttulo2Car"/>
    <w:uiPriority w:val="9"/>
    <w:qFormat/>
    <w:rsid w:val="00815891"/>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15891"/>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81589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815891"/>
    <w:rPr>
      <w:color w:val="0000FF"/>
      <w:u w:val="single"/>
    </w:rPr>
  </w:style>
  <w:style w:type="character" w:customStyle="1" w:styleId="tocnumber">
    <w:name w:val="tocnumber"/>
    <w:basedOn w:val="Fuentedeprrafopredeter"/>
    <w:rsid w:val="00815891"/>
  </w:style>
  <w:style w:type="character" w:customStyle="1" w:styleId="toctext">
    <w:name w:val="toctext"/>
    <w:basedOn w:val="Fuentedeprrafopredeter"/>
    <w:rsid w:val="00815891"/>
  </w:style>
  <w:style w:type="character" w:customStyle="1" w:styleId="mw-headline">
    <w:name w:val="mw-headline"/>
    <w:basedOn w:val="Fuentedeprrafopredeter"/>
    <w:rsid w:val="00815891"/>
  </w:style>
  <w:style w:type="character" w:customStyle="1" w:styleId="mw-editsection">
    <w:name w:val="mw-editsection"/>
    <w:basedOn w:val="Fuentedeprrafopredeter"/>
    <w:rsid w:val="00815891"/>
  </w:style>
  <w:style w:type="character" w:customStyle="1" w:styleId="mw-editsection-bracket">
    <w:name w:val="mw-editsection-bracket"/>
    <w:basedOn w:val="Fuentedeprrafopredeter"/>
    <w:rsid w:val="00815891"/>
  </w:style>
  <w:style w:type="paragraph" w:styleId="Textodeglobo">
    <w:name w:val="Balloon Text"/>
    <w:basedOn w:val="Normal"/>
    <w:link w:val="TextodegloboCar"/>
    <w:uiPriority w:val="99"/>
    <w:semiHidden/>
    <w:unhideWhenUsed/>
    <w:rsid w:val="008158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58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9942500">
      <w:bodyDiv w:val="1"/>
      <w:marLeft w:val="0"/>
      <w:marRight w:val="0"/>
      <w:marTop w:val="0"/>
      <w:marBottom w:val="0"/>
      <w:divBdr>
        <w:top w:val="none" w:sz="0" w:space="0" w:color="auto"/>
        <w:left w:val="none" w:sz="0" w:space="0" w:color="auto"/>
        <w:bottom w:val="none" w:sz="0" w:space="0" w:color="auto"/>
        <w:right w:val="none" w:sz="0" w:space="0" w:color="auto"/>
      </w:divBdr>
      <w:divsChild>
        <w:div w:id="110515744">
          <w:marLeft w:val="0"/>
          <w:marRight w:val="0"/>
          <w:marTop w:val="0"/>
          <w:marBottom w:val="0"/>
          <w:divBdr>
            <w:top w:val="single" w:sz="6" w:space="5" w:color="A2A9B1"/>
            <w:left w:val="single" w:sz="6" w:space="5" w:color="A2A9B1"/>
            <w:bottom w:val="single" w:sz="6" w:space="5" w:color="A2A9B1"/>
            <w:right w:val="single" w:sz="6" w:space="5" w:color="A2A9B1"/>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16_de_marzo" TargetMode="External"/><Relationship Id="rId13" Type="http://schemas.openxmlformats.org/officeDocument/2006/relationships/hyperlink" Target="https://es.wikipedia.org/wiki/Mar%C3%ADa_Adelaida_de_Francia" TargetMode="External"/><Relationship Id="rId18" Type="http://schemas.openxmlformats.org/officeDocument/2006/relationships/hyperlink" Target="https://es.wikipedia.org/wiki/Princesa_de_Lamballe" TargetMode="External"/><Relationship Id="rId3" Type="http://schemas.openxmlformats.org/officeDocument/2006/relationships/settings" Target="settings.xml"/><Relationship Id="rId21" Type="http://schemas.openxmlformats.org/officeDocument/2006/relationships/hyperlink" Target="https://es.wikipedia.org/wiki/Carolina_Bonaparte" TargetMode="External"/><Relationship Id="rId7" Type="http://schemas.openxmlformats.org/officeDocument/2006/relationships/hyperlink" Target="https://es.wikipedia.org/wiki/1752" TargetMode="External"/><Relationship Id="rId12" Type="http://schemas.openxmlformats.org/officeDocument/2006/relationships/hyperlink" Target="https://es.wikipedia.org/wiki/Versalles" TargetMode="External"/><Relationship Id="rId17" Type="http://schemas.openxmlformats.org/officeDocument/2006/relationships/hyperlink" Target="https://es.wikipedia.org/wiki/Madame_Isabel" TargetMode="External"/><Relationship Id="rId2" Type="http://schemas.openxmlformats.org/officeDocument/2006/relationships/styles" Target="styles.xml"/><Relationship Id="rId16" Type="http://schemas.openxmlformats.org/officeDocument/2006/relationships/hyperlink" Target="https://es.wikipedia.org/wiki/Toma_de_la_Bastilla" TargetMode="External"/><Relationship Id="rId20" Type="http://schemas.openxmlformats.org/officeDocument/2006/relationships/hyperlink" Target="https://es.wikipedia.org/wiki/Hortensia_de_Beauharnais" TargetMode="External"/><Relationship Id="rId1" Type="http://schemas.openxmlformats.org/officeDocument/2006/relationships/numbering" Target="numbering.xml"/><Relationship Id="rId6" Type="http://schemas.openxmlformats.org/officeDocument/2006/relationships/hyperlink" Target="https://es.wikipedia.org/wiki/2_de_octubre" TargetMode="External"/><Relationship Id="rId11" Type="http://schemas.openxmlformats.org/officeDocument/2006/relationships/hyperlink" Target="https://es.wikipedia.org/wiki/Idioma_ingl%C3%A9s" TargetMode="External"/><Relationship Id="rId5" Type="http://schemas.openxmlformats.org/officeDocument/2006/relationships/image" Target="media/image1.png"/><Relationship Id="rId15" Type="http://schemas.openxmlformats.org/officeDocument/2006/relationships/hyperlink" Target="https://es.wikipedia.org/wiki/Sof%C3%ADa_de_Francia" TargetMode="External"/><Relationship Id="rId23" Type="http://schemas.openxmlformats.org/officeDocument/2006/relationships/theme" Target="theme/theme1.xml"/><Relationship Id="rId10" Type="http://schemas.openxmlformats.org/officeDocument/2006/relationships/hyperlink" Target="https://es.wikipedia.org/wiki/Idioma_italiano" TargetMode="External"/><Relationship Id="rId19" Type="http://schemas.openxmlformats.org/officeDocument/2006/relationships/hyperlink" Target="https://es.wikipedia.org/wiki/Saint-Germain" TargetMode="External"/><Relationship Id="rId4" Type="http://schemas.openxmlformats.org/officeDocument/2006/relationships/webSettings" Target="webSettings.xml"/><Relationship Id="rId9" Type="http://schemas.openxmlformats.org/officeDocument/2006/relationships/hyperlink" Target="https://es.wikipedia.org/wiki/1822" TargetMode="External"/><Relationship Id="rId14" Type="http://schemas.openxmlformats.org/officeDocument/2006/relationships/hyperlink" Target="https://es.wikipedia.org/wiki/Victoria_de_Francia"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633</Words>
  <Characters>3486</Characters>
  <Application>Microsoft Office Word</Application>
  <DocSecurity>0</DocSecurity>
  <Lines>29</Lines>
  <Paragraphs>8</Paragraphs>
  <ScaleCrop>false</ScaleCrop>
  <Company/>
  <LinksUpToDate>false</LinksUpToDate>
  <CharactersWithSpaces>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2021-01-09T09:34:00Z</dcterms:created>
  <dcterms:modified xsi:type="dcterms:W3CDTF">2021-02-21T12:28:00Z</dcterms:modified>
</cp:coreProperties>
</file>