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9F" w:rsidRPr="006E419F" w:rsidRDefault="006E419F" w:rsidP="006E419F">
      <w:pPr>
        <w:spacing w:before="120" w:after="120" w:line="240" w:lineRule="auto"/>
        <w:rPr>
          <w:rFonts w:ascii="Arial" w:eastAsia="Times New Roman" w:hAnsi="Arial" w:cs="Arial"/>
          <w:b/>
          <w:bCs/>
          <w:color w:val="FF0000"/>
          <w:sz w:val="36"/>
          <w:szCs w:val="36"/>
          <w:lang w:eastAsia="es-ES"/>
        </w:rPr>
      </w:pPr>
    </w:p>
    <w:p w:rsidR="006E419F" w:rsidRPr="006E419F" w:rsidRDefault="006E419F" w:rsidP="006E419F">
      <w:pPr>
        <w:spacing w:before="120" w:after="120" w:line="240" w:lineRule="auto"/>
        <w:jc w:val="center"/>
        <w:rPr>
          <w:rFonts w:ascii="Arial" w:eastAsia="Times New Roman" w:hAnsi="Arial" w:cs="Arial"/>
          <w:color w:val="FF0000"/>
          <w:sz w:val="36"/>
          <w:szCs w:val="36"/>
          <w:lang w:eastAsia="es-ES"/>
        </w:rPr>
      </w:pPr>
      <w:r w:rsidRPr="006E419F">
        <w:rPr>
          <w:rFonts w:ascii="Arial" w:eastAsia="Times New Roman" w:hAnsi="Arial" w:cs="Arial"/>
          <w:b/>
          <w:bCs/>
          <w:color w:val="FF0000"/>
          <w:sz w:val="36"/>
          <w:szCs w:val="36"/>
          <w:lang w:eastAsia="es-ES"/>
        </w:rPr>
        <w:t xml:space="preserve">Mary </w:t>
      </w:r>
      <w:proofErr w:type="spellStart"/>
      <w:r w:rsidRPr="006E419F">
        <w:rPr>
          <w:rFonts w:ascii="Arial" w:eastAsia="Times New Roman" w:hAnsi="Arial" w:cs="Arial"/>
          <w:b/>
          <w:bCs/>
          <w:color w:val="FF0000"/>
          <w:sz w:val="36"/>
          <w:szCs w:val="36"/>
          <w:lang w:eastAsia="es-ES"/>
        </w:rPr>
        <w:t>Wollstonecraft</w:t>
      </w:r>
      <w:proofErr w:type="spellEnd"/>
      <w:r w:rsidRPr="006E419F">
        <w:rPr>
          <w:rFonts w:ascii="Arial" w:eastAsia="Times New Roman" w:hAnsi="Arial" w:cs="Arial"/>
          <w:color w:val="FF0000"/>
          <w:sz w:val="36"/>
          <w:szCs w:val="36"/>
          <w:lang w:eastAsia="es-ES"/>
        </w:rPr>
        <w:t> 1759 - 1797</w:t>
      </w:r>
    </w:p>
    <w:p w:rsidR="006E419F" w:rsidRPr="006B5BF9" w:rsidRDefault="006E419F" w:rsidP="006E419F">
      <w:pPr>
        <w:spacing w:before="120" w:after="120" w:line="240" w:lineRule="auto"/>
        <w:jc w:val="center"/>
        <w:rPr>
          <w:rFonts w:ascii="Arial" w:eastAsia="Times New Roman" w:hAnsi="Arial" w:cs="Arial"/>
          <w:b/>
          <w:color w:val="0070C0"/>
          <w:sz w:val="32"/>
          <w:szCs w:val="32"/>
          <w:lang w:eastAsia="es-ES"/>
        </w:rPr>
      </w:pPr>
      <w:r w:rsidRPr="006B5BF9">
        <w:rPr>
          <w:rFonts w:ascii="Arial" w:eastAsia="Times New Roman" w:hAnsi="Arial" w:cs="Arial"/>
          <w:b/>
          <w:color w:val="0070C0"/>
          <w:sz w:val="32"/>
          <w:szCs w:val="32"/>
          <w:lang w:eastAsia="es-ES"/>
        </w:rPr>
        <w:t>Literata defensora de la mujer</w:t>
      </w:r>
    </w:p>
    <w:p w:rsidR="006E419F" w:rsidRPr="0046283A" w:rsidRDefault="006E419F" w:rsidP="006E419F">
      <w:pPr>
        <w:spacing w:before="120" w:after="120" w:line="240" w:lineRule="auto"/>
        <w:jc w:val="center"/>
        <w:rPr>
          <w:rFonts w:ascii="Arial" w:eastAsia="Times New Roman" w:hAnsi="Arial" w:cs="Arial"/>
          <w:b/>
          <w:sz w:val="28"/>
          <w:szCs w:val="28"/>
          <w:lang w:eastAsia="es-ES"/>
        </w:rPr>
      </w:pPr>
      <w:proofErr w:type="spellStart"/>
      <w:r w:rsidRPr="0046283A">
        <w:rPr>
          <w:rFonts w:ascii="Arial" w:eastAsia="Times New Roman" w:hAnsi="Arial" w:cs="Arial"/>
          <w:b/>
          <w:sz w:val="28"/>
          <w:szCs w:val="28"/>
          <w:lang w:eastAsia="es-ES"/>
        </w:rPr>
        <w:t>Wikipedia</w:t>
      </w:r>
      <w:proofErr w:type="spellEnd"/>
    </w:p>
    <w:p w:rsidR="006E419F" w:rsidRPr="006E419F" w:rsidRDefault="006E419F" w:rsidP="006E419F">
      <w:pPr>
        <w:spacing w:after="0" w:line="240" w:lineRule="auto"/>
        <w:jc w:val="center"/>
        <w:rPr>
          <w:rFonts w:ascii="Arial" w:eastAsia="Times New Roman" w:hAnsi="Arial" w:cs="Arial"/>
          <w:b/>
          <w:sz w:val="24"/>
          <w:szCs w:val="24"/>
          <w:lang w:eastAsia="es-ES"/>
        </w:rPr>
      </w:pPr>
      <w:r w:rsidRPr="006E419F">
        <w:rPr>
          <w:rFonts w:ascii="Arial" w:eastAsia="Times New Roman" w:hAnsi="Arial" w:cs="Arial"/>
          <w:b/>
          <w:noProof/>
          <w:sz w:val="24"/>
          <w:szCs w:val="24"/>
          <w:lang w:eastAsia="es-ES"/>
        </w:rPr>
        <w:drawing>
          <wp:inline distT="0" distB="0" distL="0" distR="0">
            <wp:extent cx="2028825" cy="2431237"/>
            <wp:effectExtent l="1905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
                    <a:srcRect l="70371" t="32177" r="8289" b="39885"/>
                    <a:stretch>
                      <a:fillRect/>
                    </a:stretch>
                  </pic:blipFill>
                  <pic:spPr bwMode="auto">
                    <a:xfrm>
                      <a:off x="0" y="0"/>
                      <a:ext cx="2028825" cy="2431237"/>
                    </a:xfrm>
                    <a:prstGeom prst="rect">
                      <a:avLst/>
                    </a:prstGeom>
                    <a:noFill/>
                    <a:ln w="9525">
                      <a:noFill/>
                      <a:miter lim="800000"/>
                      <a:headEnd/>
                      <a:tailEnd/>
                    </a:ln>
                  </pic:spPr>
                </pic:pic>
              </a:graphicData>
            </a:graphic>
          </wp:inline>
        </w:drawing>
      </w: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p>
    <w:p w:rsidR="006E419F" w:rsidRDefault="006B5BF9"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Nació en I</w:t>
      </w:r>
      <w:r w:rsidR="006E419F">
        <w:rPr>
          <w:rFonts w:ascii="Arial" w:eastAsia="Times New Roman" w:hAnsi="Arial" w:cs="Arial"/>
          <w:b/>
          <w:sz w:val="24"/>
          <w:szCs w:val="24"/>
          <w:lang w:eastAsia="es-ES"/>
        </w:rPr>
        <w:t xml:space="preserve">nglaterra el </w:t>
      </w:r>
      <w:hyperlink r:id="rId6" w:tooltip="27 de abril" w:history="1">
        <w:r w:rsidR="006E419F" w:rsidRPr="006E419F">
          <w:rPr>
            <w:rFonts w:ascii="Arial" w:eastAsia="Times New Roman" w:hAnsi="Arial" w:cs="Arial"/>
            <w:b/>
            <w:sz w:val="24"/>
            <w:szCs w:val="24"/>
            <w:lang w:eastAsia="es-ES"/>
          </w:rPr>
          <w:t>27 de abril</w:t>
        </w:r>
      </w:hyperlink>
      <w:r w:rsidR="006E419F" w:rsidRPr="006E419F">
        <w:rPr>
          <w:rFonts w:ascii="Arial" w:eastAsia="Times New Roman" w:hAnsi="Arial" w:cs="Arial"/>
          <w:b/>
          <w:sz w:val="24"/>
          <w:szCs w:val="24"/>
          <w:lang w:eastAsia="es-ES"/>
        </w:rPr>
        <w:t> de </w:t>
      </w:r>
      <w:hyperlink r:id="rId7" w:tooltip="1759" w:history="1">
        <w:r w:rsidR="006E419F" w:rsidRPr="006E419F">
          <w:rPr>
            <w:rFonts w:ascii="Arial" w:eastAsia="Times New Roman" w:hAnsi="Arial" w:cs="Arial"/>
            <w:b/>
            <w:sz w:val="24"/>
            <w:szCs w:val="24"/>
            <w:lang w:eastAsia="es-ES"/>
          </w:rPr>
          <w:t>1759</w:t>
        </w:r>
      </w:hyperlink>
      <w:r w:rsidR="006E419F">
        <w:rPr>
          <w:rFonts w:ascii="Arial" w:eastAsia="Times New Roman" w:hAnsi="Arial" w:cs="Arial"/>
          <w:b/>
          <w:sz w:val="24"/>
          <w:szCs w:val="24"/>
          <w:lang w:eastAsia="es-ES"/>
        </w:rPr>
        <w:t xml:space="preserve"> y falleció el</w:t>
      </w:r>
      <w:r w:rsidR="008752DB">
        <w:rPr>
          <w:rFonts w:ascii="Arial" w:eastAsia="Times New Roman" w:hAnsi="Arial" w:cs="Arial"/>
          <w:b/>
          <w:sz w:val="24"/>
          <w:szCs w:val="24"/>
          <w:lang w:eastAsia="es-ES"/>
        </w:rPr>
        <w:t xml:space="preserve"> </w:t>
      </w:r>
      <w:hyperlink r:id="rId8" w:tooltip="10 de septiembre" w:history="1">
        <w:r w:rsidR="006E419F" w:rsidRPr="006E419F">
          <w:rPr>
            <w:rFonts w:ascii="Arial" w:eastAsia="Times New Roman" w:hAnsi="Arial" w:cs="Arial"/>
            <w:b/>
            <w:sz w:val="24"/>
            <w:szCs w:val="24"/>
            <w:lang w:eastAsia="es-ES"/>
          </w:rPr>
          <w:t>10 de septiembre</w:t>
        </w:r>
      </w:hyperlink>
      <w:r w:rsidR="006E419F" w:rsidRPr="006E419F">
        <w:rPr>
          <w:rFonts w:ascii="Arial" w:eastAsia="Times New Roman" w:hAnsi="Arial" w:cs="Arial"/>
          <w:b/>
          <w:sz w:val="24"/>
          <w:szCs w:val="24"/>
          <w:lang w:eastAsia="es-ES"/>
        </w:rPr>
        <w:t> de </w:t>
      </w:r>
      <w:hyperlink r:id="rId9" w:tooltip="1797" w:history="1">
        <w:r w:rsidR="006E419F" w:rsidRPr="006E419F">
          <w:rPr>
            <w:rFonts w:ascii="Arial" w:eastAsia="Times New Roman" w:hAnsi="Arial" w:cs="Arial"/>
            <w:b/>
            <w:sz w:val="24"/>
            <w:szCs w:val="24"/>
            <w:lang w:eastAsia="es-ES"/>
          </w:rPr>
          <w:t>1797</w:t>
        </w:r>
      </w:hyperlink>
      <w:r w:rsidR="006E419F">
        <w:rPr>
          <w:rFonts w:ascii="Arial" w:eastAsia="Times New Roman" w:hAnsi="Arial" w:cs="Arial"/>
          <w:b/>
          <w:sz w:val="24"/>
          <w:szCs w:val="24"/>
          <w:lang w:eastAsia="es-ES"/>
        </w:rPr>
        <w:t>. F</w:t>
      </w:r>
      <w:r w:rsidR="006E419F" w:rsidRPr="006E419F">
        <w:rPr>
          <w:rFonts w:ascii="Arial" w:eastAsia="Times New Roman" w:hAnsi="Arial" w:cs="Arial"/>
          <w:b/>
          <w:sz w:val="24"/>
          <w:szCs w:val="24"/>
          <w:lang w:eastAsia="es-ES"/>
        </w:rPr>
        <w:t>ue una </w:t>
      </w:r>
      <w:hyperlink r:id="rId10" w:tooltip="Escritora" w:history="1">
        <w:r w:rsidR="006E419F" w:rsidRPr="006E419F">
          <w:rPr>
            <w:rFonts w:ascii="Arial" w:eastAsia="Times New Roman" w:hAnsi="Arial" w:cs="Arial"/>
            <w:b/>
            <w:sz w:val="24"/>
            <w:szCs w:val="24"/>
            <w:lang w:eastAsia="es-ES"/>
          </w:rPr>
          <w:t>escritora</w:t>
        </w:r>
      </w:hyperlink>
      <w:r w:rsidR="006E419F" w:rsidRPr="006E419F">
        <w:rPr>
          <w:rFonts w:ascii="Arial" w:eastAsia="Times New Roman" w:hAnsi="Arial" w:cs="Arial"/>
          <w:b/>
          <w:sz w:val="24"/>
          <w:szCs w:val="24"/>
          <w:lang w:eastAsia="es-ES"/>
        </w:rPr>
        <w:t> y </w:t>
      </w:r>
      <w:hyperlink r:id="rId11" w:tooltip="Filósofa" w:history="1">
        <w:r w:rsidR="006E419F" w:rsidRPr="006E419F">
          <w:rPr>
            <w:rFonts w:ascii="Arial" w:eastAsia="Times New Roman" w:hAnsi="Arial" w:cs="Arial"/>
            <w:b/>
            <w:sz w:val="24"/>
            <w:szCs w:val="24"/>
            <w:lang w:eastAsia="es-ES"/>
          </w:rPr>
          <w:t>filósofa</w:t>
        </w:r>
      </w:hyperlink>
      <w:r w:rsidR="006E419F" w:rsidRPr="006E419F">
        <w:rPr>
          <w:rFonts w:ascii="Arial" w:eastAsia="Times New Roman" w:hAnsi="Arial" w:cs="Arial"/>
          <w:b/>
          <w:sz w:val="24"/>
          <w:szCs w:val="24"/>
          <w:lang w:eastAsia="es-ES"/>
        </w:rPr>
        <w:t> </w:t>
      </w:r>
      <w:hyperlink r:id="rId12" w:tooltip="Inglaterra" w:history="1">
        <w:r w:rsidR="006E419F" w:rsidRPr="006E419F">
          <w:rPr>
            <w:rFonts w:ascii="Arial" w:eastAsia="Times New Roman" w:hAnsi="Arial" w:cs="Arial"/>
            <w:b/>
            <w:sz w:val="24"/>
            <w:szCs w:val="24"/>
            <w:lang w:eastAsia="es-ES"/>
          </w:rPr>
          <w:t>inglesa</w:t>
        </w:r>
      </w:hyperlink>
      <w:r w:rsidR="006E419F" w:rsidRPr="006E419F">
        <w:rPr>
          <w:rFonts w:ascii="Arial" w:eastAsia="Times New Roman" w:hAnsi="Arial" w:cs="Arial"/>
          <w:b/>
          <w:sz w:val="24"/>
          <w:szCs w:val="24"/>
          <w:lang w:eastAsia="es-ES"/>
        </w:rPr>
        <w:t>. Considerada una figura destacada del mundo moderno. Escribió novelas, cuentos, ensayos, tratados, un </w:t>
      </w:r>
      <w:hyperlink r:id="rId13" w:tooltip="Relato de viaje" w:history="1">
        <w:r w:rsidR="006E419F" w:rsidRPr="006E419F">
          <w:rPr>
            <w:rFonts w:ascii="Arial" w:eastAsia="Times New Roman" w:hAnsi="Arial" w:cs="Arial"/>
            <w:b/>
            <w:sz w:val="24"/>
            <w:szCs w:val="24"/>
            <w:lang w:eastAsia="es-ES"/>
          </w:rPr>
          <w:t>relato de viaje</w:t>
        </w:r>
      </w:hyperlink>
      <w:r w:rsidR="006E419F" w:rsidRPr="006E419F">
        <w:rPr>
          <w:rFonts w:ascii="Arial" w:eastAsia="Times New Roman" w:hAnsi="Arial" w:cs="Arial"/>
          <w:b/>
          <w:sz w:val="24"/>
          <w:szCs w:val="24"/>
          <w:lang w:eastAsia="es-ES"/>
        </w:rPr>
        <w:t xml:space="preserve"> y un libro de literatura infantil. Como mujer del siglo XVIII, fue capaz de establecerse como escritora profesional e independiente en Londres, algo inusual para la época. </w:t>
      </w: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E419F">
        <w:rPr>
          <w:rFonts w:ascii="Arial" w:eastAsia="Times New Roman" w:hAnsi="Arial" w:cs="Arial"/>
          <w:b/>
          <w:sz w:val="24"/>
          <w:szCs w:val="24"/>
          <w:lang w:eastAsia="es-ES"/>
        </w:rPr>
        <w:t>En su obra </w:t>
      </w:r>
      <w:hyperlink r:id="rId14" w:tooltip="Vindicación de los derechos de la mujer" w:history="1">
        <w:r w:rsidRPr="006E419F">
          <w:rPr>
            <w:rFonts w:ascii="Arial" w:eastAsia="Times New Roman" w:hAnsi="Arial" w:cs="Arial"/>
            <w:b/>
            <w:i/>
            <w:iCs/>
            <w:sz w:val="24"/>
            <w:szCs w:val="24"/>
            <w:lang w:eastAsia="es-ES"/>
          </w:rPr>
          <w:t>Vindicación de los derechos de la mujer</w:t>
        </w:r>
      </w:hyperlink>
      <w:r w:rsidRPr="006E419F">
        <w:rPr>
          <w:rFonts w:ascii="Arial" w:eastAsia="Times New Roman" w:hAnsi="Arial" w:cs="Arial"/>
          <w:b/>
          <w:sz w:val="24"/>
          <w:szCs w:val="24"/>
          <w:lang w:eastAsia="es-ES"/>
        </w:rPr>
        <w:t> (1792), argumenta que las mujeres no son por naturaleza inferiores al hombre, sino que parecen serlo porque no reciben la misma educación, y que hombres y mujeres deberían ser tratados como seres racionales. Imagina, asimismo, un orden social basado en la razón. Con esta obra, estableció las bases del </w:t>
      </w:r>
      <w:hyperlink r:id="rId15" w:tooltip="Feminismo" w:history="1">
        <w:r w:rsidRPr="006E419F">
          <w:rPr>
            <w:rFonts w:ascii="Arial" w:eastAsia="Times New Roman" w:hAnsi="Arial" w:cs="Arial"/>
            <w:b/>
            <w:sz w:val="24"/>
            <w:szCs w:val="24"/>
            <w:lang w:eastAsia="es-ES"/>
          </w:rPr>
          <w:t>feminismo</w:t>
        </w:r>
      </w:hyperlink>
      <w:r w:rsidRPr="006E419F">
        <w:rPr>
          <w:rFonts w:ascii="Arial" w:eastAsia="Times New Roman" w:hAnsi="Arial" w:cs="Arial"/>
          <w:b/>
          <w:sz w:val="24"/>
          <w:szCs w:val="24"/>
          <w:lang w:eastAsia="es-ES"/>
        </w:rPr>
        <w:t> moderno y la convirtió en una de las mujeres más populares de Europa de la época.</w:t>
      </w:r>
    </w:p>
    <w:p w:rsidR="006E419F" w:rsidRPr="006E419F" w:rsidRDefault="006E419F"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Tanto por parte del público en general como de las feministas, la vida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ha sido objeto del mismo interés, si no mayor, que sus obras, debido a sus relaciones poco convencionales y a menudo tumultuosas. Tras dos romances malogrados con </w:t>
      </w:r>
      <w:hyperlink r:id="rId16" w:tooltip="Johann Heinrich Füssli" w:history="1">
        <w:r w:rsidRPr="006E419F">
          <w:rPr>
            <w:rFonts w:ascii="Arial" w:eastAsia="Times New Roman" w:hAnsi="Arial" w:cs="Arial"/>
            <w:b/>
            <w:sz w:val="24"/>
            <w:szCs w:val="24"/>
            <w:lang w:eastAsia="es-ES"/>
          </w:rPr>
          <w:t xml:space="preserve">Henry </w:t>
        </w:r>
        <w:proofErr w:type="spellStart"/>
        <w:r w:rsidRPr="006E419F">
          <w:rPr>
            <w:rFonts w:ascii="Arial" w:eastAsia="Times New Roman" w:hAnsi="Arial" w:cs="Arial"/>
            <w:b/>
            <w:sz w:val="24"/>
            <w:szCs w:val="24"/>
            <w:lang w:eastAsia="es-ES"/>
          </w:rPr>
          <w:t>Fuseli</w:t>
        </w:r>
        <w:proofErr w:type="spellEnd"/>
      </w:hyperlink>
      <w:r w:rsidRPr="006E419F">
        <w:rPr>
          <w:rFonts w:ascii="Arial" w:eastAsia="Times New Roman" w:hAnsi="Arial" w:cs="Arial"/>
          <w:b/>
          <w:sz w:val="24"/>
          <w:szCs w:val="24"/>
          <w:lang w:eastAsia="es-ES"/>
        </w:rPr>
        <w:t> y </w:t>
      </w:r>
      <w:hyperlink r:id="rId17" w:tooltip="Gilbert Imlay" w:history="1">
        <w:r w:rsidRPr="006E419F">
          <w:rPr>
            <w:rFonts w:ascii="Arial" w:eastAsia="Times New Roman" w:hAnsi="Arial" w:cs="Arial"/>
            <w:b/>
            <w:sz w:val="24"/>
            <w:szCs w:val="24"/>
            <w:lang w:eastAsia="es-ES"/>
          </w:rPr>
          <w:t xml:space="preserve">Gilbert </w:t>
        </w:r>
        <w:proofErr w:type="spellStart"/>
        <w:r w:rsidRPr="006E419F">
          <w:rPr>
            <w:rFonts w:ascii="Arial" w:eastAsia="Times New Roman" w:hAnsi="Arial" w:cs="Arial"/>
            <w:b/>
            <w:sz w:val="24"/>
            <w:szCs w:val="24"/>
            <w:lang w:eastAsia="es-ES"/>
          </w:rPr>
          <w:t>Imlay</w:t>
        </w:r>
        <w:proofErr w:type="spellEnd"/>
      </w:hyperlink>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se casó con el filósofo </w:t>
      </w:r>
      <w:hyperlink r:id="rId18" w:tooltip="William Godwin" w:history="1">
        <w:r w:rsidRPr="006E419F">
          <w:rPr>
            <w:rFonts w:ascii="Arial" w:eastAsia="Times New Roman" w:hAnsi="Arial" w:cs="Arial"/>
            <w:b/>
            <w:sz w:val="24"/>
            <w:szCs w:val="24"/>
            <w:lang w:eastAsia="es-ES"/>
          </w:rPr>
          <w:t xml:space="preserve">William </w:t>
        </w:r>
        <w:proofErr w:type="spellStart"/>
        <w:r w:rsidRPr="006E419F">
          <w:rPr>
            <w:rFonts w:ascii="Arial" w:eastAsia="Times New Roman" w:hAnsi="Arial" w:cs="Arial"/>
            <w:b/>
            <w:sz w:val="24"/>
            <w:szCs w:val="24"/>
            <w:lang w:eastAsia="es-ES"/>
          </w:rPr>
          <w:t>Godwin</w:t>
        </w:r>
        <w:proofErr w:type="spellEnd"/>
      </w:hyperlink>
      <w:r w:rsidRPr="006E419F">
        <w:rPr>
          <w:rFonts w:ascii="Arial" w:eastAsia="Times New Roman" w:hAnsi="Arial" w:cs="Arial"/>
          <w:b/>
          <w:sz w:val="24"/>
          <w:szCs w:val="24"/>
          <w:lang w:eastAsia="es-ES"/>
        </w:rPr>
        <w:t>, uno de los precursores del movimiento </w:t>
      </w:r>
      <w:hyperlink r:id="rId19" w:tooltip="Anarquista" w:history="1">
        <w:r w:rsidRPr="006E419F">
          <w:rPr>
            <w:rFonts w:ascii="Arial" w:eastAsia="Times New Roman" w:hAnsi="Arial" w:cs="Arial"/>
            <w:b/>
            <w:sz w:val="24"/>
            <w:szCs w:val="24"/>
            <w:lang w:eastAsia="es-ES"/>
          </w:rPr>
          <w:t>anarquista</w:t>
        </w:r>
      </w:hyperlink>
      <w:r w:rsidRPr="006E419F">
        <w:rPr>
          <w:rFonts w:ascii="Arial" w:eastAsia="Times New Roman" w:hAnsi="Arial" w:cs="Arial"/>
          <w:b/>
          <w:sz w:val="24"/>
          <w:szCs w:val="24"/>
          <w:lang w:eastAsia="es-ES"/>
        </w:rPr>
        <w:t>; con él tuvo una hija, </w:t>
      </w:r>
      <w:hyperlink r:id="rId20" w:tooltip="Mary Shelley" w:history="1">
        <w:r w:rsidRPr="006E419F">
          <w:rPr>
            <w:rFonts w:ascii="Arial" w:eastAsia="Times New Roman" w:hAnsi="Arial" w:cs="Arial"/>
            <w:b/>
            <w:sz w:val="24"/>
            <w:szCs w:val="24"/>
            <w:lang w:eastAsia="es-ES"/>
          </w:rPr>
          <w:t>Mary Shelley</w:t>
        </w:r>
      </w:hyperlink>
      <w:r w:rsidRPr="006E419F">
        <w:rPr>
          <w:rFonts w:ascii="Arial" w:eastAsia="Times New Roman" w:hAnsi="Arial" w:cs="Arial"/>
          <w:b/>
          <w:sz w:val="24"/>
          <w:szCs w:val="24"/>
          <w:lang w:eastAsia="es-ES"/>
        </w:rPr>
        <w:t>, autora de </w:t>
      </w:r>
      <w:proofErr w:type="spellStart"/>
      <w:r w:rsidR="00B772B3" w:rsidRPr="006E419F">
        <w:rPr>
          <w:rFonts w:ascii="Arial" w:eastAsia="Times New Roman" w:hAnsi="Arial" w:cs="Arial"/>
          <w:b/>
          <w:i/>
          <w:iCs/>
          <w:sz w:val="24"/>
          <w:szCs w:val="24"/>
          <w:lang w:eastAsia="es-ES"/>
        </w:rPr>
        <w:fldChar w:fldCharType="begin"/>
      </w:r>
      <w:r w:rsidRPr="006E419F">
        <w:rPr>
          <w:rFonts w:ascii="Arial" w:eastAsia="Times New Roman" w:hAnsi="Arial" w:cs="Arial"/>
          <w:b/>
          <w:i/>
          <w:iCs/>
          <w:sz w:val="24"/>
          <w:szCs w:val="24"/>
          <w:lang w:eastAsia="es-ES"/>
        </w:rPr>
        <w:instrText xml:space="preserve"> HYPERLINK "https://es.wikipedia.org/wiki/Frankenstein_(novela)" \o "Frankenstein (novela)" </w:instrText>
      </w:r>
      <w:r w:rsidR="00B772B3" w:rsidRPr="006E419F">
        <w:rPr>
          <w:rFonts w:ascii="Arial" w:eastAsia="Times New Roman" w:hAnsi="Arial" w:cs="Arial"/>
          <w:b/>
          <w:i/>
          <w:iCs/>
          <w:sz w:val="24"/>
          <w:szCs w:val="24"/>
          <w:lang w:eastAsia="es-ES"/>
        </w:rPr>
        <w:fldChar w:fldCharType="separate"/>
      </w:r>
      <w:r w:rsidRPr="006E419F">
        <w:rPr>
          <w:rFonts w:ascii="Arial" w:eastAsia="Times New Roman" w:hAnsi="Arial" w:cs="Arial"/>
          <w:b/>
          <w:i/>
          <w:iCs/>
          <w:sz w:val="24"/>
          <w:szCs w:val="24"/>
          <w:lang w:eastAsia="es-ES"/>
        </w:rPr>
        <w:t>Frankenstein</w:t>
      </w:r>
      <w:proofErr w:type="spellEnd"/>
      <w:r w:rsidR="00B772B3" w:rsidRPr="006E419F">
        <w:rPr>
          <w:rFonts w:ascii="Arial" w:eastAsia="Times New Roman" w:hAnsi="Arial" w:cs="Arial"/>
          <w:b/>
          <w:i/>
          <w:iCs/>
          <w:sz w:val="24"/>
          <w:szCs w:val="24"/>
          <w:lang w:eastAsia="es-ES"/>
        </w:rPr>
        <w:fldChar w:fldCharType="end"/>
      </w:r>
      <w:r w:rsidRPr="006E419F">
        <w:rPr>
          <w:rFonts w:ascii="Arial" w:eastAsia="Times New Roman" w:hAnsi="Arial" w:cs="Arial"/>
          <w:b/>
          <w:sz w:val="24"/>
          <w:szCs w:val="24"/>
          <w:lang w:eastAsia="es-ES"/>
        </w:rPr>
        <w:t> y esposa del poeta romántico </w:t>
      </w:r>
      <w:proofErr w:type="spellStart"/>
      <w:r w:rsidR="00B772B3" w:rsidRPr="006E419F">
        <w:rPr>
          <w:rFonts w:ascii="Arial" w:eastAsia="Times New Roman" w:hAnsi="Arial" w:cs="Arial"/>
          <w:b/>
          <w:sz w:val="24"/>
          <w:szCs w:val="24"/>
          <w:lang w:eastAsia="es-ES"/>
        </w:rPr>
        <w:fldChar w:fldCharType="begin"/>
      </w:r>
      <w:r w:rsidRPr="006E419F">
        <w:rPr>
          <w:rFonts w:ascii="Arial" w:eastAsia="Times New Roman" w:hAnsi="Arial" w:cs="Arial"/>
          <w:b/>
          <w:sz w:val="24"/>
          <w:szCs w:val="24"/>
          <w:lang w:eastAsia="es-ES"/>
        </w:rPr>
        <w:instrText xml:space="preserve"> HYPERLINK "https://es.wikipedia.org/wiki/Percy_Bysshe_Shelley" \o "Percy Bysshe Shelley" </w:instrText>
      </w:r>
      <w:r w:rsidR="00B772B3" w:rsidRPr="006E419F">
        <w:rPr>
          <w:rFonts w:ascii="Arial" w:eastAsia="Times New Roman" w:hAnsi="Arial" w:cs="Arial"/>
          <w:b/>
          <w:sz w:val="24"/>
          <w:szCs w:val="24"/>
          <w:lang w:eastAsia="es-ES"/>
        </w:rPr>
        <w:fldChar w:fldCharType="separate"/>
      </w:r>
      <w:r w:rsidRPr="006E419F">
        <w:rPr>
          <w:rFonts w:ascii="Arial" w:eastAsia="Times New Roman" w:hAnsi="Arial" w:cs="Arial"/>
          <w:b/>
          <w:sz w:val="24"/>
          <w:szCs w:val="24"/>
          <w:lang w:eastAsia="es-ES"/>
        </w:rPr>
        <w:t>Percy</w:t>
      </w:r>
      <w:proofErr w:type="spellEnd"/>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Bysshe</w:t>
      </w:r>
      <w:proofErr w:type="spellEnd"/>
      <w:r w:rsidRPr="006E419F">
        <w:rPr>
          <w:rFonts w:ascii="Arial" w:eastAsia="Times New Roman" w:hAnsi="Arial" w:cs="Arial"/>
          <w:b/>
          <w:sz w:val="24"/>
          <w:szCs w:val="24"/>
          <w:lang w:eastAsia="es-ES"/>
        </w:rPr>
        <w:t xml:space="preserve"> Shelley</w:t>
      </w:r>
      <w:r w:rsidR="00B772B3" w:rsidRPr="006E419F">
        <w:rPr>
          <w:rFonts w:ascii="Arial" w:eastAsia="Times New Roman" w:hAnsi="Arial" w:cs="Arial"/>
          <w:b/>
          <w:sz w:val="24"/>
          <w:szCs w:val="24"/>
          <w:lang w:eastAsia="es-ES"/>
        </w:rPr>
        <w:fldChar w:fldCharType="end"/>
      </w:r>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murió a la edad de treinta y ocho años debido a complicaciones derivadas del nacimiento de su hija, dejando tras ella varios manuscritos inacabados.</w:t>
      </w:r>
    </w:p>
    <w:p w:rsidR="006E419F" w:rsidRPr="006E419F" w:rsidRDefault="006E419F"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Tras la muerte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su marido publicó unas </w:t>
      </w:r>
      <w:hyperlink r:id="rId21" w:tooltip="Memoirs of the Author of A Vindication of the Rights of Woman" w:history="1">
        <w:r w:rsidRPr="006E419F">
          <w:rPr>
            <w:rFonts w:ascii="Arial" w:eastAsia="Times New Roman" w:hAnsi="Arial" w:cs="Arial"/>
            <w:b/>
            <w:sz w:val="24"/>
            <w:szCs w:val="24"/>
            <w:lang w:eastAsia="es-ES"/>
          </w:rPr>
          <w:t>memorias</w:t>
        </w:r>
      </w:hyperlink>
      <w:r w:rsidRPr="006E419F">
        <w:rPr>
          <w:rFonts w:ascii="Arial" w:eastAsia="Times New Roman" w:hAnsi="Arial" w:cs="Arial"/>
          <w:b/>
          <w:sz w:val="24"/>
          <w:szCs w:val="24"/>
          <w:lang w:eastAsia="es-ES"/>
        </w:rPr>
        <w:t> de su vida (1798), develando su estilo de vida poco ortodoxo, lo que inadvertidamente destrozó su reputación durante más de un siglo. Sin embargo, con el surgimiento del </w:t>
      </w:r>
      <w:hyperlink r:id="rId22" w:tooltip="Feminismo" w:history="1">
        <w:r w:rsidRPr="006E419F">
          <w:rPr>
            <w:rFonts w:ascii="Arial" w:eastAsia="Times New Roman" w:hAnsi="Arial" w:cs="Arial"/>
            <w:b/>
            <w:sz w:val="24"/>
            <w:szCs w:val="24"/>
            <w:lang w:eastAsia="es-ES"/>
          </w:rPr>
          <w:t>movimiento feminista</w:t>
        </w:r>
      </w:hyperlink>
      <w:r w:rsidRPr="006E419F">
        <w:rPr>
          <w:rFonts w:ascii="Arial" w:eastAsia="Times New Roman" w:hAnsi="Arial" w:cs="Arial"/>
          <w:b/>
          <w:sz w:val="24"/>
          <w:szCs w:val="24"/>
          <w:lang w:eastAsia="es-ES"/>
        </w:rPr>
        <w:t xml:space="preserve"> previo al comienzo del siglo XX, la defensa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de la igualdad para la mujer y sus críticas a la feminidad convencional fueron creciendo en importancia.</w:t>
      </w: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6E419F">
        <w:rPr>
          <w:rFonts w:ascii="Arial" w:eastAsia="Times New Roman" w:hAnsi="Arial" w:cs="Arial"/>
          <w:b/>
          <w:sz w:val="24"/>
          <w:szCs w:val="24"/>
          <w:lang w:eastAsia="es-ES"/>
        </w:rPr>
        <w:t xml:space="preserve"> Hoy en día, es considerada como una de las figuras fundacionales de la </w:t>
      </w:r>
      <w:hyperlink r:id="rId23" w:tooltip="Filosofía feminista" w:history="1">
        <w:r w:rsidRPr="006E419F">
          <w:rPr>
            <w:rFonts w:ascii="Arial" w:eastAsia="Times New Roman" w:hAnsi="Arial" w:cs="Arial"/>
            <w:b/>
            <w:sz w:val="24"/>
            <w:szCs w:val="24"/>
            <w:lang w:eastAsia="es-ES"/>
          </w:rPr>
          <w:t>filosofía feminista</w:t>
        </w:r>
      </w:hyperlink>
      <w:r w:rsidRPr="006E419F">
        <w:rPr>
          <w:rFonts w:ascii="Arial" w:eastAsia="Times New Roman" w:hAnsi="Arial" w:cs="Arial"/>
          <w:b/>
          <w:sz w:val="24"/>
          <w:szCs w:val="24"/>
          <w:lang w:eastAsia="es-ES"/>
        </w:rPr>
        <w:t> y las feministas la citan a menudo como una influencia importante tanto por su vida como por su obra.</w:t>
      </w:r>
    </w:p>
    <w:p w:rsidR="006E419F" w:rsidRPr="006E419F" w:rsidRDefault="006E419F"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Con el nombre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nació el </w:t>
      </w:r>
      <w:hyperlink r:id="rId24" w:tooltip="27 de abril" w:history="1">
        <w:r w:rsidRPr="006E419F">
          <w:rPr>
            <w:rFonts w:ascii="Arial" w:eastAsia="Times New Roman" w:hAnsi="Arial" w:cs="Arial"/>
            <w:b/>
            <w:sz w:val="24"/>
            <w:szCs w:val="24"/>
            <w:lang w:eastAsia="es-ES"/>
          </w:rPr>
          <w:t>27 de abril</w:t>
        </w:r>
      </w:hyperlink>
      <w:r w:rsidRPr="006E419F">
        <w:rPr>
          <w:rFonts w:ascii="Arial" w:eastAsia="Times New Roman" w:hAnsi="Arial" w:cs="Arial"/>
          <w:b/>
          <w:sz w:val="24"/>
          <w:szCs w:val="24"/>
          <w:lang w:eastAsia="es-ES"/>
        </w:rPr>
        <w:t> de </w:t>
      </w:r>
      <w:hyperlink r:id="rId25" w:tooltip="1759" w:history="1">
        <w:r w:rsidRPr="006E419F">
          <w:rPr>
            <w:rFonts w:ascii="Arial" w:eastAsia="Times New Roman" w:hAnsi="Arial" w:cs="Arial"/>
            <w:b/>
            <w:sz w:val="24"/>
            <w:szCs w:val="24"/>
            <w:lang w:eastAsia="es-ES"/>
          </w:rPr>
          <w:t>1759</w:t>
        </w:r>
      </w:hyperlink>
      <w:r w:rsidRPr="006E419F">
        <w:rPr>
          <w:rFonts w:ascii="Arial" w:eastAsia="Times New Roman" w:hAnsi="Arial" w:cs="Arial"/>
          <w:b/>
          <w:sz w:val="24"/>
          <w:szCs w:val="24"/>
          <w:lang w:eastAsia="es-ES"/>
        </w:rPr>
        <w:t> en </w:t>
      </w:r>
      <w:proofErr w:type="spellStart"/>
      <w:r w:rsidR="00B772B3" w:rsidRPr="006E419F">
        <w:rPr>
          <w:rFonts w:ascii="Arial" w:eastAsia="Times New Roman" w:hAnsi="Arial" w:cs="Arial"/>
          <w:b/>
          <w:sz w:val="24"/>
          <w:szCs w:val="24"/>
          <w:lang w:eastAsia="es-ES"/>
        </w:rPr>
        <w:fldChar w:fldCharType="begin"/>
      </w:r>
      <w:r w:rsidRPr="006E419F">
        <w:rPr>
          <w:rFonts w:ascii="Arial" w:eastAsia="Times New Roman" w:hAnsi="Arial" w:cs="Arial"/>
          <w:b/>
          <w:sz w:val="24"/>
          <w:szCs w:val="24"/>
          <w:lang w:eastAsia="es-ES"/>
        </w:rPr>
        <w:instrText xml:space="preserve"> HYPERLINK "https://es.wikipedia.org/wiki/Spitalfields" \o "Spitalfields" </w:instrText>
      </w:r>
      <w:r w:rsidR="00B772B3" w:rsidRPr="006E419F">
        <w:rPr>
          <w:rFonts w:ascii="Arial" w:eastAsia="Times New Roman" w:hAnsi="Arial" w:cs="Arial"/>
          <w:b/>
          <w:sz w:val="24"/>
          <w:szCs w:val="24"/>
          <w:lang w:eastAsia="es-ES"/>
        </w:rPr>
        <w:fldChar w:fldCharType="separate"/>
      </w:r>
      <w:r w:rsidRPr="006E419F">
        <w:rPr>
          <w:rFonts w:ascii="Arial" w:eastAsia="Times New Roman" w:hAnsi="Arial" w:cs="Arial"/>
          <w:b/>
          <w:sz w:val="24"/>
          <w:szCs w:val="24"/>
          <w:lang w:eastAsia="es-ES"/>
        </w:rPr>
        <w:t>Spitalfields</w:t>
      </w:r>
      <w:proofErr w:type="spellEnd"/>
      <w:r w:rsidR="00B772B3" w:rsidRPr="006E419F">
        <w:rPr>
          <w:rFonts w:ascii="Arial" w:eastAsia="Times New Roman" w:hAnsi="Arial" w:cs="Arial"/>
          <w:b/>
          <w:sz w:val="24"/>
          <w:szCs w:val="24"/>
          <w:lang w:eastAsia="es-ES"/>
        </w:rPr>
        <w:fldChar w:fldCharType="end"/>
      </w:r>
      <w:r w:rsidRPr="006E419F">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6E419F">
        <w:rPr>
          <w:rFonts w:ascii="Arial" w:eastAsia="Times New Roman" w:hAnsi="Arial" w:cs="Arial"/>
          <w:b/>
          <w:sz w:val="24"/>
          <w:szCs w:val="24"/>
          <w:lang w:eastAsia="es-ES"/>
        </w:rPr>
        <w:t> </w:t>
      </w:r>
      <w:hyperlink r:id="rId26" w:tooltip="Londres" w:history="1">
        <w:r w:rsidRPr="006E419F">
          <w:rPr>
            <w:rFonts w:ascii="Arial" w:eastAsia="Times New Roman" w:hAnsi="Arial" w:cs="Arial"/>
            <w:b/>
            <w:sz w:val="24"/>
            <w:szCs w:val="24"/>
            <w:lang w:eastAsia="es-ES"/>
          </w:rPr>
          <w:t>Londres</w:t>
        </w:r>
      </w:hyperlink>
      <w:r w:rsidRPr="006E419F">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Pr="006E419F">
        <w:rPr>
          <w:rFonts w:ascii="Arial" w:eastAsia="Times New Roman" w:hAnsi="Arial" w:cs="Arial"/>
          <w:b/>
          <w:sz w:val="24"/>
          <w:szCs w:val="24"/>
          <w:lang w:eastAsia="es-ES"/>
        </w:rPr>
        <w:t> </w:t>
      </w:r>
      <w:hyperlink r:id="rId27" w:tooltip="Inglaterra" w:history="1">
        <w:r w:rsidRPr="006E419F">
          <w:rPr>
            <w:rFonts w:ascii="Arial" w:eastAsia="Times New Roman" w:hAnsi="Arial" w:cs="Arial"/>
            <w:b/>
            <w:sz w:val="24"/>
            <w:szCs w:val="24"/>
            <w:lang w:eastAsia="es-ES"/>
          </w:rPr>
          <w:t>Inglaterra</w:t>
        </w:r>
      </w:hyperlink>
      <w:r w:rsidRPr="006E419F">
        <w:rPr>
          <w:rFonts w:ascii="Arial" w:eastAsia="Times New Roman" w:hAnsi="Arial" w:cs="Arial"/>
          <w:b/>
          <w:sz w:val="24"/>
          <w:szCs w:val="24"/>
          <w:lang w:eastAsia="es-ES"/>
        </w:rPr>
        <w:t xml:space="preserve">. Aunque su familia tenía unos ingresos aceptables cuando ella era pequeña, su padre los derrochó en proyectos especulativos. Debido a ello, la familia pasó a estar en una situación financiera inestable y se vieron obligados a trasladarse frecuentemente durante la juventud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w:t>
      </w: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 Esta situación económica se hizo tan grave que el padre de Mary le obligó a gastar una herencia que ella de otro modo habría recibido en su madurez. Además, parece que era un hombre violento que maltrataba a su esposa cuando se encontraba bebido. En su adolescencia,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acostumbraba a mentir para proteger a su madre.</w:t>
      </w:r>
      <w:hyperlink r:id="rId28" w:anchor="cite_note-2" w:history="1">
        <w:r w:rsidRPr="006E419F">
          <w:rPr>
            <w:rFonts w:ascii="Arial" w:eastAsia="Times New Roman" w:hAnsi="Arial" w:cs="Arial"/>
            <w:b/>
            <w:sz w:val="24"/>
            <w:szCs w:val="24"/>
            <w:vertAlign w:val="superscript"/>
            <w:lang w:eastAsia="es-ES"/>
          </w:rPr>
          <w:t>2</w:t>
        </w:r>
      </w:hyperlink>
      <w:r w:rsidRPr="006E419F">
        <w:rPr>
          <w:rFonts w:ascii="Arial" w:eastAsia="Times New Roman" w:hAnsi="Arial" w:cs="Arial"/>
          <w:b/>
          <w:sz w:val="24"/>
          <w:szCs w:val="24"/>
          <w:lang w:eastAsia="es-ES"/>
        </w:rPr>
        <w:t xml:space="preserve">​ Con sus hermanas, </w:t>
      </w:r>
      <w:proofErr w:type="spellStart"/>
      <w:r w:rsidRPr="006E419F">
        <w:rPr>
          <w:rFonts w:ascii="Arial" w:eastAsia="Times New Roman" w:hAnsi="Arial" w:cs="Arial"/>
          <w:b/>
          <w:sz w:val="24"/>
          <w:szCs w:val="24"/>
          <w:lang w:eastAsia="es-ES"/>
        </w:rPr>
        <w:t>Everina</w:t>
      </w:r>
      <w:proofErr w:type="spellEnd"/>
      <w:r w:rsidRPr="006E419F">
        <w:rPr>
          <w:rFonts w:ascii="Arial" w:eastAsia="Times New Roman" w:hAnsi="Arial" w:cs="Arial"/>
          <w:b/>
          <w:sz w:val="24"/>
          <w:szCs w:val="24"/>
          <w:lang w:eastAsia="es-ES"/>
        </w:rPr>
        <w:t xml:space="preserve"> y </w:t>
      </w:r>
      <w:proofErr w:type="spellStart"/>
      <w:r w:rsidRPr="006E419F">
        <w:rPr>
          <w:rFonts w:ascii="Arial" w:eastAsia="Times New Roman" w:hAnsi="Arial" w:cs="Arial"/>
          <w:b/>
          <w:sz w:val="24"/>
          <w:szCs w:val="24"/>
          <w:lang w:eastAsia="es-ES"/>
        </w:rPr>
        <w:t>Eliza</w:t>
      </w:r>
      <w:proofErr w:type="spellEnd"/>
      <w:r w:rsidRPr="006E419F">
        <w:rPr>
          <w:rFonts w:ascii="Arial" w:eastAsia="Times New Roman" w:hAnsi="Arial" w:cs="Arial"/>
          <w:b/>
          <w:sz w:val="24"/>
          <w:szCs w:val="24"/>
          <w:lang w:eastAsia="es-ES"/>
        </w:rPr>
        <w:t xml:space="preserve">, ejercía un papel igualmente influyente. Por ejemplo, en un momento concreto en 1784, convenció a su hermana </w:t>
      </w:r>
      <w:proofErr w:type="spellStart"/>
      <w:r w:rsidRPr="006E419F">
        <w:rPr>
          <w:rFonts w:ascii="Arial" w:eastAsia="Times New Roman" w:hAnsi="Arial" w:cs="Arial"/>
          <w:b/>
          <w:sz w:val="24"/>
          <w:szCs w:val="24"/>
          <w:lang w:eastAsia="es-ES"/>
        </w:rPr>
        <w:t>Eliza</w:t>
      </w:r>
      <w:proofErr w:type="spellEnd"/>
      <w:r w:rsidRPr="006E419F">
        <w:rPr>
          <w:rFonts w:ascii="Arial" w:eastAsia="Times New Roman" w:hAnsi="Arial" w:cs="Arial"/>
          <w:b/>
          <w:sz w:val="24"/>
          <w:szCs w:val="24"/>
          <w:lang w:eastAsia="es-ES"/>
        </w:rPr>
        <w:t>, la cual había sufrido lo que probablemente fue una </w:t>
      </w:r>
      <w:hyperlink r:id="rId29" w:tooltip="Depresión posparto" w:history="1">
        <w:r w:rsidRPr="006E419F">
          <w:rPr>
            <w:rFonts w:ascii="Arial" w:eastAsia="Times New Roman" w:hAnsi="Arial" w:cs="Arial"/>
            <w:b/>
            <w:sz w:val="24"/>
            <w:szCs w:val="24"/>
            <w:lang w:eastAsia="es-ES"/>
          </w:rPr>
          <w:t>depresión posparto</w:t>
        </w:r>
      </w:hyperlink>
      <w:r w:rsidRPr="006E419F">
        <w:rPr>
          <w:rFonts w:ascii="Arial" w:eastAsia="Times New Roman" w:hAnsi="Arial" w:cs="Arial"/>
          <w:b/>
          <w:sz w:val="24"/>
          <w:szCs w:val="24"/>
          <w:lang w:eastAsia="es-ES"/>
        </w:rPr>
        <w:t xml:space="preserve">, para que abandonara a su marido y a su bebé;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arregló todo para que </w:t>
      </w:r>
      <w:proofErr w:type="spellStart"/>
      <w:r w:rsidRPr="006E419F">
        <w:rPr>
          <w:rFonts w:ascii="Arial" w:eastAsia="Times New Roman" w:hAnsi="Arial" w:cs="Arial"/>
          <w:b/>
          <w:sz w:val="24"/>
          <w:szCs w:val="24"/>
          <w:lang w:eastAsia="es-ES"/>
        </w:rPr>
        <w:t>Eliza</w:t>
      </w:r>
      <w:proofErr w:type="spellEnd"/>
      <w:r w:rsidRPr="006E419F">
        <w:rPr>
          <w:rFonts w:ascii="Arial" w:eastAsia="Times New Roman" w:hAnsi="Arial" w:cs="Arial"/>
          <w:b/>
          <w:sz w:val="24"/>
          <w:szCs w:val="24"/>
          <w:lang w:eastAsia="es-ES"/>
        </w:rPr>
        <w:t xml:space="preserve"> pudiera huir, demostrando así su deseo de desafiar las normas sociales. </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El precio que hubo que pagar, sin embargo, fue alto: su hermana sufrió el rechazo social y, puesto que no podía volver a casarse, fue desterrada a una vida de pobreza y de trabajo duro.</w:t>
      </w:r>
    </w:p>
    <w:p w:rsidR="006E419F" w:rsidRPr="006E419F" w:rsidRDefault="006C618E"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w:t>
      </w:r>
    </w:p>
    <w:p w:rsidR="006E419F" w:rsidRPr="006E419F" w:rsidRDefault="006E419F" w:rsidP="006E419F">
      <w:pPr>
        <w:spacing w:after="0" w:line="240" w:lineRule="auto"/>
        <w:ind w:left="-993" w:right="-1135" w:firstLine="142"/>
        <w:jc w:val="both"/>
        <w:rPr>
          <w:rFonts w:ascii="Arial" w:eastAsia="Times New Roman" w:hAnsi="Arial" w:cs="Arial"/>
          <w:b/>
          <w:sz w:val="24"/>
          <w:szCs w:val="24"/>
          <w:lang w:eastAsia="es-ES"/>
        </w:rPr>
      </w:pP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tuvo dos amistades en su juventud, la primera con Jane Arden en </w:t>
      </w:r>
      <w:proofErr w:type="spellStart"/>
      <w:r w:rsidR="00B772B3" w:rsidRPr="006E419F">
        <w:rPr>
          <w:rFonts w:ascii="Arial" w:eastAsia="Times New Roman" w:hAnsi="Arial" w:cs="Arial"/>
          <w:b/>
          <w:sz w:val="24"/>
          <w:szCs w:val="24"/>
          <w:lang w:eastAsia="es-ES"/>
        </w:rPr>
        <w:fldChar w:fldCharType="begin"/>
      </w:r>
      <w:r w:rsidRPr="006E419F">
        <w:rPr>
          <w:rFonts w:ascii="Arial" w:eastAsia="Times New Roman" w:hAnsi="Arial" w:cs="Arial"/>
          <w:b/>
          <w:sz w:val="24"/>
          <w:szCs w:val="24"/>
          <w:lang w:eastAsia="es-ES"/>
        </w:rPr>
        <w:instrText xml:space="preserve"> HYPERLINK "https://es.wikipedia.org/wiki/Beverley" \o "Beverley" </w:instrText>
      </w:r>
      <w:r w:rsidR="00B772B3" w:rsidRPr="006E419F">
        <w:rPr>
          <w:rFonts w:ascii="Arial" w:eastAsia="Times New Roman" w:hAnsi="Arial" w:cs="Arial"/>
          <w:b/>
          <w:sz w:val="24"/>
          <w:szCs w:val="24"/>
          <w:lang w:eastAsia="es-ES"/>
        </w:rPr>
        <w:fldChar w:fldCharType="separate"/>
      </w:r>
      <w:r w:rsidRPr="006E419F">
        <w:rPr>
          <w:rFonts w:ascii="Arial" w:eastAsia="Times New Roman" w:hAnsi="Arial" w:cs="Arial"/>
          <w:b/>
          <w:sz w:val="24"/>
          <w:szCs w:val="24"/>
          <w:lang w:eastAsia="es-ES"/>
        </w:rPr>
        <w:t>Beverley</w:t>
      </w:r>
      <w:proofErr w:type="spellEnd"/>
      <w:r w:rsidR="00B772B3" w:rsidRPr="006E419F">
        <w:rPr>
          <w:rFonts w:ascii="Arial" w:eastAsia="Times New Roman" w:hAnsi="Arial" w:cs="Arial"/>
          <w:b/>
          <w:sz w:val="24"/>
          <w:szCs w:val="24"/>
          <w:lang w:eastAsia="es-ES"/>
        </w:rPr>
        <w:fldChar w:fldCharType="end"/>
      </w:r>
      <w:r w:rsidRPr="006E419F">
        <w:rPr>
          <w:rFonts w:ascii="Arial" w:eastAsia="Times New Roman" w:hAnsi="Arial" w:cs="Arial"/>
          <w:b/>
          <w:sz w:val="24"/>
          <w:szCs w:val="24"/>
          <w:lang w:eastAsia="es-ES"/>
        </w:rPr>
        <w:t xml:space="preserve">. Ambas solían leer libros juntas y asistían a clases impartidas por el padre de Arden, un científico y filósofo con estilo propio.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disfrutaba enormemente en la atmósfera intelectual de la casa de Arden y valoraba mucho su amistad con la chica, a veces hasta el punto de ser emocionalmente posesiva.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le escribió </w:t>
      </w:r>
      <w:r w:rsidRPr="006C618E">
        <w:rPr>
          <w:rFonts w:ascii="Arial" w:eastAsia="Times New Roman" w:hAnsi="Arial" w:cs="Arial"/>
          <w:b/>
          <w:i/>
          <w:sz w:val="24"/>
          <w:szCs w:val="24"/>
          <w:lang w:eastAsia="es-ES"/>
        </w:rPr>
        <w:t>"Se han formado en mí ciertas nociones románticas de amistad... soy un poco peculiar en mi entendimiento del amor y la amistad; tengo que tener el primer puesto o ninguno</w:t>
      </w:r>
      <w:r w:rsidRPr="006E419F">
        <w:rPr>
          <w:rFonts w:ascii="Arial" w:eastAsia="Times New Roman" w:hAnsi="Arial" w:cs="Arial"/>
          <w:b/>
          <w:sz w:val="24"/>
          <w:szCs w:val="24"/>
          <w:lang w:eastAsia="es-ES"/>
        </w:rPr>
        <w:t>."</w:t>
      </w:r>
      <w:r w:rsidR="006C618E" w:rsidRPr="006E419F">
        <w:rPr>
          <w:rFonts w:ascii="Arial" w:eastAsia="Times New Roman" w:hAnsi="Arial" w:cs="Arial"/>
          <w:b/>
          <w:sz w:val="24"/>
          <w:szCs w:val="24"/>
          <w:lang w:eastAsia="es-ES"/>
        </w:rPr>
        <w:t xml:space="preserve"> </w:t>
      </w:r>
      <w:r w:rsidRPr="006E419F">
        <w:rPr>
          <w:rFonts w:ascii="Arial" w:eastAsia="Times New Roman" w:hAnsi="Arial" w:cs="Arial"/>
          <w:b/>
          <w:sz w:val="24"/>
          <w:szCs w:val="24"/>
          <w:lang w:eastAsia="es-ES"/>
        </w:rPr>
        <w:t xml:space="preserve">​ En algunas de las cartas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a Arden se revelan las volátiles y particularmente depresivas emociones que la atormentaron durante toda su vida.</w:t>
      </w:r>
      <w:r w:rsidR="006C618E" w:rsidRPr="006E419F">
        <w:rPr>
          <w:rFonts w:ascii="Arial" w:eastAsia="Times New Roman" w:hAnsi="Arial" w:cs="Arial"/>
          <w:b/>
          <w:sz w:val="24"/>
          <w:szCs w:val="24"/>
          <w:lang w:eastAsia="es-ES"/>
        </w:rPr>
        <w:t xml:space="preserve"> </w:t>
      </w:r>
      <w:r w:rsidRPr="006E419F">
        <w:rPr>
          <w:rFonts w:ascii="Arial" w:eastAsia="Times New Roman" w:hAnsi="Arial" w:cs="Arial"/>
          <w:b/>
          <w:sz w:val="24"/>
          <w:szCs w:val="24"/>
          <w:lang w:eastAsia="es-ES"/>
        </w:rPr>
        <w:t>​</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La segunda, y posiblemente más importante, amistad la mantuvo con Fanny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a la cual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otorgaba el mérito de haber abierto su mente.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imaginó una utopía de convivencia con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hicieron planes para alquilar habitaciones juntas y apoyarse emocional y económicamente la una a la otra, pero este sueño se vio frustrado ante la realidad de sus problemas financieros. Además,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se dio cuenta de que había idealizado a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estaba más de parte de los valores tradicionalmente considerados femeninos que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 De todos modos Mary permaneció dedicada a ella y a su familia a lo largo de toda su vida (frecuentemente ofrecía algo de dinero a su hermano, por ejemplo). Con el fin de ganarse la vida,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sus hermanas y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abrieron una escuela en </w:t>
      </w:r>
      <w:proofErr w:type="spellStart"/>
      <w:r w:rsidR="006E419F" w:rsidRPr="006E419F">
        <w:rPr>
          <w:rFonts w:ascii="Arial" w:eastAsia="Times New Roman" w:hAnsi="Arial" w:cs="Arial"/>
          <w:b/>
          <w:sz w:val="24"/>
          <w:szCs w:val="24"/>
          <w:lang w:eastAsia="es-ES"/>
        </w:rPr>
        <w:t>Newington</w:t>
      </w:r>
      <w:proofErr w:type="spellEnd"/>
      <w:r w:rsidR="006E419F" w:rsidRPr="006E419F">
        <w:rPr>
          <w:rFonts w:ascii="Arial" w:eastAsia="Times New Roman" w:hAnsi="Arial" w:cs="Arial"/>
          <w:b/>
          <w:sz w:val="24"/>
          <w:szCs w:val="24"/>
          <w:lang w:eastAsia="es-ES"/>
        </w:rPr>
        <w:t xml:space="preserve"> Green, una comunidad </w:t>
      </w:r>
      <w:hyperlink r:id="rId30" w:tooltip="Disidente inglés" w:history="1">
        <w:r w:rsidR="006E419F" w:rsidRPr="006E419F">
          <w:rPr>
            <w:rFonts w:ascii="Arial" w:eastAsia="Times New Roman" w:hAnsi="Arial" w:cs="Arial"/>
            <w:b/>
            <w:sz w:val="24"/>
            <w:szCs w:val="24"/>
            <w:lang w:eastAsia="es-ES"/>
          </w:rPr>
          <w:t>inconformista</w:t>
        </w:r>
      </w:hyperlink>
      <w:r w:rsidR="006E419F" w:rsidRPr="006E419F">
        <w:rPr>
          <w:rFonts w:ascii="Arial" w:eastAsia="Times New Roman" w:hAnsi="Arial" w:cs="Arial"/>
          <w:b/>
          <w:sz w:val="24"/>
          <w:szCs w:val="24"/>
          <w:lang w:eastAsia="es-ES"/>
        </w:rPr>
        <w:t xml:space="preserve">, pero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se comprometió con un hombre al poco tiempo. Después de su boda, su marido, </w:t>
      </w:r>
      <w:proofErr w:type="spellStart"/>
      <w:r w:rsidR="006E419F" w:rsidRPr="006E419F">
        <w:rPr>
          <w:rFonts w:ascii="Arial" w:eastAsia="Times New Roman" w:hAnsi="Arial" w:cs="Arial"/>
          <w:b/>
          <w:sz w:val="24"/>
          <w:szCs w:val="24"/>
          <w:lang w:eastAsia="es-ES"/>
        </w:rPr>
        <w:t>Hugh</w:t>
      </w:r>
      <w:proofErr w:type="spellEnd"/>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Skeys</w:t>
      </w:r>
      <w:proofErr w:type="spellEnd"/>
      <w:r w:rsidR="006E419F" w:rsidRPr="006E419F">
        <w:rPr>
          <w:rFonts w:ascii="Arial" w:eastAsia="Times New Roman" w:hAnsi="Arial" w:cs="Arial"/>
          <w:b/>
          <w:sz w:val="24"/>
          <w:szCs w:val="24"/>
          <w:lang w:eastAsia="es-ES"/>
        </w:rPr>
        <w:t>, se la llevó a Europa con la intención de que su salud, que siempre había sido precaria, mejorara.</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C618E" w:rsidP="006C618E">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lastRenderedPageBreak/>
        <w:t xml:space="preserve"> </w:t>
      </w:r>
      <w:r w:rsidR="006E419F" w:rsidRPr="006E419F">
        <w:rPr>
          <w:rFonts w:ascii="Arial" w:eastAsia="Times New Roman" w:hAnsi="Arial" w:cs="Arial"/>
          <w:b/>
          <w:sz w:val="24"/>
          <w:szCs w:val="24"/>
          <w:lang w:eastAsia="es-ES"/>
        </w:rPr>
        <w:t xml:space="preserve">​ Sin embargo, tras quedar embarazada, la salud de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se deterioró aún más. En 1785,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se fue a </w:t>
      </w:r>
      <w:hyperlink r:id="rId31" w:tooltip="Lisboa" w:history="1">
        <w:r w:rsidR="006E419F" w:rsidRPr="006E419F">
          <w:rPr>
            <w:rFonts w:ascii="Arial" w:eastAsia="Times New Roman" w:hAnsi="Arial" w:cs="Arial"/>
            <w:b/>
            <w:sz w:val="24"/>
            <w:szCs w:val="24"/>
            <w:lang w:eastAsia="es-ES"/>
          </w:rPr>
          <w:t>Lisboa</w:t>
        </w:r>
      </w:hyperlink>
      <w:r w:rsidR="006E419F" w:rsidRPr="006E419F">
        <w:rPr>
          <w:rFonts w:ascii="Arial" w:eastAsia="Times New Roman" w:hAnsi="Arial" w:cs="Arial"/>
          <w:b/>
          <w:sz w:val="24"/>
          <w:szCs w:val="24"/>
          <w:lang w:eastAsia="es-ES"/>
        </w:rPr>
        <w:t xml:space="preserve"> con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para cuidar de ella, aunque no sirvió de nada,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murió en el parto el 29 de noviembre de ese mismo año;​ además, su abandono de la escuela tuvo como consecuencia que el proyecto fracasara.</w:t>
      </w:r>
      <w:r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w:t>
      </w:r>
      <w:r>
        <w:rPr>
          <w:rFonts w:ascii="Arial" w:eastAsia="Times New Roman" w:hAnsi="Arial" w:cs="Arial"/>
          <w:b/>
          <w:sz w:val="24"/>
          <w:szCs w:val="24"/>
          <w:lang w:eastAsia="es-ES"/>
        </w:rPr>
        <w:t xml:space="preserve"> La muerte de </w:t>
      </w:r>
      <w:proofErr w:type="spellStart"/>
      <w:r>
        <w:rPr>
          <w:rFonts w:ascii="Arial" w:eastAsia="Times New Roman" w:hAnsi="Arial" w:cs="Arial"/>
          <w:b/>
          <w:sz w:val="24"/>
          <w:szCs w:val="24"/>
          <w:lang w:eastAsia="es-ES"/>
        </w:rPr>
        <w:t>Blood</w:t>
      </w:r>
      <w:proofErr w:type="spellEnd"/>
      <w:r>
        <w:rPr>
          <w:rFonts w:ascii="Arial" w:eastAsia="Times New Roman" w:hAnsi="Arial" w:cs="Arial"/>
          <w:b/>
          <w:sz w:val="24"/>
          <w:szCs w:val="24"/>
          <w:lang w:eastAsia="es-ES"/>
        </w:rPr>
        <w:t xml:space="preserve"> la fue un motivo de </w:t>
      </w:r>
      <w:proofErr w:type="spellStart"/>
      <w:r>
        <w:rPr>
          <w:rFonts w:ascii="Arial" w:eastAsia="Times New Roman" w:hAnsi="Arial" w:cs="Arial"/>
          <w:b/>
          <w:sz w:val="24"/>
          <w:szCs w:val="24"/>
          <w:lang w:eastAsia="es-ES"/>
        </w:rPr>
        <w:t>inspiracion</w:t>
      </w:r>
      <w:proofErr w:type="spellEnd"/>
      <w:r>
        <w:rPr>
          <w:rFonts w:ascii="Arial" w:eastAsia="Times New Roman" w:hAnsi="Arial" w:cs="Arial"/>
          <w:b/>
          <w:sz w:val="24"/>
          <w:szCs w:val="24"/>
          <w:lang w:eastAsia="es-ES"/>
        </w:rPr>
        <w:t xml:space="preserve"> dolorosa</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E419F" w:rsidRDefault="006C618E"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Después de la muerte de </w:t>
      </w:r>
      <w:proofErr w:type="spellStart"/>
      <w:r w:rsidR="006E419F" w:rsidRPr="006E419F">
        <w:rPr>
          <w:rFonts w:ascii="Arial" w:eastAsia="Times New Roman" w:hAnsi="Arial" w:cs="Arial"/>
          <w:b/>
          <w:sz w:val="24"/>
          <w:szCs w:val="24"/>
          <w:lang w:eastAsia="es-ES"/>
        </w:rPr>
        <w:t>Blood</w:t>
      </w:r>
      <w:proofErr w:type="spellEnd"/>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volvió a Gran Bretaña, donde comenzó a trabajar como institutriz en la respetable familia </w:t>
      </w:r>
      <w:proofErr w:type="spellStart"/>
      <w:r w:rsidR="006E419F" w:rsidRPr="006E419F">
        <w:rPr>
          <w:rFonts w:ascii="Arial" w:eastAsia="Times New Roman" w:hAnsi="Arial" w:cs="Arial"/>
          <w:b/>
          <w:sz w:val="24"/>
          <w:szCs w:val="24"/>
          <w:lang w:eastAsia="es-ES"/>
        </w:rPr>
        <w:t>Kingsborough</w:t>
      </w:r>
      <w:proofErr w:type="spellEnd"/>
      <w:r w:rsidR="006E419F" w:rsidRPr="006E419F">
        <w:rPr>
          <w:rFonts w:ascii="Arial" w:eastAsia="Times New Roman" w:hAnsi="Arial" w:cs="Arial"/>
          <w:b/>
          <w:sz w:val="24"/>
          <w:szCs w:val="24"/>
          <w:lang w:eastAsia="es-ES"/>
        </w:rPr>
        <w:t>, en </w:t>
      </w:r>
      <w:hyperlink r:id="rId32" w:tooltip="Irlanda" w:history="1">
        <w:r w:rsidR="006E419F" w:rsidRPr="006E419F">
          <w:rPr>
            <w:rFonts w:ascii="Arial" w:eastAsia="Times New Roman" w:hAnsi="Arial" w:cs="Arial"/>
            <w:b/>
            <w:sz w:val="24"/>
            <w:szCs w:val="24"/>
            <w:lang w:eastAsia="es-ES"/>
          </w:rPr>
          <w:t>Irlanda</w:t>
        </w:r>
      </w:hyperlink>
      <w:r w:rsidR="006E419F" w:rsidRPr="006E419F">
        <w:rPr>
          <w:rFonts w:ascii="Arial" w:eastAsia="Times New Roman" w:hAnsi="Arial" w:cs="Arial"/>
          <w:b/>
          <w:sz w:val="24"/>
          <w:szCs w:val="24"/>
          <w:lang w:eastAsia="es-ES"/>
        </w:rPr>
        <w:t>. Aunque no pudo llevarse bien con Lady Kingsborough,</w:t>
      </w:r>
      <w:hyperlink r:id="rId33" w:anchor="cite_note-9" w:history="1">
        <w:r w:rsidR="006E419F" w:rsidRPr="006E419F">
          <w:rPr>
            <w:rFonts w:ascii="Arial" w:eastAsia="Times New Roman" w:hAnsi="Arial" w:cs="Arial"/>
            <w:b/>
            <w:sz w:val="24"/>
            <w:szCs w:val="24"/>
            <w:vertAlign w:val="superscript"/>
            <w:lang w:eastAsia="es-ES"/>
          </w:rPr>
          <w:t>9</w:t>
        </w:r>
      </w:hyperlink>
      <w:r w:rsidR="006E419F" w:rsidRPr="006E419F">
        <w:rPr>
          <w:rFonts w:ascii="Arial" w:eastAsia="Times New Roman" w:hAnsi="Arial" w:cs="Arial"/>
          <w:b/>
          <w:sz w:val="24"/>
          <w:szCs w:val="24"/>
          <w:lang w:eastAsia="es-ES"/>
        </w:rPr>
        <w:t>​ para los niños fue una instructora estimulante; Margaret King dijo posteriormente que ella "había liberado su mente de toda superstición".</w:t>
      </w:r>
      <w:hyperlink r:id="rId34" w:anchor="cite_note-10" w:history="1">
        <w:r w:rsidR="006E419F" w:rsidRPr="006E419F">
          <w:rPr>
            <w:rFonts w:ascii="Arial" w:eastAsia="Times New Roman" w:hAnsi="Arial" w:cs="Arial"/>
            <w:b/>
            <w:sz w:val="24"/>
            <w:szCs w:val="24"/>
            <w:vertAlign w:val="superscript"/>
            <w:lang w:eastAsia="es-ES"/>
          </w:rPr>
          <w:t>10</w:t>
        </w:r>
      </w:hyperlink>
      <w:r w:rsidR="006E419F" w:rsidRPr="006E419F">
        <w:rPr>
          <w:rFonts w:ascii="Arial" w:eastAsia="Times New Roman" w:hAnsi="Arial" w:cs="Arial"/>
          <w:b/>
          <w:sz w:val="24"/>
          <w:szCs w:val="24"/>
          <w:lang w:eastAsia="es-ES"/>
        </w:rPr>
        <w:t xml:space="preserve">​ Algunas de las experiencias de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durante aquellos años se verían reflejadas en su único libro de literatura infantil, </w:t>
      </w:r>
      <w:hyperlink r:id="rId35" w:tooltip="Relatos originales de la vida real" w:history="1">
        <w:r w:rsidR="006E419F" w:rsidRPr="006E419F">
          <w:rPr>
            <w:rFonts w:ascii="Arial" w:eastAsia="Times New Roman" w:hAnsi="Arial" w:cs="Arial"/>
            <w:b/>
            <w:i/>
            <w:iCs/>
            <w:sz w:val="24"/>
            <w:szCs w:val="24"/>
            <w:lang w:eastAsia="es-ES"/>
          </w:rPr>
          <w:t>Relatos originales de la vida real</w:t>
        </w:r>
      </w:hyperlink>
      <w:r w:rsidR="006E419F" w:rsidRPr="006E419F">
        <w:rPr>
          <w:rFonts w:ascii="Arial" w:eastAsia="Times New Roman" w:hAnsi="Arial" w:cs="Arial"/>
          <w:b/>
          <w:sz w:val="24"/>
          <w:szCs w:val="24"/>
          <w:lang w:eastAsia="es-ES"/>
        </w:rPr>
        <w:t> (1788).</w:t>
      </w:r>
    </w:p>
    <w:p w:rsidR="006C618E" w:rsidRPr="006E419F"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Frustrada debido a las limitadas opciones laborales de las que disponían las mujeres respetables pero con pocos recursos económicos —una barrera que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describe elocuentemente en el capítulo de </w:t>
      </w:r>
      <w:r w:rsidRPr="006E419F">
        <w:rPr>
          <w:rFonts w:ascii="Arial" w:eastAsia="Times New Roman" w:hAnsi="Arial" w:cs="Arial"/>
          <w:b/>
          <w:i/>
          <w:iCs/>
          <w:sz w:val="24"/>
          <w:szCs w:val="24"/>
          <w:lang w:eastAsia="es-ES"/>
        </w:rPr>
        <w:t>Reflexiones sobre la educación de las hijas</w:t>
      </w:r>
      <w:r w:rsidRPr="006E419F">
        <w:rPr>
          <w:rFonts w:ascii="Arial" w:eastAsia="Times New Roman" w:hAnsi="Arial" w:cs="Arial"/>
          <w:b/>
          <w:sz w:val="24"/>
          <w:szCs w:val="24"/>
          <w:lang w:eastAsia="es-ES"/>
        </w:rPr>
        <w:t> (1787) titulado </w:t>
      </w:r>
      <w:proofErr w:type="spellStart"/>
      <w:r w:rsidRPr="006E419F">
        <w:rPr>
          <w:rFonts w:ascii="Arial" w:eastAsia="Times New Roman" w:hAnsi="Arial" w:cs="Arial"/>
          <w:b/>
          <w:i/>
          <w:iCs/>
          <w:sz w:val="24"/>
          <w:szCs w:val="24"/>
          <w:lang w:eastAsia="es-ES"/>
        </w:rPr>
        <w:t>Unfortunate</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Situation</w:t>
      </w:r>
      <w:proofErr w:type="spellEnd"/>
      <w:r w:rsidRPr="006E419F">
        <w:rPr>
          <w:rFonts w:ascii="Arial" w:eastAsia="Times New Roman" w:hAnsi="Arial" w:cs="Arial"/>
          <w:b/>
          <w:i/>
          <w:iCs/>
          <w:sz w:val="24"/>
          <w:szCs w:val="24"/>
          <w:lang w:eastAsia="es-ES"/>
        </w:rPr>
        <w:t xml:space="preserve"> of </w:t>
      </w:r>
      <w:proofErr w:type="spellStart"/>
      <w:r w:rsidRPr="006E419F">
        <w:rPr>
          <w:rFonts w:ascii="Arial" w:eastAsia="Times New Roman" w:hAnsi="Arial" w:cs="Arial"/>
          <w:b/>
          <w:i/>
          <w:iCs/>
          <w:sz w:val="24"/>
          <w:szCs w:val="24"/>
          <w:lang w:eastAsia="es-ES"/>
        </w:rPr>
        <w:t>Females</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Fashionably</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Educated</w:t>
      </w:r>
      <w:proofErr w:type="spellEnd"/>
      <w:r w:rsidRPr="006E419F">
        <w:rPr>
          <w:rFonts w:ascii="Arial" w:eastAsia="Times New Roman" w:hAnsi="Arial" w:cs="Arial"/>
          <w:b/>
          <w:i/>
          <w:iCs/>
          <w:sz w:val="24"/>
          <w:szCs w:val="24"/>
          <w:lang w:eastAsia="es-ES"/>
        </w:rPr>
        <w:t xml:space="preserve">, and </w:t>
      </w:r>
      <w:proofErr w:type="spellStart"/>
      <w:r w:rsidRPr="006E419F">
        <w:rPr>
          <w:rFonts w:ascii="Arial" w:eastAsia="Times New Roman" w:hAnsi="Arial" w:cs="Arial"/>
          <w:b/>
          <w:i/>
          <w:iCs/>
          <w:sz w:val="24"/>
          <w:szCs w:val="24"/>
          <w:lang w:eastAsia="es-ES"/>
        </w:rPr>
        <w:t>Left</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Without</w:t>
      </w:r>
      <w:proofErr w:type="spellEnd"/>
      <w:r w:rsidRPr="006E419F">
        <w:rPr>
          <w:rFonts w:ascii="Arial" w:eastAsia="Times New Roman" w:hAnsi="Arial" w:cs="Arial"/>
          <w:b/>
          <w:i/>
          <w:iCs/>
          <w:sz w:val="24"/>
          <w:szCs w:val="24"/>
          <w:lang w:eastAsia="es-ES"/>
        </w:rPr>
        <w:t xml:space="preserve"> a </w:t>
      </w:r>
      <w:proofErr w:type="spellStart"/>
      <w:r w:rsidRPr="006E419F">
        <w:rPr>
          <w:rFonts w:ascii="Arial" w:eastAsia="Times New Roman" w:hAnsi="Arial" w:cs="Arial"/>
          <w:b/>
          <w:i/>
          <w:iCs/>
          <w:sz w:val="24"/>
          <w:szCs w:val="24"/>
          <w:lang w:eastAsia="es-ES"/>
        </w:rPr>
        <w:t>Fortune</w:t>
      </w:r>
      <w:proofErr w:type="spellEnd"/>
      <w:r w:rsidRPr="006E419F">
        <w:rPr>
          <w:rFonts w:ascii="Arial" w:eastAsia="Times New Roman" w:hAnsi="Arial" w:cs="Arial"/>
          <w:b/>
          <w:sz w:val="24"/>
          <w:szCs w:val="24"/>
          <w:lang w:eastAsia="es-ES"/>
        </w:rPr>
        <w:t xml:space="preserve">, cuya posible traducción sería "desafortunada situación de las mujeres modernamente educadas que han quedado sin fortuna"— decidió, tras ejercer un año como institutriz, emprender una carrera como autora. </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Ésta fue una decisión radical, pues, en aquellos tiempos, pocas mujeres podían sobrevivir como escritoras. Cuando escribió a su hermana </w:t>
      </w:r>
      <w:proofErr w:type="spellStart"/>
      <w:r w:rsidR="006E419F" w:rsidRPr="006E419F">
        <w:rPr>
          <w:rFonts w:ascii="Arial" w:eastAsia="Times New Roman" w:hAnsi="Arial" w:cs="Arial"/>
          <w:b/>
          <w:sz w:val="24"/>
          <w:szCs w:val="24"/>
          <w:lang w:eastAsia="es-ES"/>
        </w:rPr>
        <w:t>Everina</w:t>
      </w:r>
      <w:proofErr w:type="spellEnd"/>
      <w:r w:rsidR="006E419F" w:rsidRPr="006E419F">
        <w:rPr>
          <w:rFonts w:ascii="Arial" w:eastAsia="Times New Roman" w:hAnsi="Arial" w:cs="Arial"/>
          <w:b/>
          <w:sz w:val="24"/>
          <w:szCs w:val="24"/>
          <w:lang w:eastAsia="es-ES"/>
        </w:rPr>
        <w:t xml:space="preserve"> en 1787, según sus propias palabras, trataba de convertirse en "la primera de un nuevo género". Se trasladó a Londres y, ayudada por el editor liberal </w:t>
      </w:r>
      <w:hyperlink r:id="rId36" w:tooltip="Joseph Johnson" w:history="1">
        <w:r w:rsidR="006E419F" w:rsidRPr="006E419F">
          <w:rPr>
            <w:rFonts w:ascii="Arial" w:eastAsia="Times New Roman" w:hAnsi="Arial" w:cs="Arial"/>
            <w:b/>
            <w:sz w:val="24"/>
            <w:szCs w:val="24"/>
            <w:lang w:eastAsia="es-ES"/>
          </w:rPr>
          <w:t>Joseph Johnson</w:t>
        </w:r>
      </w:hyperlink>
      <w:r w:rsidR="006E419F" w:rsidRPr="006E419F">
        <w:rPr>
          <w:rFonts w:ascii="Arial" w:eastAsia="Times New Roman" w:hAnsi="Arial" w:cs="Arial"/>
          <w:b/>
          <w:sz w:val="24"/>
          <w:szCs w:val="24"/>
          <w:lang w:eastAsia="es-ES"/>
        </w:rPr>
        <w:t>, estableció un hogar en el cual vivir y comenzó un trabajo que la mantuviera.</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E419F" w:rsidRDefault="006C618E"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Aprendió </w:t>
      </w:r>
      <w:hyperlink r:id="rId37" w:tooltip="Idioma francés" w:history="1">
        <w:r w:rsidR="006E419F" w:rsidRPr="006E419F">
          <w:rPr>
            <w:rFonts w:ascii="Arial" w:eastAsia="Times New Roman" w:hAnsi="Arial" w:cs="Arial"/>
            <w:b/>
            <w:sz w:val="24"/>
            <w:szCs w:val="24"/>
            <w:lang w:eastAsia="es-ES"/>
          </w:rPr>
          <w:t>francés</w:t>
        </w:r>
      </w:hyperlink>
      <w:r w:rsidR="006E419F" w:rsidRPr="006E419F">
        <w:rPr>
          <w:rFonts w:ascii="Arial" w:eastAsia="Times New Roman" w:hAnsi="Arial" w:cs="Arial"/>
          <w:b/>
          <w:sz w:val="24"/>
          <w:szCs w:val="24"/>
          <w:lang w:eastAsia="es-ES"/>
        </w:rPr>
        <w:t> y </w:t>
      </w:r>
      <w:hyperlink r:id="rId38" w:tooltip="Idioma alemán" w:history="1">
        <w:r w:rsidR="006E419F" w:rsidRPr="006E419F">
          <w:rPr>
            <w:rFonts w:ascii="Arial" w:eastAsia="Times New Roman" w:hAnsi="Arial" w:cs="Arial"/>
            <w:b/>
            <w:sz w:val="24"/>
            <w:szCs w:val="24"/>
            <w:lang w:eastAsia="es-ES"/>
          </w:rPr>
          <w:t>alemán</w:t>
        </w:r>
      </w:hyperlink>
      <w:r w:rsidR="006E419F" w:rsidRPr="006E419F">
        <w:rPr>
          <w:rFonts w:ascii="Arial" w:eastAsia="Times New Roman" w:hAnsi="Arial" w:cs="Arial"/>
          <w:b/>
          <w:sz w:val="24"/>
          <w:szCs w:val="24"/>
          <w:lang w:eastAsia="es-ES"/>
        </w:rPr>
        <w:t> y tradujo textos​ entre los que destacan </w:t>
      </w:r>
      <w:r w:rsidR="006E419F" w:rsidRPr="006E419F">
        <w:rPr>
          <w:rFonts w:ascii="Arial" w:eastAsia="Times New Roman" w:hAnsi="Arial" w:cs="Arial"/>
          <w:b/>
          <w:i/>
          <w:iCs/>
          <w:sz w:val="24"/>
          <w:szCs w:val="24"/>
          <w:lang w:eastAsia="es-ES"/>
        </w:rPr>
        <w:t>Sobre la importancia de las opiniones religiosas</w:t>
      </w:r>
      <w:r w:rsidR="006E419F" w:rsidRPr="006E419F">
        <w:rPr>
          <w:rFonts w:ascii="Arial" w:eastAsia="Times New Roman" w:hAnsi="Arial" w:cs="Arial"/>
          <w:b/>
          <w:sz w:val="24"/>
          <w:szCs w:val="24"/>
          <w:lang w:eastAsia="es-ES"/>
        </w:rPr>
        <w:t> de </w:t>
      </w:r>
      <w:hyperlink r:id="rId39" w:tooltip="Jacques Necker" w:history="1">
        <w:r w:rsidR="006E419F" w:rsidRPr="006E419F">
          <w:rPr>
            <w:rFonts w:ascii="Arial" w:eastAsia="Times New Roman" w:hAnsi="Arial" w:cs="Arial"/>
            <w:b/>
            <w:sz w:val="24"/>
            <w:szCs w:val="24"/>
            <w:lang w:eastAsia="es-ES"/>
          </w:rPr>
          <w:t xml:space="preserve">Jacques </w:t>
        </w:r>
        <w:proofErr w:type="spellStart"/>
        <w:r w:rsidR="006E419F" w:rsidRPr="006E419F">
          <w:rPr>
            <w:rFonts w:ascii="Arial" w:eastAsia="Times New Roman" w:hAnsi="Arial" w:cs="Arial"/>
            <w:b/>
            <w:sz w:val="24"/>
            <w:szCs w:val="24"/>
            <w:lang w:eastAsia="es-ES"/>
          </w:rPr>
          <w:t>Necker</w:t>
        </w:r>
        <w:proofErr w:type="spellEnd"/>
      </w:hyperlink>
      <w:r w:rsidR="006E419F" w:rsidRPr="006E419F">
        <w:rPr>
          <w:rFonts w:ascii="Arial" w:eastAsia="Times New Roman" w:hAnsi="Arial" w:cs="Arial"/>
          <w:b/>
          <w:sz w:val="24"/>
          <w:szCs w:val="24"/>
          <w:lang w:eastAsia="es-ES"/>
        </w:rPr>
        <w:t> y </w:t>
      </w:r>
      <w:r w:rsidR="006E419F" w:rsidRPr="006E419F">
        <w:rPr>
          <w:rFonts w:ascii="Arial" w:eastAsia="Times New Roman" w:hAnsi="Arial" w:cs="Arial"/>
          <w:b/>
          <w:i/>
          <w:iCs/>
          <w:sz w:val="24"/>
          <w:szCs w:val="24"/>
          <w:lang w:eastAsia="es-ES"/>
        </w:rPr>
        <w:t>Elementos de moralidad para el trato con niños</w:t>
      </w:r>
      <w:r w:rsidR="006E419F" w:rsidRPr="006E419F">
        <w:rPr>
          <w:rFonts w:ascii="Arial" w:eastAsia="Times New Roman" w:hAnsi="Arial" w:cs="Arial"/>
          <w:b/>
          <w:sz w:val="24"/>
          <w:szCs w:val="24"/>
          <w:lang w:eastAsia="es-ES"/>
        </w:rPr>
        <w:t> de </w:t>
      </w:r>
      <w:hyperlink r:id="rId40" w:tooltip="Christian Gotthilf Salzmann (aún no redactado)" w:history="1">
        <w:r w:rsidR="006E419F" w:rsidRPr="006E419F">
          <w:rPr>
            <w:rFonts w:ascii="Arial" w:eastAsia="Times New Roman" w:hAnsi="Arial" w:cs="Arial"/>
            <w:b/>
            <w:sz w:val="24"/>
            <w:szCs w:val="24"/>
            <w:lang w:eastAsia="es-ES"/>
          </w:rPr>
          <w:t xml:space="preserve">Christian </w:t>
        </w:r>
        <w:proofErr w:type="spellStart"/>
        <w:r w:rsidR="006E419F" w:rsidRPr="006E419F">
          <w:rPr>
            <w:rFonts w:ascii="Arial" w:eastAsia="Times New Roman" w:hAnsi="Arial" w:cs="Arial"/>
            <w:b/>
            <w:sz w:val="24"/>
            <w:szCs w:val="24"/>
            <w:lang w:eastAsia="es-ES"/>
          </w:rPr>
          <w:t>Gotthilf</w:t>
        </w:r>
        <w:proofErr w:type="spellEnd"/>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Salzmann</w:t>
        </w:r>
        <w:proofErr w:type="spellEnd"/>
      </w:hyperlink>
      <w:r w:rsidR="006E419F" w:rsidRPr="006E419F">
        <w:rPr>
          <w:rFonts w:ascii="Arial" w:eastAsia="Times New Roman" w:hAnsi="Arial" w:cs="Arial"/>
          <w:b/>
          <w:sz w:val="24"/>
          <w:szCs w:val="24"/>
          <w:lang w:eastAsia="es-ES"/>
        </w:rPr>
        <w:t>. También escribió reseñas, principalmente de novelas, para el </w:t>
      </w:r>
      <w:proofErr w:type="spellStart"/>
      <w:r w:rsidR="006E419F" w:rsidRPr="006E419F">
        <w:rPr>
          <w:rFonts w:ascii="Arial" w:eastAsia="Times New Roman" w:hAnsi="Arial" w:cs="Arial"/>
          <w:b/>
          <w:i/>
          <w:iCs/>
          <w:sz w:val="24"/>
          <w:szCs w:val="24"/>
          <w:lang w:eastAsia="es-ES"/>
        </w:rPr>
        <w:t>Analytical</w:t>
      </w:r>
      <w:proofErr w:type="spellEnd"/>
      <w:r w:rsidR="006E419F" w:rsidRPr="006E419F">
        <w:rPr>
          <w:rFonts w:ascii="Arial" w:eastAsia="Times New Roman" w:hAnsi="Arial" w:cs="Arial"/>
          <w:b/>
          <w:i/>
          <w:iCs/>
          <w:sz w:val="24"/>
          <w:szCs w:val="24"/>
          <w:lang w:eastAsia="es-ES"/>
        </w:rPr>
        <w:t xml:space="preserve"> </w:t>
      </w:r>
      <w:proofErr w:type="spellStart"/>
      <w:r w:rsidR="006E419F" w:rsidRPr="006E419F">
        <w:rPr>
          <w:rFonts w:ascii="Arial" w:eastAsia="Times New Roman" w:hAnsi="Arial" w:cs="Arial"/>
          <w:b/>
          <w:i/>
          <w:iCs/>
          <w:sz w:val="24"/>
          <w:szCs w:val="24"/>
          <w:lang w:eastAsia="es-ES"/>
        </w:rPr>
        <w:t>Review</w:t>
      </w:r>
      <w:proofErr w:type="spellEnd"/>
      <w:r w:rsidR="006E419F" w:rsidRPr="006E419F">
        <w:rPr>
          <w:rFonts w:ascii="Arial" w:eastAsia="Times New Roman" w:hAnsi="Arial" w:cs="Arial"/>
          <w:b/>
          <w:sz w:val="24"/>
          <w:szCs w:val="24"/>
          <w:lang w:eastAsia="es-ES"/>
        </w:rPr>
        <w:t> de Johnson.</w:t>
      </w:r>
      <w:hyperlink r:id="rId41" w:anchor="cite_note-14" w:history="1">
        <w:r w:rsidR="006E419F" w:rsidRPr="006E419F">
          <w:rPr>
            <w:rFonts w:ascii="Arial" w:eastAsia="Times New Roman" w:hAnsi="Arial" w:cs="Arial"/>
            <w:b/>
            <w:sz w:val="24"/>
            <w:szCs w:val="24"/>
            <w:vertAlign w:val="superscript"/>
            <w:lang w:eastAsia="es-ES"/>
          </w:rPr>
          <w:t>14</w:t>
        </w:r>
      </w:hyperlink>
      <w:r w:rsidR="006E419F" w:rsidRPr="006E419F">
        <w:rPr>
          <w:rFonts w:ascii="Arial" w:eastAsia="Times New Roman" w:hAnsi="Arial" w:cs="Arial"/>
          <w:b/>
          <w:sz w:val="24"/>
          <w:szCs w:val="24"/>
          <w:lang w:eastAsia="es-ES"/>
        </w:rPr>
        <w:t xml:space="preserve">​El universo intelectual de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se amplió durante esa época, no solo gracias a la lectura que llevaba a cabo para sus reseñas, sino también por las compañías que frecuentaba: asistió a las renombradas cenas de Johnson y conoció a intelectuales como </w:t>
      </w:r>
      <w:hyperlink r:id="rId42" w:tooltip="Thomas Paine" w:history="1">
        <w:r w:rsidR="006E419F" w:rsidRPr="006E419F">
          <w:rPr>
            <w:rFonts w:ascii="Arial" w:eastAsia="Times New Roman" w:hAnsi="Arial" w:cs="Arial"/>
            <w:b/>
            <w:sz w:val="24"/>
            <w:szCs w:val="24"/>
            <w:lang w:eastAsia="es-ES"/>
          </w:rPr>
          <w:t xml:space="preserve">Thomas </w:t>
        </w:r>
        <w:proofErr w:type="spellStart"/>
        <w:r w:rsidR="006E419F" w:rsidRPr="006E419F">
          <w:rPr>
            <w:rFonts w:ascii="Arial" w:eastAsia="Times New Roman" w:hAnsi="Arial" w:cs="Arial"/>
            <w:b/>
            <w:sz w:val="24"/>
            <w:szCs w:val="24"/>
            <w:lang w:eastAsia="es-ES"/>
          </w:rPr>
          <w:t>Paine</w:t>
        </w:r>
        <w:proofErr w:type="spellEnd"/>
      </w:hyperlink>
      <w:r w:rsidR="006E419F" w:rsidRPr="006E419F">
        <w:rPr>
          <w:rFonts w:ascii="Arial" w:eastAsia="Times New Roman" w:hAnsi="Arial" w:cs="Arial"/>
          <w:b/>
          <w:sz w:val="24"/>
          <w:szCs w:val="24"/>
          <w:lang w:eastAsia="es-ES"/>
        </w:rPr>
        <w:t> y </w:t>
      </w:r>
      <w:hyperlink r:id="rId43" w:tooltip="William Godwin" w:history="1">
        <w:r w:rsidR="006E419F" w:rsidRPr="006E419F">
          <w:rPr>
            <w:rFonts w:ascii="Arial" w:eastAsia="Times New Roman" w:hAnsi="Arial" w:cs="Arial"/>
            <w:b/>
            <w:sz w:val="24"/>
            <w:szCs w:val="24"/>
            <w:lang w:eastAsia="es-ES"/>
          </w:rPr>
          <w:t xml:space="preserve">William </w:t>
        </w:r>
        <w:proofErr w:type="spellStart"/>
        <w:r w:rsidR="006E419F" w:rsidRPr="006E419F">
          <w:rPr>
            <w:rFonts w:ascii="Arial" w:eastAsia="Times New Roman" w:hAnsi="Arial" w:cs="Arial"/>
            <w:b/>
            <w:sz w:val="24"/>
            <w:szCs w:val="24"/>
            <w:lang w:eastAsia="es-ES"/>
          </w:rPr>
          <w:t>Godwin</w:t>
        </w:r>
        <w:proofErr w:type="spellEnd"/>
      </w:hyperlink>
      <w:r w:rsidR="006E419F" w:rsidRPr="006E419F">
        <w:rPr>
          <w:rFonts w:ascii="Arial" w:eastAsia="Times New Roman" w:hAnsi="Arial" w:cs="Arial"/>
          <w:b/>
          <w:sz w:val="24"/>
          <w:szCs w:val="24"/>
          <w:lang w:eastAsia="es-ES"/>
        </w:rPr>
        <w:t>.</w:t>
      </w:r>
    </w:p>
    <w:p w:rsidR="006C618E" w:rsidRPr="006E419F"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Durante su estancia en Londres,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mantuvo una relación con el artista </w:t>
      </w:r>
      <w:hyperlink r:id="rId44" w:tooltip="Henry Fuseli" w:history="1">
        <w:r w:rsidRPr="006E419F">
          <w:rPr>
            <w:rFonts w:ascii="Arial" w:eastAsia="Times New Roman" w:hAnsi="Arial" w:cs="Arial"/>
            <w:b/>
            <w:sz w:val="24"/>
            <w:szCs w:val="24"/>
            <w:lang w:eastAsia="es-ES"/>
          </w:rPr>
          <w:t xml:space="preserve">Henry </w:t>
        </w:r>
        <w:proofErr w:type="spellStart"/>
        <w:r w:rsidRPr="006E419F">
          <w:rPr>
            <w:rFonts w:ascii="Arial" w:eastAsia="Times New Roman" w:hAnsi="Arial" w:cs="Arial"/>
            <w:b/>
            <w:sz w:val="24"/>
            <w:szCs w:val="24"/>
            <w:lang w:eastAsia="es-ES"/>
          </w:rPr>
          <w:t>Fuseli</w:t>
        </w:r>
        <w:proofErr w:type="spellEnd"/>
      </w:hyperlink>
      <w:r w:rsidRPr="006E419F">
        <w:rPr>
          <w:rFonts w:ascii="Arial" w:eastAsia="Times New Roman" w:hAnsi="Arial" w:cs="Arial"/>
          <w:b/>
          <w:sz w:val="24"/>
          <w:szCs w:val="24"/>
          <w:lang w:eastAsia="es-ES"/>
        </w:rPr>
        <w:t>, a pesar de que él estaba casado. Ella estaba, según escribió, cautivada por su genio, "la grandeza de su alma, la rapidez de su comprensión y su encantadora simpatía".</w:t>
      </w:r>
      <w:hyperlink r:id="rId45" w:anchor="cite_note-15" w:history="1">
        <w:r w:rsidRPr="006E419F">
          <w:rPr>
            <w:rFonts w:ascii="Arial" w:eastAsia="Times New Roman" w:hAnsi="Arial" w:cs="Arial"/>
            <w:b/>
            <w:sz w:val="24"/>
            <w:szCs w:val="24"/>
            <w:vertAlign w:val="superscript"/>
            <w:lang w:eastAsia="es-ES"/>
          </w:rPr>
          <w:t>15</w:t>
        </w:r>
      </w:hyperlink>
      <w:r w:rsidRPr="006E419F">
        <w:rPr>
          <w:rFonts w:ascii="Arial" w:eastAsia="Times New Roman" w:hAnsi="Arial" w:cs="Arial"/>
          <w:b/>
          <w:sz w:val="24"/>
          <w:szCs w:val="24"/>
          <w:lang w:eastAsia="es-ES"/>
        </w:rPr>
        <w:t xml:space="preserve">​ Propuso una utópica organización de vida conjunta con </w:t>
      </w:r>
      <w:proofErr w:type="spellStart"/>
      <w:r w:rsidRPr="006E419F">
        <w:rPr>
          <w:rFonts w:ascii="Arial" w:eastAsia="Times New Roman" w:hAnsi="Arial" w:cs="Arial"/>
          <w:b/>
          <w:sz w:val="24"/>
          <w:szCs w:val="24"/>
          <w:lang w:eastAsia="es-ES"/>
        </w:rPr>
        <w:t>Fuseli</w:t>
      </w:r>
      <w:proofErr w:type="spellEnd"/>
      <w:r w:rsidRPr="006E419F">
        <w:rPr>
          <w:rFonts w:ascii="Arial" w:eastAsia="Times New Roman" w:hAnsi="Arial" w:cs="Arial"/>
          <w:b/>
          <w:sz w:val="24"/>
          <w:szCs w:val="24"/>
          <w:lang w:eastAsia="es-ES"/>
        </w:rPr>
        <w:t xml:space="preserve"> y su mujer, pero la esposa de </w:t>
      </w:r>
      <w:proofErr w:type="spellStart"/>
      <w:r w:rsidRPr="006E419F">
        <w:rPr>
          <w:rFonts w:ascii="Arial" w:eastAsia="Times New Roman" w:hAnsi="Arial" w:cs="Arial"/>
          <w:b/>
          <w:sz w:val="24"/>
          <w:szCs w:val="24"/>
          <w:lang w:eastAsia="es-ES"/>
        </w:rPr>
        <w:t>Fuseli</w:t>
      </w:r>
      <w:proofErr w:type="spellEnd"/>
      <w:r w:rsidRPr="006E419F">
        <w:rPr>
          <w:rFonts w:ascii="Arial" w:eastAsia="Times New Roman" w:hAnsi="Arial" w:cs="Arial"/>
          <w:b/>
          <w:sz w:val="24"/>
          <w:szCs w:val="24"/>
          <w:lang w:eastAsia="es-ES"/>
        </w:rPr>
        <w:t xml:space="preserve"> quedó horrorizada y </w:t>
      </w:r>
      <w:proofErr w:type="spellStart"/>
      <w:r w:rsidRPr="006E419F">
        <w:rPr>
          <w:rFonts w:ascii="Arial" w:eastAsia="Times New Roman" w:hAnsi="Arial" w:cs="Arial"/>
          <w:b/>
          <w:sz w:val="24"/>
          <w:szCs w:val="24"/>
          <w:lang w:eastAsia="es-ES"/>
        </w:rPr>
        <w:t>Fuseli</w:t>
      </w:r>
      <w:proofErr w:type="spellEnd"/>
      <w:r w:rsidRPr="006E419F">
        <w:rPr>
          <w:rFonts w:ascii="Arial" w:eastAsia="Times New Roman" w:hAnsi="Arial" w:cs="Arial"/>
          <w:b/>
          <w:sz w:val="24"/>
          <w:szCs w:val="24"/>
          <w:lang w:eastAsia="es-ES"/>
        </w:rPr>
        <w:t xml:space="preserve"> rompió su relación con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 Después del rechazo de </w:t>
      </w:r>
      <w:proofErr w:type="spellStart"/>
      <w:r w:rsidR="006E419F" w:rsidRPr="006E419F">
        <w:rPr>
          <w:rFonts w:ascii="Arial" w:eastAsia="Times New Roman" w:hAnsi="Arial" w:cs="Arial"/>
          <w:b/>
          <w:sz w:val="24"/>
          <w:szCs w:val="24"/>
          <w:lang w:eastAsia="es-ES"/>
        </w:rPr>
        <w:t>Fuseli</w:t>
      </w:r>
      <w:proofErr w:type="spellEnd"/>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decidió viajar a Francia para huir de la humillación del incidente y para participar en los sucesos revolucionarios que recientemente había celebrado en su </w:t>
      </w:r>
      <w:hyperlink r:id="rId46" w:tooltip="Vindicación de los derechos del hombre" w:history="1">
        <w:r w:rsidR="006E419F" w:rsidRPr="006E419F">
          <w:rPr>
            <w:rFonts w:ascii="Arial" w:eastAsia="Times New Roman" w:hAnsi="Arial" w:cs="Arial"/>
            <w:b/>
            <w:i/>
            <w:iCs/>
            <w:sz w:val="24"/>
            <w:szCs w:val="24"/>
            <w:lang w:eastAsia="es-ES"/>
          </w:rPr>
          <w:t>Vindicación de los derechos del hombre</w:t>
        </w:r>
      </w:hyperlink>
      <w:r w:rsidR="006E419F" w:rsidRPr="006E419F">
        <w:rPr>
          <w:rFonts w:ascii="Arial" w:eastAsia="Times New Roman" w:hAnsi="Arial" w:cs="Arial"/>
          <w:b/>
          <w:sz w:val="24"/>
          <w:szCs w:val="24"/>
          <w:lang w:eastAsia="es-ES"/>
        </w:rPr>
        <w:t> (1790).</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Escribió esta obra en respuesta a la conservadora crítica de </w:t>
      </w:r>
      <w:proofErr w:type="spellStart"/>
      <w:r w:rsidR="00B772B3">
        <w:fldChar w:fldCharType="begin"/>
      </w:r>
      <w:r w:rsidR="00611043">
        <w:instrText>HYPERLINK "https://es.wikipedia.org/wiki/Edmund_Burke" \o "Edmund Burke"</w:instrText>
      </w:r>
      <w:r w:rsidR="00B772B3">
        <w:fldChar w:fldCharType="separate"/>
      </w:r>
      <w:r w:rsidRPr="006E419F">
        <w:rPr>
          <w:rFonts w:ascii="Arial" w:eastAsia="Times New Roman" w:hAnsi="Arial" w:cs="Arial"/>
          <w:b/>
          <w:sz w:val="24"/>
          <w:szCs w:val="24"/>
          <w:lang w:eastAsia="es-ES"/>
        </w:rPr>
        <w:t>Edmund</w:t>
      </w:r>
      <w:proofErr w:type="spellEnd"/>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Burke</w:t>
      </w:r>
      <w:proofErr w:type="spellEnd"/>
      <w:r w:rsidR="00B772B3">
        <w:fldChar w:fldCharType="end"/>
      </w:r>
      <w:r w:rsidRPr="006E419F">
        <w:rPr>
          <w:rFonts w:ascii="Arial" w:eastAsia="Times New Roman" w:hAnsi="Arial" w:cs="Arial"/>
          <w:b/>
          <w:sz w:val="24"/>
          <w:szCs w:val="24"/>
          <w:lang w:eastAsia="es-ES"/>
        </w:rPr>
        <w:t> </w:t>
      </w:r>
      <w:proofErr w:type="spellStart"/>
      <w:r w:rsidRPr="006E419F">
        <w:rPr>
          <w:rFonts w:ascii="Arial" w:eastAsia="Times New Roman" w:hAnsi="Arial" w:cs="Arial"/>
          <w:b/>
          <w:sz w:val="24"/>
          <w:szCs w:val="24"/>
          <w:lang w:eastAsia="es-ES"/>
        </w:rPr>
        <w:t>a</w:t>
      </w:r>
      <w:r w:rsidR="006C618E">
        <w:rPr>
          <w:rFonts w:ascii="Arial" w:eastAsia="Times New Roman" w:hAnsi="Arial" w:cs="Arial"/>
          <w:b/>
          <w:sz w:val="24"/>
          <w:szCs w:val="24"/>
          <w:lang w:eastAsia="es-ES"/>
        </w:rPr>
        <w:t>en</w:t>
      </w:r>
      <w:proofErr w:type="spellEnd"/>
      <w:r w:rsidR="006C618E">
        <w:rPr>
          <w:rFonts w:ascii="Arial" w:eastAsia="Times New Roman" w:hAnsi="Arial" w:cs="Arial"/>
          <w:b/>
          <w:sz w:val="24"/>
          <w:szCs w:val="24"/>
          <w:lang w:eastAsia="es-ES"/>
        </w:rPr>
        <w:t xml:space="preserve"> </w:t>
      </w:r>
      <w:proofErr w:type="spellStart"/>
      <w:r w:rsidR="006C618E">
        <w:rPr>
          <w:rFonts w:ascii="Arial" w:eastAsia="Times New Roman" w:hAnsi="Arial" w:cs="Arial"/>
          <w:b/>
          <w:sz w:val="24"/>
          <w:szCs w:val="24"/>
          <w:lang w:eastAsia="es-ES"/>
        </w:rPr>
        <w:t>relacoón</w:t>
      </w:r>
      <w:proofErr w:type="spellEnd"/>
      <w:r w:rsidR="006C618E">
        <w:rPr>
          <w:rFonts w:ascii="Arial" w:eastAsia="Times New Roman" w:hAnsi="Arial" w:cs="Arial"/>
          <w:b/>
          <w:sz w:val="24"/>
          <w:szCs w:val="24"/>
          <w:lang w:eastAsia="es-ES"/>
        </w:rPr>
        <w:t xml:space="preserve"> a</w:t>
      </w:r>
      <w:r w:rsidRPr="006E419F">
        <w:rPr>
          <w:rFonts w:ascii="Arial" w:eastAsia="Times New Roman" w:hAnsi="Arial" w:cs="Arial"/>
          <w:b/>
          <w:sz w:val="24"/>
          <w:szCs w:val="24"/>
          <w:lang w:eastAsia="es-ES"/>
        </w:rPr>
        <w:t xml:space="preserve"> la </w:t>
      </w:r>
      <w:hyperlink r:id="rId47" w:tooltip="Revolución francesa" w:history="1">
        <w:r w:rsidRPr="006E419F">
          <w:rPr>
            <w:rFonts w:ascii="Arial" w:eastAsia="Times New Roman" w:hAnsi="Arial" w:cs="Arial"/>
            <w:b/>
            <w:sz w:val="24"/>
            <w:szCs w:val="24"/>
            <w:lang w:eastAsia="es-ES"/>
          </w:rPr>
          <w:t>Revolución francesa</w:t>
        </w:r>
      </w:hyperlink>
      <w:r w:rsidRPr="006E419F">
        <w:rPr>
          <w:rFonts w:ascii="Arial" w:eastAsia="Times New Roman" w:hAnsi="Arial" w:cs="Arial"/>
          <w:b/>
          <w:sz w:val="24"/>
          <w:szCs w:val="24"/>
          <w:lang w:eastAsia="es-ES"/>
        </w:rPr>
        <w:t> </w:t>
      </w:r>
      <w:r w:rsidR="006C618E">
        <w:rPr>
          <w:rFonts w:ascii="Arial" w:eastAsia="Times New Roman" w:hAnsi="Arial" w:cs="Arial"/>
          <w:b/>
          <w:sz w:val="24"/>
          <w:szCs w:val="24"/>
          <w:lang w:eastAsia="es-ES"/>
        </w:rPr>
        <w:t xml:space="preserve"> </w:t>
      </w:r>
      <w:r w:rsidRPr="006E419F">
        <w:rPr>
          <w:rFonts w:ascii="Arial" w:eastAsia="Times New Roman" w:hAnsi="Arial" w:cs="Arial"/>
          <w:b/>
          <w:sz w:val="24"/>
          <w:szCs w:val="24"/>
          <w:lang w:eastAsia="es-ES"/>
        </w:rPr>
        <w:t>en </w:t>
      </w:r>
      <w:hyperlink r:id="rId48" w:tooltip="Reflexiones sobre la Revolución francesa" w:history="1">
        <w:r w:rsidRPr="006E419F">
          <w:rPr>
            <w:rFonts w:ascii="Arial" w:eastAsia="Times New Roman" w:hAnsi="Arial" w:cs="Arial"/>
            <w:b/>
            <w:i/>
            <w:iCs/>
            <w:sz w:val="24"/>
            <w:szCs w:val="24"/>
            <w:lang w:eastAsia="es-ES"/>
          </w:rPr>
          <w:t>Reflexiones sobre la Revolución francesa</w:t>
        </w:r>
      </w:hyperlink>
      <w:r w:rsidRPr="006E419F">
        <w:rPr>
          <w:rFonts w:ascii="Arial" w:eastAsia="Times New Roman" w:hAnsi="Arial" w:cs="Arial"/>
          <w:b/>
          <w:sz w:val="24"/>
          <w:szCs w:val="24"/>
          <w:lang w:eastAsia="es-ES"/>
        </w:rPr>
        <w:t> (1790). Apuntó a estas mismas ideas de forma más indirecta en </w:t>
      </w:r>
      <w:r w:rsidRPr="006E419F">
        <w:rPr>
          <w:rFonts w:ascii="Arial" w:eastAsia="Times New Roman" w:hAnsi="Arial" w:cs="Arial"/>
          <w:b/>
          <w:i/>
          <w:iCs/>
          <w:sz w:val="24"/>
          <w:szCs w:val="24"/>
          <w:lang w:eastAsia="es-ES"/>
        </w:rPr>
        <w:t>Vindicación de los derechos de la mujer</w:t>
      </w:r>
      <w:r w:rsidRPr="006E419F">
        <w:rPr>
          <w:rFonts w:ascii="Arial" w:eastAsia="Times New Roman" w:hAnsi="Arial" w:cs="Arial"/>
          <w:b/>
          <w:sz w:val="24"/>
          <w:szCs w:val="24"/>
          <w:lang w:eastAsia="es-ES"/>
        </w:rPr>
        <w:t> (1792), su trabajo más conocido e influyente.</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Pr="006C618E" w:rsidRDefault="006C618E" w:rsidP="006E419F">
      <w:pPr>
        <w:spacing w:after="0" w:line="240" w:lineRule="auto"/>
        <w:ind w:left="-993" w:right="-1135" w:firstLine="142"/>
        <w:jc w:val="both"/>
        <w:rPr>
          <w:rFonts w:ascii="Arial" w:eastAsia="Times New Roman" w:hAnsi="Arial" w:cs="Arial"/>
          <w:b/>
          <w:color w:val="0070C0"/>
          <w:sz w:val="24"/>
          <w:szCs w:val="24"/>
          <w:lang w:eastAsia="es-ES"/>
        </w:rPr>
      </w:pPr>
      <w:r w:rsidRPr="006C618E">
        <w:rPr>
          <w:rFonts w:ascii="Arial" w:eastAsia="Times New Roman" w:hAnsi="Arial" w:cs="Arial"/>
          <w:b/>
          <w:sz w:val="24"/>
          <w:szCs w:val="24"/>
          <w:lang w:eastAsia="es-ES"/>
        </w:rPr>
        <w:lastRenderedPageBreak/>
        <w:t xml:space="preserve"> </w:t>
      </w:r>
      <w:r w:rsidRPr="006C618E">
        <w:rPr>
          <w:rFonts w:ascii="Arial" w:eastAsia="Times New Roman" w:hAnsi="Arial" w:cs="Arial"/>
          <w:b/>
          <w:color w:val="0070C0"/>
          <w:sz w:val="24"/>
          <w:szCs w:val="24"/>
          <w:lang w:eastAsia="es-ES"/>
        </w:rPr>
        <w:t xml:space="preserve">Francia y  Gilbert </w:t>
      </w:r>
      <w:proofErr w:type="spellStart"/>
      <w:r w:rsidRPr="006C618E">
        <w:rPr>
          <w:rFonts w:ascii="Arial" w:eastAsia="Times New Roman" w:hAnsi="Arial" w:cs="Arial"/>
          <w:b/>
          <w:color w:val="0070C0"/>
          <w:sz w:val="24"/>
          <w:szCs w:val="24"/>
          <w:lang w:eastAsia="es-ES"/>
        </w:rPr>
        <w:t>Imlay</w:t>
      </w:r>
      <w:proofErr w:type="spellEnd"/>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marchó hacia </w:t>
      </w:r>
      <w:hyperlink r:id="rId49" w:tooltip="París" w:history="1">
        <w:r w:rsidRPr="006E419F">
          <w:rPr>
            <w:rFonts w:ascii="Arial" w:eastAsia="Times New Roman" w:hAnsi="Arial" w:cs="Arial"/>
            <w:b/>
            <w:sz w:val="24"/>
            <w:szCs w:val="24"/>
            <w:lang w:eastAsia="es-ES"/>
          </w:rPr>
          <w:t>París</w:t>
        </w:r>
      </w:hyperlink>
      <w:r w:rsidRPr="006E419F">
        <w:rPr>
          <w:rFonts w:ascii="Arial" w:eastAsia="Times New Roman" w:hAnsi="Arial" w:cs="Arial"/>
          <w:b/>
          <w:sz w:val="24"/>
          <w:szCs w:val="24"/>
          <w:lang w:eastAsia="es-ES"/>
        </w:rPr>
        <w:t> en diciembre de </w:t>
      </w:r>
      <w:hyperlink r:id="rId50" w:tooltip="1792" w:history="1">
        <w:r w:rsidRPr="006E419F">
          <w:rPr>
            <w:rFonts w:ascii="Arial" w:eastAsia="Times New Roman" w:hAnsi="Arial" w:cs="Arial"/>
            <w:b/>
            <w:sz w:val="24"/>
            <w:szCs w:val="24"/>
            <w:lang w:eastAsia="es-ES"/>
          </w:rPr>
          <w:t>1792</w:t>
        </w:r>
      </w:hyperlink>
      <w:r w:rsidRPr="006E419F">
        <w:rPr>
          <w:rFonts w:ascii="Arial" w:eastAsia="Times New Roman" w:hAnsi="Arial" w:cs="Arial"/>
          <w:b/>
          <w:sz w:val="24"/>
          <w:szCs w:val="24"/>
          <w:lang w:eastAsia="es-ES"/>
        </w:rPr>
        <w:t> y llegó aproximadamente un mes antes de que </w:t>
      </w:r>
      <w:hyperlink r:id="rId51" w:tooltip="Luis XVI" w:history="1">
        <w:r w:rsidRPr="006E419F">
          <w:rPr>
            <w:rFonts w:ascii="Arial" w:eastAsia="Times New Roman" w:hAnsi="Arial" w:cs="Arial"/>
            <w:b/>
            <w:sz w:val="24"/>
            <w:szCs w:val="24"/>
            <w:lang w:eastAsia="es-ES"/>
          </w:rPr>
          <w:t>Luis XVI</w:t>
        </w:r>
      </w:hyperlink>
      <w:r w:rsidRPr="006E419F">
        <w:rPr>
          <w:rFonts w:ascii="Arial" w:eastAsia="Times New Roman" w:hAnsi="Arial" w:cs="Arial"/>
          <w:b/>
          <w:sz w:val="24"/>
          <w:szCs w:val="24"/>
          <w:lang w:eastAsia="es-ES"/>
        </w:rPr>
        <w:t> fuera guillotinado. El país se encontraba sumido en la confusión. Buscó a otros visitantes británicos como </w:t>
      </w:r>
      <w:hyperlink r:id="rId52" w:tooltip="Helen Maria Williams (aún no redactado)" w:history="1">
        <w:r w:rsidRPr="006E419F">
          <w:rPr>
            <w:rFonts w:ascii="Arial" w:eastAsia="Times New Roman" w:hAnsi="Arial" w:cs="Arial"/>
            <w:b/>
            <w:sz w:val="24"/>
            <w:szCs w:val="24"/>
            <w:lang w:eastAsia="es-ES"/>
          </w:rPr>
          <w:t xml:space="preserve">Helen </w:t>
        </w:r>
        <w:proofErr w:type="spellStart"/>
        <w:r w:rsidRPr="006E419F">
          <w:rPr>
            <w:rFonts w:ascii="Arial" w:eastAsia="Times New Roman" w:hAnsi="Arial" w:cs="Arial"/>
            <w:b/>
            <w:sz w:val="24"/>
            <w:szCs w:val="24"/>
            <w:lang w:eastAsia="es-ES"/>
          </w:rPr>
          <w:t>Maria</w:t>
        </w:r>
        <w:proofErr w:type="spellEnd"/>
        <w:r w:rsidRPr="006E419F">
          <w:rPr>
            <w:rFonts w:ascii="Arial" w:eastAsia="Times New Roman" w:hAnsi="Arial" w:cs="Arial"/>
            <w:b/>
            <w:sz w:val="24"/>
            <w:szCs w:val="24"/>
            <w:lang w:eastAsia="es-ES"/>
          </w:rPr>
          <w:t xml:space="preserve"> Williams</w:t>
        </w:r>
      </w:hyperlink>
      <w:r w:rsidRPr="006E419F">
        <w:rPr>
          <w:rFonts w:ascii="Arial" w:eastAsia="Times New Roman" w:hAnsi="Arial" w:cs="Arial"/>
          <w:b/>
          <w:sz w:val="24"/>
          <w:szCs w:val="24"/>
          <w:lang w:eastAsia="es-ES"/>
        </w:rPr>
        <w:t> y se unió al círculo de expatriados de la ciudad.​ Acababa de escribir </w:t>
      </w:r>
      <w:r w:rsidRPr="006E419F">
        <w:rPr>
          <w:rFonts w:ascii="Arial" w:eastAsia="Times New Roman" w:hAnsi="Arial" w:cs="Arial"/>
          <w:b/>
          <w:i/>
          <w:iCs/>
          <w:sz w:val="24"/>
          <w:szCs w:val="24"/>
          <w:lang w:eastAsia="es-ES"/>
        </w:rPr>
        <w:t>Vindicación de los derechos de la mujer</w:t>
      </w:r>
      <w:r w:rsidRPr="006E419F">
        <w:rPr>
          <w:rFonts w:ascii="Arial" w:eastAsia="Times New Roman" w:hAnsi="Arial" w:cs="Arial"/>
          <w:b/>
          <w:sz w:val="24"/>
          <w:szCs w:val="24"/>
          <w:lang w:eastAsia="es-ES"/>
        </w:rPr>
        <w:t>, estaba determinada a poner en práctica sus ideas y, en la atmósfera intelectualmente estimulante de la Revolución francesa tuvo su relación amorosa más experimental: conoció y cayó perdidamente enamorada de </w:t>
      </w:r>
      <w:hyperlink r:id="rId53" w:tooltip="Gilbert Imlay" w:history="1">
        <w:r w:rsidRPr="006E419F">
          <w:rPr>
            <w:rFonts w:ascii="Arial" w:eastAsia="Times New Roman" w:hAnsi="Arial" w:cs="Arial"/>
            <w:b/>
            <w:sz w:val="24"/>
            <w:szCs w:val="24"/>
            <w:lang w:eastAsia="es-ES"/>
          </w:rPr>
          <w:t xml:space="preserve">Gilbert </w:t>
        </w:r>
        <w:proofErr w:type="spellStart"/>
        <w:r w:rsidRPr="006E419F">
          <w:rPr>
            <w:rFonts w:ascii="Arial" w:eastAsia="Times New Roman" w:hAnsi="Arial" w:cs="Arial"/>
            <w:b/>
            <w:sz w:val="24"/>
            <w:szCs w:val="24"/>
            <w:lang w:eastAsia="es-ES"/>
          </w:rPr>
          <w:t>Imlay</w:t>
        </w:r>
        <w:proofErr w:type="spellEnd"/>
      </w:hyperlink>
      <w:r w:rsidRPr="006E419F">
        <w:rPr>
          <w:rFonts w:ascii="Arial" w:eastAsia="Times New Roman" w:hAnsi="Arial" w:cs="Arial"/>
          <w:b/>
          <w:sz w:val="24"/>
          <w:szCs w:val="24"/>
          <w:lang w:eastAsia="es-ES"/>
        </w:rPr>
        <w:t>, un aventurero americano.</w:t>
      </w:r>
      <w:hyperlink r:id="rId54" w:anchor="cite_note-18" w:history="1">
        <w:r w:rsidRPr="006E419F">
          <w:rPr>
            <w:rFonts w:ascii="Arial" w:eastAsia="Times New Roman" w:hAnsi="Arial" w:cs="Arial"/>
            <w:b/>
            <w:sz w:val="24"/>
            <w:szCs w:val="24"/>
            <w:vertAlign w:val="superscript"/>
            <w:lang w:eastAsia="es-ES"/>
          </w:rPr>
          <w:t>18</w:t>
        </w:r>
      </w:hyperlink>
      <w:r w:rsidRPr="006E419F">
        <w:rPr>
          <w:rFonts w:ascii="Arial" w:eastAsia="Times New Roman" w:hAnsi="Arial" w:cs="Arial"/>
          <w:b/>
          <w:sz w:val="24"/>
          <w:szCs w:val="24"/>
          <w:lang w:eastAsia="es-ES"/>
        </w:rPr>
        <w:t xml:space="preserve">​ Estuviera o no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interesada en un enlace matrimonial, </w:t>
      </w: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xml:space="preserve"> no lo estaba, y ella parecía haberse enamorado de una idealización de este hombre</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Aunque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había rechazado la componente sexual de las relaciones en </w:t>
      </w:r>
      <w:r w:rsidRPr="006E419F">
        <w:rPr>
          <w:rFonts w:ascii="Arial" w:eastAsia="Times New Roman" w:hAnsi="Arial" w:cs="Arial"/>
          <w:b/>
          <w:i/>
          <w:iCs/>
          <w:sz w:val="24"/>
          <w:szCs w:val="24"/>
          <w:lang w:eastAsia="es-ES"/>
        </w:rPr>
        <w:t>Vindicación de los derechos de la mujer</w:t>
      </w:r>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xml:space="preserve"> despertó su pasión y su interés por el sexo.</w:t>
      </w:r>
      <w:hyperlink r:id="rId55" w:anchor="cite_note-20" w:history="1">
        <w:r w:rsidRPr="006E419F">
          <w:rPr>
            <w:rFonts w:ascii="Arial" w:eastAsia="Times New Roman" w:hAnsi="Arial" w:cs="Arial"/>
            <w:b/>
            <w:sz w:val="24"/>
            <w:szCs w:val="24"/>
            <w:vertAlign w:val="superscript"/>
            <w:lang w:eastAsia="es-ES"/>
          </w:rPr>
          <w:t>20</w:t>
        </w:r>
      </w:hyperlink>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quedó pronto embarazada, y el </w:t>
      </w:r>
      <w:hyperlink r:id="rId56" w:tooltip="14 de mayo" w:history="1">
        <w:r w:rsidRPr="006E419F">
          <w:rPr>
            <w:rFonts w:ascii="Arial" w:eastAsia="Times New Roman" w:hAnsi="Arial" w:cs="Arial"/>
            <w:b/>
            <w:sz w:val="24"/>
            <w:szCs w:val="24"/>
            <w:lang w:eastAsia="es-ES"/>
          </w:rPr>
          <w:t>14 de mayo</w:t>
        </w:r>
      </w:hyperlink>
      <w:r w:rsidRPr="006E419F">
        <w:rPr>
          <w:rFonts w:ascii="Arial" w:eastAsia="Times New Roman" w:hAnsi="Arial" w:cs="Arial"/>
          <w:b/>
          <w:sz w:val="24"/>
          <w:szCs w:val="24"/>
          <w:lang w:eastAsia="es-ES"/>
        </w:rPr>
        <w:t> de </w:t>
      </w:r>
      <w:hyperlink r:id="rId57" w:tooltip="1794" w:history="1">
        <w:r w:rsidRPr="006E419F">
          <w:rPr>
            <w:rFonts w:ascii="Arial" w:eastAsia="Times New Roman" w:hAnsi="Arial" w:cs="Arial"/>
            <w:b/>
            <w:sz w:val="24"/>
            <w:szCs w:val="24"/>
            <w:lang w:eastAsia="es-ES"/>
          </w:rPr>
          <w:t>1794</w:t>
        </w:r>
      </w:hyperlink>
      <w:r w:rsidRPr="006E419F">
        <w:rPr>
          <w:rFonts w:ascii="Arial" w:eastAsia="Times New Roman" w:hAnsi="Arial" w:cs="Arial"/>
          <w:b/>
          <w:sz w:val="24"/>
          <w:szCs w:val="24"/>
          <w:lang w:eastAsia="es-ES"/>
        </w:rPr>
        <w:t> dio a luz a su primera hija, Fanny, a la que puso el nombre de la que quizá fue su mejor amiga.</w:t>
      </w:r>
      <w:hyperlink r:id="rId58" w:anchor="cite_note-21" w:history="1">
        <w:r w:rsidRPr="006E419F">
          <w:rPr>
            <w:rFonts w:ascii="Arial" w:eastAsia="Times New Roman" w:hAnsi="Arial" w:cs="Arial"/>
            <w:b/>
            <w:sz w:val="24"/>
            <w:szCs w:val="24"/>
            <w:vertAlign w:val="superscript"/>
            <w:lang w:eastAsia="es-ES"/>
          </w:rPr>
          <w:t>21</w:t>
        </w:r>
      </w:hyperlink>
      <w:r w:rsidRPr="006E419F">
        <w:rPr>
          <w:rFonts w:ascii="Arial" w:eastAsia="Times New Roman" w:hAnsi="Arial" w:cs="Arial"/>
          <w:b/>
          <w:sz w:val="24"/>
          <w:szCs w:val="24"/>
          <w:lang w:eastAsia="es-ES"/>
        </w:rPr>
        <w:t xml:space="preserve">​ A pesar de toda la agitación que la rodeaba,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nunca dejó de escribir; mientras se encontraba en Francia, recopiló información para su versión histórica de los primeros años de la Revolución y escribió con avidez en </w:t>
      </w:r>
      <w:hyperlink r:id="rId59" w:tooltip="El Havre" w:history="1">
        <w:r w:rsidRPr="006E419F">
          <w:rPr>
            <w:rFonts w:ascii="Arial" w:eastAsia="Times New Roman" w:hAnsi="Arial" w:cs="Arial"/>
            <w:b/>
            <w:sz w:val="24"/>
            <w:szCs w:val="24"/>
            <w:lang w:eastAsia="es-ES"/>
          </w:rPr>
          <w:t xml:space="preserve">El </w:t>
        </w:r>
        <w:proofErr w:type="spellStart"/>
        <w:r w:rsidRPr="006E419F">
          <w:rPr>
            <w:rFonts w:ascii="Arial" w:eastAsia="Times New Roman" w:hAnsi="Arial" w:cs="Arial"/>
            <w:b/>
            <w:sz w:val="24"/>
            <w:szCs w:val="24"/>
            <w:lang w:eastAsia="es-ES"/>
          </w:rPr>
          <w:t>Havre</w:t>
        </w:r>
        <w:proofErr w:type="spellEnd"/>
      </w:hyperlink>
      <w:r w:rsidRPr="006E419F">
        <w:rPr>
          <w:rFonts w:ascii="Arial" w:eastAsia="Times New Roman" w:hAnsi="Arial" w:cs="Arial"/>
          <w:b/>
          <w:sz w:val="24"/>
          <w:szCs w:val="24"/>
          <w:lang w:eastAsia="es-ES"/>
        </w:rPr>
        <w:t>. En diciembre de 1794 se publicó en Londres </w:t>
      </w:r>
      <w:r w:rsidRPr="006E419F">
        <w:rPr>
          <w:rFonts w:ascii="Arial" w:eastAsia="Times New Roman" w:hAnsi="Arial" w:cs="Arial"/>
          <w:b/>
          <w:i/>
          <w:iCs/>
          <w:sz w:val="24"/>
          <w:szCs w:val="24"/>
          <w:lang w:eastAsia="es-ES"/>
        </w:rPr>
        <w:t>Una visión histórica y moral del origen de la Revolución francesa</w:t>
      </w:r>
      <w:r w:rsidRPr="006E419F">
        <w:rPr>
          <w:rFonts w:ascii="Arial" w:eastAsia="Times New Roman" w:hAnsi="Arial" w:cs="Arial"/>
          <w:b/>
          <w:sz w:val="24"/>
          <w:szCs w:val="24"/>
          <w:lang w:eastAsia="es-ES"/>
        </w:rPr>
        <w:t>.</w:t>
      </w:r>
    </w:p>
    <w:p w:rsidR="006E419F" w:rsidRP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w:t>
      </w: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La situación política empeoró, Gran Bretaña </w:t>
      </w:r>
      <w:hyperlink r:id="rId60" w:tooltip="Primera Coalición" w:history="1">
        <w:r w:rsidRPr="006E419F">
          <w:rPr>
            <w:rFonts w:ascii="Arial" w:eastAsia="Times New Roman" w:hAnsi="Arial" w:cs="Arial"/>
            <w:b/>
            <w:sz w:val="24"/>
            <w:szCs w:val="24"/>
            <w:lang w:eastAsia="es-ES"/>
          </w:rPr>
          <w:t>declaró la guerra</w:t>
        </w:r>
      </w:hyperlink>
      <w:r w:rsidRPr="006E419F">
        <w:rPr>
          <w:rFonts w:ascii="Arial" w:eastAsia="Times New Roman" w:hAnsi="Arial" w:cs="Arial"/>
          <w:b/>
          <w:sz w:val="24"/>
          <w:szCs w:val="24"/>
          <w:lang w:eastAsia="es-ES"/>
        </w:rPr>
        <w:t xml:space="preserve"> a Francia, colocando en considerable peligro a los ciudadanos británicos establecidos en Francia. Para proteger 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xml:space="preserve"> la registró como su esposa en 1793, a pesar de que no estaban casados.</w:t>
      </w:r>
      <w:hyperlink r:id="rId61" w:anchor="cite_note-ref_duplicada_1-22" w:history="1">
        <w:r w:rsidRPr="006E419F">
          <w:rPr>
            <w:rFonts w:ascii="Arial" w:eastAsia="Times New Roman" w:hAnsi="Arial" w:cs="Arial"/>
            <w:b/>
            <w:sz w:val="24"/>
            <w:szCs w:val="24"/>
            <w:vertAlign w:val="superscript"/>
            <w:lang w:eastAsia="es-ES"/>
          </w:rPr>
          <w:t>22</w:t>
        </w:r>
      </w:hyperlink>
      <w:r w:rsidRPr="006E419F">
        <w:rPr>
          <w:rFonts w:ascii="Arial" w:eastAsia="Times New Roman" w:hAnsi="Arial" w:cs="Arial"/>
          <w:b/>
          <w:sz w:val="24"/>
          <w:szCs w:val="24"/>
          <w:lang w:eastAsia="es-ES"/>
        </w:rPr>
        <w:t xml:space="preserve">​ Algunos de los amigos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no tuvieron tanta suerte; muchos de ellos, como Thomas </w:t>
      </w:r>
      <w:proofErr w:type="spellStart"/>
      <w:r w:rsidRPr="006E419F">
        <w:rPr>
          <w:rFonts w:ascii="Arial" w:eastAsia="Times New Roman" w:hAnsi="Arial" w:cs="Arial"/>
          <w:b/>
          <w:sz w:val="24"/>
          <w:szCs w:val="24"/>
          <w:lang w:eastAsia="es-ES"/>
        </w:rPr>
        <w:t>Paine</w:t>
      </w:r>
      <w:proofErr w:type="spellEnd"/>
      <w:r w:rsidRPr="006E419F">
        <w:rPr>
          <w:rFonts w:ascii="Arial" w:eastAsia="Times New Roman" w:hAnsi="Arial" w:cs="Arial"/>
          <w:b/>
          <w:sz w:val="24"/>
          <w:szCs w:val="24"/>
          <w:lang w:eastAsia="es-ES"/>
        </w:rPr>
        <w:t xml:space="preserve">, fueron arrestados y algunos incluso guillotinados. Más tarde, después de abandonar Francia,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seguiría refiriéndose a sí misma como Mrs. </w:t>
      </w: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incluso de cara a sus hermanas, con el fin de otorgar legitimidad a su hija.</w:t>
      </w:r>
    </w:p>
    <w:p w:rsidR="006E419F" w:rsidRP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w:t>
      </w: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xml:space="preserve">, descontento con la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casera y maternal, la dejó. Prometió que volvería a El </w:t>
      </w:r>
      <w:proofErr w:type="spellStart"/>
      <w:r w:rsidRPr="006E419F">
        <w:rPr>
          <w:rFonts w:ascii="Arial" w:eastAsia="Times New Roman" w:hAnsi="Arial" w:cs="Arial"/>
          <w:b/>
          <w:sz w:val="24"/>
          <w:szCs w:val="24"/>
          <w:lang w:eastAsia="es-ES"/>
        </w:rPr>
        <w:t>Havre</w:t>
      </w:r>
      <w:proofErr w:type="spellEnd"/>
      <w:r w:rsidRPr="006E419F">
        <w:rPr>
          <w:rFonts w:ascii="Arial" w:eastAsia="Times New Roman" w:hAnsi="Arial" w:cs="Arial"/>
          <w:b/>
          <w:sz w:val="24"/>
          <w:szCs w:val="24"/>
          <w:lang w:eastAsia="es-ES"/>
        </w:rPr>
        <w:t xml:space="preserve">, Francia, donde ella había ido para dar a luz, pero sus retrasos en escribir y sus largas ausencias convencieron 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de que había encontrado otra mujer. Sus cartas a él están llenas de protestas desesperadas, consideradas por muchos críticos como expresiones de una mujer profundamente deprimida, según algunos como resultado de sus circunstancias, sola con una hija en medio de una revolución.</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Pr="006C618E" w:rsidRDefault="006C618E" w:rsidP="006C618E">
      <w:pPr>
        <w:spacing w:after="0" w:line="240" w:lineRule="auto"/>
        <w:ind w:left="-993" w:right="-1135" w:firstLine="142"/>
        <w:jc w:val="both"/>
        <w:rPr>
          <w:rFonts w:ascii="Arial" w:eastAsia="Times New Roman" w:hAnsi="Arial" w:cs="Arial"/>
          <w:b/>
          <w:color w:val="0070C0"/>
          <w:sz w:val="24"/>
          <w:szCs w:val="24"/>
          <w:lang w:eastAsia="es-ES"/>
        </w:rPr>
      </w:pPr>
      <w:r w:rsidRPr="006C618E">
        <w:rPr>
          <w:rFonts w:ascii="Arial" w:eastAsia="Times New Roman" w:hAnsi="Arial" w:cs="Arial"/>
          <w:b/>
          <w:color w:val="0070C0"/>
          <w:sz w:val="24"/>
          <w:szCs w:val="24"/>
          <w:lang w:eastAsia="es-ES"/>
        </w:rPr>
        <w:t xml:space="preserve">  En Inglaterra con William </w:t>
      </w:r>
      <w:proofErr w:type="spellStart"/>
      <w:r w:rsidRPr="006C618E">
        <w:rPr>
          <w:rFonts w:ascii="Arial" w:eastAsia="Times New Roman" w:hAnsi="Arial" w:cs="Arial"/>
          <w:b/>
          <w:color w:val="0070C0"/>
          <w:sz w:val="24"/>
          <w:szCs w:val="24"/>
          <w:lang w:eastAsia="es-ES"/>
        </w:rPr>
        <w:t>Godwin</w:t>
      </w:r>
      <w:proofErr w:type="spellEnd"/>
    </w:p>
    <w:p w:rsidR="006C618E" w:rsidRDefault="006C618E" w:rsidP="006C618E">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volvió a Londres en abril de 1795 en busca de </w:t>
      </w: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pero él la rechazó. En mayo de 1795 trató de suicidarse, probablemente con </w:t>
      </w:r>
      <w:hyperlink r:id="rId62" w:tooltip="Láudano" w:history="1">
        <w:r w:rsidRPr="006E419F">
          <w:rPr>
            <w:rFonts w:ascii="Arial" w:eastAsia="Times New Roman" w:hAnsi="Arial" w:cs="Arial"/>
            <w:b/>
            <w:sz w:val="24"/>
            <w:szCs w:val="24"/>
            <w:lang w:eastAsia="es-ES"/>
          </w:rPr>
          <w:t>láudano</w:t>
        </w:r>
      </w:hyperlink>
      <w:r w:rsidRPr="006E419F">
        <w:rPr>
          <w:rFonts w:ascii="Arial" w:eastAsia="Times New Roman" w:hAnsi="Arial" w:cs="Arial"/>
          <w:b/>
          <w:sz w:val="24"/>
          <w:szCs w:val="24"/>
          <w:lang w:eastAsia="es-ES"/>
        </w:rPr>
        <w:t xml:space="preserve">, pero </w:t>
      </w: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xml:space="preserve"> la salvó (aunque no está muy claro cómo).</w:t>
      </w:r>
      <w:hyperlink r:id="rId63" w:anchor="cite_note-25" w:history="1">
        <w:r w:rsidRPr="006E419F">
          <w:rPr>
            <w:rFonts w:ascii="Arial" w:eastAsia="Times New Roman" w:hAnsi="Arial" w:cs="Arial"/>
            <w:b/>
            <w:sz w:val="24"/>
            <w:szCs w:val="24"/>
            <w:vertAlign w:val="superscript"/>
            <w:lang w:eastAsia="es-ES"/>
          </w:rPr>
          <w:t>25</w:t>
        </w:r>
      </w:hyperlink>
      <w:r w:rsidRPr="006E419F">
        <w:rPr>
          <w:rFonts w:ascii="Arial" w:eastAsia="Times New Roman" w:hAnsi="Arial" w:cs="Arial"/>
          <w:b/>
          <w:sz w:val="24"/>
          <w:szCs w:val="24"/>
          <w:lang w:eastAsia="es-ES"/>
        </w:rPr>
        <w:t>​ En un último intento de recuperarle, se embarcó en ciertos negocios relacionados con él en </w:t>
      </w:r>
      <w:hyperlink r:id="rId64" w:tooltip="Escandinavia" w:history="1">
        <w:r w:rsidRPr="006E419F">
          <w:rPr>
            <w:rFonts w:ascii="Arial" w:eastAsia="Times New Roman" w:hAnsi="Arial" w:cs="Arial"/>
            <w:b/>
            <w:sz w:val="24"/>
            <w:szCs w:val="24"/>
            <w:lang w:eastAsia="es-ES"/>
          </w:rPr>
          <w:t>Escandinavia</w:t>
        </w:r>
      </w:hyperlink>
      <w:r w:rsidRPr="006E419F">
        <w:rPr>
          <w:rFonts w:ascii="Arial" w:eastAsia="Times New Roman" w:hAnsi="Arial" w:cs="Arial"/>
          <w:b/>
          <w:sz w:val="24"/>
          <w:szCs w:val="24"/>
          <w:lang w:eastAsia="es-ES"/>
        </w:rPr>
        <w:t xml:space="preserve">, tratando de recuperar algunas de sus pérdidas.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emprendió este arduo viaje con su pequeña hija y una criada. Relató los sucesos y sus pensamientos en cartas a </w:t>
      </w: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muchas de las cuales se publicaron posteriormente como </w:t>
      </w:r>
      <w:r w:rsidRPr="006E419F">
        <w:rPr>
          <w:rFonts w:ascii="Arial" w:eastAsia="Times New Roman" w:hAnsi="Arial" w:cs="Arial"/>
          <w:b/>
          <w:i/>
          <w:iCs/>
          <w:sz w:val="24"/>
          <w:szCs w:val="24"/>
          <w:lang w:eastAsia="es-ES"/>
        </w:rPr>
        <w:t>Cartas escritas durante una breve estancia en Suecia, Noruega y Dinamarca</w:t>
      </w:r>
      <w:r w:rsidRPr="006E419F">
        <w:rPr>
          <w:rFonts w:ascii="Arial" w:eastAsia="Times New Roman" w:hAnsi="Arial" w:cs="Arial"/>
          <w:b/>
          <w:sz w:val="24"/>
          <w:szCs w:val="24"/>
          <w:lang w:eastAsia="es-ES"/>
        </w:rPr>
        <w:t> en 1796.</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consideraba su suicidio profundamente racional y escribió tras su rescate: </w:t>
      </w:r>
      <w:r w:rsidRPr="006C618E">
        <w:rPr>
          <w:rFonts w:ascii="Arial" w:eastAsia="Times New Roman" w:hAnsi="Arial" w:cs="Arial"/>
          <w:b/>
          <w:i/>
          <w:sz w:val="24"/>
          <w:szCs w:val="24"/>
          <w:lang w:eastAsia="es-ES"/>
        </w:rPr>
        <w:t xml:space="preserve">«Solo tengo que lamentar que, cuando la amargura de la muerte había pasado, fui inhumanamente traída de vuelta a la vida y la miseria. Pero tengo la firme determinación de </w:t>
      </w:r>
      <w:r w:rsidRPr="006C618E">
        <w:rPr>
          <w:rFonts w:ascii="Arial" w:eastAsia="Times New Roman" w:hAnsi="Arial" w:cs="Arial"/>
          <w:b/>
          <w:i/>
          <w:sz w:val="24"/>
          <w:szCs w:val="24"/>
          <w:lang w:eastAsia="es-ES"/>
        </w:rPr>
        <w:lastRenderedPageBreak/>
        <w:t>que esa decepción no me desconcierte; no dejaré que lo que fue uno de los actos más calmados de mi razón quede como un intento desesperado.</w:t>
      </w:r>
      <w:r w:rsidR="006C618E" w:rsidRPr="006C618E">
        <w:rPr>
          <w:rFonts w:ascii="Arial" w:eastAsia="Times New Roman" w:hAnsi="Arial" w:cs="Arial"/>
          <w:b/>
          <w:i/>
          <w:sz w:val="24"/>
          <w:szCs w:val="24"/>
          <w:lang w:eastAsia="es-ES"/>
        </w:rPr>
        <w:t xml:space="preserve">  </w:t>
      </w:r>
      <w:r w:rsidRPr="006C618E">
        <w:rPr>
          <w:rFonts w:ascii="Arial" w:eastAsia="Times New Roman" w:hAnsi="Arial" w:cs="Arial"/>
          <w:b/>
          <w:i/>
          <w:sz w:val="24"/>
          <w:szCs w:val="24"/>
          <w:lang w:eastAsia="es-ES"/>
        </w:rPr>
        <w:t xml:space="preserve"> En lo que a ello respecta, solo tengo que rendir cuentas a mí misma. Si me preocupara por lo que llaman reputación, serían otras circunstancias las que me deshonrarían»</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Poco a poco,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volvió a su vida literaria, relacionándose con el círculo de Joseph Johnson de nuevo, en particular con </w:t>
      </w:r>
      <w:hyperlink r:id="rId65" w:tooltip="Mary Hays" w:history="1">
        <w:r w:rsidR="006E419F" w:rsidRPr="006E419F">
          <w:rPr>
            <w:rFonts w:ascii="Arial" w:eastAsia="Times New Roman" w:hAnsi="Arial" w:cs="Arial"/>
            <w:b/>
            <w:sz w:val="24"/>
            <w:szCs w:val="24"/>
            <w:lang w:eastAsia="es-ES"/>
          </w:rPr>
          <w:t xml:space="preserve">Mary </w:t>
        </w:r>
        <w:proofErr w:type="spellStart"/>
        <w:r w:rsidR="006E419F" w:rsidRPr="006E419F">
          <w:rPr>
            <w:rFonts w:ascii="Arial" w:eastAsia="Times New Roman" w:hAnsi="Arial" w:cs="Arial"/>
            <w:b/>
            <w:sz w:val="24"/>
            <w:szCs w:val="24"/>
            <w:lang w:eastAsia="es-ES"/>
          </w:rPr>
          <w:t>Hays</w:t>
        </w:r>
        <w:proofErr w:type="spellEnd"/>
      </w:hyperlink>
      <w:r w:rsidR="006E419F" w:rsidRPr="006E419F">
        <w:rPr>
          <w:rFonts w:ascii="Arial" w:eastAsia="Times New Roman" w:hAnsi="Arial" w:cs="Arial"/>
          <w:b/>
          <w:sz w:val="24"/>
          <w:szCs w:val="24"/>
          <w:lang w:eastAsia="es-ES"/>
        </w:rPr>
        <w:t>, </w:t>
      </w:r>
      <w:hyperlink r:id="rId66" w:tooltip="Elizabeth Inchbald" w:history="1">
        <w:r w:rsidR="006E419F" w:rsidRPr="006E419F">
          <w:rPr>
            <w:rFonts w:ascii="Arial" w:eastAsia="Times New Roman" w:hAnsi="Arial" w:cs="Arial"/>
            <w:b/>
            <w:sz w:val="24"/>
            <w:szCs w:val="24"/>
            <w:lang w:eastAsia="es-ES"/>
          </w:rPr>
          <w:t xml:space="preserve">Elizabeth </w:t>
        </w:r>
        <w:proofErr w:type="spellStart"/>
        <w:r w:rsidR="006E419F" w:rsidRPr="006E419F">
          <w:rPr>
            <w:rFonts w:ascii="Arial" w:eastAsia="Times New Roman" w:hAnsi="Arial" w:cs="Arial"/>
            <w:b/>
            <w:sz w:val="24"/>
            <w:szCs w:val="24"/>
            <w:lang w:eastAsia="es-ES"/>
          </w:rPr>
          <w:t>Inchbald</w:t>
        </w:r>
        <w:proofErr w:type="spellEnd"/>
      </w:hyperlink>
      <w:r w:rsidR="006E419F" w:rsidRPr="006E419F">
        <w:rPr>
          <w:rFonts w:ascii="Arial" w:eastAsia="Times New Roman" w:hAnsi="Arial" w:cs="Arial"/>
          <w:b/>
          <w:sz w:val="24"/>
          <w:szCs w:val="24"/>
          <w:lang w:eastAsia="es-ES"/>
        </w:rPr>
        <w:t> y </w:t>
      </w:r>
      <w:hyperlink r:id="rId67" w:tooltip="Sarah Siddons" w:history="1">
        <w:r w:rsidR="006E419F" w:rsidRPr="006E419F">
          <w:rPr>
            <w:rFonts w:ascii="Arial" w:eastAsia="Times New Roman" w:hAnsi="Arial" w:cs="Arial"/>
            <w:b/>
            <w:sz w:val="24"/>
            <w:szCs w:val="24"/>
            <w:lang w:eastAsia="es-ES"/>
          </w:rPr>
          <w:t xml:space="preserve">Sarah </w:t>
        </w:r>
        <w:proofErr w:type="spellStart"/>
        <w:r w:rsidR="006E419F" w:rsidRPr="006E419F">
          <w:rPr>
            <w:rFonts w:ascii="Arial" w:eastAsia="Times New Roman" w:hAnsi="Arial" w:cs="Arial"/>
            <w:b/>
            <w:sz w:val="24"/>
            <w:szCs w:val="24"/>
            <w:lang w:eastAsia="es-ES"/>
          </w:rPr>
          <w:t>Siddons</w:t>
        </w:r>
        <w:proofErr w:type="spellEnd"/>
      </w:hyperlink>
      <w:r w:rsidR="006E419F" w:rsidRPr="006E419F">
        <w:rPr>
          <w:rFonts w:ascii="Arial" w:eastAsia="Times New Roman" w:hAnsi="Arial" w:cs="Arial"/>
          <w:b/>
          <w:sz w:val="24"/>
          <w:szCs w:val="24"/>
          <w:lang w:eastAsia="es-ES"/>
        </w:rPr>
        <w:t> mediante </w:t>
      </w:r>
      <w:hyperlink r:id="rId68" w:tooltip="William Godwin" w:history="1">
        <w:r w:rsidR="006E419F" w:rsidRPr="006E419F">
          <w:rPr>
            <w:rFonts w:ascii="Arial" w:eastAsia="Times New Roman" w:hAnsi="Arial" w:cs="Arial"/>
            <w:b/>
            <w:sz w:val="24"/>
            <w:szCs w:val="24"/>
            <w:lang w:eastAsia="es-ES"/>
          </w:rPr>
          <w:t xml:space="preserve">William </w:t>
        </w:r>
        <w:proofErr w:type="spellStart"/>
        <w:r w:rsidR="006E419F" w:rsidRPr="006E419F">
          <w:rPr>
            <w:rFonts w:ascii="Arial" w:eastAsia="Times New Roman" w:hAnsi="Arial" w:cs="Arial"/>
            <w:b/>
            <w:sz w:val="24"/>
            <w:szCs w:val="24"/>
            <w:lang w:eastAsia="es-ES"/>
          </w:rPr>
          <w:t>Godwin</w:t>
        </w:r>
        <w:proofErr w:type="spellEnd"/>
      </w:hyperlink>
      <w:r w:rsidR="006E419F" w:rsidRPr="006E419F">
        <w:rPr>
          <w:rFonts w:ascii="Arial" w:eastAsia="Times New Roman" w:hAnsi="Arial" w:cs="Arial"/>
          <w:b/>
          <w:sz w:val="24"/>
          <w:szCs w:val="24"/>
          <w:lang w:eastAsia="es-ES"/>
        </w:rPr>
        <w:t xml:space="preserve">. El noviazgo de </w:t>
      </w:r>
      <w:proofErr w:type="spellStart"/>
      <w:r w:rsidR="006E419F" w:rsidRPr="006E419F">
        <w:rPr>
          <w:rFonts w:ascii="Arial" w:eastAsia="Times New Roman" w:hAnsi="Arial" w:cs="Arial"/>
          <w:b/>
          <w:sz w:val="24"/>
          <w:szCs w:val="24"/>
          <w:lang w:eastAsia="es-ES"/>
        </w:rPr>
        <w:t>Godwin</w:t>
      </w:r>
      <w:proofErr w:type="spellEnd"/>
      <w:r w:rsidR="006E419F" w:rsidRPr="006E419F">
        <w:rPr>
          <w:rFonts w:ascii="Arial" w:eastAsia="Times New Roman" w:hAnsi="Arial" w:cs="Arial"/>
          <w:b/>
          <w:sz w:val="24"/>
          <w:szCs w:val="24"/>
          <w:lang w:eastAsia="es-ES"/>
        </w:rPr>
        <w:t xml:space="preserve"> y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comenzó lentamente, pero finalmente se convirtió en una apasionada relación.</w:t>
      </w:r>
      <w:r w:rsidR="008A63DD"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Godwin</w:t>
      </w:r>
      <w:proofErr w:type="spellEnd"/>
      <w:r w:rsidR="006E419F" w:rsidRPr="006E419F">
        <w:rPr>
          <w:rFonts w:ascii="Arial" w:eastAsia="Times New Roman" w:hAnsi="Arial" w:cs="Arial"/>
          <w:b/>
          <w:sz w:val="24"/>
          <w:szCs w:val="24"/>
          <w:lang w:eastAsia="es-ES"/>
        </w:rPr>
        <w:t xml:space="preserve"> había leído sus </w:t>
      </w:r>
      <w:r w:rsidR="006E419F" w:rsidRPr="006E419F">
        <w:rPr>
          <w:rFonts w:ascii="Arial" w:eastAsia="Times New Roman" w:hAnsi="Arial" w:cs="Arial"/>
          <w:b/>
          <w:i/>
          <w:iCs/>
          <w:sz w:val="24"/>
          <w:szCs w:val="24"/>
          <w:lang w:eastAsia="es-ES"/>
        </w:rPr>
        <w:t>Cartas escritas en Suecia, Noruega y Dinamarca</w:t>
      </w:r>
      <w:r w:rsidR="006E419F" w:rsidRPr="006E419F">
        <w:rPr>
          <w:rFonts w:ascii="Arial" w:eastAsia="Times New Roman" w:hAnsi="Arial" w:cs="Arial"/>
          <w:b/>
          <w:sz w:val="24"/>
          <w:szCs w:val="24"/>
          <w:lang w:eastAsia="es-ES"/>
        </w:rPr>
        <w:t xml:space="preserve"> y más tarde escribió que «Si alguna vez hubo un libro hecho para que el lector quedara enamorado de su autor, para mí es éste. Ella habla de su dolor de un modo que te llena de melancolía y te deshace en ternura, al mismo tiempo que demuestra una genialidad que inspira una gran admiración».​ Una vez </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E419F" w:rsidRDefault="006C618E"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quedó embarazada, decidieron casarse para que el hijo fuera </w:t>
      </w:r>
      <w:hyperlink r:id="rId69" w:tooltip="Legitimidad" w:history="1">
        <w:r w:rsidR="006E419F" w:rsidRPr="006E419F">
          <w:rPr>
            <w:rFonts w:ascii="Arial" w:eastAsia="Times New Roman" w:hAnsi="Arial" w:cs="Arial"/>
            <w:b/>
            <w:sz w:val="24"/>
            <w:szCs w:val="24"/>
            <w:lang w:eastAsia="es-ES"/>
          </w:rPr>
          <w:t>legítimo</w:t>
        </w:r>
      </w:hyperlink>
      <w:r w:rsidR="006E419F" w:rsidRPr="006E419F">
        <w:rPr>
          <w:rFonts w:ascii="Arial" w:eastAsia="Times New Roman" w:hAnsi="Arial" w:cs="Arial"/>
          <w:b/>
          <w:sz w:val="24"/>
          <w:szCs w:val="24"/>
          <w:lang w:eastAsia="es-ES"/>
        </w:rPr>
        <w:t xml:space="preserve">. Su boda desveló el hecho de que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nunca había estado casada con </w:t>
      </w:r>
      <w:proofErr w:type="spellStart"/>
      <w:r w:rsidR="006E419F" w:rsidRPr="006E419F">
        <w:rPr>
          <w:rFonts w:ascii="Arial" w:eastAsia="Times New Roman" w:hAnsi="Arial" w:cs="Arial"/>
          <w:b/>
          <w:sz w:val="24"/>
          <w:szCs w:val="24"/>
          <w:lang w:eastAsia="es-ES"/>
        </w:rPr>
        <w:t>Imlay</w:t>
      </w:r>
      <w:proofErr w:type="spellEnd"/>
      <w:r w:rsidR="006E419F" w:rsidRPr="006E419F">
        <w:rPr>
          <w:rFonts w:ascii="Arial" w:eastAsia="Times New Roman" w:hAnsi="Arial" w:cs="Arial"/>
          <w:b/>
          <w:sz w:val="24"/>
          <w:szCs w:val="24"/>
          <w:lang w:eastAsia="es-ES"/>
        </w:rPr>
        <w:t xml:space="preserve">, y como resultado </w:t>
      </w:r>
      <w:proofErr w:type="spellStart"/>
      <w:r w:rsidR="006E419F" w:rsidRPr="006E419F">
        <w:rPr>
          <w:rFonts w:ascii="Arial" w:eastAsia="Times New Roman" w:hAnsi="Arial" w:cs="Arial"/>
          <w:b/>
          <w:sz w:val="24"/>
          <w:szCs w:val="24"/>
          <w:lang w:eastAsia="es-ES"/>
        </w:rPr>
        <w:t>Godwin</w:t>
      </w:r>
      <w:proofErr w:type="spellEnd"/>
      <w:r w:rsidR="006E419F" w:rsidRPr="006E419F">
        <w:rPr>
          <w:rFonts w:ascii="Arial" w:eastAsia="Times New Roman" w:hAnsi="Arial" w:cs="Arial"/>
          <w:b/>
          <w:sz w:val="24"/>
          <w:szCs w:val="24"/>
          <w:lang w:eastAsia="es-ES"/>
        </w:rPr>
        <w:t xml:space="preserve"> y ella perdieron muchos amigos. </w:t>
      </w:r>
      <w:proofErr w:type="spellStart"/>
      <w:r w:rsidR="006E419F" w:rsidRPr="006E419F">
        <w:rPr>
          <w:rFonts w:ascii="Arial" w:eastAsia="Times New Roman" w:hAnsi="Arial" w:cs="Arial"/>
          <w:b/>
          <w:sz w:val="24"/>
          <w:szCs w:val="24"/>
          <w:lang w:eastAsia="es-ES"/>
        </w:rPr>
        <w:t>Godwin</w:t>
      </w:r>
      <w:proofErr w:type="spellEnd"/>
      <w:r w:rsidR="006E419F" w:rsidRPr="006E419F">
        <w:rPr>
          <w:rFonts w:ascii="Arial" w:eastAsia="Times New Roman" w:hAnsi="Arial" w:cs="Arial"/>
          <w:b/>
          <w:sz w:val="24"/>
          <w:szCs w:val="24"/>
          <w:lang w:eastAsia="es-ES"/>
        </w:rPr>
        <w:t xml:space="preserve"> recibió críticas porque había defendido la abolición del matrimonio en su tratado </w:t>
      </w:r>
      <w:r w:rsidR="006E419F" w:rsidRPr="006E419F">
        <w:rPr>
          <w:rFonts w:ascii="Arial" w:eastAsia="Times New Roman" w:hAnsi="Arial" w:cs="Arial"/>
          <w:b/>
          <w:i/>
          <w:iCs/>
          <w:sz w:val="24"/>
          <w:szCs w:val="24"/>
          <w:lang w:eastAsia="es-ES"/>
        </w:rPr>
        <w:t>Investigación sobre la justicia política</w:t>
      </w:r>
      <w:r w:rsidR="006E419F" w:rsidRPr="006E419F">
        <w:rPr>
          <w:rFonts w:ascii="Arial" w:eastAsia="Times New Roman" w:hAnsi="Arial" w:cs="Arial"/>
          <w:b/>
          <w:sz w:val="24"/>
          <w:szCs w:val="24"/>
          <w:lang w:eastAsia="es-ES"/>
        </w:rPr>
        <w:t>.</w:t>
      </w:r>
      <w:hyperlink r:id="rId70" w:anchor="cite_note-30" w:history="1">
        <w:r w:rsidR="006E419F" w:rsidRPr="006E419F">
          <w:rPr>
            <w:rFonts w:ascii="Arial" w:eastAsia="Times New Roman" w:hAnsi="Arial" w:cs="Arial"/>
            <w:b/>
            <w:sz w:val="24"/>
            <w:szCs w:val="24"/>
            <w:vertAlign w:val="superscript"/>
            <w:lang w:eastAsia="es-ES"/>
          </w:rPr>
          <w:t>30</w:t>
        </w:r>
      </w:hyperlink>
      <w:r w:rsidR="006E419F" w:rsidRPr="006E419F">
        <w:rPr>
          <w:rFonts w:ascii="Arial" w:eastAsia="Times New Roman" w:hAnsi="Arial" w:cs="Arial"/>
          <w:b/>
          <w:sz w:val="24"/>
          <w:szCs w:val="24"/>
          <w:lang w:eastAsia="es-ES"/>
        </w:rPr>
        <w:t>​ Después de la boda, que tuvo lugar el </w:t>
      </w:r>
      <w:hyperlink r:id="rId71" w:tooltip="29 de marzo" w:history="1">
        <w:r w:rsidR="006E419F" w:rsidRPr="006E419F">
          <w:rPr>
            <w:rFonts w:ascii="Arial" w:eastAsia="Times New Roman" w:hAnsi="Arial" w:cs="Arial"/>
            <w:b/>
            <w:sz w:val="24"/>
            <w:szCs w:val="24"/>
            <w:lang w:eastAsia="es-ES"/>
          </w:rPr>
          <w:t>29 de marzo</w:t>
        </w:r>
      </w:hyperlink>
      <w:r w:rsidR="006E419F" w:rsidRPr="006E419F">
        <w:rPr>
          <w:rFonts w:ascii="Arial" w:eastAsia="Times New Roman" w:hAnsi="Arial" w:cs="Arial"/>
          <w:b/>
          <w:sz w:val="24"/>
          <w:szCs w:val="24"/>
          <w:lang w:eastAsia="es-ES"/>
        </w:rPr>
        <w:t> de </w:t>
      </w:r>
      <w:hyperlink r:id="rId72" w:tooltip="1797" w:history="1">
        <w:r w:rsidR="006E419F" w:rsidRPr="006E419F">
          <w:rPr>
            <w:rFonts w:ascii="Arial" w:eastAsia="Times New Roman" w:hAnsi="Arial" w:cs="Arial"/>
            <w:b/>
            <w:sz w:val="24"/>
            <w:szCs w:val="24"/>
            <w:lang w:eastAsia="es-ES"/>
          </w:rPr>
          <w:t>1797</w:t>
        </w:r>
      </w:hyperlink>
      <w:r w:rsidR="006E419F" w:rsidRPr="006E419F">
        <w:rPr>
          <w:rFonts w:ascii="Arial" w:eastAsia="Times New Roman" w:hAnsi="Arial" w:cs="Arial"/>
          <w:b/>
          <w:sz w:val="24"/>
          <w:szCs w:val="24"/>
          <w:lang w:eastAsia="es-ES"/>
        </w:rPr>
        <w:t>, se trasladaron a dos casas adosadas, conocidas como El Polígono, de modo que pudieran conservar su independencia; a menudo se comunicaban por carta.</w:t>
      </w:r>
      <w:r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Según parece eran felices y tuvieron una estable, aunque trágicamente breve, relación.</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C618E"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El </w:t>
      </w:r>
      <w:hyperlink r:id="rId73" w:tooltip="30 de agosto" w:history="1">
        <w:r w:rsidRPr="006E419F">
          <w:rPr>
            <w:rFonts w:ascii="Arial" w:eastAsia="Times New Roman" w:hAnsi="Arial" w:cs="Arial"/>
            <w:b/>
            <w:sz w:val="24"/>
            <w:szCs w:val="24"/>
            <w:lang w:eastAsia="es-ES"/>
          </w:rPr>
          <w:t>30 de agosto</w:t>
        </w:r>
      </w:hyperlink>
      <w:r w:rsidRPr="006E419F">
        <w:rPr>
          <w:rFonts w:ascii="Arial" w:eastAsia="Times New Roman" w:hAnsi="Arial" w:cs="Arial"/>
          <w:b/>
          <w:sz w:val="24"/>
          <w:szCs w:val="24"/>
          <w:lang w:eastAsia="es-ES"/>
        </w:rPr>
        <w:t> de </w:t>
      </w:r>
      <w:hyperlink r:id="rId74" w:tooltip="1797" w:history="1">
        <w:r w:rsidRPr="006E419F">
          <w:rPr>
            <w:rFonts w:ascii="Arial" w:eastAsia="Times New Roman" w:hAnsi="Arial" w:cs="Arial"/>
            <w:b/>
            <w:sz w:val="24"/>
            <w:szCs w:val="24"/>
            <w:lang w:eastAsia="es-ES"/>
          </w:rPr>
          <w:t>1797</w:t>
        </w:r>
      </w:hyperlink>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dio a luz a su segunda hija, </w:t>
      </w:r>
      <w:hyperlink r:id="rId75" w:tooltip="Mary Shelley" w:history="1">
        <w:r w:rsidRPr="006E419F">
          <w:rPr>
            <w:rFonts w:ascii="Arial" w:eastAsia="Times New Roman" w:hAnsi="Arial" w:cs="Arial"/>
            <w:b/>
            <w:sz w:val="24"/>
            <w:szCs w:val="24"/>
            <w:lang w:eastAsia="es-ES"/>
          </w:rPr>
          <w:t>Mary</w:t>
        </w:r>
      </w:hyperlink>
      <w:r w:rsidRPr="006E419F">
        <w:rPr>
          <w:rFonts w:ascii="Arial" w:eastAsia="Times New Roman" w:hAnsi="Arial" w:cs="Arial"/>
          <w:b/>
          <w:sz w:val="24"/>
          <w:szCs w:val="24"/>
          <w:lang w:eastAsia="es-ES"/>
        </w:rPr>
        <w:t>. Aunque al principio el parto pareció ir bien, la </w:t>
      </w:r>
      <w:hyperlink r:id="rId76" w:tooltip="Placenta" w:history="1">
        <w:r w:rsidRPr="006E419F">
          <w:rPr>
            <w:rFonts w:ascii="Arial" w:eastAsia="Times New Roman" w:hAnsi="Arial" w:cs="Arial"/>
            <w:b/>
            <w:sz w:val="24"/>
            <w:szCs w:val="24"/>
            <w:lang w:eastAsia="es-ES"/>
          </w:rPr>
          <w:t>placenta</w:t>
        </w:r>
      </w:hyperlink>
      <w:r w:rsidRPr="006E419F">
        <w:rPr>
          <w:rFonts w:ascii="Arial" w:eastAsia="Times New Roman" w:hAnsi="Arial" w:cs="Arial"/>
          <w:b/>
          <w:sz w:val="24"/>
          <w:szCs w:val="24"/>
          <w:lang w:eastAsia="es-ES"/>
        </w:rPr>
        <w:t xml:space="preserve"> se rompió y se infectó durante el nacimiento, algo que no era raro en el siglo XVIII. Tras varios días de agonía,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murió de </w:t>
      </w:r>
      <w:hyperlink r:id="rId77" w:tooltip="Septicemia" w:history="1">
        <w:r w:rsidRPr="006E419F">
          <w:rPr>
            <w:rFonts w:ascii="Arial" w:eastAsia="Times New Roman" w:hAnsi="Arial" w:cs="Arial"/>
            <w:b/>
            <w:sz w:val="24"/>
            <w:szCs w:val="24"/>
            <w:lang w:eastAsia="es-ES"/>
          </w:rPr>
          <w:t>septicemia</w:t>
        </w:r>
      </w:hyperlink>
      <w:r w:rsidRPr="006E419F">
        <w:rPr>
          <w:rFonts w:ascii="Arial" w:eastAsia="Times New Roman" w:hAnsi="Arial" w:cs="Arial"/>
          <w:b/>
          <w:sz w:val="24"/>
          <w:szCs w:val="24"/>
          <w:lang w:eastAsia="es-ES"/>
        </w:rPr>
        <w:t> el </w:t>
      </w:r>
      <w:hyperlink r:id="rId78" w:tooltip="10 de septiembre" w:history="1">
        <w:r w:rsidRPr="006E419F">
          <w:rPr>
            <w:rFonts w:ascii="Arial" w:eastAsia="Times New Roman" w:hAnsi="Arial" w:cs="Arial"/>
            <w:b/>
            <w:sz w:val="24"/>
            <w:szCs w:val="24"/>
            <w:lang w:eastAsia="es-ES"/>
          </w:rPr>
          <w:t>10 de septiembre</w:t>
        </w:r>
      </w:hyperlink>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Godwin</w:t>
      </w:r>
      <w:proofErr w:type="spellEnd"/>
      <w:r w:rsidRPr="006E419F">
        <w:rPr>
          <w:rFonts w:ascii="Arial" w:eastAsia="Times New Roman" w:hAnsi="Arial" w:cs="Arial"/>
          <w:b/>
          <w:sz w:val="24"/>
          <w:szCs w:val="24"/>
          <w:lang w:eastAsia="es-ES"/>
        </w:rPr>
        <w:t xml:space="preserve"> quedó destrozado; escribió a su amigo </w:t>
      </w:r>
      <w:hyperlink r:id="rId79" w:tooltip="Thomas Holcroft (aún no redactado)" w:history="1">
        <w:r w:rsidRPr="006E419F">
          <w:rPr>
            <w:rFonts w:ascii="Arial" w:eastAsia="Times New Roman" w:hAnsi="Arial" w:cs="Arial"/>
            <w:b/>
            <w:sz w:val="24"/>
            <w:szCs w:val="24"/>
            <w:lang w:eastAsia="es-ES"/>
          </w:rPr>
          <w:t xml:space="preserve">Thomas </w:t>
        </w:r>
        <w:proofErr w:type="spellStart"/>
        <w:r w:rsidRPr="006E419F">
          <w:rPr>
            <w:rFonts w:ascii="Arial" w:eastAsia="Times New Roman" w:hAnsi="Arial" w:cs="Arial"/>
            <w:b/>
            <w:sz w:val="24"/>
            <w:szCs w:val="24"/>
            <w:lang w:eastAsia="es-ES"/>
          </w:rPr>
          <w:t>Holcroft</w:t>
        </w:r>
        <w:proofErr w:type="spellEnd"/>
      </w:hyperlink>
      <w:r w:rsidRPr="006E419F">
        <w:rPr>
          <w:rFonts w:ascii="Arial" w:eastAsia="Times New Roman" w:hAnsi="Arial" w:cs="Arial"/>
          <w:b/>
          <w:sz w:val="24"/>
          <w:szCs w:val="24"/>
          <w:lang w:eastAsia="es-ES"/>
        </w:rPr>
        <w:t>: "</w:t>
      </w:r>
      <w:r w:rsidRPr="006C618E">
        <w:rPr>
          <w:rFonts w:ascii="Arial" w:eastAsia="Times New Roman" w:hAnsi="Arial" w:cs="Arial"/>
          <w:b/>
          <w:i/>
          <w:sz w:val="24"/>
          <w:szCs w:val="24"/>
          <w:lang w:eastAsia="es-ES"/>
        </w:rPr>
        <w:t>Creo firmemente que no existe en el mundo nadie que se pueda comparar a ella. Sé por experiencia que estábamos hechos para hacernos felices el uno al otro. No espero en absoluto poder volver a ser feliz nunca más</w:t>
      </w:r>
      <w:r w:rsidRPr="006E419F">
        <w:rPr>
          <w:rFonts w:ascii="Arial" w:eastAsia="Times New Roman" w:hAnsi="Arial" w:cs="Arial"/>
          <w:b/>
          <w:sz w:val="24"/>
          <w:szCs w:val="24"/>
          <w:lang w:eastAsia="es-ES"/>
        </w:rPr>
        <w:t xml:space="preserve">." </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6E419F" w:rsidRDefault="006C618E"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Fue </w:t>
      </w:r>
      <w:hyperlink r:id="rId80" w:tooltip="Inhumación" w:history="1">
        <w:r w:rsidR="006E419F" w:rsidRPr="006E419F">
          <w:rPr>
            <w:rFonts w:ascii="Arial" w:eastAsia="Times New Roman" w:hAnsi="Arial" w:cs="Arial"/>
            <w:b/>
            <w:sz w:val="24"/>
            <w:szCs w:val="24"/>
            <w:lang w:eastAsia="es-ES"/>
          </w:rPr>
          <w:t>enterrada</w:t>
        </w:r>
      </w:hyperlink>
      <w:r w:rsidR="006E419F" w:rsidRPr="006E419F">
        <w:rPr>
          <w:rFonts w:ascii="Arial" w:eastAsia="Times New Roman" w:hAnsi="Arial" w:cs="Arial"/>
          <w:b/>
          <w:sz w:val="24"/>
          <w:szCs w:val="24"/>
          <w:lang w:eastAsia="es-ES"/>
        </w:rPr>
        <w:t> en </w:t>
      </w:r>
      <w:proofErr w:type="spellStart"/>
      <w:r w:rsidR="00B772B3" w:rsidRPr="006E419F">
        <w:rPr>
          <w:rFonts w:ascii="Arial" w:eastAsia="Times New Roman" w:hAnsi="Arial" w:cs="Arial"/>
          <w:b/>
          <w:sz w:val="24"/>
          <w:szCs w:val="24"/>
          <w:lang w:eastAsia="es-ES"/>
        </w:rPr>
        <w:fldChar w:fldCharType="begin"/>
      </w:r>
      <w:r w:rsidR="006E419F" w:rsidRPr="006E419F">
        <w:rPr>
          <w:rFonts w:ascii="Arial" w:eastAsia="Times New Roman" w:hAnsi="Arial" w:cs="Arial"/>
          <w:b/>
          <w:sz w:val="24"/>
          <w:szCs w:val="24"/>
          <w:lang w:eastAsia="es-ES"/>
        </w:rPr>
        <w:instrText xml:space="preserve"> HYPERLINK "https://es.wikipedia.org/w/index.php?title=St_Pancras_Old_Church&amp;action=edit&amp;redlink=1" \o "St Pancras Old Church (aún no redactado)" </w:instrText>
      </w:r>
      <w:r w:rsidR="00B772B3" w:rsidRPr="006E419F">
        <w:rPr>
          <w:rFonts w:ascii="Arial" w:eastAsia="Times New Roman" w:hAnsi="Arial" w:cs="Arial"/>
          <w:b/>
          <w:sz w:val="24"/>
          <w:szCs w:val="24"/>
          <w:lang w:eastAsia="es-ES"/>
        </w:rPr>
        <w:fldChar w:fldCharType="separate"/>
      </w:r>
      <w:r w:rsidR="006E419F" w:rsidRPr="006E419F">
        <w:rPr>
          <w:rFonts w:ascii="Arial" w:eastAsia="Times New Roman" w:hAnsi="Arial" w:cs="Arial"/>
          <w:b/>
          <w:sz w:val="24"/>
          <w:szCs w:val="24"/>
          <w:lang w:eastAsia="es-ES"/>
        </w:rPr>
        <w:t>St</w:t>
      </w:r>
      <w:proofErr w:type="spellEnd"/>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Pancras</w:t>
      </w:r>
      <w:proofErr w:type="spellEnd"/>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Old</w:t>
      </w:r>
      <w:proofErr w:type="spellEnd"/>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Church</w:t>
      </w:r>
      <w:proofErr w:type="spellEnd"/>
      <w:r w:rsidR="00B772B3" w:rsidRPr="006E419F">
        <w:rPr>
          <w:rFonts w:ascii="Arial" w:eastAsia="Times New Roman" w:hAnsi="Arial" w:cs="Arial"/>
          <w:b/>
          <w:sz w:val="24"/>
          <w:szCs w:val="24"/>
          <w:lang w:eastAsia="es-ES"/>
        </w:rPr>
        <w:fldChar w:fldCharType="end"/>
      </w:r>
      <w:r w:rsidR="006E419F" w:rsidRPr="006E419F">
        <w:rPr>
          <w:rFonts w:ascii="Arial" w:eastAsia="Times New Roman" w:hAnsi="Arial" w:cs="Arial"/>
          <w:b/>
          <w:sz w:val="24"/>
          <w:szCs w:val="24"/>
          <w:lang w:eastAsia="es-ES"/>
        </w:rPr>
        <w:t xml:space="preserve"> y allí se le construyó un memorial, aunque tanto sus restos como los de </w:t>
      </w:r>
      <w:proofErr w:type="spellStart"/>
      <w:r w:rsidR="006E419F" w:rsidRPr="006E419F">
        <w:rPr>
          <w:rFonts w:ascii="Arial" w:eastAsia="Times New Roman" w:hAnsi="Arial" w:cs="Arial"/>
          <w:b/>
          <w:sz w:val="24"/>
          <w:szCs w:val="24"/>
          <w:lang w:eastAsia="es-ES"/>
        </w:rPr>
        <w:t>Godwin</w:t>
      </w:r>
      <w:proofErr w:type="spellEnd"/>
      <w:r w:rsidR="006E419F" w:rsidRPr="006E419F">
        <w:rPr>
          <w:rFonts w:ascii="Arial" w:eastAsia="Times New Roman" w:hAnsi="Arial" w:cs="Arial"/>
          <w:b/>
          <w:sz w:val="24"/>
          <w:szCs w:val="24"/>
          <w:lang w:eastAsia="es-ES"/>
        </w:rPr>
        <w:t xml:space="preserve"> fueron trasladados posteriormente a </w:t>
      </w:r>
      <w:proofErr w:type="spellStart"/>
      <w:r w:rsidR="00B772B3" w:rsidRPr="006E419F">
        <w:rPr>
          <w:rFonts w:ascii="Arial" w:eastAsia="Times New Roman" w:hAnsi="Arial" w:cs="Arial"/>
          <w:b/>
          <w:sz w:val="24"/>
          <w:szCs w:val="24"/>
          <w:lang w:eastAsia="es-ES"/>
        </w:rPr>
        <w:fldChar w:fldCharType="begin"/>
      </w:r>
      <w:r w:rsidR="006E419F" w:rsidRPr="006E419F">
        <w:rPr>
          <w:rFonts w:ascii="Arial" w:eastAsia="Times New Roman" w:hAnsi="Arial" w:cs="Arial"/>
          <w:b/>
          <w:sz w:val="24"/>
          <w:szCs w:val="24"/>
          <w:lang w:eastAsia="es-ES"/>
        </w:rPr>
        <w:instrText xml:space="preserve"> HYPERLINK "https://es.wikipedia.org/wiki/Bournemouth" \o "Bournemouth" </w:instrText>
      </w:r>
      <w:r w:rsidR="00B772B3" w:rsidRPr="006E419F">
        <w:rPr>
          <w:rFonts w:ascii="Arial" w:eastAsia="Times New Roman" w:hAnsi="Arial" w:cs="Arial"/>
          <w:b/>
          <w:sz w:val="24"/>
          <w:szCs w:val="24"/>
          <w:lang w:eastAsia="es-ES"/>
        </w:rPr>
        <w:fldChar w:fldCharType="separate"/>
      </w:r>
      <w:r w:rsidR="006E419F" w:rsidRPr="006E419F">
        <w:rPr>
          <w:rFonts w:ascii="Arial" w:eastAsia="Times New Roman" w:hAnsi="Arial" w:cs="Arial"/>
          <w:b/>
          <w:sz w:val="24"/>
          <w:szCs w:val="24"/>
          <w:lang w:eastAsia="es-ES"/>
        </w:rPr>
        <w:t>Bournemouth</w:t>
      </w:r>
      <w:proofErr w:type="spellEnd"/>
      <w:r w:rsidR="00B772B3" w:rsidRPr="006E419F">
        <w:rPr>
          <w:rFonts w:ascii="Arial" w:eastAsia="Times New Roman" w:hAnsi="Arial" w:cs="Arial"/>
          <w:b/>
          <w:sz w:val="24"/>
          <w:szCs w:val="24"/>
          <w:lang w:eastAsia="es-ES"/>
        </w:rPr>
        <w:fldChar w:fldCharType="end"/>
      </w:r>
      <w:r w:rsidR="006E419F" w:rsidRPr="006E419F">
        <w:rPr>
          <w:rFonts w:ascii="Arial" w:eastAsia="Times New Roman" w:hAnsi="Arial" w:cs="Arial"/>
          <w:b/>
          <w:sz w:val="24"/>
          <w:szCs w:val="24"/>
          <w:lang w:eastAsia="es-ES"/>
        </w:rPr>
        <w:t xml:space="preserve">​ En su lápida se puede leer, "Mary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Godwin</w:t>
      </w:r>
      <w:proofErr w:type="spellEnd"/>
      <w:r w:rsidR="006E419F" w:rsidRPr="006E419F">
        <w:rPr>
          <w:rFonts w:ascii="Arial" w:eastAsia="Times New Roman" w:hAnsi="Arial" w:cs="Arial"/>
          <w:b/>
          <w:sz w:val="24"/>
          <w:szCs w:val="24"/>
          <w:lang w:eastAsia="es-ES"/>
        </w:rPr>
        <w:t>, autora de </w:t>
      </w:r>
      <w:r w:rsidR="006E419F" w:rsidRPr="006E419F">
        <w:rPr>
          <w:rFonts w:ascii="Arial" w:eastAsia="Times New Roman" w:hAnsi="Arial" w:cs="Arial"/>
          <w:b/>
          <w:i/>
          <w:iCs/>
          <w:sz w:val="24"/>
          <w:szCs w:val="24"/>
          <w:lang w:eastAsia="es-ES"/>
        </w:rPr>
        <w:t>Vindicación de los derechos de la mujer</w:t>
      </w:r>
      <w:r w:rsidR="006E419F" w:rsidRPr="006E419F">
        <w:rPr>
          <w:rFonts w:ascii="Arial" w:eastAsia="Times New Roman" w:hAnsi="Arial" w:cs="Arial"/>
          <w:b/>
          <w:sz w:val="24"/>
          <w:szCs w:val="24"/>
          <w:lang w:eastAsia="es-ES"/>
        </w:rPr>
        <w:t>: Nacida el 27 de abril de 1759: Fallecida el 10 de septiembre de 1797."</w:t>
      </w:r>
    </w:p>
    <w:p w:rsidR="006C618E" w:rsidRPr="006E419F" w:rsidRDefault="006C618E"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En enero de 1798 </w:t>
      </w:r>
      <w:proofErr w:type="spellStart"/>
      <w:r w:rsidRPr="006E419F">
        <w:rPr>
          <w:rFonts w:ascii="Arial" w:eastAsia="Times New Roman" w:hAnsi="Arial" w:cs="Arial"/>
          <w:b/>
          <w:sz w:val="24"/>
          <w:szCs w:val="24"/>
          <w:lang w:eastAsia="es-ES"/>
        </w:rPr>
        <w:t>Godwin</w:t>
      </w:r>
      <w:proofErr w:type="spellEnd"/>
      <w:r w:rsidRPr="006E419F">
        <w:rPr>
          <w:rFonts w:ascii="Arial" w:eastAsia="Times New Roman" w:hAnsi="Arial" w:cs="Arial"/>
          <w:b/>
          <w:sz w:val="24"/>
          <w:szCs w:val="24"/>
          <w:lang w:eastAsia="es-ES"/>
        </w:rPr>
        <w:t xml:space="preserve"> publicó sus </w:t>
      </w:r>
      <w:hyperlink r:id="rId81" w:tooltip="Memoirs of the Author of A Vindication of the Rights of Woman" w:history="1">
        <w:r w:rsidRPr="006E419F">
          <w:rPr>
            <w:rFonts w:ascii="Arial" w:eastAsia="Times New Roman" w:hAnsi="Arial" w:cs="Arial"/>
            <w:b/>
            <w:i/>
            <w:iCs/>
            <w:sz w:val="24"/>
            <w:szCs w:val="24"/>
            <w:lang w:eastAsia="es-ES"/>
          </w:rPr>
          <w:t>Memorias de la autora de Vindicación de los derechos de la mujer</w:t>
        </w:r>
      </w:hyperlink>
      <w:r w:rsidRPr="006E419F">
        <w:rPr>
          <w:rFonts w:ascii="Arial" w:eastAsia="Times New Roman" w:hAnsi="Arial" w:cs="Arial"/>
          <w:b/>
          <w:sz w:val="24"/>
          <w:szCs w:val="24"/>
          <w:lang w:eastAsia="es-ES"/>
        </w:rPr>
        <w:t xml:space="preserve">. Aunque </w:t>
      </w:r>
      <w:proofErr w:type="spellStart"/>
      <w:r w:rsidRPr="006E419F">
        <w:rPr>
          <w:rFonts w:ascii="Arial" w:eastAsia="Times New Roman" w:hAnsi="Arial" w:cs="Arial"/>
          <w:b/>
          <w:sz w:val="24"/>
          <w:szCs w:val="24"/>
          <w:lang w:eastAsia="es-ES"/>
        </w:rPr>
        <w:t>Godwin</w:t>
      </w:r>
      <w:proofErr w:type="spellEnd"/>
      <w:r w:rsidRPr="006E419F">
        <w:rPr>
          <w:rFonts w:ascii="Arial" w:eastAsia="Times New Roman" w:hAnsi="Arial" w:cs="Arial"/>
          <w:b/>
          <w:sz w:val="24"/>
          <w:szCs w:val="24"/>
          <w:lang w:eastAsia="es-ES"/>
        </w:rPr>
        <w:t xml:space="preserve"> sentía que estaba describiendo a su esposa con amor, compasión y sinceridad, muchos lectores quedaron conmocionados por el hecho de que él revelara la ilegitimidad de la primera hija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sus relaciones amorosas y sus intentos de suicidio.​ </w:t>
      </w:r>
      <w:hyperlink r:id="rId82" w:tooltip="Robert Southey" w:history="1">
        <w:r w:rsidRPr="006E419F">
          <w:rPr>
            <w:rFonts w:ascii="Arial" w:eastAsia="Times New Roman" w:hAnsi="Arial" w:cs="Arial"/>
            <w:b/>
            <w:sz w:val="24"/>
            <w:szCs w:val="24"/>
            <w:lang w:eastAsia="es-ES"/>
          </w:rPr>
          <w:t xml:space="preserve">Robert </w:t>
        </w:r>
        <w:proofErr w:type="spellStart"/>
        <w:r w:rsidRPr="006E419F">
          <w:rPr>
            <w:rFonts w:ascii="Arial" w:eastAsia="Times New Roman" w:hAnsi="Arial" w:cs="Arial"/>
            <w:b/>
            <w:sz w:val="24"/>
            <w:szCs w:val="24"/>
            <w:lang w:eastAsia="es-ES"/>
          </w:rPr>
          <w:t>Southey</w:t>
        </w:r>
        <w:proofErr w:type="spellEnd"/>
      </w:hyperlink>
      <w:r w:rsidRPr="006E419F">
        <w:rPr>
          <w:rFonts w:ascii="Arial" w:eastAsia="Times New Roman" w:hAnsi="Arial" w:cs="Arial"/>
          <w:b/>
          <w:sz w:val="24"/>
          <w:szCs w:val="24"/>
          <w:lang w:eastAsia="es-ES"/>
        </w:rPr>
        <w:t> le acusó de destapar todos los secretos de su mujer fallecida.​ Las </w:t>
      </w:r>
      <w:r w:rsidRPr="006E419F">
        <w:rPr>
          <w:rFonts w:ascii="Arial" w:eastAsia="Times New Roman" w:hAnsi="Arial" w:cs="Arial"/>
          <w:b/>
          <w:i/>
          <w:iCs/>
          <w:sz w:val="24"/>
          <w:szCs w:val="24"/>
          <w:lang w:eastAsia="es-ES"/>
        </w:rPr>
        <w:t>Memorias</w:t>
      </w:r>
      <w:r w:rsidRPr="006E419F">
        <w:rPr>
          <w:rFonts w:ascii="Arial" w:eastAsia="Times New Roman" w:hAnsi="Arial" w:cs="Arial"/>
          <w:b/>
          <w:sz w:val="24"/>
          <w:szCs w:val="24"/>
          <w:lang w:eastAsia="es-ES"/>
        </w:rPr>
        <w:t xml:space="preserve"> de </w:t>
      </w:r>
      <w:proofErr w:type="spellStart"/>
      <w:r w:rsidRPr="006E419F">
        <w:rPr>
          <w:rFonts w:ascii="Arial" w:eastAsia="Times New Roman" w:hAnsi="Arial" w:cs="Arial"/>
          <w:b/>
          <w:sz w:val="24"/>
          <w:szCs w:val="24"/>
          <w:lang w:eastAsia="es-ES"/>
        </w:rPr>
        <w:t>Godwin</w:t>
      </w:r>
      <w:proofErr w:type="spellEnd"/>
      <w:r w:rsidRPr="006E419F">
        <w:rPr>
          <w:rFonts w:ascii="Arial" w:eastAsia="Times New Roman" w:hAnsi="Arial" w:cs="Arial"/>
          <w:b/>
          <w:sz w:val="24"/>
          <w:szCs w:val="24"/>
          <w:lang w:eastAsia="es-ES"/>
        </w:rPr>
        <w:t xml:space="preserve"> mostraron 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como una mujer profundamente comprometida con sus sentimientos, equilibrada y más escéptica en cuanto a religión de lo que sugieren sus propios escritos.</w:t>
      </w:r>
    </w:p>
    <w:p w:rsidR="006C618E" w:rsidRPr="008A63DD" w:rsidRDefault="006C618E" w:rsidP="006E419F">
      <w:pPr>
        <w:spacing w:after="0" w:line="240" w:lineRule="auto"/>
        <w:ind w:left="-993" w:right="-1135" w:firstLine="142"/>
        <w:jc w:val="both"/>
        <w:rPr>
          <w:rFonts w:ascii="Arial" w:eastAsia="Times New Roman" w:hAnsi="Arial" w:cs="Arial"/>
          <w:b/>
          <w:color w:val="0070C0"/>
          <w:sz w:val="24"/>
          <w:szCs w:val="24"/>
          <w:lang w:eastAsia="es-ES"/>
        </w:rPr>
      </w:pPr>
    </w:p>
    <w:p w:rsidR="006C618E" w:rsidRPr="008A63DD" w:rsidRDefault="006C618E" w:rsidP="006E419F">
      <w:pPr>
        <w:spacing w:after="0" w:line="240" w:lineRule="auto"/>
        <w:ind w:left="-993" w:right="-1135" w:firstLine="142"/>
        <w:jc w:val="both"/>
        <w:rPr>
          <w:rFonts w:ascii="Arial" w:eastAsia="Times New Roman" w:hAnsi="Arial" w:cs="Arial"/>
          <w:b/>
          <w:color w:val="0070C0"/>
          <w:sz w:val="24"/>
          <w:szCs w:val="24"/>
          <w:lang w:eastAsia="es-ES"/>
        </w:rPr>
      </w:pPr>
      <w:r w:rsidRPr="008A63DD">
        <w:rPr>
          <w:rFonts w:ascii="Arial" w:eastAsia="Times New Roman" w:hAnsi="Arial" w:cs="Arial"/>
          <w:b/>
          <w:color w:val="0070C0"/>
          <w:sz w:val="24"/>
          <w:szCs w:val="24"/>
          <w:lang w:eastAsia="es-ES"/>
        </w:rPr>
        <w:t xml:space="preserve">   Su legado</w:t>
      </w:r>
    </w:p>
    <w:p w:rsidR="006C618E" w:rsidRDefault="006C618E"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ha tenido lo que Cora </w:t>
      </w:r>
      <w:proofErr w:type="spellStart"/>
      <w:r w:rsidRPr="006E419F">
        <w:rPr>
          <w:rFonts w:ascii="Arial" w:eastAsia="Times New Roman" w:hAnsi="Arial" w:cs="Arial"/>
          <w:b/>
          <w:sz w:val="24"/>
          <w:szCs w:val="24"/>
          <w:lang w:eastAsia="es-ES"/>
        </w:rPr>
        <w:t>Kaplan</w:t>
      </w:r>
      <w:proofErr w:type="spellEnd"/>
      <w:r w:rsidRPr="006E419F">
        <w:rPr>
          <w:rFonts w:ascii="Arial" w:eastAsia="Times New Roman" w:hAnsi="Arial" w:cs="Arial"/>
          <w:b/>
          <w:sz w:val="24"/>
          <w:szCs w:val="24"/>
          <w:lang w:eastAsia="es-ES"/>
        </w:rPr>
        <w:t xml:space="preserve"> llama un "curioso" legado: "para ser una autora activista aficionada a muchos géneros, en el último cuarto de siglo la vida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se ha seguido mucho más de cerca que sus escritos."</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Tras el devastador efecto de las </w:t>
      </w:r>
      <w:r w:rsidRPr="006E419F">
        <w:rPr>
          <w:rFonts w:ascii="Arial" w:eastAsia="Times New Roman" w:hAnsi="Arial" w:cs="Arial"/>
          <w:b/>
          <w:i/>
          <w:iCs/>
          <w:sz w:val="24"/>
          <w:szCs w:val="24"/>
          <w:lang w:eastAsia="es-ES"/>
        </w:rPr>
        <w:t>Memorias</w:t>
      </w:r>
      <w:r w:rsidRPr="006E419F">
        <w:rPr>
          <w:rFonts w:ascii="Arial" w:eastAsia="Times New Roman" w:hAnsi="Arial" w:cs="Arial"/>
          <w:b/>
          <w:sz w:val="24"/>
          <w:szCs w:val="24"/>
          <w:lang w:eastAsia="es-ES"/>
        </w:rPr>
        <w:t xml:space="preserve"> de </w:t>
      </w:r>
      <w:proofErr w:type="spellStart"/>
      <w:r w:rsidRPr="006E419F">
        <w:rPr>
          <w:rFonts w:ascii="Arial" w:eastAsia="Times New Roman" w:hAnsi="Arial" w:cs="Arial"/>
          <w:b/>
          <w:sz w:val="24"/>
          <w:szCs w:val="24"/>
          <w:lang w:eastAsia="es-ES"/>
        </w:rPr>
        <w:t>Godwin</w:t>
      </w:r>
      <w:proofErr w:type="spellEnd"/>
      <w:r w:rsidRPr="006E419F">
        <w:rPr>
          <w:rFonts w:ascii="Arial" w:eastAsia="Times New Roman" w:hAnsi="Arial" w:cs="Arial"/>
          <w:b/>
          <w:sz w:val="24"/>
          <w:szCs w:val="24"/>
          <w:lang w:eastAsia="es-ES"/>
        </w:rPr>
        <w:t xml:space="preserve">, la reputación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no gozó de muy buena salud durante un siglo; fue incluso criticada por autores como </w:t>
      </w:r>
      <w:proofErr w:type="spellStart"/>
      <w:r w:rsidR="00B772B3" w:rsidRPr="006E419F">
        <w:rPr>
          <w:rFonts w:ascii="Arial" w:eastAsia="Times New Roman" w:hAnsi="Arial" w:cs="Arial"/>
          <w:b/>
          <w:sz w:val="24"/>
          <w:szCs w:val="24"/>
          <w:lang w:eastAsia="es-ES"/>
        </w:rPr>
        <w:fldChar w:fldCharType="begin"/>
      </w:r>
      <w:r w:rsidRPr="006E419F">
        <w:rPr>
          <w:rFonts w:ascii="Arial" w:eastAsia="Times New Roman" w:hAnsi="Arial" w:cs="Arial"/>
          <w:b/>
          <w:sz w:val="24"/>
          <w:szCs w:val="24"/>
          <w:lang w:eastAsia="es-ES"/>
        </w:rPr>
        <w:instrText xml:space="preserve"> HYPERLINK "https://es.wikipedia.org/wiki/Maria_Edgeworth" \o "Maria Edgeworth" </w:instrText>
      </w:r>
      <w:r w:rsidR="00B772B3" w:rsidRPr="006E419F">
        <w:rPr>
          <w:rFonts w:ascii="Arial" w:eastAsia="Times New Roman" w:hAnsi="Arial" w:cs="Arial"/>
          <w:b/>
          <w:sz w:val="24"/>
          <w:szCs w:val="24"/>
          <w:lang w:eastAsia="es-ES"/>
        </w:rPr>
        <w:fldChar w:fldCharType="separate"/>
      </w:r>
      <w:r w:rsidRPr="006E419F">
        <w:rPr>
          <w:rFonts w:ascii="Arial" w:eastAsia="Times New Roman" w:hAnsi="Arial" w:cs="Arial"/>
          <w:b/>
          <w:sz w:val="24"/>
          <w:szCs w:val="24"/>
          <w:lang w:eastAsia="es-ES"/>
        </w:rPr>
        <w:t>Maria</w:t>
      </w:r>
      <w:proofErr w:type="spellEnd"/>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Edgeworth</w:t>
      </w:r>
      <w:proofErr w:type="spellEnd"/>
      <w:r w:rsidR="00B772B3" w:rsidRPr="006E419F">
        <w:rPr>
          <w:rFonts w:ascii="Arial" w:eastAsia="Times New Roman" w:hAnsi="Arial" w:cs="Arial"/>
          <w:b/>
          <w:sz w:val="24"/>
          <w:szCs w:val="24"/>
          <w:lang w:eastAsia="es-ES"/>
        </w:rPr>
        <w:fldChar w:fldCharType="end"/>
      </w:r>
      <w:r w:rsidRPr="006E419F">
        <w:rPr>
          <w:rFonts w:ascii="Arial" w:eastAsia="Times New Roman" w:hAnsi="Arial" w:cs="Arial"/>
          <w:b/>
          <w:sz w:val="24"/>
          <w:szCs w:val="24"/>
          <w:lang w:eastAsia="es-ES"/>
        </w:rPr>
        <w:t xml:space="preserve">, que claramente creó a la excéntrica </w:t>
      </w:r>
      <w:proofErr w:type="spellStart"/>
      <w:r w:rsidRPr="006E419F">
        <w:rPr>
          <w:rFonts w:ascii="Arial" w:eastAsia="Times New Roman" w:hAnsi="Arial" w:cs="Arial"/>
          <w:b/>
          <w:sz w:val="24"/>
          <w:szCs w:val="24"/>
          <w:lang w:eastAsia="es-ES"/>
        </w:rPr>
        <w:t>Harriet</w:t>
      </w:r>
      <w:proofErr w:type="spellEnd"/>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Freke</w:t>
      </w:r>
      <w:proofErr w:type="spellEnd"/>
      <w:r w:rsidRPr="006E419F">
        <w:rPr>
          <w:rFonts w:ascii="Arial" w:eastAsia="Times New Roman" w:hAnsi="Arial" w:cs="Arial"/>
          <w:b/>
          <w:sz w:val="24"/>
          <w:szCs w:val="24"/>
          <w:lang w:eastAsia="es-ES"/>
        </w:rPr>
        <w:t xml:space="preserve"> de </w:t>
      </w:r>
      <w:r w:rsidRPr="006E419F">
        <w:rPr>
          <w:rFonts w:ascii="Arial" w:eastAsia="Times New Roman" w:hAnsi="Arial" w:cs="Arial"/>
          <w:b/>
          <w:i/>
          <w:iCs/>
          <w:sz w:val="24"/>
          <w:szCs w:val="24"/>
          <w:lang w:eastAsia="es-ES"/>
        </w:rPr>
        <w:t>Belinda</w:t>
      </w:r>
      <w:r w:rsidRPr="006E419F">
        <w:rPr>
          <w:rFonts w:ascii="Arial" w:eastAsia="Times New Roman" w:hAnsi="Arial" w:cs="Arial"/>
          <w:b/>
          <w:sz w:val="24"/>
          <w:szCs w:val="24"/>
          <w:lang w:eastAsia="es-ES"/>
        </w:rPr>
        <w:t xml:space="preserve"> (1801) a la imagen y semejanza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No fue hasta finales del siglo XIX cuando la escritora volvió a ser aplaudida. Con la llegada del </w:t>
      </w:r>
      <w:hyperlink r:id="rId83" w:tooltip="Movimiento feminista" w:history="1">
        <w:r w:rsidRPr="006E419F">
          <w:rPr>
            <w:rFonts w:ascii="Arial" w:eastAsia="Times New Roman" w:hAnsi="Arial" w:cs="Arial"/>
            <w:b/>
            <w:sz w:val="24"/>
            <w:szCs w:val="24"/>
            <w:lang w:eastAsia="es-ES"/>
          </w:rPr>
          <w:t>movimiento feminista</w:t>
        </w:r>
      </w:hyperlink>
      <w:r w:rsidRPr="006E419F">
        <w:rPr>
          <w:rFonts w:ascii="Arial" w:eastAsia="Times New Roman" w:hAnsi="Arial" w:cs="Arial"/>
          <w:b/>
          <w:sz w:val="24"/>
          <w:szCs w:val="24"/>
          <w:lang w:eastAsia="es-ES"/>
        </w:rPr>
        <w:t>, mujeres con opiniones políticas tan diferentes como </w:t>
      </w:r>
      <w:hyperlink r:id="rId84" w:tooltip="Virginia Woolf" w:history="1">
        <w:r w:rsidRPr="006E419F">
          <w:rPr>
            <w:rFonts w:ascii="Arial" w:eastAsia="Times New Roman" w:hAnsi="Arial" w:cs="Arial"/>
            <w:b/>
            <w:sz w:val="24"/>
            <w:szCs w:val="24"/>
            <w:lang w:eastAsia="es-ES"/>
          </w:rPr>
          <w:t>Virginia Woolf</w:t>
        </w:r>
      </w:hyperlink>
      <w:r w:rsidRPr="006E419F">
        <w:rPr>
          <w:rFonts w:ascii="Arial" w:eastAsia="Times New Roman" w:hAnsi="Arial" w:cs="Arial"/>
          <w:b/>
          <w:sz w:val="24"/>
          <w:szCs w:val="24"/>
          <w:lang w:eastAsia="es-ES"/>
        </w:rPr>
        <w:t> y </w:t>
      </w:r>
      <w:hyperlink r:id="rId85" w:tooltip="Emma Goldman" w:history="1">
        <w:r w:rsidRPr="006E419F">
          <w:rPr>
            <w:rFonts w:ascii="Arial" w:eastAsia="Times New Roman" w:hAnsi="Arial" w:cs="Arial"/>
            <w:b/>
            <w:sz w:val="24"/>
            <w:szCs w:val="24"/>
            <w:lang w:eastAsia="es-ES"/>
          </w:rPr>
          <w:t>Emma Goldman</w:t>
        </w:r>
      </w:hyperlink>
      <w:r w:rsidRPr="006E419F">
        <w:rPr>
          <w:rFonts w:ascii="Arial" w:eastAsia="Times New Roman" w:hAnsi="Arial" w:cs="Arial"/>
          <w:b/>
          <w:sz w:val="24"/>
          <w:szCs w:val="24"/>
          <w:lang w:eastAsia="es-ES"/>
        </w:rPr>
        <w:t xml:space="preserve"> recuperaron la historia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y celebraron los "experimentos de su vida", como Woolf los llamó en un famoso ensayo.</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Pr="006E419F" w:rsidRDefault="008A63DD"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 Muchos, en cualquier caso, continuaron despreciando el estilo de vida de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w:t>
      </w: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Así pues, el feminismo de los 60 y 70 trajo de nuevo el éxito a las obras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Su buen momento reflejaba el que también gozaba el movimiento feminista; por ejemplo, a principios de los 70 fueron publicadas seis biografías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que presentaban su apasionada vida así como su radicalidad y racionalidad.</w:t>
      </w:r>
      <w:hyperlink r:id="rId86" w:anchor="cite_note-40" w:history="1">
        <w:r w:rsidRPr="006E419F">
          <w:rPr>
            <w:rFonts w:ascii="Arial" w:eastAsia="Times New Roman" w:hAnsi="Arial" w:cs="Arial"/>
            <w:b/>
            <w:sz w:val="24"/>
            <w:szCs w:val="24"/>
            <w:vertAlign w:val="superscript"/>
            <w:lang w:eastAsia="es-ES"/>
          </w:rPr>
          <w:t>40</w:t>
        </w:r>
      </w:hyperlink>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fue vista como una figura paradójica e intrigante que no se adhería a la versión del feminismo de 1970. En los 80 y 90 apareció una imagen diferente de la escritora, que la describía mucho más como una creación de su tiempo; intelectuales como Claudia Johnson, Gary Kelly y Virginia </w:t>
      </w:r>
      <w:proofErr w:type="spellStart"/>
      <w:r w:rsidRPr="006E419F">
        <w:rPr>
          <w:rFonts w:ascii="Arial" w:eastAsia="Times New Roman" w:hAnsi="Arial" w:cs="Arial"/>
          <w:b/>
          <w:sz w:val="24"/>
          <w:szCs w:val="24"/>
          <w:lang w:eastAsia="es-ES"/>
        </w:rPr>
        <w:t>Sapiro</w:t>
      </w:r>
      <w:proofErr w:type="spellEnd"/>
      <w:r w:rsidRPr="006E419F">
        <w:rPr>
          <w:rFonts w:ascii="Arial" w:eastAsia="Times New Roman" w:hAnsi="Arial" w:cs="Arial"/>
          <w:b/>
          <w:sz w:val="24"/>
          <w:szCs w:val="24"/>
          <w:lang w:eastAsia="es-ES"/>
        </w:rPr>
        <w:t xml:space="preserve"> mostraron la continuación entre el pensamiento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y otras ideas importantes del siglo XVIII, tales como la </w:t>
      </w:r>
      <w:hyperlink r:id="rId87" w:tooltip="Compasión" w:history="1">
        <w:r w:rsidRPr="006E419F">
          <w:rPr>
            <w:rFonts w:ascii="Arial" w:eastAsia="Times New Roman" w:hAnsi="Arial" w:cs="Arial"/>
            <w:b/>
            <w:sz w:val="24"/>
            <w:szCs w:val="24"/>
            <w:lang w:eastAsia="es-ES"/>
          </w:rPr>
          <w:t>sensibilidad</w:t>
        </w:r>
      </w:hyperlink>
      <w:r w:rsidRPr="006E419F">
        <w:rPr>
          <w:rFonts w:ascii="Arial" w:eastAsia="Times New Roman" w:hAnsi="Arial" w:cs="Arial"/>
          <w:b/>
          <w:sz w:val="24"/>
          <w:szCs w:val="24"/>
          <w:lang w:eastAsia="es-ES"/>
        </w:rPr>
        <w:t>, la economía y la teoría política.</w:t>
      </w:r>
    </w:p>
    <w:p w:rsidR="008A63DD" w:rsidRPr="008A63DD" w:rsidRDefault="008A63DD" w:rsidP="006E419F">
      <w:pPr>
        <w:spacing w:after="0" w:line="240" w:lineRule="auto"/>
        <w:ind w:left="-993" w:right="-1135" w:firstLine="142"/>
        <w:jc w:val="both"/>
        <w:rPr>
          <w:rFonts w:ascii="Arial" w:eastAsia="Times New Roman" w:hAnsi="Arial" w:cs="Arial"/>
          <w:b/>
          <w:color w:val="0070C0"/>
          <w:sz w:val="24"/>
          <w:szCs w:val="24"/>
          <w:lang w:eastAsia="es-ES"/>
        </w:rPr>
      </w:pPr>
    </w:p>
    <w:p w:rsidR="008A63DD" w:rsidRPr="008A63DD" w:rsidRDefault="008A63DD" w:rsidP="006E419F">
      <w:pPr>
        <w:spacing w:after="0" w:line="240" w:lineRule="auto"/>
        <w:ind w:left="-993" w:right="-1135" w:firstLine="142"/>
        <w:jc w:val="both"/>
        <w:rPr>
          <w:rFonts w:ascii="Arial" w:eastAsia="Times New Roman" w:hAnsi="Arial" w:cs="Arial"/>
          <w:b/>
          <w:color w:val="0070C0"/>
          <w:sz w:val="24"/>
          <w:szCs w:val="24"/>
          <w:lang w:eastAsia="es-ES"/>
        </w:rPr>
      </w:pPr>
      <w:r w:rsidRPr="008A63DD">
        <w:rPr>
          <w:rFonts w:ascii="Arial" w:eastAsia="Times New Roman" w:hAnsi="Arial" w:cs="Arial"/>
          <w:b/>
          <w:color w:val="0070C0"/>
          <w:sz w:val="24"/>
          <w:szCs w:val="24"/>
          <w:lang w:eastAsia="es-ES"/>
        </w:rPr>
        <w:t>Obras principales</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Las dos primeras obras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tratan el tema de la educación. La primera de ellas, </w:t>
      </w:r>
      <w:r w:rsidRPr="006E419F">
        <w:rPr>
          <w:rFonts w:ascii="Arial" w:eastAsia="Times New Roman" w:hAnsi="Arial" w:cs="Arial"/>
          <w:b/>
          <w:i/>
          <w:iCs/>
          <w:sz w:val="24"/>
          <w:szCs w:val="24"/>
          <w:lang w:eastAsia="es-ES"/>
        </w:rPr>
        <w:t>Reflexiones sobre la educación de las hijas</w:t>
      </w:r>
      <w:r w:rsidRPr="006E419F">
        <w:rPr>
          <w:rFonts w:ascii="Arial" w:eastAsia="Times New Roman" w:hAnsi="Arial" w:cs="Arial"/>
          <w:b/>
          <w:sz w:val="24"/>
          <w:szCs w:val="24"/>
          <w:lang w:eastAsia="es-ES"/>
        </w:rPr>
        <w:t>, es una guía de comportamiento, un texto que aconseja no solo acerca de asuntos morales como la benevolencia,​ sino también acerca de los relacionados con la </w:t>
      </w:r>
      <w:hyperlink r:id="rId88" w:tooltip="Etiqueta (código)" w:history="1">
        <w:r w:rsidRPr="006E419F">
          <w:rPr>
            <w:rFonts w:ascii="Arial" w:eastAsia="Times New Roman" w:hAnsi="Arial" w:cs="Arial"/>
            <w:b/>
            <w:sz w:val="24"/>
            <w:szCs w:val="24"/>
            <w:lang w:eastAsia="es-ES"/>
          </w:rPr>
          <w:t>etiqueta</w:t>
        </w:r>
      </w:hyperlink>
      <w:r w:rsidRPr="006E419F">
        <w:rPr>
          <w:rFonts w:ascii="Arial" w:eastAsia="Times New Roman" w:hAnsi="Arial" w:cs="Arial"/>
          <w:b/>
          <w:sz w:val="24"/>
          <w:szCs w:val="24"/>
          <w:lang w:eastAsia="es-ES"/>
        </w:rPr>
        <w:t>, como el vestir Este tipo de escritos era extremadamente popular durante el siglo XVIII, en particular entre la clase media emergente, la cual veía en ellos la forma de desarrollar unas costumbres en la clase media que desafiaran el código de comportamiento aristocrático.</w:t>
      </w:r>
      <w:hyperlink r:id="rId89" w:anchor="cite_note-43" w:history="1">
        <w:r w:rsidRPr="006E419F">
          <w:rPr>
            <w:rFonts w:ascii="Arial" w:eastAsia="Times New Roman" w:hAnsi="Arial" w:cs="Arial"/>
            <w:b/>
            <w:sz w:val="24"/>
            <w:szCs w:val="24"/>
            <w:vertAlign w:val="superscript"/>
            <w:lang w:eastAsia="es-ES"/>
          </w:rPr>
          <w:t>43</w:t>
        </w:r>
      </w:hyperlink>
      <w:r w:rsidRPr="006E419F">
        <w:rPr>
          <w:rFonts w:ascii="Arial" w:eastAsia="Times New Roman" w:hAnsi="Arial" w:cs="Arial"/>
          <w:b/>
          <w:sz w:val="24"/>
          <w:szCs w:val="24"/>
          <w:lang w:eastAsia="es-ES"/>
        </w:rPr>
        <w:t xml:space="preserve">​ Aunque gran parte de esos escritos son poco originales, algunos fragmentos, como el de la descripción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del sufrimiento de la mujer soltera, apuntan a que la escritora no se contentó con simplemente imitar a otros autores.</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Pr="008A63DD" w:rsidRDefault="008A63DD" w:rsidP="008A63DD">
      <w:pPr>
        <w:spacing w:after="0" w:line="240" w:lineRule="auto"/>
        <w:ind w:left="-993" w:right="-1135" w:firstLine="142"/>
        <w:jc w:val="both"/>
        <w:rPr>
          <w:rFonts w:ascii="Arial" w:eastAsia="Times New Roman" w:hAnsi="Arial" w:cs="Arial"/>
          <w:b/>
          <w:color w:val="0070C0"/>
          <w:sz w:val="24"/>
          <w:szCs w:val="24"/>
          <w:lang w:eastAsia="es-ES"/>
        </w:rPr>
      </w:pPr>
      <w:r w:rsidRPr="008A63DD">
        <w:rPr>
          <w:rFonts w:ascii="Arial" w:eastAsia="Times New Roman" w:hAnsi="Arial" w:cs="Arial"/>
          <w:b/>
          <w:color w:val="0070C0"/>
          <w:sz w:val="24"/>
          <w:szCs w:val="24"/>
          <w:lang w:eastAsia="es-ES"/>
        </w:rPr>
        <w:t xml:space="preserve">  Vindicación de los derechos del hombre. (1790</w:t>
      </w:r>
    </w:p>
    <w:p w:rsidR="006E419F" w:rsidRPr="006E419F" w:rsidRDefault="006E419F" w:rsidP="006E419F">
      <w:pPr>
        <w:spacing w:after="0" w:line="240" w:lineRule="auto"/>
        <w:ind w:left="-993" w:right="-1135" w:firstLine="142"/>
        <w:jc w:val="both"/>
        <w:outlineLvl w:val="2"/>
        <w:rPr>
          <w:rFonts w:ascii="Arial" w:eastAsia="Times New Roman" w:hAnsi="Arial" w:cs="Arial"/>
          <w:b/>
          <w:bCs/>
          <w:sz w:val="24"/>
          <w:szCs w:val="24"/>
          <w:lang w:eastAsia="es-ES"/>
        </w:rPr>
      </w:pPr>
      <w:r w:rsidRPr="006E419F">
        <w:rPr>
          <w:rFonts w:ascii="Arial" w:eastAsia="Times New Roman" w:hAnsi="Arial" w:cs="Arial"/>
          <w:b/>
          <w:sz w:val="24"/>
          <w:szCs w:val="24"/>
          <w:lang w:eastAsia="es-ES"/>
        </w:rPr>
        <w:t>]</w:t>
      </w:r>
    </w:p>
    <w:p w:rsidR="006E419F" w:rsidRP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En 1790 </w:t>
      </w:r>
      <w:proofErr w:type="spellStart"/>
      <w:r w:rsidR="00B772B3" w:rsidRPr="006E419F">
        <w:rPr>
          <w:rFonts w:ascii="Arial" w:eastAsia="Times New Roman" w:hAnsi="Arial" w:cs="Arial"/>
          <w:b/>
          <w:sz w:val="24"/>
          <w:szCs w:val="24"/>
          <w:lang w:eastAsia="es-ES"/>
        </w:rPr>
        <w:fldChar w:fldCharType="begin"/>
      </w:r>
      <w:r w:rsidRPr="006E419F">
        <w:rPr>
          <w:rFonts w:ascii="Arial" w:eastAsia="Times New Roman" w:hAnsi="Arial" w:cs="Arial"/>
          <w:b/>
          <w:sz w:val="24"/>
          <w:szCs w:val="24"/>
          <w:lang w:eastAsia="es-ES"/>
        </w:rPr>
        <w:instrText xml:space="preserve"> HYPERLINK "https://es.wikipedia.org/wiki/Edmund_Burke" \o "Edmund Burke" </w:instrText>
      </w:r>
      <w:r w:rsidR="00B772B3" w:rsidRPr="006E419F">
        <w:rPr>
          <w:rFonts w:ascii="Arial" w:eastAsia="Times New Roman" w:hAnsi="Arial" w:cs="Arial"/>
          <w:b/>
          <w:sz w:val="24"/>
          <w:szCs w:val="24"/>
          <w:lang w:eastAsia="es-ES"/>
        </w:rPr>
        <w:fldChar w:fldCharType="separate"/>
      </w:r>
      <w:r w:rsidRPr="006E419F">
        <w:rPr>
          <w:rFonts w:ascii="Arial" w:eastAsia="Times New Roman" w:hAnsi="Arial" w:cs="Arial"/>
          <w:b/>
          <w:sz w:val="24"/>
          <w:szCs w:val="24"/>
          <w:lang w:eastAsia="es-ES"/>
        </w:rPr>
        <w:t>Edmund</w:t>
      </w:r>
      <w:proofErr w:type="spellEnd"/>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Burke</w:t>
      </w:r>
      <w:proofErr w:type="spellEnd"/>
      <w:r w:rsidR="00B772B3" w:rsidRPr="006E419F">
        <w:rPr>
          <w:rFonts w:ascii="Arial" w:eastAsia="Times New Roman" w:hAnsi="Arial" w:cs="Arial"/>
          <w:b/>
          <w:sz w:val="24"/>
          <w:szCs w:val="24"/>
          <w:lang w:eastAsia="es-ES"/>
        </w:rPr>
        <w:fldChar w:fldCharType="end"/>
      </w:r>
      <w:r w:rsidRPr="006E419F">
        <w:rPr>
          <w:rFonts w:ascii="Arial" w:eastAsia="Times New Roman" w:hAnsi="Arial" w:cs="Arial"/>
          <w:b/>
          <w:sz w:val="24"/>
          <w:szCs w:val="24"/>
          <w:lang w:eastAsia="es-ES"/>
        </w:rPr>
        <w:t> publicó </w:t>
      </w:r>
      <w:r w:rsidRPr="006E419F">
        <w:rPr>
          <w:rFonts w:ascii="Arial" w:eastAsia="Times New Roman" w:hAnsi="Arial" w:cs="Arial"/>
          <w:b/>
          <w:i/>
          <w:iCs/>
          <w:sz w:val="24"/>
          <w:szCs w:val="24"/>
          <w:lang w:eastAsia="es-ES"/>
        </w:rPr>
        <w:t>Reflexiones sobre la Revolución francesa</w:t>
      </w:r>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 que había apoyado la Guerra de la Independencia de los Estados Unidos, sorprendió a sus contemporáneos argumentando en contra de los revolucionarios franceses. Su libro trajo como consecuencia lo que ahora se conoce como la "</w:t>
      </w:r>
      <w:proofErr w:type="spellStart"/>
      <w:r w:rsidRPr="006E419F">
        <w:rPr>
          <w:rFonts w:ascii="Arial" w:eastAsia="Times New Roman" w:hAnsi="Arial" w:cs="Arial"/>
          <w:b/>
          <w:sz w:val="24"/>
          <w:szCs w:val="24"/>
          <w:lang w:eastAsia="es-ES"/>
        </w:rPr>
        <w:t>Revolution</w:t>
      </w:r>
      <w:proofErr w:type="spellEnd"/>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Controversy</w:t>
      </w:r>
      <w:proofErr w:type="spellEnd"/>
      <w:r w:rsidRPr="006E419F">
        <w:rPr>
          <w:rFonts w:ascii="Arial" w:eastAsia="Times New Roman" w:hAnsi="Arial" w:cs="Arial"/>
          <w:b/>
          <w:sz w:val="24"/>
          <w:szCs w:val="24"/>
          <w:lang w:eastAsia="es-ES"/>
        </w:rPr>
        <w:t xml:space="preserve">" (que podría traducirse como "polémica de la revolución"), un folleto de guerra que respondía al texto de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La </w:t>
      </w:r>
      <w:r w:rsidRPr="006E419F">
        <w:rPr>
          <w:rFonts w:ascii="Arial" w:eastAsia="Times New Roman" w:hAnsi="Arial" w:cs="Arial"/>
          <w:b/>
          <w:i/>
          <w:iCs/>
          <w:sz w:val="24"/>
          <w:szCs w:val="24"/>
          <w:lang w:eastAsia="es-ES"/>
        </w:rPr>
        <w:t>Vindicación de los derechos del hombre</w:t>
      </w:r>
      <w:r w:rsidRPr="006E419F">
        <w:rPr>
          <w:rFonts w:ascii="Arial" w:eastAsia="Times New Roman" w:hAnsi="Arial" w:cs="Arial"/>
          <w:b/>
          <w:sz w:val="24"/>
          <w:szCs w:val="24"/>
          <w:lang w:eastAsia="es-ES"/>
        </w:rPr>
        <w:t xml:space="preserve">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fue la primera de muchas otras obras seminales en esta guerra, tales como </w:t>
      </w:r>
      <w:hyperlink r:id="rId90" w:tooltip="Los derechos del hombre" w:history="1">
        <w:r w:rsidRPr="006E419F">
          <w:rPr>
            <w:rFonts w:ascii="Arial" w:eastAsia="Times New Roman" w:hAnsi="Arial" w:cs="Arial"/>
            <w:b/>
            <w:i/>
            <w:iCs/>
            <w:sz w:val="24"/>
            <w:szCs w:val="24"/>
            <w:lang w:eastAsia="es-ES"/>
          </w:rPr>
          <w:t>Los derechos del hombre</w:t>
        </w:r>
      </w:hyperlink>
      <w:r w:rsidRPr="006E419F">
        <w:rPr>
          <w:rFonts w:ascii="Arial" w:eastAsia="Times New Roman" w:hAnsi="Arial" w:cs="Arial"/>
          <w:b/>
          <w:sz w:val="24"/>
          <w:szCs w:val="24"/>
          <w:lang w:eastAsia="es-ES"/>
        </w:rPr>
        <w:t> de </w:t>
      </w:r>
      <w:hyperlink r:id="rId91" w:tooltip="Thomas Paine" w:history="1">
        <w:r w:rsidRPr="006E419F">
          <w:rPr>
            <w:rFonts w:ascii="Arial" w:eastAsia="Times New Roman" w:hAnsi="Arial" w:cs="Arial"/>
            <w:b/>
            <w:sz w:val="24"/>
            <w:szCs w:val="24"/>
            <w:lang w:eastAsia="es-ES"/>
          </w:rPr>
          <w:t xml:space="preserve">Thomas </w:t>
        </w:r>
        <w:proofErr w:type="spellStart"/>
        <w:r w:rsidRPr="006E419F">
          <w:rPr>
            <w:rFonts w:ascii="Arial" w:eastAsia="Times New Roman" w:hAnsi="Arial" w:cs="Arial"/>
            <w:b/>
            <w:sz w:val="24"/>
            <w:szCs w:val="24"/>
            <w:lang w:eastAsia="es-ES"/>
          </w:rPr>
          <w:t>Paine</w:t>
        </w:r>
        <w:proofErr w:type="spellEnd"/>
      </w:hyperlink>
      <w:r w:rsidRPr="006E419F">
        <w:rPr>
          <w:rFonts w:ascii="Arial" w:eastAsia="Times New Roman" w:hAnsi="Arial" w:cs="Arial"/>
          <w:b/>
          <w:sz w:val="24"/>
          <w:szCs w:val="24"/>
          <w:lang w:eastAsia="es-ES"/>
        </w:rPr>
        <w:t xml:space="preserve">. Pero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no solo estaba contestando a las </w:t>
      </w:r>
      <w:r w:rsidRPr="006E419F">
        <w:rPr>
          <w:rFonts w:ascii="Arial" w:eastAsia="Times New Roman" w:hAnsi="Arial" w:cs="Arial"/>
          <w:b/>
          <w:i/>
          <w:iCs/>
          <w:sz w:val="24"/>
          <w:szCs w:val="24"/>
          <w:lang w:eastAsia="es-ES"/>
        </w:rPr>
        <w:t>Reflexiones</w:t>
      </w:r>
      <w:r w:rsidRPr="006E419F">
        <w:rPr>
          <w:rFonts w:ascii="Arial" w:eastAsia="Times New Roman" w:hAnsi="Arial" w:cs="Arial"/>
          <w:b/>
          <w:sz w:val="24"/>
          <w:szCs w:val="24"/>
          <w:lang w:eastAsia="es-ES"/>
        </w:rPr>
        <w:t xml:space="preserve"> de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 sino también a su </w:t>
      </w:r>
      <w:hyperlink r:id="rId92" w:tooltip="Indagación filosófica sobre el origen de nuestras ideas acerca de lo sublime y de lo bello" w:history="1">
        <w:r w:rsidRPr="006E419F">
          <w:rPr>
            <w:rFonts w:ascii="Arial" w:eastAsia="Times New Roman" w:hAnsi="Arial" w:cs="Arial"/>
            <w:b/>
            <w:i/>
            <w:iCs/>
            <w:sz w:val="24"/>
            <w:szCs w:val="24"/>
            <w:lang w:eastAsia="es-ES"/>
          </w:rPr>
          <w:t>Indagación filosófica sobre el origen de nuestras ideas acerca de lo sublime y de lo bello</w:t>
        </w:r>
      </w:hyperlink>
      <w:r w:rsidRPr="006E419F">
        <w:rPr>
          <w:rFonts w:ascii="Arial" w:eastAsia="Times New Roman" w:hAnsi="Arial" w:cs="Arial"/>
          <w:b/>
          <w:sz w:val="24"/>
          <w:szCs w:val="24"/>
          <w:lang w:eastAsia="es-ES"/>
        </w:rPr>
        <w:t xml:space="preserve"> (1756), en el cual el escritor argumentaba que la belleza está asociada con la debilidad y la feminidad y que lo sublime está asociado con la fuerza y la masculinidad.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le da la vuelta a la retórica de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 xml:space="preserve"> en </w:t>
      </w:r>
      <w:r w:rsidRPr="006E419F">
        <w:rPr>
          <w:rFonts w:ascii="Arial" w:eastAsia="Times New Roman" w:hAnsi="Arial" w:cs="Arial"/>
          <w:b/>
          <w:i/>
          <w:iCs/>
          <w:sz w:val="24"/>
          <w:szCs w:val="24"/>
          <w:lang w:eastAsia="es-ES"/>
        </w:rPr>
        <w:t>Reflexiones</w:t>
      </w:r>
      <w:r w:rsidRPr="006E419F">
        <w:rPr>
          <w:rFonts w:ascii="Arial" w:eastAsia="Times New Roman" w:hAnsi="Arial" w:cs="Arial"/>
          <w:b/>
          <w:sz w:val="24"/>
          <w:szCs w:val="24"/>
          <w:lang w:eastAsia="es-ES"/>
        </w:rPr>
        <w:t xml:space="preserve">, girándola contra él; argumenta que su teatral puesta en escena, como la que hace en su conocida y adornada </w:t>
      </w:r>
      <w:r w:rsidRPr="006E419F">
        <w:rPr>
          <w:rFonts w:ascii="Arial" w:eastAsia="Times New Roman" w:hAnsi="Arial" w:cs="Arial"/>
          <w:b/>
          <w:sz w:val="24"/>
          <w:szCs w:val="24"/>
          <w:lang w:eastAsia="es-ES"/>
        </w:rPr>
        <w:lastRenderedPageBreak/>
        <w:t>descripción de los horrores que </w:t>
      </w:r>
      <w:hyperlink r:id="rId93" w:tooltip="María Antonieta" w:history="1">
        <w:r w:rsidRPr="006E419F">
          <w:rPr>
            <w:rFonts w:ascii="Arial" w:eastAsia="Times New Roman" w:hAnsi="Arial" w:cs="Arial"/>
            <w:b/>
            <w:sz w:val="24"/>
            <w:szCs w:val="24"/>
            <w:lang w:eastAsia="es-ES"/>
          </w:rPr>
          <w:t>María Antonieta</w:t>
        </w:r>
      </w:hyperlink>
      <w:r w:rsidRPr="006E419F">
        <w:rPr>
          <w:rFonts w:ascii="Arial" w:eastAsia="Times New Roman" w:hAnsi="Arial" w:cs="Arial"/>
          <w:b/>
          <w:sz w:val="24"/>
          <w:szCs w:val="24"/>
          <w:lang w:eastAsia="es-ES"/>
        </w:rPr>
        <w:t xml:space="preserve"> tuvo que sufrir, convierte a los lectores de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—los ciudadanos— en débiles mujeres que quedan convencidas por el espectáculo.</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Además critica la argumentación clasista de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 xml:space="preserve">, demostrando, como muchos otros de sus críticos, que es movido por el sufrimiento de María Antonieta pero no por la situación apremiante de las mujeres pobres y muertas de hambre en Francia; de hecho, desprecia a éstas abiertamente. </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también desafía la afirmación de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 xml:space="preserve"> acerca de que la tradición debe sostener la teoría política; defiende la racionalidad, señalando que el sistema de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 xml:space="preserve"> llevaría lógicamente a la continuación de la </w:t>
      </w:r>
      <w:hyperlink r:id="rId94" w:tooltip="Esclavitud" w:history="1">
        <w:r w:rsidRPr="006E419F">
          <w:rPr>
            <w:rFonts w:ascii="Arial" w:eastAsia="Times New Roman" w:hAnsi="Arial" w:cs="Arial"/>
            <w:b/>
            <w:sz w:val="24"/>
            <w:szCs w:val="24"/>
            <w:lang w:eastAsia="es-ES"/>
          </w:rPr>
          <w:t>esclavitud</w:t>
        </w:r>
      </w:hyperlink>
      <w:r w:rsidRPr="006E419F">
        <w:rPr>
          <w:rFonts w:ascii="Arial" w:eastAsia="Times New Roman" w:hAnsi="Arial" w:cs="Arial"/>
          <w:b/>
          <w:sz w:val="24"/>
          <w:szCs w:val="24"/>
          <w:lang w:eastAsia="es-ES"/>
        </w:rPr>
        <w:t> por el simple hecho de ser una tradición ancestral.</w:t>
      </w:r>
      <w:hyperlink r:id="rId95" w:anchor="cite_note-46" w:history="1">
        <w:r w:rsidRPr="006E419F">
          <w:rPr>
            <w:rFonts w:ascii="Arial" w:eastAsia="Times New Roman" w:hAnsi="Arial" w:cs="Arial"/>
            <w:b/>
            <w:sz w:val="24"/>
            <w:szCs w:val="24"/>
            <w:vertAlign w:val="superscript"/>
            <w:lang w:eastAsia="es-ES"/>
          </w:rPr>
          <w:t>46</w:t>
        </w:r>
      </w:hyperlink>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no rechaza la necesidad de la compasión en las relaciones humanas que </w:t>
      </w:r>
      <w:proofErr w:type="spellStart"/>
      <w:r w:rsidRPr="006E419F">
        <w:rPr>
          <w:rFonts w:ascii="Arial" w:eastAsia="Times New Roman" w:hAnsi="Arial" w:cs="Arial"/>
          <w:b/>
          <w:sz w:val="24"/>
          <w:szCs w:val="24"/>
          <w:lang w:eastAsia="es-ES"/>
        </w:rPr>
        <w:t>Burke</w:t>
      </w:r>
      <w:proofErr w:type="spellEnd"/>
      <w:r w:rsidRPr="006E419F">
        <w:rPr>
          <w:rFonts w:ascii="Arial" w:eastAsia="Times New Roman" w:hAnsi="Arial" w:cs="Arial"/>
          <w:b/>
          <w:sz w:val="24"/>
          <w:szCs w:val="24"/>
          <w:lang w:eastAsia="es-ES"/>
        </w:rPr>
        <w:t xml:space="preserve"> enfatiza, pero a menudo sostiene que esa compasión es insuficiente para la cohesión social y en cierto punto escribe: "Una miseria semejante pide algo más que lágrimas—me detengo para recordarme a mí misma—hay que analizar siempre cualquier situación racionalmente.​ Significativamente, finaliza </w:t>
      </w:r>
      <w:r w:rsidRPr="006E419F">
        <w:rPr>
          <w:rFonts w:ascii="Arial" w:eastAsia="Times New Roman" w:hAnsi="Arial" w:cs="Arial"/>
          <w:b/>
          <w:i/>
          <w:iCs/>
          <w:sz w:val="24"/>
          <w:szCs w:val="24"/>
          <w:lang w:eastAsia="es-ES"/>
        </w:rPr>
        <w:t>Vindicación de los derechos del hombre</w:t>
      </w:r>
      <w:r w:rsidRPr="006E419F">
        <w:rPr>
          <w:rFonts w:ascii="Arial" w:eastAsia="Times New Roman" w:hAnsi="Arial" w:cs="Arial"/>
          <w:b/>
          <w:sz w:val="24"/>
          <w:szCs w:val="24"/>
          <w:lang w:eastAsia="es-ES"/>
        </w:rPr>
        <w:t> con una referencia a la </w:t>
      </w:r>
      <w:hyperlink r:id="rId96" w:tooltip="Biblia" w:history="1">
        <w:r w:rsidRPr="006E419F">
          <w:rPr>
            <w:rFonts w:ascii="Arial" w:eastAsia="Times New Roman" w:hAnsi="Arial" w:cs="Arial"/>
            <w:b/>
            <w:sz w:val="24"/>
            <w:szCs w:val="24"/>
            <w:lang w:eastAsia="es-ES"/>
          </w:rPr>
          <w:t>Biblia</w:t>
        </w:r>
      </w:hyperlink>
      <w:r w:rsidRPr="006E419F">
        <w:rPr>
          <w:rFonts w:ascii="Arial" w:eastAsia="Times New Roman" w:hAnsi="Arial" w:cs="Arial"/>
          <w:b/>
          <w:sz w:val="24"/>
          <w:szCs w:val="24"/>
          <w:lang w:eastAsia="es-ES"/>
        </w:rPr>
        <w:t>: "Teme a Dios y ama a las criaturas que le pertenecen. ¡Contemplad el deber del hombre al completo!"</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Pr="008A63DD" w:rsidRDefault="008A63DD" w:rsidP="006E419F">
      <w:pPr>
        <w:spacing w:after="0" w:line="240" w:lineRule="auto"/>
        <w:ind w:left="-993" w:right="-1135" w:firstLine="142"/>
        <w:jc w:val="both"/>
        <w:rPr>
          <w:rFonts w:ascii="Arial" w:eastAsia="Times New Roman" w:hAnsi="Arial" w:cs="Arial"/>
          <w:b/>
          <w:color w:val="0070C0"/>
          <w:sz w:val="24"/>
          <w:szCs w:val="24"/>
          <w:lang w:eastAsia="es-ES"/>
        </w:rPr>
      </w:pPr>
      <w:r w:rsidRPr="008A63DD">
        <w:rPr>
          <w:rFonts w:ascii="Arial" w:eastAsia="Times New Roman" w:hAnsi="Arial" w:cs="Arial"/>
          <w:b/>
          <w:color w:val="0070C0"/>
          <w:sz w:val="24"/>
          <w:szCs w:val="24"/>
          <w:lang w:eastAsia="es-ES"/>
        </w:rPr>
        <w:t xml:space="preserve"> </w:t>
      </w:r>
      <w:proofErr w:type="spellStart"/>
      <w:r w:rsidRPr="008A63DD">
        <w:rPr>
          <w:rFonts w:ascii="Arial" w:eastAsia="Times New Roman" w:hAnsi="Arial" w:cs="Arial"/>
          <w:b/>
          <w:color w:val="0070C0"/>
          <w:sz w:val="24"/>
          <w:szCs w:val="24"/>
          <w:lang w:eastAsia="es-ES"/>
        </w:rPr>
        <w:t>Vindicacion</w:t>
      </w:r>
      <w:proofErr w:type="spellEnd"/>
      <w:r w:rsidRPr="008A63DD">
        <w:rPr>
          <w:rFonts w:ascii="Arial" w:eastAsia="Times New Roman" w:hAnsi="Arial" w:cs="Arial"/>
          <w:b/>
          <w:color w:val="0070C0"/>
          <w:sz w:val="24"/>
          <w:szCs w:val="24"/>
          <w:lang w:eastAsia="es-ES"/>
        </w:rPr>
        <w:t xml:space="preserve"> de los derechos de la mujer</w:t>
      </w:r>
      <w:r>
        <w:rPr>
          <w:rFonts w:ascii="Arial" w:eastAsia="Times New Roman" w:hAnsi="Arial" w:cs="Arial"/>
          <w:b/>
          <w:color w:val="0070C0"/>
          <w:sz w:val="24"/>
          <w:szCs w:val="24"/>
          <w:lang w:eastAsia="es-ES"/>
        </w:rPr>
        <w:t xml:space="preserve"> (1792)</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w:t>
      </w:r>
      <w:r w:rsidR="006E419F" w:rsidRPr="006E419F">
        <w:rPr>
          <w:rFonts w:ascii="Arial" w:eastAsia="Times New Roman" w:hAnsi="Arial" w:cs="Arial"/>
          <w:b/>
          <w:i/>
          <w:iCs/>
          <w:sz w:val="24"/>
          <w:szCs w:val="24"/>
          <w:lang w:eastAsia="es-ES"/>
        </w:rPr>
        <w:t>Vindicación de los derechos de la mujer</w:t>
      </w:r>
      <w:r w:rsidR="006E419F" w:rsidRPr="006E419F">
        <w:rPr>
          <w:rFonts w:ascii="Arial" w:eastAsia="Times New Roman" w:hAnsi="Arial" w:cs="Arial"/>
          <w:b/>
          <w:sz w:val="24"/>
          <w:szCs w:val="24"/>
          <w:lang w:eastAsia="es-ES"/>
        </w:rPr>
        <w:t xml:space="preserve"> es una mezcla de géneros literarios —un tratado político, una guía de comportamiento y un tratado educacional. Con el fin de discutir la posición de la mujer en la sociedad,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esboza las conexiones entre cuatro términos: derecho, razón, virtud y deber. Los derechos y deberes están completamente ligados para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—si se tienen derechos cívicos también se tienen deberes cívicos. Tal y como ella comenta brevemente "sin derechos no puede haber ninguna obligación"</w:t>
      </w:r>
    </w:p>
    <w:p w:rsidR="006E419F" w:rsidRP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w:t>
      </w: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Uno de los principales argumentos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en </w:t>
      </w:r>
      <w:r w:rsidRPr="006E419F">
        <w:rPr>
          <w:rFonts w:ascii="Arial" w:eastAsia="Times New Roman" w:hAnsi="Arial" w:cs="Arial"/>
          <w:b/>
          <w:i/>
          <w:iCs/>
          <w:sz w:val="24"/>
          <w:szCs w:val="24"/>
          <w:lang w:eastAsia="es-ES"/>
        </w:rPr>
        <w:t>Vindicación de los derechos de la mujer</w:t>
      </w:r>
      <w:r w:rsidRPr="006E419F">
        <w:rPr>
          <w:rFonts w:ascii="Arial" w:eastAsia="Times New Roman" w:hAnsi="Arial" w:cs="Arial"/>
          <w:b/>
          <w:sz w:val="24"/>
          <w:szCs w:val="24"/>
          <w:lang w:eastAsia="es-ES"/>
        </w:rPr>
        <w:t xml:space="preserve"> es que las mujeres deberían ser educadas racionalmente, de modo que pudieran así contribuir a la sociedad.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contesta así de forma mordaz a escritores como </w:t>
      </w:r>
      <w:hyperlink r:id="rId97" w:tooltip="James Fordyce" w:history="1">
        <w:r w:rsidRPr="006E419F">
          <w:rPr>
            <w:rFonts w:ascii="Arial" w:eastAsia="Times New Roman" w:hAnsi="Arial" w:cs="Arial"/>
            <w:b/>
            <w:sz w:val="24"/>
            <w:szCs w:val="24"/>
            <w:lang w:eastAsia="es-ES"/>
          </w:rPr>
          <w:t xml:space="preserve">James </w:t>
        </w:r>
        <w:proofErr w:type="spellStart"/>
        <w:r w:rsidRPr="006E419F">
          <w:rPr>
            <w:rFonts w:ascii="Arial" w:eastAsia="Times New Roman" w:hAnsi="Arial" w:cs="Arial"/>
            <w:b/>
            <w:sz w:val="24"/>
            <w:szCs w:val="24"/>
            <w:lang w:eastAsia="es-ES"/>
          </w:rPr>
          <w:t>Fordyce</w:t>
        </w:r>
        <w:proofErr w:type="spellEnd"/>
      </w:hyperlink>
      <w:r w:rsidRPr="006E419F">
        <w:rPr>
          <w:rFonts w:ascii="Arial" w:eastAsia="Times New Roman" w:hAnsi="Arial" w:cs="Arial"/>
          <w:b/>
          <w:sz w:val="24"/>
          <w:szCs w:val="24"/>
          <w:lang w:eastAsia="es-ES"/>
        </w:rPr>
        <w:t> y </w:t>
      </w:r>
      <w:hyperlink r:id="rId98" w:tooltip="John Gregory" w:history="1">
        <w:r w:rsidRPr="006E419F">
          <w:rPr>
            <w:rFonts w:ascii="Arial" w:eastAsia="Times New Roman" w:hAnsi="Arial" w:cs="Arial"/>
            <w:b/>
            <w:sz w:val="24"/>
            <w:szCs w:val="24"/>
            <w:lang w:eastAsia="es-ES"/>
          </w:rPr>
          <w:t>John Gregory</w:t>
        </w:r>
      </w:hyperlink>
      <w:r w:rsidRPr="006E419F">
        <w:rPr>
          <w:rFonts w:ascii="Arial" w:eastAsia="Times New Roman" w:hAnsi="Arial" w:cs="Arial"/>
          <w:b/>
          <w:sz w:val="24"/>
          <w:szCs w:val="24"/>
          <w:lang w:eastAsia="es-ES"/>
        </w:rPr>
        <w:t> y filósofos educacionales como </w:t>
      </w:r>
      <w:hyperlink r:id="rId99" w:tooltip="Jean-Jacques Rousseau" w:history="1">
        <w:r w:rsidRPr="006E419F">
          <w:rPr>
            <w:rFonts w:ascii="Arial" w:eastAsia="Times New Roman" w:hAnsi="Arial" w:cs="Arial"/>
            <w:b/>
            <w:sz w:val="24"/>
            <w:szCs w:val="24"/>
            <w:lang w:eastAsia="es-ES"/>
          </w:rPr>
          <w:t>Jean-Jacques Rousseau</w:t>
        </w:r>
      </w:hyperlink>
      <w:r w:rsidRPr="006E419F">
        <w:rPr>
          <w:rFonts w:ascii="Arial" w:eastAsia="Times New Roman" w:hAnsi="Arial" w:cs="Arial"/>
          <w:b/>
          <w:sz w:val="24"/>
          <w:szCs w:val="24"/>
          <w:lang w:eastAsia="es-ES"/>
        </w:rPr>
        <w:t>, el cual sostiene que la mujer no necesita educación racional. (Rousseau, como es bien conocido, argumenta en </w:t>
      </w:r>
      <w:hyperlink r:id="rId100" w:tooltip="Emilio, o De la educación" w:history="1">
        <w:r w:rsidRPr="006E419F">
          <w:rPr>
            <w:rFonts w:ascii="Arial" w:eastAsia="Times New Roman" w:hAnsi="Arial" w:cs="Arial"/>
            <w:b/>
            <w:i/>
            <w:iCs/>
            <w:sz w:val="24"/>
            <w:szCs w:val="24"/>
            <w:lang w:eastAsia="es-ES"/>
          </w:rPr>
          <w:t>Emilio</w:t>
        </w:r>
      </w:hyperlink>
      <w:r w:rsidRPr="006E419F">
        <w:rPr>
          <w:rFonts w:ascii="Arial" w:eastAsia="Times New Roman" w:hAnsi="Arial" w:cs="Arial"/>
          <w:b/>
          <w:sz w:val="24"/>
          <w:szCs w:val="24"/>
          <w:lang w:eastAsia="es-ES"/>
        </w:rPr>
        <w:t xml:space="preserve"> (1762) que la mujer debería ser educada para el placer.) </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Contrariamente,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mantiene que las esposas deberían ser las compañeras racionales de sus maridos. Apunta que si una sociedad decide dejar la educación de sus hijos a las mujeres, éstas deben estar bien educadas para poder pasar el conocimiento a la siguiente generación.</w:t>
      </w:r>
      <w:hyperlink r:id="rId101" w:anchor="cite_note-50" w:history="1">
        <w:r w:rsidRPr="006E419F">
          <w:rPr>
            <w:rFonts w:ascii="Arial" w:eastAsia="Times New Roman" w:hAnsi="Arial" w:cs="Arial"/>
            <w:b/>
            <w:sz w:val="24"/>
            <w:szCs w:val="24"/>
            <w:vertAlign w:val="superscript"/>
            <w:lang w:eastAsia="es-ES"/>
          </w:rPr>
          <w:t>50</w:t>
        </w:r>
      </w:hyperlink>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declara que las mujeres son estúpidas y superficiales (las llama, por ejemplo, "</w:t>
      </w:r>
      <w:proofErr w:type="spellStart"/>
      <w:r w:rsidRPr="006E419F">
        <w:rPr>
          <w:rFonts w:ascii="Arial" w:eastAsia="Times New Roman" w:hAnsi="Arial" w:cs="Arial"/>
          <w:b/>
          <w:sz w:val="24"/>
          <w:szCs w:val="24"/>
          <w:lang w:eastAsia="es-ES"/>
        </w:rPr>
        <w:t>spaniels</w:t>
      </w:r>
      <w:proofErr w:type="spellEnd"/>
      <w:r w:rsidRPr="006E419F">
        <w:rPr>
          <w:rFonts w:ascii="Arial" w:eastAsia="Times New Roman" w:hAnsi="Arial" w:cs="Arial"/>
          <w:b/>
          <w:sz w:val="24"/>
          <w:szCs w:val="24"/>
          <w:lang w:eastAsia="es-ES"/>
        </w:rPr>
        <w:t>" o "juguetes" en cierto momento​), pero dice que no es debido a una deficiencia innata sino a que los hombres les han negado el acceso a la educación.</w:t>
      </w:r>
    </w:p>
    <w:p w:rsidR="006E419F" w:rsidRPr="006E419F" w:rsidRDefault="008A63DD"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está decidida a ilustrar </w:t>
      </w:r>
      <w:r w:rsidR="006E419F" w:rsidRPr="008A63DD">
        <w:rPr>
          <w:rFonts w:ascii="Arial" w:eastAsia="Times New Roman" w:hAnsi="Arial" w:cs="Arial"/>
          <w:b/>
          <w:i/>
          <w:sz w:val="24"/>
          <w:szCs w:val="24"/>
          <w:lang w:eastAsia="es-ES"/>
        </w:rPr>
        <w:t>las limitaciones que la falta de educación ha supuesto a las mujeres; poéticamente, escribe: «Enseñadas desde su infancia que la belleza es el cetro de las mujeres, la mente se amolda al cuerpo y, errante en su dorada jaula, solo busca adornar su prisión</w:t>
      </w:r>
      <w:r w:rsidR="006E419F" w:rsidRPr="006E419F">
        <w:rPr>
          <w:rFonts w:ascii="Arial" w:eastAsia="Times New Roman" w:hAnsi="Arial" w:cs="Arial"/>
          <w:b/>
          <w:sz w:val="24"/>
          <w:szCs w:val="24"/>
          <w:lang w:eastAsia="es-ES"/>
        </w:rPr>
        <w:t>».​ La implicación de esta afirmación es que, sin el daño ideológico que anima a las jóvenes desde temprana edad a centrar su atención en la belleza y las mejoras exteriores, las mujeres podrían lograr mucho más.</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6E419F" w:rsidRPr="006E419F">
        <w:rPr>
          <w:rFonts w:ascii="Arial" w:eastAsia="Times New Roman" w:hAnsi="Arial" w:cs="Arial"/>
          <w:b/>
          <w:sz w:val="24"/>
          <w:szCs w:val="24"/>
          <w:lang w:eastAsia="es-ES"/>
        </w:rPr>
        <w:t xml:space="preserve">Puede ser objeto de debate hasta qué punto creía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en la igualdad de mujeres y hombres; ciertamente no fue una feminista en el sentido moderno de la palabra (las palabras </w:t>
      </w:r>
      <w:r w:rsidR="006E419F" w:rsidRPr="006E419F">
        <w:rPr>
          <w:rFonts w:ascii="Arial" w:eastAsia="Times New Roman" w:hAnsi="Arial" w:cs="Arial"/>
          <w:b/>
          <w:i/>
          <w:iCs/>
          <w:sz w:val="24"/>
          <w:szCs w:val="24"/>
          <w:lang w:eastAsia="es-ES"/>
        </w:rPr>
        <w:t>feminista</w:t>
      </w:r>
      <w:r w:rsidR="006E419F" w:rsidRPr="006E419F">
        <w:rPr>
          <w:rFonts w:ascii="Arial" w:eastAsia="Times New Roman" w:hAnsi="Arial" w:cs="Arial"/>
          <w:b/>
          <w:sz w:val="24"/>
          <w:szCs w:val="24"/>
          <w:lang w:eastAsia="es-ES"/>
        </w:rPr>
        <w:t> y </w:t>
      </w:r>
      <w:r w:rsidR="006E419F" w:rsidRPr="006E419F">
        <w:rPr>
          <w:rFonts w:ascii="Arial" w:eastAsia="Times New Roman" w:hAnsi="Arial" w:cs="Arial"/>
          <w:b/>
          <w:i/>
          <w:iCs/>
          <w:sz w:val="24"/>
          <w:szCs w:val="24"/>
          <w:lang w:eastAsia="es-ES"/>
        </w:rPr>
        <w:t>feminismo</w:t>
      </w:r>
      <w:r w:rsidR="006E419F" w:rsidRPr="006E419F">
        <w:rPr>
          <w:rFonts w:ascii="Arial" w:eastAsia="Times New Roman" w:hAnsi="Arial" w:cs="Arial"/>
          <w:b/>
          <w:sz w:val="24"/>
          <w:szCs w:val="24"/>
          <w:lang w:eastAsia="es-ES"/>
        </w:rPr>
        <w:t> no existieron hasta después de 1890</w:t>
      </w:r>
      <w:hyperlink r:id="rId102" w:anchor="cite_note-53" w:history="1">
        <w:r w:rsidR="006E419F" w:rsidRPr="006E419F">
          <w:rPr>
            <w:rFonts w:ascii="Arial" w:eastAsia="Times New Roman" w:hAnsi="Arial" w:cs="Arial"/>
            <w:b/>
            <w:sz w:val="24"/>
            <w:szCs w:val="24"/>
            <w:vertAlign w:val="superscript"/>
            <w:lang w:eastAsia="es-ES"/>
          </w:rPr>
          <w:t>53</w:t>
        </w:r>
      </w:hyperlink>
      <w:r w:rsidR="006E419F" w:rsidRPr="006E419F">
        <w:rPr>
          <w:rFonts w:ascii="Arial" w:eastAsia="Times New Roman" w:hAnsi="Arial" w:cs="Arial"/>
          <w:b/>
          <w:sz w:val="24"/>
          <w:szCs w:val="24"/>
          <w:lang w:eastAsia="es-ES"/>
        </w:rPr>
        <w:t>​), ya que no pedía igualdad de derechos (por ejemplo no pedía el derecho al </w:t>
      </w:r>
      <w:hyperlink r:id="rId103" w:tooltip="Sufragio femenino" w:history="1">
        <w:r w:rsidR="006E419F" w:rsidRPr="006E419F">
          <w:rPr>
            <w:rFonts w:ascii="Arial" w:eastAsia="Times New Roman" w:hAnsi="Arial" w:cs="Arial"/>
            <w:b/>
            <w:sz w:val="24"/>
            <w:szCs w:val="24"/>
            <w:lang w:eastAsia="es-ES"/>
          </w:rPr>
          <w:t>sufragio para las mujeres</w:t>
        </w:r>
      </w:hyperlink>
      <w:r w:rsidR="006E419F" w:rsidRPr="006E419F">
        <w:rPr>
          <w:rFonts w:ascii="Arial" w:eastAsia="Times New Roman" w:hAnsi="Arial" w:cs="Arial"/>
          <w:b/>
          <w:sz w:val="24"/>
          <w:szCs w:val="24"/>
          <w:lang w:eastAsia="es-ES"/>
        </w:rPr>
        <w:t>) en sus escritos. Declara que hombres y mujeres son iguales a los ojos de Dios y que están sujetos a las mismas leyes morales.</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Default="008A63DD" w:rsidP="006E419F">
      <w:pPr>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En cualquier caso, las peticiones de igualdad contrastan con sus declaraciones acerca de la superioridad de la fuerza y el valor masculinos.</w:t>
      </w:r>
      <w:hyperlink r:id="rId104" w:anchor="cite_note-55" w:history="1">
        <w:r w:rsidR="006E419F" w:rsidRPr="006E419F">
          <w:rPr>
            <w:rFonts w:ascii="Arial" w:eastAsia="Times New Roman" w:hAnsi="Arial" w:cs="Arial"/>
            <w:b/>
            <w:sz w:val="24"/>
            <w:szCs w:val="24"/>
            <w:vertAlign w:val="superscript"/>
            <w:lang w:eastAsia="es-ES"/>
          </w:rPr>
          <w:t>55</w:t>
        </w:r>
      </w:hyperlink>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mantiene, en la conocida y ambigua frase: </w:t>
      </w:r>
      <w:r w:rsidR="006E419F" w:rsidRPr="008A63DD">
        <w:rPr>
          <w:rFonts w:ascii="Arial" w:eastAsia="Times New Roman" w:hAnsi="Arial" w:cs="Arial"/>
          <w:b/>
          <w:i/>
          <w:sz w:val="24"/>
          <w:szCs w:val="24"/>
          <w:lang w:eastAsia="es-ES"/>
        </w:rPr>
        <w:t>"No se concluya que quiero invertir el orden de las cosas; ya he asegurado que, por su constitución, los hombres parecen diseñados por la Providencia para lograr un mayor grado de virtud. Hablo refiriéndome a este sexo en general; pero no veo motivo alguno para concluir que sus virtudes debieran diferir a causa de su naturaleza. De hecho, ¿cómo sería posible si la virtud es una constante eterna? Debo, por tanto, si razono consecuentemente, sostener tan enérgicamente que ellos siguen ese mismo fin como sostengo que Dios existe</w:t>
      </w:r>
      <w:r w:rsidR="006E419F" w:rsidRPr="006E419F">
        <w:rPr>
          <w:rFonts w:ascii="Arial" w:eastAsia="Times New Roman" w:hAnsi="Arial" w:cs="Arial"/>
          <w:b/>
          <w:sz w:val="24"/>
          <w:szCs w:val="24"/>
          <w:lang w:eastAsia="es-ES"/>
        </w:rPr>
        <w:t>."</w:t>
      </w:r>
    </w:p>
    <w:p w:rsidR="008A63DD" w:rsidRPr="006E419F"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Una de las críticas más mordaces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en </w:t>
      </w:r>
      <w:r w:rsidRPr="006E419F">
        <w:rPr>
          <w:rFonts w:ascii="Arial" w:eastAsia="Times New Roman" w:hAnsi="Arial" w:cs="Arial"/>
          <w:b/>
          <w:i/>
          <w:iCs/>
          <w:sz w:val="24"/>
          <w:szCs w:val="24"/>
          <w:lang w:eastAsia="es-ES"/>
        </w:rPr>
        <w:t>Vindicación de los derechos de la mujer</w:t>
      </w:r>
      <w:r w:rsidRPr="006E419F">
        <w:rPr>
          <w:rFonts w:ascii="Arial" w:eastAsia="Times New Roman" w:hAnsi="Arial" w:cs="Arial"/>
          <w:b/>
          <w:sz w:val="24"/>
          <w:szCs w:val="24"/>
          <w:lang w:eastAsia="es-ES"/>
        </w:rPr>
        <w:t> es la que hace contra la falsa y excesiva sensibilidad, particularmente en las mujeres. Argumenta que las mujeres que sucumben a la sensibilidad son «movidas por cualquier ráfaga o sentimiento momentáneo» y debido a que son «presas de sus sentidos» no pueden pensar racionalmente.</w:t>
      </w:r>
      <w:hyperlink r:id="rId105" w:anchor="cite_note-57" w:history="1">
        <w:r w:rsidRPr="006E419F">
          <w:rPr>
            <w:rFonts w:ascii="Arial" w:eastAsia="Times New Roman" w:hAnsi="Arial" w:cs="Arial"/>
            <w:b/>
            <w:sz w:val="24"/>
            <w:szCs w:val="24"/>
            <w:vertAlign w:val="superscript"/>
            <w:lang w:eastAsia="es-ES"/>
          </w:rPr>
          <w:t>57</w:t>
        </w:r>
      </w:hyperlink>
      <w:r w:rsidRPr="006E419F">
        <w:rPr>
          <w:rFonts w:ascii="Arial" w:eastAsia="Times New Roman" w:hAnsi="Arial" w:cs="Arial"/>
          <w:b/>
          <w:sz w:val="24"/>
          <w:szCs w:val="24"/>
          <w:lang w:eastAsia="es-ES"/>
        </w:rPr>
        <w:t>​ Y así, declara, no se perjudican solo a sí mismas sino a toda la civilización: éstas no son mujeres que puedan ayudar a perfeccionar la civilización —una idea popular en el siglo XVIII— sino mujeres que colaboran en su destrucción.</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no defiende que la razón y los sentimientos debieran actuar independientemente; cree que deberían servirse la una a la otra.</w:t>
      </w:r>
    </w:p>
    <w:p w:rsidR="008A63DD" w:rsidRPr="006E419F"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Además de sus argumentos filosóficos más generales,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traza un plan educacional específico. En el capítulo 12, "Sobre la educación nacional", sostiene que todos los niños deberían ser enviados a un "internado nacional" al mismo tiempo que se les da cierta educación en casa que "incentive el amor por el hogar y los placeres caseros." También mantiene que esta escolaridad debería ser </w:t>
      </w:r>
      <w:hyperlink r:id="rId106" w:tooltip="Educación mixta" w:history="1">
        <w:r w:rsidRPr="006E419F">
          <w:rPr>
            <w:rFonts w:ascii="Arial" w:eastAsia="Times New Roman" w:hAnsi="Arial" w:cs="Arial"/>
            <w:b/>
            <w:sz w:val="24"/>
            <w:szCs w:val="24"/>
            <w:lang w:eastAsia="es-ES"/>
          </w:rPr>
          <w:t>mixta</w:t>
        </w:r>
      </w:hyperlink>
      <w:r w:rsidRPr="006E419F">
        <w:rPr>
          <w:rFonts w:ascii="Arial" w:eastAsia="Times New Roman" w:hAnsi="Arial" w:cs="Arial"/>
          <w:b/>
          <w:sz w:val="24"/>
          <w:szCs w:val="24"/>
          <w:lang w:eastAsia="es-ES"/>
        </w:rPr>
        <w:t>, ya que hombres y mujeres, cuyos matrimonios son los cimientos de la sociedad, deberían ser "educados según el mismo modelo".</w:t>
      </w:r>
    </w:p>
    <w:p w:rsidR="008A63DD" w:rsidRPr="006E419F"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dirige su texto a la clase media, a la cual llama "el estado más natural", y </w:t>
      </w:r>
      <w:r w:rsidRPr="006E419F">
        <w:rPr>
          <w:rFonts w:ascii="Arial" w:eastAsia="Times New Roman" w:hAnsi="Arial" w:cs="Arial"/>
          <w:b/>
          <w:i/>
          <w:iCs/>
          <w:sz w:val="24"/>
          <w:szCs w:val="24"/>
          <w:lang w:eastAsia="es-ES"/>
        </w:rPr>
        <w:t>Vindicación de los derechos de la mujer</w:t>
      </w:r>
      <w:r w:rsidRPr="006E419F">
        <w:rPr>
          <w:rFonts w:ascii="Arial" w:eastAsia="Times New Roman" w:hAnsi="Arial" w:cs="Arial"/>
          <w:b/>
          <w:sz w:val="24"/>
          <w:szCs w:val="24"/>
          <w:lang w:eastAsia="es-ES"/>
        </w:rPr>
        <w:t> está impregnado de la visión </w:t>
      </w:r>
      <w:hyperlink r:id="rId107" w:tooltip="Burguesía" w:history="1">
        <w:r w:rsidRPr="006E419F">
          <w:rPr>
            <w:rFonts w:ascii="Arial" w:eastAsia="Times New Roman" w:hAnsi="Arial" w:cs="Arial"/>
            <w:b/>
            <w:sz w:val="24"/>
            <w:szCs w:val="24"/>
            <w:lang w:eastAsia="es-ES"/>
          </w:rPr>
          <w:t>burguesa</w:t>
        </w:r>
      </w:hyperlink>
      <w:r w:rsidRPr="006E419F">
        <w:rPr>
          <w:rFonts w:ascii="Arial" w:eastAsia="Times New Roman" w:hAnsi="Arial" w:cs="Arial"/>
          <w:b/>
          <w:sz w:val="24"/>
          <w:szCs w:val="24"/>
          <w:lang w:eastAsia="es-ES"/>
        </w:rPr>
        <w:t> del mundo.</w:t>
      </w:r>
      <w:hyperlink r:id="rId108" w:anchor="cite_note-58" w:history="1">
        <w:r w:rsidRPr="006E419F">
          <w:rPr>
            <w:rFonts w:ascii="Arial" w:eastAsia="Times New Roman" w:hAnsi="Arial" w:cs="Arial"/>
            <w:b/>
            <w:sz w:val="24"/>
            <w:szCs w:val="24"/>
            <w:vertAlign w:val="superscript"/>
            <w:lang w:eastAsia="es-ES"/>
          </w:rPr>
          <w:t>58</w:t>
        </w:r>
      </w:hyperlink>
      <w:r w:rsidRPr="006E419F">
        <w:rPr>
          <w:rFonts w:ascii="Arial" w:eastAsia="Times New Roman" w:hAnsi="Arial" w:cs="Arial"/>
          <w:b/>
          <w:sz w:val="24"/>
          <w:szCs w:val="24"/>
          <w:lang w:eastAsia="es-ES"/>
        </w:rPr>
        <w:t>​ Defiende la modestia y la diligencia y ataca la riqueza empleando el mismo lenguaje con el que acusa a las mujeres de falta de utilidad. De todos modos, no es una amiga incondicional de la pobreza; por ejemplo, en su plan nacional de educación sugiere que, después de los nueve años, los pobres deberían ser separados de los ricos y enseñados en otra escuela.</w:t>
      </w:r>
    </w:p>
    <w:p w:rsidR="008A63DD" w:rsidRPr="006E419F"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Pr="008A63DD" w:rsidRDefault="006E419F" w:rsidP="006E419F">
      <w:pPr>
        <w:spacing w:after="0" w:line="240" w:lineRule="auto"/>
        <w:ind w:left="-993" w:right="-1135" w:firstLine="142"/>
        <w:jc w:val="both"/>
        <w:outlineLvl w:val="2"/>
        <w:rPr>
          <w:rFonts w:ascii="Arial" w:eastAsia="Times New Roman" w:hAnsi="Arial" w:cs="Arial"/>
          <w:b/>
          <w:color w:val="0070C0"/>
          <w:sz w:val="24"/>
          <w:szCs w:val="24"/>
          <w:lang w:eastAsia="es-ES"/>
        </w:rPr>
      </w:pPr>
      <w:r w:rsidRPr="008A63DD">
        <w:rPr>
          <w:rFonts w:ascii="Arial" w:eastAsia="Times New Roman" w:hAnsi="Arial" w:cs="Arial"/>
          <w:b/>
          <w:bCs/>
          <w:i/>
          <w:iCs/>
          <w:color w:val="0070C0"/>
          <w:sz w:val="24"/>
          <w:szCs w:val="24"/>
          <w:lang w:eastAsia="es-ES"/>
        </w:rPr>
        <w:t>Mary</w:t>
      </w:r>
      <w:r w:rsidRPr="008A63DD">
        <w:rPr>
          <w:rFonts w:ascii="Arial" w:eastAsia="Times New Roman" w:hAnsi="Arial" w:cs="Arial"/>
          <w:b/>
          <w:bCs/>
          <w:color w:val="0070C0"/>
          <w:sz w:val="24"/>
          <w:szCs w:val="24"/>
          <w:lang w:eastAsia="es-ES"/>
        </w:rPr>
        <w:t> (1788) y </w:t>
      </w:r>
      <w:r w:rsidRPr="008A63DD">
        <w:rPr>
          <w:rFonts w:ascii="Arial" w:eastAsia="Times New Roman" w:hAnsi="Arial" w:cs="Arial"/>
          <w:b/>
          <w:bCs/>
          <w:i/>
          <w:iCs/>
          <w:color w:val="0070C0"/>
          <w:sz w:val="24"/>
          <w:szCs w:val="24"/>
          <w:lang w:eastAsia="es-ES"/>
        </w:rPr>
        <w:t>María</w:t>
      </w:r>
      <w:r w:rsidRPr="008A63DD">
        <w:rPr>
          <w:rFonts w:ascii="Arial" w:eastAsia="Times New Roman" w:hAnsi="Arial" w:cs="Arial"/>
          <w:b/>
          <w:bCs/>
          <w:color w:val="0070C0"/>
          <w:sz w:val="24"/>
          <w:szCs w:val="24"/>
          <w:lang w:eastAsia="es-ES"/>
        </w:rPr>
        <w:t> (1798)</w:t>
      </w:r>
      <w:r w:rsidRPr="008A63DD">
        <w:rPr>
          <w:rFonts w:ascii="Arial" w:eastAsia="Times New Roman" w:hAnsi="Arial" w:cs="Arial"/>
          <w:b/>
          <w:color w:val="0070C0"/>
          <w:sz w:val="24"/>
          <w:szCs w:val="24"/>
          <w:lang w:eastAsia="es-ES"/>
        </w:rPr>
        <w:t>]</w:t>
      </w:r>
    </w:p>
    <w:p w:rsidR="008A63DD" w:rsidRPr="006E419F" w:rsidRDefault="008A63DD" w:rsidP="006E419F">
      <w:pPr>
        <w:spacing w:after="0" w:line="240" w:lineRule="auto"/>
        <w:ind w:left="-993" w:right="-1135" w:firstLine="142"/>
        <w:jc w:val="both"/>
        <w:outlineLvl w:val="2"/>
        <w:rPr>
          <w:rFonts w:ascii="Arial" w:eastAsia="Times New Roman" w:hAnsi="Arial" w:cs="Arial"/>
          <w:b/>
          <w:bCs/>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Ambas son </w:t>
      </w:r>
      <w:hyperlink r:id="rId109" w:tooltip="Novela" w:history="1">
        <w:r w:rsidRPr="006E419F">
          <w:rPr>
            <w:rFonts w:ascii="Arial" w:eastAsia="Times New Roman" w:hAnsi="Arial" w:cs="Arial"/>
            <w:b/>
            <w:sz w:val="24"/>
            <w:szCs w:val="24"/>
            <w:lang w:eastAsia="es-ES"/>
          </w:rPr>
          <w:t>novelas</w:t>
        </w:r>
      </w:hyperlink>
      <w:r w:rsidRPr="006E419F">
        <w:rPr>
          <w:rFonts w:ascii="Arial" w:eastAsia="Times New Roman" w:hAnsi="Arial" w:cs="Arial"/>
          <w:b/>
          <w:sz w:val="24"/>
          <w:szCs w:val="24"/>
          <w:lang w:eastAsia="es-ES"/>
        </w:rPr>
        <w:t xml:space="preserve">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centradas en la desesperada situación que sufrían algunas mujeres en el siglo XVIII. En la primera de ellas, </w:t>
      </w:r>
      <w:r w:rsidRPr="006E419F">
        <w:rPr>
          <w:rFonts w:ascii="Arial" w:eastAsia="Times New Roman" w:hAnsi="Arial" w:cs="Arial"/>
          <w:b/>
          <w:i/>
          <w:iCs/>
          <w:sz w:val="24"/>
          <w:szCs w:val="24"/>
          <w:lang w:eastAsia="es-ES"/>
        </w:rPr>
        <w:t xml:space="preserve">Mary: A </w:t>
      </w:r>
      <w:proofErr w:type="spellStart"/>
      <w:r w:rsidRPr="006E419F">
        <w:rPr>
          <w:rFonts w:ascii="Arial" w:eastAsia="Times New Roman" w:hAnsi="Arial" w:cs="Arial"/>
          <w:b/>
          <w:i/>
          <w:iCs/>
          <w:sz w:val="24"/>
          <w:szCs w:val="24"/>
          <w:lang w:eastAsia="es-ES"/>
        </w:rPr>
        <w:t>Fiction</w:t>
      </w:r>
      <w:proofErr w:type="spellEnd"/>
      <w:r w:rsidRPr="006E419F">
        <w:rPr>
          <w:rFonts w:ascii="Arial" w:eastAsia="Times New Roman" w:hAnsi="Arial" w:cs="Arial"/>
          <w:b/>
          <w:sz w:val="24"/>
          <w:szCs w:val="24"/>
          <w:lang w:eastAsia="es-ES"/>
        </w:rPr>
        <w:t> (en español </w:t>
      </w:r>
      <w:hyperlink r:id="rId110" w:tooltip="La novela de María" w:history="1">
        <w:r w:rsidRPr="006E419F">
          <w:rPr>
            <w:rFonts w:ascii="Arial" w:eastAsia="Times New Roman" w:hAnsi="Arial" w:cs="Arial"/>
            <w:b/>
            <w:i/>
            <w:iCs/>
            <w:sz w:val="24"/>
            <w:szCs w:val="24"/>
            <w:lang w:eastAsia="es-ES"/>
          </w:rPr>
          <w:t>La novela de María</w:t>
        </w:r>
      </w:hyperlink>
      <w:r w:rsidRPr="006E419F">
        <w:rPr>
          <w:rFonts w:ascii="Arial" w:eastAsia="Times New Roman" w:hAnsi="Arial" w:cs="Arial"/>
          <w:b/>
          <w:sz w:val="24"/>
          <w:szCs w:val="24"/>
          <w:lang w:eastAsia="es-ES"/>
        </w:rPr>
        <w:t xml:space="preserve">), la protagonista de análogo nombre, a la que hicieron caso omiso en su </w:t>
      </w:r>
      <w:r w:rsidRPr="006E419F">
        <w:rPr>
          <w:rFonts w:ascii="Arial" w:eastAsia="Times New Roman" w:hAnsi="Arial" w:cs="Arial"/>
          <w:b/>
          <w:sz w:val="24"/>
          <w:szCs w:val="24"/>
          <w:lang w:eastAsia="es-ES"/>
        </w:rPr>
        <w:lastRenderedPageBreak/>
        <w:t>infancia, se convierte de repente en heredera; consecuentemente su familia le acuerda un conveniente matrimonio con un hombre que ni siquiera conoce.</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El marido de Mary, Charles, desaparece rápidamente en la novela y la historia se centra en la relación entre Mary y su amiga enferma, Ann. Viajan por Europa juntas con la esperanza de mejorar la salud de Ann, pero sin éxito; Ann muere. Durante ese tiempo, Mary conoce y se enamora de Henry. Tras la muerte de Ann, Mary y Henry vuelven a Inglaterra. Henry también está enfermo, pero Mary elige vivir con él y con su madre durante las semanas que le quedan. Mary nunca se recupera de la pérdida de Ann y Henry y cuando su marido reaparece al final del libro no puede soportar estar en la misma habitación que él.</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El final del libro sugiere que ella morirá joven. Al igual que </w:t>
      </w:r>
      <w:hyperlink r:id="rId111" w:tooltip="Maria: o, Los agravios de la mujer" w:history="1">
        <w:r w:rsidRPr="006E419F">
          <w:rPr>
            <w:rFonts w:ascii="Arial" w:eastAsia="Times New Roman" w:hAnsi="Arial" w:cs="Arial"/>
            <w:b/>
            <w:i/>
            <w:iCs/>
            <w:sz w:val="24"/>
            <w:szCs w:val="24"/>
            <w:lang w:eastAsia="es-ES"/>
          </w:rPr>
          <w:t>María</w:t>
        </w:r>
      </w:hyperlink>
      <w:r w:rsidRPr="006E419F">
        <w:rPr>
          <w:rFonts w:ascii="Arial" w:eastAsia="Times New Roman" w:hAnsi="Arial" w:cs="Arial"/>
          <w:b/>
          <w:sz w:val="24"/>
          <w:szCs w:val="24"/>
          <w:lang w:eastAsia="es-ES"/>
        </w:rPr>
        <w:t>, este libro es una reflexión sobre el matrimonio. No hay ningún matrimonio exitoso en la novela y al final, cuando está muriendo, Mary "piensa que se está acercando a ese mundo en el que no hay matrimonio y ser dado en matrimonio", presumiblemente como una parte positiva de su situación. Las únicas relaciones satisfactorias del libro son las amistades, e incluso éstas acaban de forma trágica para Mary.</w:t>
      </w:r>
    </w:p>
    <w:p w:rsidR="008A63DD" w:rsidRPr="006E419F"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i/>
          <w:iCs/>
          <w:sz w:val="24"/>
          <w:szCs w:val="24"/>
          <w:lang w:eastAsia="es-ES"/>
        </w:rPr>
        <w:t>María</w:t>
      </w:r>
      <w:r w:rsidRPr="006E419F">
        <w:rPr>
          <w:rFonts w:ascii="Arial" w:eastAsia="Times New Roman" w:hAnsi="Arial" w:cs="Arial"/>
          <w:b/>
          <w:sz w:val="24"/>
          <w:szCs w:val="24"/>
          <w:lang w:eastAsia="es-ES"/>
        </w:rPr>
        <w:t> es una novela inacabada a menudo considerada la obra más radical de Wollstonecraft.</w:t>
      </w:r>
      <w:hyperlink r:id="rId112" w:anchor="cite_note-60" w:history="1">
        <w:r w:rsidRPr="006E419F">
          <w:rPr>
            <w:rFonts w:ascii="Arial" w:eastAsia="Times New Roman" w:hAnsi="Arial" w:cs="Arial"/>
            <w:b/>
            <w:sz w:val="24"/>
            <w:szCs w:val="24"/>
            <w:vertAlign w:val="superscript"/>
            <w:lang w:eastAsia="es-ES"/>
          </w:rPr>
          <w:t>60</w:t>
        </w:r>
      </w:hyperlink>
      <w:r w:rsidRPr="006E419F">
        <w:rPr>
          <w:rFonts w:ascii="Arial" w:eastAsia="Times New Roman" w:hAnsi="Arial" w:cs="Arial"/>
          <w:b/>
          <w:sz w:val="24"/>
          <w:szCs w:val="24"/>
          <w:lang w:eastAsia="es-ES"/>
        </w:rPr>
        <w:t>​ En ella detalla muchos de las "injusticias sufridas por la mujer", no solo desde un punto de vista individual sino también general. La protagonista, María, es encerrada en un manicomio por su derrochador marido con el fin de robarle el dinero; tristemente, su hija también le es arrebatada.</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Mientras se encuentra en el manicomio, María conoce y quizá se enamora de un hombre llamado </w:t>
      </w:r>
      <w:proofErr w:type="spellStart"/>
      <w:r w:rsidRPr="006E419F">
        <w:rPr>
          <w:rFonts w:ascii="Arial" w:eastAsia="Times New Roman" w:hAnsi="Arial" w:cs="Arial"/>
          <w:b/>
          <w:sz w:val="24"/>
          <w:szCs w:val="24"/>
          <w:lang w:eastAsia="es-ES"/>
        </w:rPr>
        <w:t>Darnford</w:t>
      </w:r>
      <w:proofErr w:type="spellEnd"/>
      <w:r w:rsidRPr="006E419F">
        <w:rPr>
          <w:rFonts w:ascii="Arial" w:eastAsia="Times New Roman" w:hAnsi="Arial" w:cs="Arial"/>
          <w:b/>
          <w:sz w:val="24"/>
          <w:szCs w:val="24"/>
          <w:lang w:eastAsia="es-ES"/>
        </w:rPr>
        <w:t xml:space="preserve">, pero debido a que el relato está inacabado, no queda claro si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pretendía resolver felizmente la trama sentimental o acabar la novela trágicamente. María también entabla amistad con una de las enfermeras, </w:t>
      </w:r>
      <w:proofErr w:type="spellStart"/>
      <w:r w:rsidRPr="006E419F">
        <w:rPr>
          <w:rFonts w:ascii="Arial" w:eastAsia="Times New Roman" w:hAnsi="Arial" w:cs="Arial"/>
          <w:b/>
          <w:sz w:val="24"/>
          <w:szCs w:val="24"/>
          <w:lang w:eastAsia="es-ES"/>
        </w:rPr>
        <w:t>Jemima</w:t>
      </w:r>
      <w:proofErr w:type="spellEnd"/>
      <w:r w:rsidRPr="006E419F">
        <w:rPr>
          <w:rFonts w:ascii="Arial" w:eastAsia="Times New Roman" w:hAnsi="Arial" w:cs="Arial"/>
          <w:b/>
          <w:sz w:val="24"/>
          <w:szCs w:val="24"/>
          <w:lang w:eastAsia="es-ES"/>
        </w:rPr>
        <w:t xml:space="preserve">, que, al igual que la propia María, tiene una horrorosa historia que contar sobre su vida de casada. El relato de </w:t>
      </w:r>
      <w:proofErr w:type="spellStart"/>
      <w:r w:rsidRPr="006E419F">
        <w:rPr>
          <w:rFonts w:ascii="Arial" w:eastAsia="Times New Roman" w:hAnsi="Arial" w:cs="Arial"/>
          <w:b/>
          <w:sz w:val="24"/>
          <w:szCs w:val="24"/>
          <w:lang w:eastAsia="es-ES"/>
        </w:rPr>
        <w:t>Jemima</w:t>
      </w:r>
      <w:proofErr w:type="spellEnd"/>
      <w:r w:rsidRPr="006E419F">
        <w:rPr>
          <w:rFonts w:ascii="Arial" w:eastAsia="Times New Roman" w:hAnsi="Arial" w:cs="Arial"/>
          <w:b/>
          <w:sz w:val="24"/>
          <w:szCs w:val="24"/>
          <w:lang w:eastAsia="es-ES"/>
        </w:rPr>
        <w:t xml:space="preserve"> da 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la oportunidad de mostrar los vínculos entre mujeres de diferentes clases. Significativamente, es uno de los primeros momentos en la historia del feminismo en que se apunta un argumento relacionado con las clases sociales, el cual afirma que las mujeres de diferentes posiciones económicas tienen los mismos intereses por el hecho de ser mujeres</w:t>
      </w:r>
    </w:p>
    <w:p w:rsidR="008A63DD" w:rsidRDefault="008A63DD" w:rsidP="006E419F">
      <w:pPr>
        <w:spacing w:after="0" w:line="240" w:lineRule="auto"/>
        <w:ind w:left="-993" w:right="-1135" w:firstLine="142"/>
        <w:jc w:val="both"/>
        <w:rPr>
          <w:rFonts w:ascii="Arial" w:eastAsia="Times New Roman" w:hAnsi="Arial" w:cs="Arial"/>
          <w:b/>
          <w:sz w:val="24"/>
          <w:szCs w:val="24"/>
          <w:lang w:eastAsia="es-ES"/>
        </w:rPr>
      </w:pPr>
    </w:p>
    <w:p w:rsidR="006E419F" w:rsidRDefault="006E419F" w:rsidP="006E419F">
      <w:pPr>
        <w:spacing w:after="0" w:line="240" w:lineRule="auto"/>
        <w:ind w:left="-993" w:right="-1135" w:firstLine="142"/>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Profundamente afectada por sus propios asuntos sentimentales y experiencias en Francia,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cambió algunas de sus opiniones previas acerca de las clases; no habría hecho esas mismas afirmaciones seis años antes, cuando describía a la clase media como "el estado natural".</w:t>
      </w:r>
    </w:p>
    <w:p w:rsidR="008A63DD" w:rsidRPr="006E419F" w:rsidRDefault="008A63DD" w:rsidP="006E419F">
      <w:pPr>
        <w:spacing w:after="0" w:line="240" w:lineRule="auto"/>
        <w:ind w:left="-993" w:right="-1135" w:firstLine="142"/>
        <w:jc w:val="both"/>
        <w:rPr>
          <w:rFonts w:ascii="Arial" w:eastAsia="Times New Roman" w:hAnsi="Arial" w:cs="Arial"/>
          <w:b/>
          <w:sz w:val="24"/>
          <w:szCs w:val="24"/>
          <w:lang w:eastAsia="es-ES"/>
        </w:rPr>
      </w:pPr>
    </w:p>
    <w:p w:rsidR="008A63DD" w:rsidRPr="008A63DD" w:rsidRDefault="006E419F" w:rsidP="008A63DD">
      <w:pPr>
        <w:spacing w:after="0" w:line="240" w:lineRule="auto"/>
        <w:ind w:left="-993" w:right="-1135" w:firstLine="142"/>
        <w:jc w:val="both"/>
        <w:outlineLvl w:val="2"/>
        <w:rPr>
          <w:rFonts w:ascii="Arial" w:eastAsia="Times New Roman" w:hAnsi="Arial" w:cs="Arial"/>
          <w:b/>
          <w:bCs/>
          <w:color w:val="0070C0"/>
          <w:sz w:val="24"/>
          <w:szCs w:val="24"/>
          <w:lang w:eastAsia="es-ES"/>
        </w:rPr>
      </w:pPr>
      <w:r w:rsidRPr="008A63DD">
        <w:rPr>
          <w:rFonts w:ascii="Arial" w:eastAsia="Times New Roman" w:hAnsi="Arial" w:cs="Arial"/>
          <w:b/>
          <w:bCs/>
          <w:i/>
          <w:iCs/>
          <w:color w:val="0070C0"/>
          <w:sz w:val="24"/>
          <w:szCs w:val="24"/>
          <w:lang w:eastAsia="es-ES"/>
        </w:rPr>
        <w:t>Cartas escritas en Suecia, Noruega y Dinamarca</w:t>
      </w:r>
      <w:r w:rsidRPr="008A63DD">
        <w:rPr>
          <w:rFonts w:ascii="Arial" w:eastAsia="Times New Roman" w:hAnsi="Arial" w:cs="Arial"/>
          <w:b/>
          <w:bCs/>
          <w:color w:val="0070C0"/>
          <w:sz w:val="24"/>
          <w:szCs w:val="24"/>
          <w:lang w:eastAsia="es-ES"/>
        </w:rPr>
        <w:t> (1796)</w:t>
      </w:r>
    </w:p>
    <w:p w:rsidR="008A63DD" w:rsidRDefault="008A63DD" w:rsidP="008A63DD">
      <w:pPr>
        <w:spacing w:after="0" w:line="240" w:lineRule="auto"/>
        <w:ind w:left="-993" w:right="-1135" w:firstLine="142"/>
        <w:jc w:val="both"/>
        <w:outlineLvl w:val="2"/>
        <w:rPr>
          <w:rFonts w:ascii="Arial" w:eastAsia="Times New Roman" w:hAnsi="Arial" w:cs="Arial"/>
          <w:b/>
          <w:sz w:val="24"/>
          <w:szCs w:val="24"/>
          <w:lang w:eastAsia="es-ES"/>
        </w:rPr>
      </w:pPr>
    </w:p>
    <w:p w:rsidR="008A63DD" w:rsidRDefault="006E419F" w:rsidP="008A63DD">
      <w:pPr>
        <w:spacing w:after="0" w:line="240" w:lineRule="auto"/>
        <w:ind w:left="-993" w:right="-1135" w:firstLine="142"/>
        <w:jc w:val="both"/>
        <w:outlineLvl w:val="2"/>
        <w:rPr>
          <w:rFonts w:ascii="Arial" w:eastAsia="Times New Roman" w:hAnsi="Arial" w:cs="Arial"/>
          <w:b/>
          <w:sz w:val="24"/>
          <w:szCs w:val="24"/>
          <w:lang w:eastAsia="es-ES"/>
        </w:rPr>
      </w:pPr>
      <w:r w:rsidRPr="006E419F">
        <w:rPr>
          <w:rFonts w:ascii="Arial" w:eastAsia="Times New Roman" w:hAnsi="Arial" w:cs="Arial"/>
          <w:b/>
          <w:i/>
          <w:iCs/>
          <w:sz w:val="24"/>
          <w:szCs w:val="24"/>
          <w:lang w:eastAsia="es-ES"/>
        </w:rPr>
        <w:t>Cartas escritas en Suecia</w:t>
      </w:r>
      <w:r w:rsidRPr="006E419F">
        <w:rPr>
          <w:rFonts w:ascii="Arial" w:eastAsia="Times New Roman" w:hAnsi="Arial" w:cs="Arial"/>
          <w:b/>
          <w:sz w:val="24"/>
          <w:szCs w:val="24"/>
          <w:lang w:eastAsia="es-ES"/>
        </w:rPr>
        <w:t xml:space="preserve"> es un relato de viaje, pero uno muy particular; consiste no solo en las reflexiones de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acerca de Escandinavia y sus gentes sino también acerca de su relación con </w:t>
      </w:r>
      <w:proofErr w:type="spellStart"/>
      <w:r w:rsidRPr="006E419F">
        <w:rPr>
          <w:rFonts w:ascii="Arial" w:eastAsia="Times New Roman" w:hAnsi="Arial" w:cs="Arial"/>
          <w:b/>
          <w:sz w:val="24"/>
          <w:szCs w:val="24"/>
          <w:lang w:eastAsia="es-ES"/>
        </w:rPr>
        <w:t>Imlay</w:t>
      </w:r>
      <w:proofErr w:type="spellEnd"/>
      <w:r w:rsidRPr="006E419F">
        <w:rPr>
          <w:rFonts w:ascii="Arial" w:eastAsia="Times New Roman" w:hAnsi="Arial" w:cs="Arial"/>
          <w:b/>
          <w:sz w:val="24"/>
          <w:szCs w:val="24"/>
          <w:lang w:eastAsia="es-ES"/>
        </w:rPr>
        <w:t xml:space="preserve"> (aunque no se le menciona por su nombre). En ésta, su última obra importante finalizada,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está fuertemente influenciada por los temas que trata </w:t>
      </w:r>
      <w:hyperlink r:id="rId113" w:tooltip="Jean-Jacques Rousseau" w:history="1">
        <w:r w:rsidRPr="006E419F">
          <w:rPr>
            <w:rFonts w:ascii="Arial" w:eastAsia="Times New Roman" w:hAnsi="Arial" w:cs="Arial"/>
            <w:b/>
            <w:sz w:val="24"/>
            <w:szCs w:val="24"/>
            <w:lang w:eastAsia="es-ES"/>
          </w:rPr>
          <w:t>Rousseau</w:t>
        </w:r>
      </w:hyperlink>
      <w:r w:rsidRPr="006E419F">
        <w:rPr>
          <w:rFonts w:ascii="Arial" w:eastAsia="Times New Roman" w:hAnsi="Arial" w:cs="Arial"/>
          <w:b/>
          <w:sz w:val="24"/>
          <w:szCs w:val="24"/>
          <w:lang w:eastAsia="es-ES"/>
        </w:rPr>
        <w:t> en </w:t>
      </w:r>
      <w:hyperlink r:id="rId114" w:tooltip="Ensoñaciones del paseante solitario" w:history="1">
        <w:r w:rsidRPr="006E419F">
          <w:rPr>
            <w:rFonts w:ascii="Arial" w:eastAsia="Times New Roman" w:hAnsi="Arial" w:cs="Arial"/>
            <w:b/>
            <w:i/>
            <w:iCs/>
            <w:sz w:val="24"/>
            <w:szCs w:val="24"/>
            <w:lang w:eastAsia="es-ES"/>
          </w:rPr>
          <w:t>Ensoñaciones del paseante solitario</w:t>
        </w:r>
      </w:hyperlink>
      <w:r w:rsidRPr="006E419F">
        <w:rPr>
          <w:rFonts w:ascii="Arial" w:eastAsia="Times New Roman" w:hAnsi="Arial" w:cs="Arial"/>
          <w:b/>
          <w:sz w:val="24"/>
          <w:szCs w:val="24"/>
          <w:lang w:eastAsia="es-ES"/>
        </w:rPr>
        <w:t> (1782): «la búsqueda de la fuente de la felicidad humana, el rechazo estoico de los bienes materiales, el abrazo extático de la naturaleza y el papel esencial de los sentimientos en el entendimiento».</w:t>
      </w:r>
      <w:hyperlink r:id="rId115" w:anchor="cite_note-62" w:history="1">
        <w:r w:rsidRPr="006E419F">
          <w:rPr>
            <w:rFonts w:ascii="Arial" w:eastAsia="Times New Roman" w:hAnsi="Arial" w:cs="Arial"/>
            <w:b/>
            <w:sz w:val="24"/>
            <w:szCs w:val="24"/>
            <w:vertAlign w:val="superscript"/>
            <w:lang w:eastAsia="es-ES"/>
          </w:rPr>
          <w:t>62</w:t>
        </w:r>
      </w:hyperlink>
      <w:r w:rsidRPr="006E419F">
        <w:rPr>
          <w:rFonts w:ascii="Arial" w:eastAsia="Times New Roman" w:hAnsi="Arial" w:cs="Arial"/>
          <w:b/>
          <w:sz w:val="24"/>
          <w:szCs w:val="24"/>
          <w:lang w:eastAsia="es-ES"/>
        </w:rPr>
        <w:t xml:space="preserve">​ Mientras </w:t>
      </w:r>
      <w:r w:rsidRPr="006E419F">
        <w:rPr>
          <w:rFonts w:ascii="Arial" w:eastAsia="Times New Roman" w:hAnsi="Arial" w:cs="Arial"/>
          <w:b/>
          <w:sz w:val="24"/>
          <w:szCs w:val="24"/>
          <w:lang w:eastAsia="es-ES"/>
        </w:rPr>
        <w:lastRenderedPageBreak/>
        <w:t xml:space="preserve">Rousseau rechaza en última instancia la sociedad, </w:t>
      </w:r>
      <w:proofErr w:type="spellStart"/>
      <w:r w:rsidRPr="006E419F">
        <w:rPr>
          <w:rFonts w:ascii="Arial" w:eastAsia="Times New Roman" w:hAnsi="Arial" w:cs="Arial"/>
          <w:b/>
          <w:sz w:val="24"/>
          <w:szCs w:val="24"/>
          <w:lang w:eastAsia="es-ES"/>
        </w:rPr>
        <w:t>Wollstonecraft</w:t>
      </w:r>
      <w:proofErr w:type="spellEnd"/>
      <w:r w:rsidRPr="006E419F">
        <w:rPr>
          <w:rFonts w:ascii="Arial" w:eastAsia="Times New Roman" w:hAnsi="Arial" w:cs="Arial"/>
          <w:b/>
          <w:sz w:val="24"/>
          <w:szCs w:val="24"/>
          <w:lang w:eastAsia="es-ES"/>
        </w:rPr>
        <w:t xml:space="preserve"> celebra el panorama nacional y el progreso industrial en sus textos.</w:t>
      </w:r>
    </w:p>
    <w:p w:rsidR="008A63DD" w:rsidRDefault="008A63DD" w:rsidP="008A63DD">
      <w:pPr>
        <w:spacing w:after="0" w:line="240" w:lineRule="auto"/>
        <w:ind w:left="-993" w:right="-1135" w:firstLine="142"/>
        <w:jc w:val="both"/>
        <w:outlineLvl w:val="2"/>
        <w:rPr>
          <w:rFonts w:ascii="Arial" w:eastAsia="Times New Roman" w:hAnsi="Arial" w:cs="Arial"/>
          <w:b/>
          <w:sz w:val="24"/>
          <w:szCs w:val="24"/>
          <w:lang w:eastAsia="es-ES"/>
        </w:rPr>
      </w:pPr>
    </w:p>
    <w:p w:rsidR="006E419F" w:rsidRDefault="008A63DD" w:rsidP="008A63DD">
      <w:pPr>
        <w:spacing w:after="0" w:line="240" w:lineRule="auto"/>
        <w:ind w:left="-993" w:right="-1135" w:firstLine="142"/>
        <w:jc w:val="both"/>
        <w:outlineLvl w:val="2"/>
        <w:rPr>
          <w:rFonts w:ascii="Arial" w:eastAsia="Times New Roman" w:hAnsi="Arial" w:cs="Arial"/>
          <w:b/>
          <w:sz w:val="24"/>
          <w:szCs w:val="24"/>
          <w:lang w:eastAsia="es-ES"/>
        </w:rPr>
      </w:pPr>
      <w:r w:rsidRPr="006E419F">
        <w:rPr>
          <w:rFonts w:ascii="Arial" w:eastAsia="Times New Roman" w:hAnsi="Arial" w:cs="Arial"/>
          <w:b/>
          <w:sz w:val="24"/>
          <w:szCs w:val="24"/>
          <w:lang w:eastAsia="es-ES"/>
        </w:rPr>
        <w:t xml:space="preserve"> </w:t>
      </w:r>
      <w:r w:rsidR="006E419F" w:rsidRPr="006E419F">
        <w:rPr>
          <w:rFonts w:ascii="Arial" w:eastAsia="Times New Roman" w:hAnsi="Arial" w:cs="Arial"/>
          <w:b/>
          <w:sz w:val="24"/>
          <w:szCs w:val="24"/>
          <w:lang w:eastAsia="es-ES"/>
        </w:rPr>
        <w:t xml:space="preserv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también explora las conexiones entre lo </w:t>
      </w:r>
      <w:hyperlink r:id="rId116" w:tooltip="Sublime (filosofía) (aún no redactado)" w:history="1">
        <w:r w:rsidR="006E419F" w:rsidRPr="006E419F">
          <w:rPr>
            <w:rFonts w:ascii="Arial" w:eastAsia="Times New Roman" w:hAnsi="Arial" w:cs="Arial"/>
            <w:b/>
            <w:sz w:val="24"/>
            <w:szCs w:val="24"/>
            <w:lang w:eastAsia="es-ES"/>
          </w:rPr>
          <w:t>sublime</w:t>
        </w:r>
      </w:hyperlink>
      <w:r w:rsidR="006E419F" w:rsidRPr="006E419F">
        <w:rPr>
          <w:rFonts w:ascii="Arial" w:eastAsia="Times New Roman" w:hAnsi="Arial" w:cs="Arial"/>
          <w:b/>
          <w:sz w:val="24"/>
          <w:szCs w:val="24"/>
          <w:lang w:eastAsia="es-ES"/>
        </w:rPr>
        <w:t xml:space="preserve"> y la sensibilidad. Muchas de las cartas describen el impresionante paisaje de Escandinavia y los deseos de </w:t>
      </w:r>
      <w:proofErr w:type="spellStart"/>
      <w:r w:rsidR="006E419F" w:rsidRPr="006E419F">
        <w:rPr>
          <w:rFonts w:ascii="Arial" w:eastAsia="Times New Roman" w:hAnsi="Arial" w:cs="Arial"/>
          <w:b/>
          <w:sz w:val="24"/>
          <w:szCs w:val="24"/>
          <w:lang w:eastAsia="es-ES"/>
        </w:rPr>
        <w:t>Wollstonecraft</w:t>
      </w:r>
      <w:proofErr w:type="spellEnd"/>
      <w:r w:rsidR="006E419F" w:rsidRPr="006E419F">
        <w:rPr>
          <w:rFonts w:ascii="Arial" w:eastAsia="Times New Roman" w:hAnsi="Arial" w:cs="Arial"/>
          <w:b/>
          <w:sz w:val="24"/>
          <w:szCs w:val="24"/>
          <w:lang w:eastAsia="es-ES"/>
        </w:rPr>
        <w:t xml:space="preserve"> de crear una conexión emocional con ese mundo natural. De este modo, deja un papel más importante a la imaginación de lo que lo había hecho anteriormente en sus obras. La escritora compara esta imaginativa conexión con el mundo con una comercial y mercenaria actitud que asocia con </w:t>
      </w:r>
      <w:proofErr w:type="spellStart"/>
      <w:r w:rsidR="006E419F" w:rsidRPr="006E419F">
        <w:rPr>
          <w:rFonts w:ascii="Arial" w:eastAsia="Times New Roman" w:hAnsi="Arial" w:cs="Arial"/>
          <w:b/>
          <w:sz w:val="24"/>
          <w:szCs w:val="24"/>
          <w:lang w:eastAsia="es-ES"/>
        </w:rPr>
        <w:t>Imlay</w:t>
      </w:r>
      <w:proofErr w:type="spellEnd"/>
      <w:r w:rsidR="006E419F" w:rsidRPr="006E419F">
        <w:rPr>
          <w:rFonts w:ascii="Arial" w:eastAsia="Times New Roman" w:hAnsi="Arial" w:cs="Arial"/>
          <w:b/>
          <w:sz w:val="24"/>
          <w:szCs w:val="24"/>
          <w:lang w:eastAsia="es-ES"/>
        </w:rPr>
        <w:t xml:space="preserve"> y que critica mediante sus escritos.</w:t>
      </w:r>
    </w:p>
    <w:p w:rsidR="008A63DD" w:rsidRDefault="008A63DD" w:rsidP="008A63DD">
      <w:pPr>
        <w:spacing w:after="0" w:line="240" w:lineRule="auto"/>
        <w:ind w:left="-993" w:right="-1135" w:firstLine="142"/>
        <w:jc w:val="both"/>
        <w:outlineLvl w:val="2"/>
        <w:rPr>
          <w:rFonts w:ascii="Arial" w:eastAsia="Times New Roman" w:hAnsi="Arial" w:cs="Arial"/>
          <w:b/>
          <w:sz w:val="24"/>
          <w:szCs w:val="24"/>
          <w:lang w:eastAsia="es-ES"/>
        </w:rPr>
      </w:pPr>
    </w:p>
    <w:p w:rsidR="008A63DD" w:rsidRPr="008A63DD" w:rsidRDefault="008A63DD" w:rsidP="008A63DD">
      <w:pPr>
        <w:spacing w:after="0" w:line="240" w:lineRule="auto"/>
        <w:ind w:left="-851" w:right="-1135"/>
        <w:jc w:val="both"/>
        <w:rPr>
          <w:rFonts w:ascii="Arial" w:eastAsia="Times New Roman" w:hAnsi="Arial" w:cs="Arial"/>
          <w:b/>
          <w:color w:val="FF0000"/>
          <w:sz w:val="24"/>
          <w:szCs w:val="24"/>
          <w:lang w:eastAsia="es-ES"/>
        </w:rPr>
      </w:pPr>
      <w:r w:rsidRPr="008A63DD">
        <w:rPr>
          <w:rFonts w:ascii="Arial" w:eastAsia="Times New Roman" w:hAnsi="Arial" w:cs="Arial"/>
          <w:b/>
          <w:color w:val="FF0000"/>
          <w:sz w:val="24"/>
          <w:szCs w:val="24"/>
          <w:lang w:eastAsia="es-ES"/>
        </w:rPr>
        <w:t xml:space="preserve"> Obras </w:t>
      </w:r>
    </w:p>
    <w:p w:rsidR="008A63DD" w:rsidRPr="008A63DD" w:rsidRDefault="008A63DD" w:rsidP="008A63DD">
      <w:pPr>
        <w:spacing w:after="0" w:line="240" w:lineRule="auto"/>
        <w:ind w:left="-851" w:right="-1135"/>
        <w:jc w:val="both"/>
        <w:rPr>
          <w:rFonts w:ascii="Arial" w:eastAsia="Times New Roman" w:hAnsi="Arial" w:cs="Arial"/>
          <w:b/>
          <w:sz w:val="24"/>
          <w:szCs w:val="24"/>
          <w:lang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eastAsia="es-ES"/>
        </w:rPr>
      </w:pPr>
      <w:proofErr w:type="spellStart"/>
      <w:r w:rsidRPr="006E419F">
        <w:rPr>
          <w:rFonts w:ascii="Arial" w:eastAsia="Times New Roman" w:hAnsi="Arial" w:cs="Arial"/>
          <w:b/>
          <w:i/>
          <w:iCs/>
          <w:sz w:val="24"/>
          <w:szCs w:val="24"/>
          <w:lang w:eastAsia="es-ES"/>
        </w:rPr>
        <w:t>Thoughts</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on</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the</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Education</w:t>
      </w:r>
      <w:proofErr w:type="spellEnd"/>
      <w:r w:rsidRPr="006E419F">
        <w:rPr>
          <w:rFonts w:ascii="Arial" w:eastAsia="Times New Roman" w:hAnsi="Arial" w:cs="Arial"/>
          <w:b/>
          <w:i/>
          <w:iCs/>
          <w:sz w:val="24"/>
          <w:szCs w:val="24"/>
          <w:lang w:eastAsia="es-ES"/>
        </w:rPr>
        <w:t xml:space="preserve"> of </w:t>
      </w:r>
      <w:proofErr w:type="spellStart"/>
      <w:r w:rsidRPr="006E419F">
        <w:rPr>
          <w:rFonts w:ascii="Arial" w:eastAsia="Times New Roman" w:hAnsi="Arial" w:cs="Arial"/>
          <w:b/>
          <w:i/>
          <w:iCs/>
          <w:sz w:val="24"/>
          <w:szCs w:val="24"/>
          <w:lang w:eastAsia="es-ES"/>
        </w:rPr>
        <w:t>Daughters</w:t>
      </w:r>
      <w:proofErr w:type="spellEnd"/>
      <w:r w:rsidRPr="006E419F">
        <w:rPr>
          <w:rFonts w:ascii="Arial" w:eastAsia="Times New Roman" w:hAnsi="Arial" w:cs="Arial"/>
          <w:b/>
          <w:sz w:val="24"/>
          <w:szCs w:val="24"/>
          <w:lang w:eastAsia="es-ES"/>
        </w:rPr>
        <w:t> (1787), traducida al español como </w:t>
      </w:r>
      <w:r w:rsidRPr="006E419F">
        <w:rPr>
          <w:rFonts w:ascii="Arial" w:eastAsia="Times New Roman" w:hAnsi="Arial" w:cs="Arial"/>
          <w:b/>
          <w:i/>
          <w:iCs/>
          <w:sz w:val="24"/>
          <w:szCs w:val="24"/>
          <w:lang w:eastAsia="es-ES"/>
        </w:rPr>
        <w:t>Reflexiones sobre la educación de las hijas</w:t>
      </w:r>
      <w:r w:rsidRPr="006E419F">
        <w:rPr>
          <w:rFonts w:ascii="Arial" w:eastAsia="Times New Roman" w:hAnsi="Arial" w:cs="Arial"/>
          <w:b/>
          <w:sz w:val="24"/>
          <w:szCs w:val="24"/>
          <w:lang w:eastAsia="es-ES"/>
        </w:rPr>
        <w:t>.</w:t>
      </w:r>
    </w:p>
    <w:p w:rsidR="008A63DD" w:rsidRDefault="008A63DD" w:rsidP="008A63DD">
      <w:pPr>
        <w:spacing w:after="0" w:line="240" w:lineRule="auto"/>
        <w:ind w:left="-851" w:right="-1135"/>
        <w:jc w:val="both"/>
        <w:rPr>
          <w:rFonts w:ascii="Arial" w:eastAsia="Times New Roman" w:hAnsi="Arial" w:cs="Arial"/>
          <w:b/>
          <w:i/>
          <w:iCs/>
          <w:sz w:val="24"/>
          <w:szCs w:val="24"/>
          <w:lang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eastAsia="es-ES"/>
        </w:rPr>
      </w:pPr>
      <w:r w:rsidRPr="006E419F">
        <w:rPr>
          <w:rFonts w:ascii="Arial" w:eastAsia="Times New Roman" w:hAnsi="Arial" w:cs="Arial"/>
          <w:b/>
          <w:i/>
          <w:iCs/>
          <w:sz w:val="24"/>
          <w:szCs w:val="24"/>
          <w:lang w:eastAsia="es-ES"/>
        </w:rPr>
        <w:t xml:space="preserve">Mary: A </w:t>
      </w:r>
      <w:proofErr w:type="spellStart"/>
      <w:r w:rsidRPr="006E419F">
        <w:rPr>
          <w:rFonts w:ascii="Arial" w:eastAsia="Times New Roman" w:hAnsi="Arial" w:cs="Arial"/>
          <w:b/>
          <w:i/>
          <w:iCs/>
          <w:sz w:val="24"/>
          <w:szCs w:val="24"/>
          <w:lang w:eastAsia="es-ES"/>
        </w:rPr>
        <w:t>Fiction</w:t>
      </w:r>
      <w:proofErr w:type="spellEnd"/>
      <w:r w:rsidRPr="006E419F">
        <w:rPr>
          <w:rFonts w:ascii="Arial" w:eastAsia="Times New Roman" w:hAnsi="Arial" w:cs="Arial"/>
          <w:b/>
          <w:sz w:val="24"/>
          <w:szCs w:val="24"/>
          <w:lang w:eastAsia="es-ES"/>
        </w:rPr>
        <w:t> (1788), traducida al español como </w:t>
      </w:r>
      <w:r w:rsidRPr="006E419F">
        <w:rPr>
          <w:rFonts w:ascii="Arial" w:eastAsia="Times New Roman" w:hAnsi="Arial" w:cs="Arial"/>
          <w:b/>
          <w:i/>
          <w:iCs/>
          <w:sz w:val="24"/>
          <w:szCs w:val="24"/>
          <w:lang w:eastAsia="es-ES"/>
        </w:rPr>
        <w:t>La novela de María</w:t>
      </w:r>
      <w:r w:rsidRPr="006E419F">
        <w:rPr>
          <w:rFonts w:ascii="Arial" w:eastAsia="Times New Roman" w:hAnsi="Arial" w:cs="Arial"/>
          <w:b/>
          <w:sz w:val="24"/>
          <w:szCs w:val="24"/>
          <w:lang w:eastAsia="es-ES"/>
        </w:rPr>
        <w:t>.</w:t>
      </w:r>
    </w:p>
    <w:p w:rsidR="008A63DD" w:rsidRPr="008A63DD" w:rsidRDefault="008A63DD" w:rsidP="008A63DD">
      <w:pPr>
        <w:spacing w:after="0" w:line="240" w:lineRule="auto"/>
        <w:ind w:left="-851" w:right="-1135"/>
        <w:jc w:val="both"/>
        <w:rPr>
          <w:rFonts w:ascii="Arial" w:eastAsia="Times New Roman" w:hAnsi="Arial" w:cs="Arial"/>
          <w:b/>
          <w:sz w:val="24"/>
          <w:szCs w:val="24"/>
          <w:lang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eastAsia="es-ES"/>
        </w:rPr>
      </w:pPr>
      <w:r w:rsidRPr="006E419F">
        <w:rPr>
          <w:rFonts w:ascii="Arial" w:eastAsia="Times New Roman" w:hAnsi="Arial" w:cs="Arial"/>
          <w:b/>
          <w:i/>
          <w:iCs/>
          <w:sz w:val="24"/>
          <w:szCs w:val="24"/>
          <w:lang w:eastAsia="es-ES"/>
        </w:rPr>
        <w:t xml:space="preserve">Original </w:t>
      </w:r>
      <w:proofErr w:type="spellStart"/>
      <w:r w:rsidRPr="006E419F">
        <w:rPr>
          <w:rFonts w:ascii="Arial" w:eastAsia="Times New Roman" w:hAnsi="Arial" w:cs="Arial"/>
          <w:b/>
          <w:i/>
          <w:iCs/>
          <w:sz w:val="24"/>
          <w:szCs w:val="24"/>
          <w:lang w:eastAsia="es-ES"/>
        </w:rPr>
        <w:t>Stories</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from</w:t>
      </w:r>
      <w:proofErr w:type="spellEnd"/>
      <w:r w:rsidRPr="006E419F">
        <w:rPr>
          <w:rFonts w:ascii="Arial" w:eastAsia="Times New Roman" w:hAnsi="Arial" w:cs="Arial"/>
          <w:b/>
          <w:i/>
          <w:iCs/>
          <w:sz w:val="24"/>
          <w:szCs w:val="24"/>
          <w:lang w:eastAsia="es-ES"/>
        </w:rPr>
        <w:t xml:space="preserve"> Real </w:t>
      </w:r>
      <w:proofErr w:type="spellStart"/>
      <w:r w:rsidRPr="006E419F">
        <w:rPr>
          <w:rFonts w:ascii="Arial" w:eastAsia="Times New Roman" w:hAnsi="Arial" w:cs="Arial"/>
          <w:b/>
          <w:i/>
          <w:iCs/>
          <w:sz w:val="24"/>
          <w:szCs w:val="24"/>
          <w:lang w:eastAsia="es-ES"/>
        </w:rPr>
        <w:t>Life</w:t>
      </w:r>
      <w:proofErr w:type="spellEnd"/>
      <w:r w:rsidRPr="006E419F">
        <w:rPr>
          <w:rFonts w:ascii="Arial" w:eastAsia="Times New Roman" w:hAnsi="Arial" w:cs="Arial"/>
          <w:b/>
          <w:sz w:val="24"/>
          <w:szCs w:val="24"/>
          <w:lang w:eastAsia="es-ES"/>
        </w:rPr>
        <w:t> (1788), traducida al español como </w:t>
      </w:r>
      <w:hyperlink r:id="rId117" w:tooltip="Relatos originales de la vida real" w:history="1">
        <w:r w:rsidRPr="006E419F">
          <w:rPr>
            <w:rFonts w:ascii="Arial" w:eastAsia="Times New Roman" w:hAnsi="Arial" w:cs="Arial"/>
            <w:b/>
            <w:i/>
            <w:iCs/>
            <w:sz w:val="24"/>
            <w:szCs w:val="24"/>
            <w:lang w:eastAsia="es-ES"/>
          </w:rPr>
          <w:t>Relatos originales de la vida real</w:t>
        </w:r>
      </w:hyperlink>
      <w:r w:rsidRPr="006E419F">
        <w:rPr>
          <w:rFonts w:ascii="Arial" w:eastAsia="Times New Roman" w:hAnsi="Arial" w:cs="Arial"/>
          <w:b/>
          <w:sz w:val="24"/>
          <w:szCs w:val="24"/>
          <w:lang w:eastAsia="es-ES"/>
        </w:rPr>
        <w:t>.</w:t>
      </w:r>
    </w:p>
    <w:p w:rsidR="008A63DD" w:rsidRPr="008752DB" w:rsidRDefault="008A63DD" w:rsidP="008A63DD">
      <w:pPr>
        <w:spacing w:after="0" w:line="240" w:lineRule="auto"/>
        <w:ind w:left="-851" w:right="-1135"/>
        <w:jc w:val="both"/>
        <w:rPr>
          <w:rFonts w:ascii="Arial" w:eastAsia="Times New Roman" w:hAnsi="Arial" w:cs="Arial"/>
          <w:b/>
          <w:i/>
          <w:iCs/>
          <w:sz w:val="24"/>
          <w:szCs w:val="24"/>
          <w:lang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val="en-US" w:eastAsia="es-ES"/>
        </w:rPr>
      </w:pPr>
      <w:r w:rsidRPr="006E419F">
        <w:rPr>
          <w:rFonts w:ascii="Arial" w:eastAsia="Times New Roman" w:hAnsi="Arial" w:cs="Arial"/>
          <w:b/>
          <w:i/>
          <w:iCs/>
          <w:sz w:val="24"/>
          <w:szCs w:val="24"/>
          <w:lang w:val="en-US" w:eastAsia="es-ES"/>
        </w:rPr>
        <w:t>Of the Importance of Religious Opinions</w:t>
      </w:r>
      <w:r w:rsidRPr="006E419F">
        <w:rPr>
          <w:rFonts w:ascii="Arial" w:eastAsia="Times New Roman" w:hAnsi="Arial" w:cs="Arial"/>
          <w:b/>
          <w:sz w:val="24"/>
          <w:szCs w:val="24"/>
          <w:lang w:val="en-US" w:eastAsia="es-ES"/>
        </w:rPr>
        <w:t> (1788) (traducción).</w:t>
      </w:r>
    </w:p>
    <w:p w:rsidR="008A63DD" w:rsidRDefault="008A63DD" w:rsidP="008A63DD">
      <w:pPr>
        <w:spacing w:after="0" w:line="240" w:lineRule="auto"/>
        <w:ind w:left="-851" w:right="-1135"/>
        <w:jc w:val="both"/>
        <w:rPr>
          <w:rFonts w:ascii="Arial" w:eastAsia="Times New Roman" w:hAnsi="Arial" w:cs="Arial"/>
          <w:b/>
          <w:i/>
          <w:iCs/>
          <w:sz w:val="24"/>
          <w:szCs w:val="24"/>
          <w:lang w:val="en-US" w:eastAsia="es-ES"/>
        </w:rPr>
      </w:pPr>
    </w:p>
    <w:p w:rsidR="006E419F" w:rsidRPr="008752DB" w:rsidRDefault="006E419F" w:rsidP="008A63DD">
      <w:pPr>
        <w:spacing w:after="0" w:line="240" w:lineRule="auto"/>
        <w:ind w:left="-851" w:right="-1135"/>
        <w:jc w:val="both"/>
        <w:rPr>
          <w:rFonts w:ascii="Arial" w:eastAsia="Times New Roman" w:hAnsi="Arial" w:cs="Arial"/>
          <w:b/>
          <w:sz w:val="24"/>
          <w:szCs w:val="24"/>
          <w:lang w:val="en-US" w:eastAsia="es-ES"/>
        </w:rPr>
      </w:pPr>
      <w:r w:rsidRPr="008752DB">
        <w:rPr>
          <w:rFonts w:ascii="Arial" w:eastAsia="Times New Roman" w:hAnsi="Arial" w:cs="Arial"/>
          <w:b/>
          <w:i/>
          <w:iCs/>
          <w:sz w:val="24"/>
          <w:szCs w:val="24"/>
          <w:lang w:val="en-US" w:eastAsia="es-ES"/>
        </w:rPr>
        <w:t>The Female Reader</w:t>
      </w:r>
      <w:r w:rsidRPr="008752DB">
        <w:rPr>
          <w:rFonts w:ascii="Arial" w:eastAsia="Times New Roman" w:hAnsi="Arial" w:cs="Arial"/>
          <w:b/>
          <w:sz w:val="24"/>
          <w:szCs w:val="24"/>
          <w:lang w:val="en-US" w:eastAsia="es-ES"/>
        </w:rPr>
        <w:t> (1789) (antología).</w:t>
      </w:r>
    </w:p>
    <w:p w:rsidR="008A63DD" w:rsidRPr="008752DB" w:rsidRDefault="008A63DD" w:rsidP="008A63DD">
      <w:pPr>
        <w:spacing w:after="0" w:line="240" w:lineRule="auto"/>
        <w:ind w:left="-851" w:right="-1135"/>
        <w:jc w:val="both"/>
        <w:rPr>
          <w:rFonts w:ascii="Arial" w:eastAsia="Times New Roman" w:hAnsi="Arial" w:cs="Arial"/>
          <w:b/>
          <w:i/>
          <w:iCs/>
          <w:sz w:val="24"/>
          <w:szCs w:val="24"/>
          <w:lang w:val="en-US" w:eastAsia="es-ES"/>
        </w:rPr>
      </w:pPr>
    </w:p>
    <w:p w:rsidR="006E419F" w:rsidRPr="008752DB" w:rsidRDefault="006E419F" w:rsidP="008A63DD">
      <w:pPr>
        <w:spacing w:after="0" w:line="240" w:lineRule="auto"/>
        <w:ind w:left="-851" w:right="-1135"/>
        <w:jc w:val="both"/>
        <w:rPr>
          <w:rFonts w:ascii="Arial" w:eastAsia="Times New Roman" w:hAnsi="Arial" w:cs="Arial"/>
          <w:b/>
          <w:sz w:val="24"/>
          <w:szCs w:val="24"/>
          <w:lang w:val="en-US" w:eastAsia="es-ES"/>
        </w:rPr>
      </w:pPr>
      <w:r w:rsidRPr="008752DB">
        <w:rPr>
          <w:rFonts w:ascii="Arial" w:eastAsia="Times New Roman" w:hAnsi="Arial" w:cs="Arial"/>
          <w:b/>
          <w:i/>
          <w:iCs/>
          <w:sz w:val="24"/>
          <w:szCs w:val="24"/>
          <w:lang w:val="en-US" w:eastAsia="es-ES"/>
        </w:rPr>
        <w:t>Young Grandison</w:t>
      </w:r>
      <w:r w:rsidRPr="008752DB">
        <w:rPr>
          <w:rFonts w:ascii="Arial" w:eastAsia="Times New Roman" w:hAnsi="Arial" w:cs="Arial"/>
          <w:b/>
          <w:sz w:val="24"/>
          <w:szCs w:val="24"/>
          <w:lang w:val="en-US" w:eastAsia="es-ES"/>
        </w:rPr>
        <w:t> (1790) (traducción).</w:t>
      </w:r>
    </w:p>
    <w:p w:rsidR="008A63DD" w:rsidRPr="008752DB" w:rsidRDefault="008A63DD" w:rsidP="008A63DD">
      <w:pPr>
        <w:spacing w:after="0" w:line="240" w:lineRule="auto"/>
        <w:ind w:left="-851" w:right="-1135"/>
        <w:jc w:val="both"/>
        <w:rPr>
          <w:rFonts w:ascii="Arial" w:eastAsia="Times New Roman" w:hAnsi="Arial" w:cs="Arial"/>
          <w:b/>
          <w:i/>
          <w:iCs/>
          <w:sz w:val="24"/>
          <w:szCs w:val="24"/>
          <w:lang w:val="en-US" w:eastAsia="es-ES"/>
        </w:rPr>
      </w:pPr>
    </w:p>
    <w:p w:rsidR="008A63DD" w:rsidRPr="008752DB" w:rsidRDefault="006E419F" w:rsidP="008A63DD">
      <w:pPr>
        <w:spacing w:after="0" w:line="240" w:lineRule="auto"/>
        <w:ind w:left="-851" w:right="-1135"/>
        <w:jc w:val="both"/>
        <w:rPr>
          <w:rFonts w:ascii="Arial" w:eastAsia="Times New Roman" w:hAnsi="Arial" w:cs="Arial"/>
          <w:b/>
          <w:sz w:val="24"/>
          <w:szCs w:val="24"/>
          <w:lang w:val="en-US" w:eastAsia="es-ES"/>
        </w:rPr>
      </w:pPr>
      <w:r w:rsidRPr="008752DB">
        <w:rPr>
          <w:rFonts w:ascii="Arial" w:eastAsia="Times New Roman" w:hAnsi="Arial" w:cs="Arial"/>
          <w:b/>
          <w:i/>
          <w:iCs/>
          <w:sz w:val="24"/>
          <w:szCs w:val="24"/>
          <w:lang w:val="en-US" w:eastAsia="es-ES"/>
        </w:rPr>
        <w:t>Elements of Morality</w:t>
      </w:r>
      <w:r w:rsidRPr="008752DB">
        <w:rPr>
          <w:rFonts w:ascii="Arial" w:eastAsia="Times New Roman" w:hAnsi="Arial" w:cs="Arial"/>
          <w:b/>
          <w:sz w:val="24"/>
          <w:szCs w:val="24"/>
          <w:lang w:val="en-US" w:eastAsia="es-ES"/>
        </w:rPr>
        <w:t> (1790) (traducción).</w:t>
      </w:r>
    </w:p>
    <w:p w:rsidR="008A63DD" w:rsidRPr="008752DB" w:rsidRDefault="008A63DD" w:rsidP="008A63DD">
      <w:pPr>
        <w:spacing w:after="0" w:line="240" w:lineRule="auto"/>
        <w:ind w:left="-851" w:right="-1135"/>
        <w:jc w:val="both"/>
        <w:rPr>
          <w:rFonts w:ascii="Arial" w:eastAsia="Times New Roman" w:hAnsi="Arial" w:cs="Arial"/>
          <w:b/>
          <w:sz w:val="24"/>
          <w:szCs w:val="24"/>
          <w:lang w:val="en-US" w:eastAsia="es-ES"/>
        </w:rPr>
      </w:pPr>
    </w:p>
    <w:p w:rsidR="006E419F" w:rsidRPr="006E419F" w:rsidRDefault="00B772B3" w:rsidP="008A63DD">
      <w:pPr>
        <w:spacing w:after="0" w:line="240" w:lineRule="auto"/>
        <w:ind w:left="-851" w:right="-1135"/>
        <w:jc w:val="both"/>
        <w:rPr>
          <w:rFonts w:ascii="Arial" w:eastAsia="Times New Roman" w:hAnsi="Arial" w:cs="Arial"/>
          <w:b/>
          <w:sz w:val="24"/>
          <w:szCs w:val="24"/>
          <w:lang w:eastAsia="es-ES"/>
        </w:rPr>
      </w:pPr>
      <w:hyperlink r:id="rId118" w:tooltip="A Vindication of the Rights of Men" w:history="1">
        <w:r w:rsidR="006E419F" w:rsidRPr="006E419F">
          <w:rPr>
            <w:rFonts w:ascii="Arial" w:eastAsia="Times New Roman" w:hAnsi="Arial" w:cs="Arial"/>
            <w:b/>
            <w:i/>
            <w:iCs/>
            <w:sz w:val="24"/>
            <w:szCs w:val="24"/>
            <w:lang w:eastAsia="es-ES"/>
          </w:rPr>
          <w:t xml:space="preserve">A </w:t>
        </w:r>
        <w:proofErr w:type="spellStart"/>
        <w:r w:rsidR="006E419F" w:rsidRPr="006E419F">
          <w:rPr>
            <w:rFonts w:ascii="Arial" w:eastAsia="Times New Roman" w:hAnsi="Arial" w:cs="Arial"/>
            <w:b/>
            <w:i/>
            <w:iCs/>
            <w:sz w:val="24"/>
            <w:szCs w:val="24"/>
            <w:lang w:eastAsia="es-ES"/>
          </w:rPr>
          <w:t>Vindication</w:t>
        </w:r>
        <w:proofErr w:type="spellEnd"/>
        <w:r w:rsidR="006E419F" w:rsidRPr="006E419F">
          <w:rPr>
            <w:rFonts w:ascii="Arial" w:eastAsia="Times New Roman" w:hAnsi="Arial" w:cs="Arial"/>
            <w:b/>
            <w:i/>
            <w:iCs/>
            <w:sz w:val="24"/>
            <w:szCs w:val="24"/>
            <w:lang w:eastAsia="es-ES"/>
          </w:rPr>
          <w:t xml:space="preserve"> of </w:t>
        </w:r>
        <w:proofErr w:type="spellStart"/>
        <w:r w:rsidR="006E419F" w:rsidRPr="006E419F">
          <w:rPr>
            <w:rFonts w:ascii="Arial" w:eastAsia="Times New Roman" w:hAnsi="Arial" w:cs="Arial"/>
            <w:b/>
            <w:i/>
            <w:iCs/>
            <w:sz w:val="24"/>
            <w:szCs w:val="24"/>
            <w:lang w:eastAsia="es-ES"/>
          </w:rPr>
          <w:t>the</w:t>
        </w:r>
        <w:proofErr w:type="spellEnd"/>
        <w:r w:rsidR="006E419F" w:rsidRPr="006E419F">
          <w:rPr>
            <w:rFonts w:ascii="Arial" w:eastAsia="Times New Roman" w:hAnsi="Arial" w:cs="Arial"/>
            <w:b/>
            <w:i/>
            <w:iCs/>
            <w:sz w:val="24"/>
            <w:szCs w:val="24"/>
            <w:lang w:eastAsia="es-ES"/>
          </w:rPr>
          <w:t xml:space="preserve"> </w:t>
        </w:r>
        <w:proofErr w:type="spellStart"/>
        <w:r w:rsidR="006E419F" w:rsidRPr="006E419F">
          <w:rPr>
            <w:rFonts w:ascii="Arial" w:eastAsia="Times New Roman" w:hAnsi="Arial" w:cs="Arial"/>
            <w:b/>
            <w:i/>
            <w:iCs/>
            <w:sz w:val="24"/>
            <w:szCs w:val="24"/>
            <w:lang w:eastAsia="es-ES"/>
          </w:rPr>
          <w:t>Rights</w:t>
        </w:r>
        <w:proofErr w:type="spellEnd"/>
        <w:r w:rsidR="006E419F" w:rsidRPr="006E419F">
          <w:rPr>
            <w:rFonts w:ascii="Arial" w:eastAsia="Times New Roman" w:hAnsi="Arial" w:cs="Arial"/>
            <w:b/>
            <w:i/>
            <w:iCs/>
            <w:sz w:val="24"/>
            <w:szCs w:val="24"/>
            <w:lang w:eastAsia="es-ES"/>
          </w:rPr>
          <w:t xml:space="preserve"> of </w:t>
        </w:r>
        <w:proofErr w:type="spellStart"/>
        <w:r w:rsidR="006E419F" w:rsidRPr="006E419F">
          <w:rPr>
            <w:rFonts w:ascii="Arial" w:eastAsia="Times New Roman" w:hAnsi="Arial" w:cs="Arial"/>
            <w:b/>
            <w:i/>
            <w:iCs/>
            <w:sz w:val="24"/>
            <w:szCs w:val="24"/>
            <w:lang w:eastAsia="es-ES"/>
          </w:rPr>
          <w:t>Men</w:t>
        </w:r>
        <w:proofErr w:type="spellEnd"/>
      </w:hyperlink>
      <w:r w:rsidR="006E419F" w:rsidRPr="006E419F">
        <w:rPr>
          <w:rFonts w:ascii="Arial" w:eastAsia="Times New Roman" w:hAnsi="Arial" w:cs="Arial"/>
          <w:b/>
          <w:sz w:val="24"/>
          <w:szCs w:val="24"/>
          <w:lang w:eastAsia="es-ES"/>
        </w:rPr>
        <w:t> (1790), traducida al español como </w:t>
      </w:r>
      <w:r w:rsidR="006E419F" w:rsidRPr="006E419F">
        <w:rPr>
          <w:rFonts w:ascii="Arial" w:eastAsia="Times New Roman" w:hAnsi="Arial" w:cs="Arial"/>
          <w:b/>
          <w:i/>
          <w:iCs/>
          <w:sz w:val="24"/>
          <w:szCs w:val="24"/>
          <w:lang w:eastAsia="es-ES"/>
        </w:rPr>
        <w:t>Vindicación de los derechos del hombre</w:t>
      </w:r>
      <w:r w:rsidR="006E419F" w:rsidRPr="006E419F">
        <w:rPr>
          <w:rFonts w:ascii="Arial" w:eastAsia="Times New Roman" w:hAnsi="Arial" w:cs="Arial"/>
          <w:b/>
          <w:sz w:val="24"/>
          <w:szCs w:val="24"/>
          <w:lang w:eastAsia="es-ES"/>
        </w:rPr>
        <w:t>.</w:t>
      </w:r>
    </w:p>
    <w:p w:rsidR="008A63DD" w:rsidRDefault="008A63DD" w:rsidP="008A63DD">
      <w:pPr>
        <w:spacing w:after="0" w:line="240" w:lineRule="auto"/>
        <w:ind w:left="-851" w:right="-1135"/>
        <w:jc w:val="both"/>
        <w:rPr>
          <w:rFonts w:ascii="Arial" w:eastAsia="Times New Roman" w:hAnsi="Arial" w:cs="Arial"/>
          <w:b/>
          <w:i/>
          <w:iCs/>
          <w:sz w:val="24"/>
          <w:szCs w:val="24"/>
          <w:lang w:eastAsia="es-ES"/>
        </w:rPr>
      </w:pPr>
    </w:p>
    <w:p w:rsidR="006E419F" w:rsidRPr="006E419F" w:rsidRDefault="00B772B3" w:rsidP="008A63DD">
      <w:pPr>
        <w:spacing w:after="0" w:line="240" w:lineRule="auto"/>
        <w:ind w:left="-851" w:right="-1135"/>
        <w:jc w:val="both"/>
        <w:rPr>
          <w:rFonts w:ascii="Arial" w:eastAsia="Times New Roman" w:hAnsi="Arial" w:cs="Arial"/>
          <w:b/>
          <w:sz w:val="24"/>
          <w:szCs w:val="24"/>
          <w:lang w:eastAsia="es-ES"/>
        </w:rPr>
      </w:pPr>
      <w:hyperlink r:id="rId119" w:tooltip="A Vindication of the Rights of Woman" w:history="1">
        <w:r w:rsidR="006E419F" w:rsidRPr="006E419F">
          <w:rPr>
            <w:rFonts w:ascii="Arial" w:eastAsia="Times New Roman" w:hAnsi="Arial" w:cs="Arial"/>
            <w:b/>
            <w:i/>
            <w:iCs/>
            <w:sz w:val="24"/>
            <w:szCs w:val="24"/>
            <w:lang w:eastAsia="es-ES"/>
          </w:rPr>
          <w:t xml:space="preserve">A </w:t>
        </w:r>
        <w:proofErr w:type="spellStart"/>
        <w:r w:rsidR="006E419F" w:rsidRPr="006E419F">
          <w:rPr>
            <w:rFonts w:ascii="Arial" w:eastAsia="Times New Roman" w:hAnsi="Arial" w:cs="Arial"/>
            <w:b/>
            <w:i/>
            <w:iCs/>
            <w:sz w:val="24"/>
            <w:szCs w:val="24"/>
            <w:lang w:eastAsia="es-ES"/>
          </w:rPr>
          <w:t>Vindication</w:t>
        </w:r>
        <w:proofErr w:type="spellEnd"/>
        <w:r w:rsidR="006E419F" w:rsidRPr="006E419F">
          <w:rPr>
            <w:rFonts w:ascii="Arial" w:eastAsia="Times New Roman" w:hAnsi="Arial" w:cs="Arial"/>
            <w:b/>
            <w:i/>
            <w:iCs/>
            <w:sz w:val="24"/>
            <w:szCs w:val="24"/>
            <w:lang w:eastAsia="es-ES"/>
          </w:rPr>
          <w:t xml:space="preserve"> of </w:t>
        </w:r>
        <w:proofErr w:type="spellStart"/>
        <w:r w:rsidR="006E419F" w:rsidRPr="006E419F">
          <w:rPr>
            <w:rFonts w:ascii="Arial" w:eastAsia="Times New Roman" w:hAnsi="Arial" w:cs="Arial"/>
            <w:b/>
            <w:i/>
            <w:iCs/>
            <w:sz w:val="24"/>
            <w:szCs w:val="24"/>
            <w:lang w:eastAsia="es-ES"/>
          </w:rPr>
          <w:t>the</w:t>
        </w:r>
        <w:proofErr w:type="spellEnd"/>
        <w:r w:rsidR="006E419F" w:rsidRPr="006E419F">
          <w:rPr>
            <w:rFonts w:ascii="Arial" w:eastAsia="Times New Roman" w:hAnsi="Arial" w:cs="Arial"/>
            <w:b/>
            <w:i/>
            <w:iCs/>
            <w:sz w:val="24"/>
            <w:szCs w:val="24"/>
            <w:lang w:eastAsia="es-ES"/>
          </w:rPr>
          <w:t xml:space="preserve"> </w:t>
        </w:r>
        <w:proofErr w:type="spellStart"/>
        <w:r w:rsidR="006E419F" w:rsidRPr="006E419F">
          <w:rPr>
            <w:rFonts w:ascii="Arial" w:eastAsia="Times New Roman" w:hAnsi="Arial" w:cs="Arial"/>
            <w:b/>
            <w:i/>
            <w:iCs/>
            <w:sz w:val="24"/>
            <w:szCs w:val="24"/>
            <w:lang w:eastAsia="es-ES"/>
          </w:rPr>
          <w:t>Rights</w:t>
        </w:r>
        <w:proofErr w:type="spellEnd"/>
        <w:r w:rsidR="006E419F" w:rsidRPr="006E419F">
          <w:rPr>
            <w:rFonts w:ascii="Arial" w:eastAsia="Times New Roman" w:hAnsi="Arial" w:cs="Arial"/>
            <w:b/>
            <w:i/>
            <w:iCs/>
            <w:sz w:val="24"/>
            <w:szCs w:val="24"/>
            <w:lang w:eastAsia="es-ES"/>
          </w:rPr>
          <w:t xml:space="preserve"> of </w:t>
        </w:r>
        <w:proofErr w:type="spellStart"/>
        <w:r w:rsidR="006E419F" w:rsidRPr="006E419F">
          <w:rPr>
            <w:rFonts w:ascii="Arial" w:eastAsia="Times New Roman" w:hAnsi="Arial" w:cs="Arial"/>
            <w:b/>
            <w:i/>
            <w:iCs/>
            <w:sz w:val="24"/>
            <w:szCs w:val="24"/>
            <w:lang w:eastAsia="es-ES"/>
          </w:rPr>
          <w:t>Woman</w:t>
        </w:r>
        <w:proofErr w:type="spellEnd"/>
      </w:hyperlink>
      <w:r w:rsidR="006E419F" w:rsidRPr="006E419F">
        <w:rPr>
          <w:rFonts w:ascii="Arial" w:eastAsia="Times New Roman" w:hAnsi="Arial" w:cs="Arial"/>
          <w:b/>
          <w:sz w:val="24"/>
          <w:szCs w:val="24"/>
          <w:lang w:eastAsia="es-ES"/>
        </w:rPr>
        <w:t> (1792), traducida al español como </w:t>
      </w:r>
      <w:r w:rsidR="006E419F" w:rsidRPr="006E419F">
        <w:rPr>
          <w:rFonts w:ascii="Arial" w:eastAsia="Times New Roman" w:hAnsi="Arial" w:cs="Arial"/>
          <w:b/>
          <w:i/>
          <w:iCs/>
          <w:sz w:val="24"/>
          <w:szCs w:val="24"/>
          <w:lang w:eastAsia="es-ES"/>
        </w:rPr>
        <w:t>Vindicación de los derechos de la mujer</w:t>
      </w:r>
      <w:r w:rsidR="006E419F" w:rsidRPr="006E419F">
        <w:rPr>
          <w:rFonts w:ascii="Arial" w:eastAsia="Times New Roman" w:hAnsi="Arial" w:cs="Arial"/>
          <w:b/>
          <w:sz w:val="24"/>
          <w:szCs w:val="24"/>
          <w:lang w:eastAsia="es-ES"/>
        </w:rPr>
        <w:t>.</w:t>
      </w:r>
    </w:p>
    <w:p w:rsidR="008A63DD" w:rsidRPr="008752DB" w:rsidRDefault="008A63DD" w:rsidP="008A63DD">
      <w:pPr>
        <w:spacing w:after="0" w:line="240" w:lineRule="auto"/>
        <w:ind w:left="-851" w:right="-1135"/>
        <w:jc w:val="both"/>
        <w:rPr>
          <w:rFonts w:ascii="Arial" w:eastAsia="Times New Roman" w:hAnsi="Arial" w:cs="Arial"/>
          <w:b/>
          <w:i/>
          <w:iCs/>
          <w:sz w:val="24"/>
          <w:szCs w:val="24"/>
          <w:lang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val="en-US" w:eastAsia="es-ES"/>
        </w:rPr>
      </w:pPr>
      <w:r w:rsidRPr="006E419F">
        <w:rPr>
          <w:rFonts w:ascii="Arial" w:eastAsia="Times New Roman" w:hAnsi="Arial" w:cs="Arial"/>
          <w:b/>
          <w:i/>
          <w:iCs/>
          <w:sz w:val="24"/>
          <w:szCs w:val="24"/>
          <w:lang w:val="en-US" w:eastAsia="es-ES"/>
        </w:rPr>
        <w:t>An Historical and Moral View of the French Revolution</w:t>
      </w:r>
      <w:r w:rsidRPr="006E419F">
        <w:rPr>
          <w:rFonts w:ascii="Arial" w:eastAsia="Times New Roman" w:hAnsi="Arial" w:cs="Arial"/>
          <w:b/>
          <w:sz w:val="24"/>
          <w:szCs w:val="24"/>
          <w:lang w:val="en-US" w:eastAsia="es-ES"/>
        </w:rPr>
        <w:t> (1794).</w:t>
      </w:r>
    </w:p>
    <w:p w:rsidR="008A63DD" w:rsidRDefault="008A63DD" w:rsidP="008A63DD">
      <w:pPr>
        <w:spacing w:after="0" w:line="240" w:lineRule="auto"/>
        <w:ind w:left="-851" w:right="-1135"/>
        <w:jc w:val="both"/>
        <w:rPr>
          <w:rFonts w:ascii="Arial" w:eastAsia="Times New Roman" w:hAnsi="Arial" w:cs="Arial"/>
          <w:b/>
          <w:i/>
          <w:iCs/>
          <w:sz w:val="24"/>
          <w:szCs w:val="24"/>
          <w:lang w:val="en-US"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val="en-US" w:eastAsia="es-ES"/>
        </w:rPr>
      </w:pPr>
      <w:r w:rsidRPr="006E419F">
        <w:rPr>
          <w:rFonts w:ascii="Arial" w:eastAsia="Times New Roman" w:hAnsi="Arial" w:cs="Arial"/>
          <w:b/>
          <w:i/>
          <w:iCs/>
          <w:sz w:val="24"/>
          <w:szCs w:val="24"/>
          <w:lang w:val="en-US" w:eastAsia="es-ES"/>
        </w:rPr>
        <w:t>Letters Written during a Short Residence in Sweden, Norway and Denmark</w:t>
      </w:r>
      <w:r w:rsidRPr="006E419F">
        <w:rPr>
          <w:rFonts w:ascii="Arial" w:eastAsia="Times New Roman" w:hAnsi="Arial" w:cs="Arial"/>
          <w:b/>
          <w:sz w:val="24"/>
          <w:szCs w:val="24"/>
          <w:lang w:val="en-US" w:eastAsia="es-ES"/>
        </w:rPr>
        <w:t> (1796).</w:t>
      </w:r>
    </w:p>
    <w:p w:rsidR="008A63DD" w:rsidRPr="008752DB" w:rsidRDefault="008A63DD" w:rsidP="008A63DD">
      <w:pPr>
        <w:spacing w:after="0" w:line="240" w:lineRule="auto"/>
        <w:ind w:left="-851" w:right="-1135"/>
        <w:jc w:val="both"/>
        <w:rPr>
          <w:rFonts w:ascii="Arial" w:eastAsia="Times New Roman" w:hAnsi="Arial" w:cs="Arial"/>
          <w:b/>
          <w:sz w:val="24"/>
          <w:szCs w:val="24"/>
          <w:lang w:val="en-US"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eastAsia="es-ES"/>
        </w:rPr>
      </w:pPr>
      <w:r w:rsidRPr="006E419F">
        <w:rPr>
          <w:rFonts w:ascii="Arial" w:eastAsia="Times New Roman" w:hAnsi="Arial" w:cs="Arial"/>
          <w:b/>
          <w:sz w:val="24"/>
          <w:szCs w:val="24"/>
          <w:lang w:eastAsia="es-ES"/>
        </w:rPr>
        <w:t>Contribuciones al </w:t>
      </w:r>
      <w:proofErr w:type="spellStart"/>
      <w:r w:rsidR="00B772B3" w:rsidRPr="006E419F">
        <w:rPr>
          <w:rFonts w:ascii="Arial" w:eastAsia="Times New Roman" w:hAnsi="Arial" w:cs="Arial"/>
          <w:b/>
          <w:i/>
          <w:iCs/>
          <w:sz w:val="24"/>
          <w:szCs w:val="24"/>
          <w:lang w:eastAsia="es-ES"/>
        </w:rPr>
        <w:fldChar w:fldCharType="begin"/>
      </w:r>
      <w:r w:rsidRPr="006E419F">
        <w:rPr>
          <w:rFonts w:ascii="Arial" w:eastAsia="Times New Roman" w:hAnsi="Arial" w:cs="Arial"/>
          <w:b/>
          <w:i/>
          <w:iCs/>
          <w:sz w:val="24"/>
          <w:szCs w:val="24"/>
          <w:lang w:eastAsia="es-ES"/>
        </w:rPr>
        <w:instrText xml:space="preserve"> HYPERLINK "https://es.wikipedia.org/wiki/Analytical_Review" \o "Analytical Review" </w:instrText>
      </w:r>
      <w:r w:rsidR="00B772B3" w:rsidRPr="006E419F">
        <w:rPr>
          <w:rFonts w:ascii="Arial" w:eastAsia="Times New Roman" w:hAnsi="Arial" w:cs="Arial"/>
          <w:b/>
          <w:i/>
          <w:iCs/>
          <w:sz w:val="24"/>
          <w:szCs w:val="24"/>
          <w:lang w:eastAsia="es-ES"/>
        </w:rPr>
        <w:fldChar w:fldCharType="separate"/>
      </w:r>
      <w:r w:rsidRPr="006E419F">
        <w:rPr>
          <w:rFonts w:ascii="Arial" w:eastAsia="Times New Roman" w:hAnsi="Arial" w:cs="Arial"/>
          <w:b/>
          <w:i/>
          <w:iCs/>
          <w:sz w:val="24"/>
          <w:szCs w:val="24"/>
          <w:lang w:eastAsia="es-ES"/>
        </w:rPr>
        <w:t>Analytical</w:t>
      </w:r>
      <w:proofErr w:type="spellEnd"/>
      <w:r w:rsidRPr="006E419F">
        <w:rPr>
          <w:rFonts w:ascii="Arial" w:eastAsia="Times New Roman" w:hAnsi="Arial" w:cs="Arial"/>
          <w:b/>
          <w:i/>
          <w:iCs/>
          <w:sz w:val="24"/>
          <w:szCs w:val="24"/>
          <w:lang w:eastAsia="es-ES"/>
        </w:rPr>
        <w:t xml:space="preserve"> </w:t>
      </w:r>
      <w:proofErr w:type="spellStart"/>
      <w:r w:rsidRPr="006E419F">
        <w:rPr>
          <w:rFonts w:ascii="Arial" w:eastAsia="Times New Roman" w:hAnsi="Arial" w:cs="Arial"/>
          <w:b/>
          <w:i/>
          <w:iCs/>
          <w:sz w:val="24"/>
          <w:szCs w:val="24"/>
          <w:lang w:eastAsia="es-ES"/>
        </w:rPr>
        <w:t>Review</w:t>
      </w:r>
      <w:proofErr w:type="spellEnd"/>
      <w:r w:rsidR="00B772B3" w:rsidRPr="006E419F">
        <w:rPr>
          <w:rFonts w:ascii="Arial" w:eastAsia="Times New Roman" w:hAnsi="Arial" w:cs="Arial"/>
          <w:b/>
          <w:i/>
          <w:iCs/>
          <w:sz w:val="24"/>
          <w:szCs w:val="24"/>
          <w:lang w:eastAsia="es-ES"/>
        </w:rPr>
        <w:fldChar w:fldCharType="end"/>
      </w:r>
      <w:r w:rsidRPr="006E419F">
        <w:rPr>
          <w:rFonts w:ascii="Arial" w:eastAsia="Times New Roman" w:hAnsi="Arial" w:cs="Arial"/>
          <w:b/>
          <w:sz w:val="24"/>
          <w:szCs w:val="24"/>
          <w:lang w:eastAsia="es-ES"/>
        </w:rPr>
        <w:t> (1788-1797) (publicación póstuma).</w:t>
      </w:r>
    </w:p>
    <w:p w:rsidR="008A63DD" w:rsidRDefault="008A63DD" w:rsidP="008A63DD">
      <w:pPr>
        <w:spacing w:after="0" w:line="240" w:lineRule="auto"/>
        <w:ind w:left="-851" w:right="-1135"/>
        <w:jc w:val="both"/>
        <w:rPr>
          <w:rFonts w:ascii="Arial" w:eastAsia="Times New Roman" w:hAnsi="Arial" w:cs="Arial"/>
          <w:b/>
          <w:i/>
          <w:iCs/>
          <w:sz w:val="24"/>
          <w:szCs w:val="24"/>
          <w:lang w:eastAsia="es-ES"/>
        </w:rPr>
      </w:pPr>
    </w:p>
    <w:p w:rsidR="006E419F" w:rsidRPr="008752DB" w:rsidRDefault="006E419F" w:rsidP="008A63DD">
      <w:pPr>
        <w:spacing w:after="0" w:line="240" w:lineRule="auto"/>
        <w:ind w:left="-851" w:right="-1135"/>
        <w:jc w:val="both"/>
        <w:rPr>
          <w:rFonts w:ascii="Arial" w:eastAsia="Times New Roman" w:hAnsi="Arial" w:cs="Arial"/>
          <w:b/>
          <w:sz w:val="24"/>
          <w:szCs w:val="24"/>
          <w:lang w:val="en-US" w:eastAsia="es-ES"/>
        </w:rPr>
      </w:pPr>
      <w:r w:rsidRPr="008752DB">
        <w:rPr>
          <w:rFonts w:ascii="Arial" w:eastAsia="Times New Roman" w:hAnsi="Arial" w:cs="Arial"/>
          <w:b/>
          <w:i/>
          <w:iCs/>
          <w:sz w:val="24"/>
          <w:szCs w:val="24"/>
          <w:lang w:val="en-US" w:eastAsia="es-ES"/>
        </w:rPr>
        <w:t>The Cave of Fancy</w:t>
      </w:r>
      <w:r w:rsidRPr="008752DB">
        <w:rPr>
          <w:rFonts w:ascii="Arial" w:eastAsia="Times New Roman" w:hAnsi="Arial" w:cs="Arial"/>
          <w:b/>
          <w:sz w:val="24"/>
          <w:szCs w:val="24"/>
          <w:lang w:val="en-US" w:eastAsia="es-ES"/>
        </w:rPr>
        <w:t> (1798, publicación póstuma; fragmento).</w:t>
      </w:r>
    </w:p>
    <w:p w:rsidR="008A63DD" w:rsidRPr="008752DB" w:rsidRDefault="008A63DD" w:rsidP="008A63DD">
      <w:pPr>
        <w:spacing w:after="0" w:line="240" w:lineRule="auto"/>
        <w:ind w:left="-851" w:right="-1135"/>
        <w:jc w:val="both"/>
        <w:rPr>
          <w:rFonts w:ascii="Arial" w:eastAsia="Times New Roman" w:hAnsi="Arial" w:cs="Arial"/>
          <w:b/>
          <w:i/>
          <w:iCs/>
          <w:sz w:val="24"/>
          <w:szCs w:val="24"/>
          <w:lang w:val="en-US" w:eastAsia="es-ES"/>
        </w:rPr>
      </w:pPr>
    </w:p>
    <w:p w:rsidR="006E419F" w:rsidRPr="006E419F" w:rsidRDefault="00B772B3" w:rsidP="008A63DD">
      <w:pPr>
        <w:spacing w:after="0" w:line="240" w:lineRule="auto"/>
        <w:ind w:left="-851" w:right="-1135"/>
        <w:jc w:val="both"/>
        <w:rPr>
          <w:rFonts w:ascii="Arial" w:eastAsia="Times New Roman" w:hAnsi="Arial" w:cs="Arial"/>
          <w:b/>
          <w:sz w:val="24"/>
          <w:szCs w:val="24"/>
          <w:lang w:val="en-US" w:eastAsia="es-ES"/>
        </w:rPr>
      </w:pPr>
      <w:hyperlink r:id="rId120" w:tooltip="Maria: or, The Wrongs of Woman" w:history="1">
        <w:r w:rsidR="006E419F" w:rsidRPr="006E419F">
          <w:rPr>
            <w:rFonts w:ascii="Arial" w:eastAsia="Times New Roman" w:hAnsi="Arial" w:cs="Arial"/>
            <w:b/>
            <w:i/>
            <w:iCs/>
            <w:sz w:val="24"/>
            <w:szCs w:val="24"/>
            <w:lang w:val="en-US" w:eastAsia="es-ES"/>
          </w:rPr>
          <w:t>Maria: or, The Wrongs of Woman</w:t>
        </w:r>
      </w:hyperlink>
      <w:r w:rsidR="006E419F" w:rsidRPr="006E419F">
        <w:rPr>
          <w:rFonts w:ascii="Arial" w:eastAsia="Times New Roman" w:hAnsi="Arial" w:cs="Arial"/>
          <w:b/>
          <w:sz w:val="24"/>
          <w:szCs w:val="24"/>
          <w:lang w:val="en-US" w:eastAsia="es-ES"/>
        </w:rPr>
        <w:t> (1798, publicación póstuma; inacabada).</w:t>
      </w:r>
    </w:p>
    <w:p w:rsidR="008A63DD" w:rsidRDefault="008A63DD" w:rsidP="008A63DD">
      <w:pPr>
        <w:spacing w:after="0" w:line="240" w:lineRule="auto"/>
        <w:ind w:left="-851" w:right="-1135"/>
        <w:jc w:val="both"/>
        <w:rPr>
          <w:rFonts w:ascii="Arial" w:eastAsia="Times New Roman" w:hAnsi="Arial" w:cs="Arial"/>
          <w:b/>
          <w:i/>
          <w:iCs/>
          <w:sz w:val="24"/>
          <w:szCs w:val="24"/>
          <w:lang w:val="en-US"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val="en-US" w:eastAsia="es-ES"/>
        </w:rPr>
      </w:pPr>
      <w:r w:rsidRPr="006E419F">
        <w:rPr>
          <w:rFonts w:ascii="Arial" w:eastAsia="Times New Roman" w:hAnsi="Arial" w:cs="Arial"/>
          <w:b/>
          <w:i/>
          <w:iCs/>
          <w:sz w:val="24"/>
          <w:szCs w:val="24"/>
          <w:lang w:val="en-US" w:eastAsia="es-ES"/>
        </w:rPr>
        <w:t>Letters to Imlay</w:t>
      </w:r>
      <w:r w:rsidRPr="006E419F">
        <w:rPr>
          <w:rFonts w:ascii="Arial" w:eastAsia="Times New Roman" w:hAnsi="Arial" w:cs="Arial"/>
          <w:b/>
          <w:sz w:val="24"/>
          <w:szCs w:val="24"/>
          <w:lang w:val="en-US" w:eastAsia="es-ES"/>
        </w:rPr>
        <w:t> (1798, publicación póstuma).</w:t>
      </w:r>
    </w:p>
    <w:p w:rsidR="008A63DD" w:rsidRDefault="008A63DD" w:rsidP="008A63DD">
      <w:pPr>
        <w:spacing w:after="0" w:line="240" w:lineRule="auto"/>
        <w:ind w:left="-851" w:right="-1135"/>
        <w:jc w:val="both"/>
        <w:rPr>
          <w:rFonts w:ascii="Arial" w:eastAsia="Times New Roman" w:hAnsi="Arial" w:cs="Arial"/>
          <w:b/>
          <w:i/>
          <w:iCs/>
          <w:sz w:val="24"/>
          <w:szCs w:val="24"/>
          <w:lang w:val="en-US" w:eastAsia="es-ES"/>
        </w:rPr>
      </w:pPr>
    </w:p>
    <w:p w:rsidR="006E419F" w:rsidRPr="006E419F" w:rsidRDefault="006E419F" w:rsidP="008A63DD">
      <w:pPr>
        <w:spacing w:after="0" w:line="240" w:lineRule="auto"/>
        <w:ind w:left="-851" w:right="-1135"/>
        <w:jc w:val="both"/>
        <w:rPr>
          <w:rFonts w:ascii="Arial" w:eastAsia="Times New Roman" w:hAnsi="Arial" w:cs="Arial"/>
          <w:b/>
          <w:sz w:val="24"/>
          <w:szCs w:val="24"/>
          <w:lang w:val="en-US" w:eastAsia="es-ES"/>
        </w:rPr>
      </w:pPr>
      <w:r w:rsidRPr="006E419F">
        <w:rPr>
          <w:rFonts w:ascii="Arial" w:eastAsia="Times New Roman" w:hAnsi="Arial" w:cs="Arial"/>
          <w:b/>
          <w:i/>
          <w:iCs/>
          <w:sz w:val="24"/>
          <w:szCs w:val="24"/>
          <w:lang w:val="en-US" w:eastAsia="es-ES"/>
        </w:rPr>
        <w:t>Letters on the Management of Infants</w:t>
      </w:r>
      <w:r w:rsidRPr="006E419F">
        <w:rPr>
          <w:rFonts w:ascii="Arial" w:eastAsia="Times New Roman" w:hAnsi="Arial" w:cs="Arial"/>
          <w:b/>
          <w:sz w:val="24"/>
          <w:szCs w:val="24"/>
          <w:lang w:val="en-US" w:eastAsia="es-ES"/>
        </w:rPr>
        <w:t> (1798, publicación póstuma; inacabada).</w:t>
      </w:r>
    </w:p>
    <w:p w:rsidR="008A63DD" w:rsidRDefault="008A63DD" w:rsidP="008A63DD">
      <w:pPr>
        <w:spacing w:after="0" w:line="240" w:lineRule="auto"/>
        <w:ind w:left="-851" w:right="-1135"/>
        <w:jc w:val="both"/>
        <w:rPr>
          <w:rFonts w:ascii="Arial" w:eastAsia="Times New Roman" w:hAnsi="Arial" w:cs="Arial"/>
          <w:b/>
          <w:i/>
          <w:iCs/>
          <w:sz w:val="24"/>
          <w:szCs w:val="24"/>
          <w:lang w:val="en-US" w:eastAsia="es-ES"/>
        </w:rPr>
      </w:pPr>
    </w:p>
    <w:p w:rsidR="006E419F" w:rsidRPr="008A63DD" w:rsidRDefault="006E419F" w:rsidP="008A63DD">
      <w:pPr>
        <w:spacing w:after="0" w:line="240" w:lineRule="auto"/>
        <w:ind w:left="-851" w:right="-1135"/>
        <w:jc w:val="both"/>
        <w:rPr>
          <w:rFonts w:ascii="Arial" w:eastAsia="Times New Roman" w:hAnsi="Arial" w:cs="Arial"/>
          <w:b/>
          <w:sz w:val="24"/>
          <w:szCs w:val="24"/>
          <w:lang w:val="en-US" w:eastAsia="es-ES"/>
        </w:rPr>
      </w:pPr>
      <w:r w:rsidRPr="008A63DD">
        <w:rPr>
          <w:rFonts w:ascii="Arial" w:eastAsia="Times New Roman" w:hAnsi="Arial" w:cs="Arial"/>
          <w:b/>
          <w:i/>
          <w:iCs/>
          <w:sz w:val="24"/>
          <w:szCs w:val="24"/>
          <w:lang w:val="en-US" w:eastAsia="es-ES"/>
        </w:rPr>
        <w:t>Lessons</w:t>
      </w:r>
      <w:r w:rsidRPr="008A63DD">
        <w:rPr>
          <w:rFonts w:ascii="Arial" w:eastAsia="Times New Roman" w:hAnsi="Arial" w:cs="Arial"/>
          <w:b/>
          <w:sz w:val="24"/>
          <w:szCs w:val="24"/>
          <w:lang w:val="en-US" w:eastAsia="es-ES"/>
        </w:rPr>
        <w:t> (1798, publicación póstuma; inacabada).</w:t>
      </w:r>
    </w:p>
    <w:p w:rsidR="006E419F" w:rsidRPr="008752DB" w:rsidRDefault="006E419F" w:rsidP="008A63DD">
      <w:pPr>
        <w:spacing w:after="0" w:line="240" w:lineRule="auto"/>
        <w:ind w:left="-851" w:right="-1135"/>
        <w:jc w:val="both"/>
        <w:rPr>
          <w:lang w:val="en-US"/>
        </w:rPr>
      </w:pPr>
      <w:r w:rsidRPr="006E419F">
        <w:rPr>
          <w:rFonts w:ascii="Arial" w:eastAsia="Times New Roman" w:hAnsi="Arial" w:cs="Arial"/>
          <w:b/>
          <w:i/>
          <w:iCs/>
          <w:sz w:val="24"/>
          <w:szCs w:val="24"/>
          <w:lang w:val="en-US" w:eastAsia="es-ES"/>
        </w:rPr>
        <w:t>On Poetry and our Relish for the Beauties of Nature</w:t>
      </w:r>
      <w:r w:rsidRPr="006E419F">
        <w:rPr>
          <w:rFonts w:ascii="Arial" w:eastAsia="Times New Roman" w:hAnsi="Arial" w:cs="Arial"/>
          <w:b/>
          <w:sz w:val="24"/>
          <w:szCs w:val="24"/>
          <w:lang w:val="en-US" w:eastAsia="es-ES"/>
        </w:rPr>
        <w:t> (1798, publicación póstuma).</w:t>
      </w:r>
    </w:p>
    <w:sectPr w:rsidR="006E419F" w:rsidRPr="008752DB" w:rsidSect="00E612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1E9A"/>
    <w:multiLevelType w:val="multilevel"/>
    <w:tmpl w:val="96B4F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546EE"/>
    <w:multiLevelType w:val="multilevel"/>
    <w:tmpl w:val="A8C89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14AF8"/>
    <w:multiLevelType w:val="multilevel"/>
    <w:tmpl w:val="9A2A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419F"/>
    <w:rsid w:val="001D2FD9"/>
    <w:rsid w:val="0046283A"/>
    <w:rsid w:val="00611043"/>
    <w:rsid w:val="006B5BF9"/>
    <w:rsid w:val="006C618E"/>
    <w:rsid w:val="006E419F"/>
    <w:rsid w:val="008752DB"/>
    <w:rsid w:val="008A63DD"/>
    <w:rsid w:val="00B772B3"/>
    <w:rsid w:val="00BF4E73"/>
    <w:rsid w:val="00E612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A8"/>
  </w:style>
  <w:style w:type="paragraph" w:styleId="Ttulo1">
    <w:name w:val="heading 1"/>
    <w:basedOn w:val="Normal"/>
    <w:link w:val="Ttulo1Car"/>
    <w:uiPriority w:val="9"/>
    <w:qFormat/>
    <w:rsid w:val="006E41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E419F"/>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E419F"/>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419F"/>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E419F"/>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E419F"/>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6E419F"/>
    <w:rPr>
      <w:color w:val="0000FF"/>
      <w:u w:val="single"/>
    </w:rPr>
  </w:style>
  <w:style w:type="character" w:styleId="Hipervnculovisitado">
    <w:name w:val="FollowedHyperlink"/>
    <w:basedOn w:val="Fuentedeprrafopredeter"/>
    <w:uiPriority w:val="99"/>
    <w:semiHidden/>
    <w:unhideWhenUsed/>
    <w:rsid w:val="006E419F"/>
    <w:rPr>
      <w:color w:val="800080"/>
      <w:u w:val="single"/>
    </w:rPr>
  </w:style>
  <w:style w:type="character" w:customStyle="1" w:styleId="flagicon">
    <w:name w:val="flagicon"/>
    <w:basedOn w:val="Fuentedeprrafopredeter"/>
    <w:rsid w:val="006E419F"/>
  </w:style>
  <w:style w:type="character" w:customStyle="1" w:styleId="wikidata-link">
    <w:name w:val="wikidata-link"/>
    <w:basedOn w:val="Fuentedeprrafopredeter"/>
    <w:rsid w:val="006E419F"/>
  </w:style>
  <w:style w:type="paragraph" w:styleId="NormalWeb">
    <w:name w:val="Normal (Web)"/>
    <w:basedOn w:val="Normal"/>
    <w:uiPriority w:val="99"/>
    <w:semiHidden/>
    <w:unhideWhenUsed/>
    <w:rsid w:val="006E419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span">
    <w:name w:val="toctogglespan"/>
    <w:basedOn w:val="Fuentedeprrafopredeter"/>
    <w:rsid w:val="006E419F"/>
  </w:style>
  <w:style w:type="character" w:customStyle="1" w:styleId="tocnumber">
    <w:name w:val="tocnumber"/>
    <w:basedOn w:val="Fuentedeprrafopredeter"/>
    <w:rsid w:val="006E419F"/>
  </w:style>
  <w:style w:type="character" w:customStyle="1" w:styleId="toctext">
    <w:name w:val="toctext"/>
    <w:basedOn w:val="Fuentedeprrafopredeter"/>
    <w:rsid w:val="006E419F"/>
  </w:style>
  <w:style w:type="character" w:customStyle="1" w:styleId="mw-headline">
    <w:name w:val="mw-headline"/>
    <w:basedOn w:val="Fuentedeprrafopredeter"/>
    <w:rsid w:val="006E419F"/>
  </w:style>
  <w:style w:type="character" w:customStyle="1" w:styleId="mw-editsection">
    <w:name w:val="mw-editsection"/>
    <w:basedOn w:val="Fuentedeprrafopredeter"/>
    <w:rsid w:val="006E419F"/>
  </w:style>
  <w:style w:type="character" w:customStyle="1" w:styleId="mw-editsection-bracket">
    <w:name w:val="mw-editsection-bracket"/>
    <w:basedOn w:val="Fuentedeprrafopredeter"/>
    <w:rsid w:val="006E419F"/>
  </w:style>
  <w:style w:type="paragraph" w:styleId="Textodeglobo">
    <w:name w:val="Balloon Text"/>
    <w:basedOn w:val="Normal"/>
    <w:link w:val="TextodegloboCar"/>
    <w:uiPriority w:val="99"/>
    <w:semiHidden/>
    <w:unhideWhenUsed/>
    <w:rsid w:val="006E41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129437">
      <w:bodyDiv w:val="1"/>
      <w:marLeft w:val="0"/>
      <w:marRight w:val="0"/>
      <w:marTop w:val="0"/>
      <w:marBottom w:val="0"/>
      <w:divBdr>
        <w:top w:val="none" w:sz="0" w:space="0" w:color="auto"/>
        <w:left w:val="none" w:sz="0" w:space="0" w:color="auto"/>
        <w:bottom w:val="none" w:sz="0" w:space="0" w:color="auto"/>
        <w:right w:val="none" w:sz="0" w:space="0" w:color="auto"/>
      </w:divBdr>
      <w:divsChild>
        <w:div w:id="294873211">
          <w:marLeft w:val="0"/>
          <w:marRight w:val="0"/>
          <w:marTop w:val="0"/>
          <w:marBottom w:val="0"/>
          <w:divBdr>
            <w:top w:val="none" w:sz="0" w:space="0" w:color="auto"/>
            <w:left w:val="none" w:sz="0" w:space="0" w:color="auto"/>
            <w:bottom w:val="none" w:sz="0" w:space="0" w:color="auto"/>
            <w:right w:val="none" w:sz="0" w:space="0" w:color="auto"/>
          </w:divBdr>
          <w:divsChild>
            <w:div w:id="1812164493">
              <w:marLeft w:val="0"/>
              <w:marRight w:val="0"/>
              <w:marTop w:val="0"/>
              <w:marBottom w:val="0"/>
              <w:divBdr>
                <w:top w:val="none" w:sz="0" w:space="0" w:color="auto"/>
                <w:left w:val="none" w:sz="0" w:space="0" w:color="auto"/>
                <w:bottom w:val="none" w:sz="0" w:space="0" w:color="auto"/>
                <w:right w:val="none" w:sz="0" w:space="0" w:color="auto"/>
              </w:divBdr>
              <w:divsChild>
                <w:div w:id="1909226784">
                  <w:marLeft w:val="0"/>
                  <w:marRight w:val="0"/>
                  <w:marTop w:val="0"/>
                  <w:marBottom w:val="0"/>
                  <w:divBdr>
                    <w:top w:val="none" w:sz="0" w:space="0" w:color="auto"/>
                    <w:left w:val="none" w:sz="0" w:space="0" w:color="auto"/>
                    <w:bottom w:val="none" w:sz="0" w:space="0" w:color="auto"/>
                    <w:right w:val="none" w:sz="0" w:space="0" w:color="auto"/>
                  </w:divBdr>
                  <w:divsChild>
                    <w:div w:id="1310213499">
                      <w:marLeft w:val="0"/>
                      <w:marRight w:val="0"/>
                      <w:marTop w:val="0"/>
                      <w:marBottom w:val="0"/>
                      <w:divBdr>
                        <w:top w:val="none" w:sz="0" w:space="0" w:color="auto"/>
                        <w:left w:val="none" w:sz="0" w:space="0" w:color="auto"/>
                        <w:bottom w:val="none" w:sz="0" w:space="0" w:color="auto"/>
                        <w:right w:val="none" w:sz="0" w:space="0" w:color="auto"/>
                      </w:divBdr>
                    </w:div>
                    <w:div w:id="520781690">
                      <w:marLeft w:val="0"/>
                      <w:marRight w:val="0"/>
                      <w:marTop w:val="0"/>
                      <w:marBottom w:val="0"/>
                      <w:divBdr>
                        <w:top w:val="none" w:sz="0" w:space="0" w:color="auto"/>
                        <w:left w:val="none" w:sz="0" w:space="0" w:color="auto"/>
                        <w:bottom w:val="none" w:sz="0" w:space="0" w:color="auto"/>
                        <w:right w:val="none" w:sz="0" w:space="0" w:color="auto"/>
                      </w:divBdr>
                    </w:div>
                    <w:div w:id="2025160206">
                      <w:marLeft w:val="0"/>
                      <w:marRight w:val="0"/>
                      <w:marTop w:val="0"/>
                      <w:marBottom w:val="0"/>
                      <w:divBdr>
                        <w:top w:val="single" w:sz="6" w:space="5" w:color="A2A9B1"/>
                        <w:left w:val="single" w:sz="6" w:space="5" w:color="A2A9B1"/>
                        <w:bottom w:val="single" w:sz="6" w:space="5" w:color="A2A9B1"/>
                        <w:right w:val="single" w:sz="6" w:space="5" w:color="A2A9B1"/>
                      </w:divBdr>
                    </w:div>
                    <w:div w:id="877089708">
                      <w:marLeft w:val="336"/>
                      <w:marRight w:val="0"/>
                      <w:marTop w:val="120"/>
                      <w:marBottom w:val="312"/>
                      <w:divBdr>
                        <w:top w:val="none" w:sz="0" w:space="0" w:color="auto"/>
                        <w:left w:val="none" w:sz="0" w:space="0" w:color="auto"/>
                        <w:bottom w:val="none" w:sz="0" w:space="0" w:color="auto"/>
                        <w:right w:val="none" w:sz="0" w:space="0" w:color="auto"/>
                      </w:divBdr>
                      <w:divsChild>
                        <w:div w:id="210699418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7895275">
                      <w:marLeft w:val="0"/>
                      <w:marRight w:val="336"/>
                      <w:marTop w:val="120"/>
                      <w:marBottom w:val="312"/>
                      <w:divBdr>
                        <w:top w:val="none" w:sz="0" w:space="0" w:color="auto"/>
                        <w:left w:val="none" w:sz="0" w:space="0" w:color="auto"/>
                        <w:bottom w:val="none" w:sz="0" w:space="0" w:color="auto"/>
                        <w:right w:val="none" w:sz="0" w:space="0" w:color="auto"/>
                      </w:divBdr>
                      <w:divsChild>
                        <w:div w:id="21416802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936491">
                      <w:marLeft w:val="0"/>
                      <w:marRight w:val="336"/>
                      <w:marTop w:val="120"/>
                      <w:marBottom w:val="312"/>
                      <w:divBdr>
                        <w:top w:val="none" w:sz="0" w:space="0" w:color="auto"/>
                        <w:left w:val="none" w:sz="0" w:space="0" w:color="auto"/>
                        <w:bottom w:val="none" w:sz="0" w:space="0" w:color="auto"/>
                        <w:right w:val="none" w:sz="0" w:space="0" w:color="auto"/>
                      </w:divBdr>
                      <w:divsChild>
                        <w:div w:id="19084925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01128768">
                      <w:marLeft w:val="336"/>
                      <w:marRight w:val="0"/>
                      <w:marTop w:val="120"/>
                      <w:marBottom w:val="312"/>
                      <w:divBdr>
                        <w:top w:val="none" w:sz="0" w:space="0" w:color="auto"/>
                        <w:left w:val="none" w:sz="0" w:space="0" w:color="auto"/>
                        <w:bottom w:val="none" w:sz="0" w:space="0" w:color="auto"/>
                        <w:right w:val="none" w:sz="0" w:space="0" w:color="auto"/>
                      </w:divBdr>
                      <w:divsChild>
                        <w:div w:id="20508396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7939539">
                      <w:marLeft w:val="336"/>
                      <w:marRight w:val="0"/>
                      <w:marTop w:val="120"/>
                      <w:marBottom w:val="312"/>
                      <w:divBdr>
                        <w:top w:val="none" w:sz="0" w:space="0" w:color="auto"/>
                        <w:left w:val="none" w:sz="0" w:space="0" w:color="auto"/>
                        <w:bottom w:val="none" w:sz="0" w:space="0" w:color="auto"/>
                        <w:right w:val="none" w:sz="0" w:space="0" w:color="auto"/>
                      </w:divBdr>
                      <w:divsChild>
                        <w:div w:id="5986792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Londres" TargetMode="External"/><Relationship Id="rId117" Type="http://schemas.openxmlformats.org/officeDocument/2006/relationships/hyperlink" Target="https://es.wikipedia.org/wiki/Relatos_originales_de_la_vida_real" TargetMode="External"/><Relationship Id="rId21" Type="http://schemas.openxmlformats.org/officeDocument/2006/relationships/hyperlink" Target="https://es.wikipedia.org/wiki/Memoirs_of_the_Author_of_A_Vindication_of_the_Rights_of_Woman" TargetMode="External"/><Relationship Id="rId42" Type="http://schemas.openxmlformats.org/officeDocument/2006/relationships/hyperlink" Target="https://es.wikipedia.org/wiki/Thomas_Paine" TargetMode="External"/><Relationship Id="rId47" Type="http://schemas.openxmlformats.org/officeDocument/2006/relationships/hyperlink" Target="https://es.wikipedia.org/wiki/Revoluci%C3%B3n_francesa" TargetMode="External"/><Relationship Id="rId63" Type="http://schemas.openxmlformats.org/officeDocument/2006/relationships/hyperlink" Target="https://es.wikipedia.org/wiki/Mary_Wollstonecraft" TargetMode="External"/><Relationship Id="rId68" Type="http://schemas.openxmlformats.org/officeDocument/2006/relationships/hyperlink" Target="https://es.wikipedia.org/wiki/William_Godwin" TargetMode="External"/><Relationship Id="rId84" Type="http://schemas.openxmlformats.org/officeDocument/2006/relationships/hyperlink" Target="https://es.wikipedia.org/wiki/Virginia_Woolf" TargetMode="External"/><Relationship Id="rId89" Type="http://schemas.openxmlformats.org/officeDocument/2006/relationships/hyperlink" Target="https://es.wikipedia.org/wiki/Mary_Wollstonecraft" TargetMode="External"/><Relationship Id="rId112" Type="http://schemas.openxmlformats.org/officeDocument/2006/relationships/hyperlink" Target="https://es.wikipedia.org/wiki/Mary_Wollstonecraft" TargetMode="External"/><Relationship Id="rId16" Type="http://schemas.openxmlformats.org/officeDocument/2006/relationships/hyperlink" Target="https://es.wikipedia.org/wiki/Johann_Heinrich_F%C3%BCssli" TargetMode="External"/><Relationship Id="rId107" Type="http://schemas.openxmlformats.org/officeDocument/2006/relationships/hyperlink" Target="https://es.wikipedia.org/wiki/Burgues%C3%ADa" TargetMode="External"/><Relationship Id="rId11" Type="http://schemas.openxmlformats.org/officeDocument/2006/relationships/hyperlink" Target="https://es.wikipedia.org/wiki/Fil%C3%B3sofa" TargetMode="External"/><Relationship Id="rId32" Type="http://schemas.openxmlformats.org/officeDocument/2006/relationships/hyperlink" Target="https://es.wikipedia.org/wiki/Irlanda" TargetMode="External"/><Relationship Id="rId37" Type="http://schemas.openxmlformats.org/officeDocument/2006/relationships/hyperlink" Target="https://es.wikipedia.org/wiki/Idioma_franc%C3%A9s" TargetMode="External"/><Relationship Id="rId53" Type="http://schemas.openxmlformats.org/officeDocument/2006/relationships/hyperlink" Target="https://es.wikipedia.org/wiki/Gilbert_Imlay" TargetMode="External"/><Relationship Id="rId58" Type="http://schemas.openxmlformats.org/officeDocument/2006/relationships/hyperlink" Target="https://es.wikipedia.org/wiki/Mary_Wollstonecraft" TargetMode="External"/><Relationship Id="rId74" Type="http://schemas.openxmlformats.org/officeDocument/2006/relationships/hyperlink" Target="https://es.wikipedia.org/wiki/1797" TargetMode="External"/><Relationship Id="rId79" Type="http://schemas.openxmlformats.org/officeDocument/2006/relationships/hyperlink" Target="https://es.wikipedia.org/w/index.php?title=Thomas_Holcroft&amp;action=edit&amp;redlink=1" TargetMode="External"/><Relationship Id="rId102" Type="http://schemas.openxmlformats.org/officeDocument/2006/relationships/hyperlink" Target="https://es.wikipedia.org/wiki/Mary_Wollstonecraft" TargetMode="External"/><Relationship Id="rId5" Type="http://schemas.openxmlformats.org/officeDocument/2006/relationships/image" Target="media/image1.png"/><Relationship Id="rId61" Type="http://schemas.openxmlformats.org/officeDocument/2006/relationships/hyperlink" Target="https://es.wikipedia.org/wiki/Mary_Wollstonecraft" TargetMode="External"/><Relationship Id="rId82" Type="http://schemas.openxmlformats.org/officeDocument/2006/relationships/hyperlink" Target="https://es.wikipedia.org/wiki/Robert_Southey" TargetMode="External"/><Relationship Id="rId90" Type="http://schemas.openxmlformats.org/officeDocument/2006/relationships/hyperlink" Target="https://es.wikipedia.org/wiki/Los_derechos_del_hombre" TargetMode="External"/><Relationship Id="rId95" Type="http://schemas.openxmlformats.org/officeDocument/2006/relationships/hyperlink" Target="https://es.wikipedia.org/wiki/Mary_Wollstonecraft" TargetMode="External"/><Relationship Id="rId19" Type="http://schemas.openxmlformats.org/officeDocument/2006/relationships/hyperlink" Target="https://es.wikipedia.org/wiki/Anarquista" TargetMode="External"/><Relationship Id="rId14" Type="http://schemas.openxmlformats.org/officeDocument/2006/relationships/hyperlink" Target="https://es.wikipedia.org/wiki/Vindicaci%C3%B3n_de_los_derechos_de_la_mujer" TargetMode="External"/><Relationship Id="rId22" Type="http://schemas.openxmlformats.org/officeDocument/2006/relationships/hyperlink" Target="https://es.wikipedia.org/wiki/Feminismo" TargetMode="External"/><Relationship Id="rId27" Type="http://schemas.openxmlformats.org/officeDocument/2006/relationships/hyperlink" Target="https://es.wikipedia.org/wiki/Inglaterra" TargetMode="External"/><Relationship Id="rId30" Type="http://schemas.openxmlformats.org/officeDocument/2006/relationships/hyperlink" Target="https://es.wikipedia.org/wiki/Disidente_ingl%C3%A9s" TargetMode="External"/><Relationship Id="rId35" Type="http://schemas.openxmlformats.org/officeDocument/2006/relationships/hyperlink" Target="https://es.wikipedia.org/wiki/Relatos_originales_de_la_vida_real" TargetMode="External"/><Relationship Id="rId43" Type="http://schemas.openxmlformats.org/officeDocument/2006/relationships/hyperlink" Target="https://es.wikipedia.org/wiki/William_Godwin" TargetMode="External"/><Relationship Id="rId48" Type="http://schemas.openxmlformats.org/officeDocument/2006/relationships/hyperlink" Target="https://es.wikipedia.org/wiki/Reflexiones_sobre_la_Revoluci%C3%B3n_francesa" TargetMode="External"/><Relationship Id="rId56" Type="http://schemas.openxmlformats.org/officeDocument/2006/relationships/hyperlink" Target="https://es.wikipedia.org/wiki/14_de_mayo" TargetMode="External"/><Relationship Id="rId64" Type="http://schemas.openxmlformats.org/officeDocument/2006/relationships/hyperlink" Target="https://es.wikipedia.org/wiki/Escandinavia" TargetMode="External"/><Relationship Id="rId69" Type="http://schemas.openxmlformats.org/officeDocument/2006/relationships/hyperlink" Target="https://es.wikipedia.org/wiki/Legitimidad" TargetMode="External"/><Relationship Id="rId77" Type="http://schemas.openxmlformats.org/officeDocument/2006/relationships/hyperlink" Target="https://es.wikipedia.org/wiki/Septicemia" TargetMode="External"/><Relationship Id="rId100" Type="http://schemas.openxmlformats.org/officeDocument/2006/relationships/hyperlink" Target="https://es.wikipedia.org/wiki/Emilio,_o_De_la_educaci%C3%B3n" TargetMode="External"/><Relationship Id="rId105" Type="http://schemas.openxmlformats.org/officeDocument/2006/relationships/hyperlink" Target="https://es.wikipedia.org/wiki/Mary_Wollstonecraft" TargetMode="External"/><Relationship Id="rId113" Type="http://schemas.openxmlformats.org/officeDocument/2006/relationships/hyperlink" Target="https://es.wikipedia.org/wiki/Jean-Jacques_Rousseau" TargetMode="External"/><Relationship Id="rId118" Type="http://schemas.openxmlformats.org/officeDocument/2006/relationships/hyperlink" Target="https://es.wikipedia.org/wiki/A_Vindication_of_the_Rights_of_Men" TargetMode="External"/><Relationship Id="rId8" Type="http://schemas.openxmlformats.org/officeDocument/2006/relationships/hyperlink" Target="https://es.wikipedia.org/wiki/10_de_septiembre" TargetMode="External"/><Relationship Id="rId51" Type="http://schemas.openxmlformats.org/officeDocument/2006/relationships/hyperlink" Target="https://es.wikipedia.org/wiki/Luis_XVI" TargetMode="External"/><Relationship Id="rId72" Type="http://schemas.openxmlformats.org/officeDocument/2006/relationships/hyperlink" Target="https://es.wikipedia.org/wiki/1797" TargetMode="External"/><Relationship Id="rId80" Type="http://schemas.openxmlformats.org/officeDocument/2006/relationships/hyperlink" Target="https://es.wikipedia.org/wiki/Inhumaci%C3%B3n" TargetMode="External"/><Relationship Id="rId85" Type="http://schemas.openxmlformats.org/officeDocument/2006/relationships/hyperlink" Target="https://es.wikipedia.org/wiki/Emma_Goldman" TargetMode="External"/><Relationship Id="rId93" Type="http://schemas.openxmlformats.org/officeDocument/2006/relationships/hyperlink" Target="https://es.wikipedia.org/wiki/Mar%C3%ADa_Antonieta" TargetMode="External"/><Relationship Id="rId98" Type="http://schemas.openxmlformats.org/officeDocument/2006/relationships/hyperlink" Target="https://es.wikipedia.org/wiki/John_Gregory"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s.wikipedia.org/wiki/Inglaterra" TargetMode="External"/><Relationship Id="rId17" Type="http://schemas.openxmlformats.org/officeDocument/2006/relationships/hyperlink" Target="https://es.wikipedia.org/wiki/Gilbert_Imlay" TargetMode="External"/><Relationship Id="rId25" Type="http://schemas.openxmlformats.org/officeDocument/2006/relationships/hyperlink" Target="https://es.wikipedia.org/wiki/1759" TargetMode="External"/><Relationship Id="rId33" Type="http://schemas.openxmlformats.org/officeDocument/2006/relationships/hyperlink" Target="https://es.wikipedia.org/wiki/Mary_Wollstonecraft" TargetMode="External"/><Relationship Id="rId38" Type="http://schemas.openxmlformats.org/officeDocument/2006/relationships/hyperlink" Target="https://es.wikipedia.org/wiki/Idioma_alem%C3%A1n" TargetMode="External"/><Relationship Id="rId46" Type="http://schemas.openxmlformats.org/officeDocument/2006/relationships/hyperlink" Target="https://es.wikipedia.org/wiki/Vindicaci%C3%B3n_de_los_derechos_del_hombre" TargetMode="External"/><Relationship Id="rId59" Type="http://schemas.openxmlformats.org/officeDocument/2006/relationships/hyperlink" Target="https://es.wikipedia.org/wiki/El_Havre" TargetMode="External"/><Relationship Id="rId67" Type="http://schemas.openxmlformats.org/officeDocument/2006/relationships/hyperlink" Target="https://es.wikipedia.org/wiki/Sarah_Siddons" TargetMode="External"/><Relationship Id="rId103" Type="http://schemas.openxmlformats.org/officeDocument/2006/relationships/hyperlink" Target="https://es.wikipedia.org/wiki/Sufragio_femenino" TargetMode="External"/><Relationship Id="rId108" Type="http://schemas.openxmlformats.org/officeDocument/2006/relationships/hyperlink" Target="https://es.wikipedia.org/wiki/Mary_Wollstonecraft" TargetMode="External"/><Relationship Id="rId116" Type="http://schemas.openxmlformats.org/officeDocument/2006/relationships/hyperlink" Target="https://es.wikipedia.org/w/index.php?title=Sublime_(filosof%C3%ADa)&amp;action=edit&amp;redlink=1" TargetMode="External"/><Relationship Id="rId20" Type="http://schemas.openxmlformats.org/officeDocument/2006/relationships/hyperlink" Target="https://es.wikipedia.org/wiki/Mary_Shelley" TargetMode="External"/><Relationship Id="rId41" Type="http://schemas.openxmlformats.org/officeDocument/2006/relationships/hyperlink" Target="https://es.wikipedia.org/wiki/Mary_Wollstonecraft" TargetMode="External"/><Relationship Id="rId54" Type="http://schemas.openxmlformats.org/officeDocument/2006/relationships/hyperlink" Target="https://es.wikipedia.org/wiki/Mary_Wollstonecraft" TargetMode="External"/><Relationship Id="rId62" Type="http://schemas.openxmlformats.org/officeDocument/2006/relationships/hyperlink" Target="https://es.wikipedia.org/wiki/L%C3%A1udano" TargetMode="External"/><Relationship Id="rId70" Type="http://schemas.openxmlformats.org/officeDocument/2006/relationships/hyperlink" Target="https://es.wikipedia.org/wiki/Mary_Wollstonecraft" TargetMode="External"/><Relationship Id="rId75" Type="http://schemas.openxmlformats.org/officeDocument/2006/relationships/hyperlink" Target="https://es.wikipedia.org/wiki/Mary_Shelley" TargetMode="External"/><Relationship Id="rId83" Type="http://schemas.openxmlformats.org/officeDocument/2006/relationships/hyperlink" Target="https://es.wikipedia.org/wiki/Movimiento_feminista" TargetMode="External"/><Relationship Id="rId88" Type="http://schemas.openxmlformats.org/officeDocument/2006/relationships/hyperlink" Target="https://es.wikipedia.org/wiki/Etiqueta_(c%C3%B3digo)" TargetMode="External"/><Relationship Id="rId91" Type="http://schemas.openxmlformats.org/officeDocument/2006/relationships/hyperlink" Target="https://es.wikipedia.org/wiki/Thomas_Paine" TargetMode="External"/><Relationship Id="rId96" Type="http://schemas.openxmlformats.org/officeDocument/2006/relationships/hyperlink" Target="https://es.wikipedia.org/wiki/Biblia" TargetMode="External"/><Relationship Id="rId111" Type="http://schemas.openxmlformats.org/officeDocument/2006/relationships/hyperlink" Target="https://es.wikipedia.org/wiki/Maria:_o,_Los_agravios_de_la_mujer" TargetMode="External"/><Relationship Id="rId1" Type="http://schemas.openxmlformats.org/officeDocument/2006/relationships/numbering" Target="numbering.xml"/><Relationship Id="rId6" Type="http://schemas.openxmlformats.org/officeDocument/2006/relationships/hyperlink" Target="https://es.wikipedia.org/wiki/27_de_abril" TargetMode="External"/><Relationship Id="rId15" Type="http://schemas.openxmlformats.org/officeDocument/2006/relationships/hyperlink" Target="https://es.wikipedia.org/wiki/Feminismo" TargetMode="External"/><Relationship Id="rId23" Type="http://schemas.openxmlformats.org/officeDocument/2006/relationships/hyperlink" Target="https://es.wikipedia.org/wiki/Filosof%C3%ADa_feminista" TargetMode="External"/><Relationship Id="rId28" Type="http://schemas.openxmlformats.org/officeDocument/2006/relationships/hyperlink" Target="https://es.wikipedia.org/wiki/Mary_Wollstonecraft" TargetMode="External"/><Relationship Id="rId36" Type="http://schemas.openxmlformats.org/officeDocument/2006/relationships/hyperlink" Target="https://es.wikipedia.org/wiki/Joseph_Johnson" TargetMode="External"/><Relationship Id="rId49" Type="http://schemas.openxmlformats.org/officeDocument/2006/relationships/hyperlink" Target="https://es.wikipedia.org/wiki/Par%C3%ADs" TargetMode="External"/><Relationship Id="rId57" Type="http://schemas.openxmlformats.org/officeDocument/2006/relationships/hyperlink" Target="https://es.wikipedia.org/wiki/1794" TargetMode="External"/><Relationship Id="rId106" Type="http://schemas.openxmlformats.org/officeDocument/2006/relationships/hyperlink" Target="https://es.wikipedia.org/wiki/Educaci%C3%B3n_mixta" TargetMode="External"/><Relationship Id="rId114" Type="http://schemas.openxmlformats.org/officeDocument/2006/relationships/hyperlink" Target="https://es.wikipedia.org/wiki/Enso%C3%B1aciones_del_paseante_solitario" TargetMode="External"/><Relationship Id="rId119" Type="http://schemas.openxmlformats.org/officeDocument/2006/relationships/hyperlink" Target="https://es.wikipedia.org/wiki/A_Vindication_of_the_Rights_of_Woman" TargetMode="External"/><Relationship Id="rId10" Type="http://schemas.openxmlformats.org/officeDocument/2006/relationships/hyperlink" Target="https://es.wikipedia.org/wiki/Escritora" TargetMode="External"/><Relationship Id="rId31" Type="http://schemas.openxmlformats.org/officeDocument/2006/relationships/hyperlink" Target="https://es.wikipedia.org/wiki/Lisboa" TargetMode="External"/><Relationship Id="rId44" Type="http://schemas.openxmlformats.org/officeDocument/2006/relationships/hyperlink" Target="https://es.wikipedia.org/wiki/Henry_Fuseli" TargetMode="External"/><Relationship Id="rId52" Type="http://schemas.openxmlformats.org/officeDocument/2006/relationships/hyperlink" Target="https://es.wikipedia.org/w/index.php?title=Helen_Maria_Williams&amp;action=edit&amp;redlink=1" TargetMode="External"/><Relationship Id="rId60" Type="http://schemas.openxmlformats.org/officeDocument/2006/relationships/hyperlink" Target="https://es.wikipedia.org/wiki/Primera_Coalici%C3%B3n" TargetMode="External"/><Relationship Id="rId65" Type="http://schemas.openxmlformats.org/officeDocument/2006/relationships/hyperlink" Target="https://es.wikipedia.org/wiki/Mary_Hays" TargetMode="External"/><Relationship Id="rId73" Type="http://schemas.openxmlformats.org/officeDocument/2006/relationships/hyperlink" Target="https://es.wikipedia.org/wiki/30_de_agosto" TargetMode="External"/><Relationship Id="rId78" Type="http://schemas.openxmlformats.org/officeDocument/2006/relationships/hyperlink" Target="https://es.wikipedia.org/wiki/10_de_septiembre" TargetMode="External"/><Relationship Id="rId81" Type="http://schemas.openxmlformats.org/officeDocument/2006/relationships/hyperlink" Target="https://es.wikipedia.org/wiki/Memoirs_of_the_Author_of_A_Vindication_of_the_Rights_of_Woman" TargetMode="External"/><Relationship Id="rId86" Type="http://schemas.openxmlformats.org/officeDocument/2006/relationships/hyperlink" Target="https://es.wikipedia.org/wiki/Mary_Wollstonecraft" TargetMode="External"/><Relationship Id="rId94" Type="http://schemas.openxmlformats.org/officeDocument/2006/relationships/hyperlink" Target="https://es.wikipedia.org/wiki/Esclavitud" TargetMode="External"/><Relationship Id="rId99" Type="http://schemas.openxmlformats.org/officeDocument/2006/relationships/hyperlink" Target="https://es.wikipedia.org/wiki/Jean-Jacques_Rousseau" TargetMode="External"/><Relationship Id="rId101" Type="http://schemas.openxmlformats.org/officeDocument/2006/relationships/hyperlink" Target="https://es.wikipedia.org/wiki/Mary_Wollstonecraft"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s.wikipedia.org/wiki/1797" TargetMode="External"/><Relationship Id="rId13" Type="http://schemas.openxmlformats.org/officeDocument/2006/relationships/hyperlink" Target="https://es.wikipedia.org/wiki/Relato_de_viaje" TargetMode="External"/><Relationship Id="rId18" Type="http://schemas.openxmlformats.org/officeDocument/2006/relationships/hyperlink" Target="https://es.wikipedia.org/wiki/William_Godwin" TargetMode="External"/><Relationship Id="rId39" Type="http://schemas.openxmlformats.org/officeDocument/2006/relationships/hyperlink" Target="https://es.wikipedia.org/wiki/Jacques_Necker" TargetMode="External"/><Relationship Id="rId109" Type="http://schemas.openxmlformats.org/officeDocument/2006/relationships/hyperlink" Target="https://es.wikipedia.org/wiki/Novela" TargetMode="External"/><Relationship Id="rId34" Type="http://schemas.openxmlformats.org/officeDocument/2006/relationships/hyperlink" Target="https://es.wikipedia.org/wiki/Mary_Wollstonecraft" TargetMode="External"/><Relationship Id="rId50" Type="http://schemas.openxmlformats.org/officeDocument/2006/relationships/hyperlink" Target="https://es.wikipedia.org/wiki/1792" TargetMode="External"/><Relationship Id="rId55" Type="http://schemas.openxmlformats.org/officeDocument/2006/relationships/hyperlink" Target="https://es.wikipedia.org/wiki/Mary_Wollstonecraft" TargetMode="External"/><Relationship Id="rId76" Type="http://schemas.openxmlformats.org/officeDocument/2006/relationships/hyperlink" Target="https://es.wikipedia.org/wiki/Placenta" TargetMode="External"/><Relationship Id="rId97" Type="http://schemas.openxmlformats.org/officeDocument/2006/relationships/hyperlink" Target="https://es.wikipedia.org/wiki/James_Fordyce" TargetMode="External"/><Relationship Id="rId104" Type="http://schemas.openxmlformats.org/officeDocument/2006/relationships/hyperlink" Target="https://es.wikipedia.org/wiki/Mary_Wollstonecraft" TargetMode="External"/><Relationship Id="rId120" Type="http://schemas.openxmlformats.org/officeDocument/2006/relationships/hyperlink" Target="https://es.wikipedia.org/wiki/Maria:_or,_The_Wrongs_of_Woman" TargetMode="External"/><Relationship Id="rId7" Type="http://schemas.openxmlformats.org/officeDocument/2006/relationships/hyperlink" Target="https://es.wikipedia.org/wiki/1759" TargetMode="External"/><Relationship Id="rId71" Type="http://schemas.openxmlformats.org/officeDocument/2006/relationships/hyperlink" Target="https://es.wikipedia.org/wiki/29_de_marzo" TargetMode="External"/><Relationship Id="rId92" Type="http://schemas.openxmlformats.org/officeDocument/2006/relationships/hyperlink" Target="https://es.wikipedia.org/wiki/Indagaci%C3%B3n_filos%C3%B3fica_sobre_el_origen_de_nuestras_ideas_acerca_de_lo_sublime_y_de_lo_bello" TargetMode="External"/><Relationship Id="rId2" Type="http://schemas.openxmlformats.org/officeDocument/2006/relationships/styles" Target="styles.xml"/><Relationship Id="rId29" Type="http://schemas.openxmlformats.org/officeDocument/2006/relationships/hyperlink" Target="https://es.wikipedia.org/wiki/Depresi%C3%B3n_posparto" TargetMode="External"/><Relationship Id="rId24" Type="http://schemas.openxmlformats.org/officeDocument/2006/relationships/hyperlink" Target="https://es.wikipedia.org/wiki/27_de_abril" TargetMode="External"/><Relationship Id="rId40" Type="http://schemas.openxmlformats.org/officeDocument/2006/relationships/hyperlink" Target="https://es.wikipedia.org/w/index.php?title=Christian_Gotthilf_Salzmann&amp;action=edit&amp;redlink=1" TargetMode="External"/><Relationship Id="rId45" Type="http://schemas.openxmlformats.org/officeDocument/2006/relationships/hyperlink" Target="https://es.wikipedia.org/wiki/Mary_Wollstonecraft" TargetMode="External"/><Relationship Id="rId66" Type="http://schemas.openxmlformats.org/officeDocument/2006/relationships/hyperlink" Target="https://es.wikipedia.org/wiki/Elizabeth_Inchbald" TargetMode="External"/><Relationship Id="rId87" Type="http://schemas.openxmlformats.org/officeDocument/2006/relationships/hyperlink" Target="https://es.wikipedia.org/wiki/Compasi%C3%B3n" TargetMode="External"/><Relationship Id="rId110" Type="http://schemas.openxmlformats.org/officeDocument/2006/relationships/hyperlink" Target="https://es.wikipedia.org/wiki/La_novela_de_Mar%C3%ADa" TargetMode="External"/><Relationship Id="rId115" Type="http://schemas.openxmlformats.org/officeDocument/2006/relationships/hyperlink" Target="https://es.wikipedia.org/wiki/Mary_Wollstonecraf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6536</Words>
  <Characters>35948</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2021-01-02T16:13:00Z</dcterms:created>
  <dcterms:modified xsi:type="dcterms:W3CDTF">2021-01-15T16:04:00Z</dcterms:modified>
</cp:coreProperties>
</file>