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2AA" w:rsidRDefault="004332AA" w:rsidP="004332AA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FF0000"/>
          <w:sz w:val="36"/>
          <w:szCs w:val="36"/>
          <w:lang w:eastAsia="es-ES"/>
        </w:rPr>
      </w:pPr>
      <w:r w:rsidRPr="004332AA">
        <w:rPr>
          <w:rFonts w:ascii="Arial" w:eastAsia="Times New Roman" w:hAnsi="Arial" w:cs="Arial"/>
          <w:b/>
          <w:bCs/>
          <w:color w:val="FF0000"/>
          <w:sz w:val="36"/>
          <w:szCs w:val="36"/>
          <w:lang w:eastAsia="es-ES"/>
        </w:rPr>
        <w:t xml:space="preserve">Mary </w:t>
      </w:r>
      <w:proofErr w:type="spellStart"/>
      <w:r w:rsidRPr="004332AA">
        <w:rPr>
          <w:rFonts w:ascii="Arial" w:eastAsia="Times New Roman" w:hAnsi="Arial" w:cs="Arial"/>
          <w:b/>
          <w:bCs/>
          <w:color w:val="FF0000"/>
          <w:sz w:val="36"/>
          <w:szCs w:val="36"/>
          <w:lang w:eastAsia="es-ES"/>
        </w:rPr>
        <w:t>Montagu</w:t>
      </w:r>
      <w:proofErr w:type="spellEnd"/>
      <w:r w:rsidRPr="004332AA">
        <w:rPr>
          <w:rFonts w:ascii="Arial" w:eastAsia="Times New Roman" w:hAnsi="Arial" w:cs="Arial"/>
          <w:b/>
          <w:bCs/>
          <w:color w:val="FF0000"/>
          <w:sz w:val="36"/>
          <w:szCs w:val="36"/>
          <w:lang w:eastAsia="es-ES"/>
        </w:rPr>
        <w:t xml:space="preserve"> </w:t>
      </w:r>
      <w:proofErr w:type="spellStart"/>
      <w:r w:rsidRPr="004332AA">
        <w:rPr>
          <w:rFonts w:ascii="Arial" w:eastAsia="Times New Roman" w:hAnsi="Arial" w:cs="Arial"/>
          <w:b/>
          <w:bCs/>
          <w:color w:val="FF0000"/>
          <w:sz w:val="36"/>
          <w:szCs w:val="36"/>
          <w:lang w:eastAsia="es-ES"/>
        </w:rPr>
        <w:t>Wortley</w:t>
      </w:r>
      <w:proofErr w:type="spellEnd"/>
      <w:r w:rsidRPr="004332AA">
        <w:rPr>
          <w:rFonts w:ascii="Arial" w:eastAsia="Times New Roman" w:hAnsi="Arial" w:cs="Arial"/>
          <w:b/>
          <w:bCs/>
          <w:color w:val="FF0000"/>
          <w:sz w:val="36"/>
          <w:szCs w:val="36"/>
          <w:lang w:eastAsia="es-ES"/>
        </w:rPr>
        <w:t xml:space="preserve"> 1689-1762</w:t>
      </w:r>
    </w:p>
    <w:p w:rsidR="004332AA" w:rsidRPr="004332AA" w:rsidRDefault="004332AA" w:rsidP="004332AA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0070C0"/>
          <w:sz w:val="32"/>
          <w:szCs w:val="32"/>
          <w:lang w:eastAsia="es-ES"/>
        </w:rPr>
      </w:pPr>
      <w:r w:rsidRPr="004332AA">
        <w:rPr>
          <w:rFonts w:ascii="Arial" w:eastAsia="Times New Roman" w:hAnsi="Arial" w:cs="Arial"/>
          <w:b/>
          <w:bCs/>
          <w:color w:val="0070C0"/>
          <w:sz w:val="32"/>
          <w:szCs w:val="32"/>
          <w:lang w:eastAsia="es-ES"/>
        </w:rPr>
        <w:t>Viajera y escritora</w:t>
      </w:r>
      <w:r>
        <w:rPr>
          <w:rFonts w:ascii="Arial" w:eastAsia="Times New Roman" w:hAnsi="Arial" w:cs="Arial"/>
          <w:b/>
          <w:bCs/>
          <w:color w:val="0070C0"/>
          <w:sz w:val="32"/>
          <w:szCs w:val="32"/>
          <w:lang w:eastAsia="es-ES"/>
        </w:rPr>
        <w:t xml:space="preserve"> incansable</w:t>
      </w:r>
      <w:r w:rsidRPr="004332AA">
        <w:rPr>
          <w:rFonts w:ascii="Arial" w:eastAsia="Times New Roman" w:hAnsi="Arial" w:cs="Arial"/>
          <w:b/>
          <w:bCs/>
          <w:color w:val="0070C0"/>
          <w:sz w:val="32"/>
          <w:szCs w:val="32"/>
          <w:lang w:eastAsia="es-ES"/>
        </w:rPr>
        <w:t xml:space="preserve"> </w:t>
      </w:r>
    </w:p>
    <w:p w:rsidR="004332AA" w:rsidRDefault="004332AA" w:rsidP="004332AA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es-ES"/>
        </w:rPr>
      </w:pPr>
      <w:proofErr w:type="spellStart"/>
      <w:r w:rsidRPr="004332AA">
        <w:rPr>
          <w:rFonts w:ascii="Arial" w:eastAsia="Times New Roman" w:hAnsi="Arial" w:cs="Arial"/>
          <w:b/>
          <w:bCs/>
          <w:sz w:val="28"/>
          <w:szCs w:val="28"/>
          <w:lang w:eastAsia="es-ES"/>
        </w:rPr>
        <w:t>Wikipedia</w:t>
      </w:r>
      <w:proofErr w:type="spellEnd"/>
    </w:p>
    <w:p w:rsidR="004332AA" w:rsidRDefault="004332AA" w:rsidP="004332AA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bCs/>
          <w:noProof/>
          <w:sz w:val="28"/>
          <w:szCs w:val="28"/>
          <w:lang w:eastAsia="es-ES"/>
        </w:rPr>
        <w:drawing>
          <wp:inline distT="0" distB="0" distL="0" distR="0">
            <wp:extent cx="1419225" cy="1881036"/>
            <wp:effectExtent l="19050" t="0" r="952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2663" t="26782" r="5115" b="410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881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2AA" w:rsidRPr="004332AA" w:rsidRDefault="004332AA" w:rsidP="004332AA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es-ES"/>
        </w:rPr>
      </w:pPr>
    </w:p>
    <w:p w:rsidR="004332AA" w:rsidRDefault="004332AA" w:rsidP="004332AA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202122"/>
          <w:sz w:val="21"/>
          <w:szCs w:val="21"/>
          <w:lang w:eastAsia="es-ES"/>
        </w:rPr>
        <w:t xml:space="preserve">    </w:t>
      </w:r>
      <w:r w:rsidRPr="004332AA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Naci</w:t>
      </w: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>ó</w:t>
      </w:r>
      <w:r w:rsidRPr="004332AA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el 26 de Mayo de</w:t>
      </w: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1689 en </w:t>
      </w:r>
      <w:hyperlink r:id="rId6" w:tooltip="Nottingham" w:history="1">
        <w:proofErr w:type="spellStart"/>
        <w:r w:rsidRPr="004332AA">
          <w:rPr>
            <w:rFonts w:ascii="Arial" w:eastAsia="Times New Roman" w:hAnsi="Arial" w:cs="Arial"/>
            <w:b/>
            <w:sz w:val="24"/>
            <w:szCs w:val="24"/>
            <w:lang w:eastAsia="es-ES"/>
          </w:rPr>
          <w:t>Nottingham</w:t>
        </w:r>
        <w:proofErr w:type="spellEnd"/>
      </w:hyperlink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Inglaterra y murió el</w:t>
      </w:r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> </w:t>
      </w:r>
      <w:hyperlink r:id="rId7" w:tooltip="26 de mayo" w:history="1">
        <w:r w:rsidRPr="004332AA">
          <w:rPr>
            <w:rFonts w:ascii="Arial" w:eastAsia="Times New Roman" w:hAnsi="Arial" w:cs="Arial"/>
            <w:b/>
            <w:sz w:val="24"/>
            <w:szCs w:val="24"/>
            <w:lang w:eastAsia="es-ES"/>
          </w:rPr>
          <w:t>26 de mayo</w:t>
        </w:r>
      </w:hyperlink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> 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de</w:t>
      </w:r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> </w:t>
      </w:r>
      <w:hyperlink r:id="rId8" w:tooltip="1762" w:history="1">
        <w:r w:rsidRPr="004332AA">
          <w:rPr>
            <w:rFonts w:ascii="Arial" w:eastAsia="Times New Roman" w:hAnsi="Arial" w:cs="Arial"/>
            <w:b/>
            <w:sz w:val="24"/>
            <w:szCs w:val="24"/>
            <w:lang w:eastAsia="es-ES"/>
          </w:rPr>
          <w:t>1762</w:t>
        </w:r>
      </w:hyperlink>
      <w:r>
        <w:rPr>
          <w:rFonts w:ascii="Arial" w:eastAsia="Times New Roman" w:hAnsi="Arial" w:cs="Arial"/>
          <w:b/>
          <w:sz w:val="24"/>
          <w:szCs w:val="24"/>
          <w:lang w:eastAsia="es-ES"/>
        </w:rPr>
        <w:t>, F</w:t>
      </w:r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>ue una aristócrata, escritora y viajera británica, autora de una famosa </w:t>
      </w:r>
      <w:hyperlink r:id="rId9" w:tooltip="Correspondencia" w:history="1">
        <w:r w:rsidRPr="004332AA">
          <w:rPr>
            <w:rFonts w:ascii="Arial" w:eastAsia="Times New Roman" w:hAnsi="Arial" w:cs="Arial"/>
            <w:b/>
            <w:sz w:val="24"/>
            <w:szCs w:val="24"/>
            <w:lang w:eastAsia="es-ES"/>
          </w:rPr>
          <w:t>correspondencia</w:t>
        </w:r>
      </w:hyperlink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4332AA" w:rsidRPr="004332AA" w:rsidRDefault="004332AA" w:rsidP="004332AA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4332AA" w:rsidRDefault="004332AA" w:rsidP="004332AA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>Era la hija mayor de </w:t>
      </w:r>
      <w:hyperlink r:id="rId10" w:tooltip="Evelyn Pierrepoint (aún no redactado)" w:history="1">
        <w:r w:rsidRPr="004332AA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Evelyn </w:t>
        </w:r>
        <w:proofErr w:type="spellStart"/>
        <w:r w:rsidRPr="004332AA">
          <w:rPr>
            <w:rFonts w:ascii="Arial" w:eastAsia="Times New Roman" w:hAnsi="Arial" w:cs="Arial"/>
            <w:b/>
            <w:sz w:val="24"/>
            <w:szCs w:val="24"/>
            <w:lang w:eastAsia="es-ES"/>
          </w:rPr>
          <w:t>Pierrepoint</w:t>
        </w:r>
        <w:proofErr w:type="spellEnd"/>
      </w:hyperlink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>, primer Duque de Kingston-upon-Hull, que había sucedido a su hermano como quinto Conde de Kingston-upon-Hull cuando Mary tenía un año de edad. Más tarde, su padre recibió los títulos de Marqués de Dorchester y elevó a Ducado su título original, siendo bautizado en </w:t>
      </w:r>
      <w:proofErr w:type="spellStart"/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"https://es.wikipedia.org/wiki/Covent_Garden" \o "Covent Garden" </w:instrText>
      </w:r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>Covent</w:t>
      </w:r>
      <w:proofErr w:type="spellEnd"/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Garden</w:t>
      </w:r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>. Su madre, que murió siendo ella aún niña, era hija de </w:t>
      </w:r>
      <w:hyperlink r:id="rId11" w:tooltip="William Fielding (aún no redactado)" w:history="1">
        <w:r w:rsidRPr="004332AA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William </w:t>
        </w:r>
        <w:proofErr w:type="spellStart"/>
        <w:r w:rsidRPr="004332AA">
          <w:rPr>
            <w:rFonts w:ascii="Arial" w:eastAsia="Times New Roman" w:hAnsi="Arial" w:cs="Arial"/>
            <w:b/>
            <w:sz w:val="24"/>
            <w:szCs w:val="24"/>
            <w:lang w:eastAsia="es-ES"/>
          </w:rPr>
          <w:t>Fielding</w:t>
        </w:r>
        <w:proofErr w:type="spellEnd"/>
      </w:hyperlink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tercer conde de </w:t>
      </w:r>
      <w:proofErr w:type="spellStart"/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>Denbigh</w:t>
      </w:r>
      <w:proofErr w:type="spellEnd"/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4332AA" w:rsidRPr="004332AA" w:rsidRDefault="004332AA" w:rsidP="004332AA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4332AA" w:rsidRDefault="004332AA" w:rsidP="004332AA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>Su padre estaba orgulloso de su belleza e ingenio, y a la edad de ocho años se dice que pronunció un brindis en el </w:t>
      </w:r>
      <w:hyperlink r:id="rId12" w:tooltip="Kit-Kat Club (aún no redactado)" w:history="1">
        <w:r w:rsidRPr="004332AA">
          <w:rPr>
            <w:rFonts w:ascii="Arial" w:eastAsia="Times New Roman" w:hAnsi="Arial" w:cs="Arial"/>
            <w:b/>
            <w:sz w:val="24"/>
            <w:szCs w:val="24"/>
            <w:lang w:eastAsia="es-ES"/>
          </w:rPr>
          <w:t>Kit-</w:t>
        </w:r>
        <w:proofErr w:type="spellStart"/>
        <w:r w:rsidRPr="004332AA">
          <w:rPr>
            <w:rFonts w:ascii="Arial" w:eastAsia="Times New Roman" w:hAnsi="Arial" w:cs="Arial"/>
            <w:b/>
            <w:sz w:val="24"/>
            <w:szCs w:val="24"/>
            <w:lang w:eastAsia="es-ES"/>
          </w:rPr>
          <w:t>Kat</w:t>
        </w:r>
        <w:proofErr w:type="spellEnd"/>
        <w:r w:rsidRPr="004332AA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 Club</w:t>
        </w:r>
      </w:hyperlink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>. No prestó mucha atención a la educación de sus hijos, pero Lady Mary fue animada a emprender estudios autodidactas por </w:t>
      </w:r>
      <w:hyperlink r:id="rId13" w:tooltip="Gilbert Burnet" w:history="1">
        <w:r w:rsidRPr="004332AA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Gilbert </w:t>
        </w:r>
        <w:proofErr w:type="spellStart"/>
        <w:r w:rsidRPr="004332AA">
          <w:rPr>
            <w:rFonts w:ascii="Arial" w:eastAsia="Times New Roman" w:hAnsi="Arial" w:cs="Arial"/>
            <w:b/>
            <w:sz w:val="24"/>
            <w:szCs w:val="24"/>
            <w:lang w:eastAsia="es-ES"/>
          </w:rPr>
          <w:t>Burnet</w:t>
        </w:r>
        <w:proofErr w:type="spellEnd"/>
      </w:hyperlink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>, obispo de </w:t>
      </w:r>
      <w:hyperlink r:id="rId14" w:tooltip="Salisbury" w:history="1">
        <w:r w:rsidRPr="004332AA">
          <w:rPr>
            <w:rFonts w:ascii="Arial" w:eastAsia="Times New Roman" w:hAnsi="Arial" w:cs="Arial"/>
            <w:b/>
            <w:sz w:val="24"/>
            <w:szCs w:val="24"/>
            <w:lang w:eastAsia="es-ES"/>
          </w:rPr>
          <w:t>Salisbury</w:t>
        </w:r>
      </w:hyperlink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4332AA" w:rsidRPr="004332AA" w:rsidRDefault="004332AA" w:rsidP="004332AA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4332AA" w:rsidRDefault="004332AA" w:rsidP="004332AA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>Mantuvo una estrecha amistad con </w:t>
      </w:r>
      <w:hyperlink r:id="rId15" w:tooltip="Mary Astell" w:history="1">
        <w:r w:rsidRPr="004332AA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Mary </w:t>
        </w:r>
        <w:proofErr w:type="spellStart"/>
        <w:r w:rsidRPr="004332AA">
          <w:rPr>
            <w:rFonts w:ascii="Arial" w:eastAsia="Times New Roman" w:hAnsi="Arial" w:cs="Arial"/>
            <w:b/>
            <w:sz w:val="24"/>
            <w:szCs w:val="24"/>
            <w:lang w:eastAsia="es-ES"/>
          </w:rPr>
          <w:t>Astell</w:t>
        </w:r>
        <w:proofErr w:type="spellEnd"/>
      </w:hyperlink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>, luchadora por los </w:t>
      </w:r>
      <w:hyperlink r:id="rId16" w:tooltip="Derechos de la mujer" w:history="1">
        <w:r w:rsidRPr="004332AA">
          <w:rPr>
            <w:rFonts w:ascii="Arial" w:eastAsia="Times New Roman" w:hAnsi="Arial" w:cs="Arial"/>
            <w:b/>
            <w:sz w:val="24"/>
            <w:szCs w:val="24"/>
            <w:lang w:eastAsia="es-ES"/>
          </w:rPr>
          <w:t>derechos de la mujer</w:t>
        </w:r>
      </w:hyperlink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>, y con </w:t>
      </w:r>
      <w:proofErr w:type="spellStart"/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"https://es.wikipedia.org/w/index.php?title=Anne_Wortley_Montagu&amp;action=edit&amp;redlink=1" \o "Anne Wortley Montagu (aún no redactado)" </w:instrText>
      </w:r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>Anne</w:t>
      </w:r>
      <w:proofErr w:type="spellEnd"/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>Wortley</w:t>
      </w:r>
      <w:proofErr w:type="spellEnd"/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>Montagu</w:t>
      </w:r>
      <w:proofErr w:type="spellEnd"/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>, nieta de </w:t>
      </w:r>
      <w:hyperlink r:id="rId17" w:tooltip="Edward Montagu, I conde de Sandwich" w:history="1">
        <w:r w:rsidRPr="004332AA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Edward </w:t>
        </w:r>
        <w:proofErr w:type="spellStart"/>
        <w:r w:rsidRPr="004332AA">
          <w:rPr>
            <w:rFonts w:ascii="Arial" w:eastAsia="Times New Roman" w:hAnsi="Arial" w:cs="Arial"/>
            <w:b/>
            <w:sz w:val="24"/>
            <w:szCs w:val="24"/>
            <w:lang w:eastAsia="es-ES"/>
          </w:rPr>
          <w:t>Montagu</w:t>
        </w:r>
        <w:proofErr w:type="spellEnd"/>
        <w:r w:rsidRPr="004332AA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, I conde de </w:t>
        </w:r>
        <w:proofErr w:type="spellStart"/>
        <w:r w:rsidRPr="004332AA">
          <w:rPr>
            <w:rFonts w:ascii="Arial" w:eastAsia="Times New Roman" w:hAnsi="Arial" w:cs="Arial"/>
            <w:b/>
            <w:sz w:val="24"/>
            <w:szCs w:val="24"/>
            <w:lang w:eastAsia="es-ES"/>
          </w:rPr>
          <w:t>Sandwich</w:t>
        </w:r>
        <w:proofErr w:type="spellEnd"/>
      </w:hyperlink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Mantuvo con </w:t>
      </w:r>
      <w:proofErr w:type="spellStart"/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>Anne</w:t>
      </w:r>
      <w:proofErr w:type="spellEnd"/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una animada correspondencia. No obstante, las cartas de </w:t>
      </w:r>
      <w:proofErr w:type="spellStart"/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>Anne</w:t>
      </w:r>
      <w:proofErr w:type="spellEnd"/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solían ser copias de escritos de su hermano, </w:t>
      </w:r>
      <w:hyperlink r:id="rId18" w:tooltip="Edward Wortley Montagu (aún no redactado)" w:history="1">
        <w:r w:rsidRPr="004332AA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Edward </w:t>
        </w:r>
        <w:proofErr w:type="spellStart"/>
        <w:r w:rsidRPr="004332AA">
          <w:rPr>
            <w:rFonts w:ascii="Arial" w:eastAsia="Times New Roman" w:hAnsi="Arial" w:cs="Arial"/>
            <w:b/>
            <w:sz w:val="24"/>
            <w:szCs w:val="24"/>
            <w:lang w:eastAsia="es-ES"/>
          </w:rPr>
          <w:t>Wortley</w:t>
        </w:r>
        <w:proofErr w:type="spellEnd"/>
        <w:r w:rsidRPr="004332AA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 </w:t>
        </w:r>
        <w:proofErr w:type="spellStart"/>
        <w:r w:rsidRPr="004332AA">
          <w:rPr>
            <w:rFonts w:ascii="Arial" w:eastAsia="Times New Roman" w:hAnsi="Arial" w:cs="Arial"/>
            <w:b/>
            <w:sz w:val="24"/>
            <w:szCs w:val="24"/>
            <w:lang w:eastAsia="es-ES"/>
          </w:rPr>
          <w:t>Montagu</w:t>
        </w:r>
        <w:proofErr w:type="spellEnd"/>
      </w:hyperlink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; y tras la muerte de </w:t>
      </w:r>
      <w:proofErr w:type="spellStart"/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>Anne</w:t>
      </w:r>
      <w:proofErr w:type="spellEnd"/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en </w:t>
      </w:r>
      <w:hyperlink r:id="rId19" w:tooltip="1709" w:history="1">
        <w:r w:rsidRPr="004332AA">
          <w:rPr>
            <w:rFonts w:ascii="Arial" w:eastAsia="Times New Roman" w:hAnsi="Arial" w:cs="Arial"/>
            <w:b/>
            <w:sz w:val="24"/>
            <w:szCs w:val="24"/>
            <w:lang w:eastAsia="es-ES"/>
          </w:rPr>
          <w:t>1709</w:t>
        </w:r>
      </w:hyperlink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la correspondencia entre Edward y Lady Mary continuó sin intermediarios. </w:t>
      </w:r>
    </w:p>
    <w:p w:rsidR="004332AA" w:rsidRDefault="004332AA" w:rsidP="004332AA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4332AA" w:rsidRPr="004332AA" w:rsidRDefault="004332AA" w:rsidP="004332AA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El padre de Lady Mary, ahora Marqués de Dorchester, rechazó convertir a </w:t>
      </w:r>
      <w:proofErr w:type="spellStart"/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>Wortley</w:t>
      </w:r>
      <w:proofErr w:type="spellEnd"/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>Montagu</w:t>
      </w:r>
      <w:proofErr w:type="spellEnd"/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en su yerno, al negarse a vincular sus bienes a un posible heredero. Se rompieron las negociaciones y cuando Lord Dorchester insistió en otro matrimonio para su hija, Edward y Mary se fugaron (</w:t>
      </w:r>
      <w:hyperlink r:id="rId20" w:tooltip="1712" w:history="1">
        <w:r w:rsidRPr="004332AA">
          <w:rPr>
            <w:rFonts w:ascii="Arial" w:eastAsia="Times New Roman" w:hAnsi="Arial" w:cs="Arial"/>
            <w:b/>
            <w:sz w:val="24"/>
            <w:szCs w:val="24"/>
            <w:lang w:eastAsia="es-ES"/>
          </w:rPr>
          <w:t>1712</w:t>
        </w:r>
      </w:hyperlink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). Los primeros años de matrimonio de Lady Mary </w:t>
      </w:r>
      <w:proofErr w:type="spellStart"/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>Wortley</w:t>
      </w:r>
      <w:proofErr w:type="spellEnd"/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>Montagu</w:t>
      </w:r>
      <w:proofErr w:type="spellEnd"/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pasaron en la vida retirada en el campo. Su marido era miembro del </w:t>
      </w:r>
      <w:hyperlink r:id="rId21" w:tooltip="Parlamento inglés" w:history="1">
        <w:r w:rsidRPr="004332AA">
          <w:rPr>
            <w:rFonts w:ascii="Arial" w:eastAsia="Times New Roman" w:hAnsi="Arial" w:cs="Arial"/>
            <w:b/>
            <w:sz w:val="24"/>
            <w:szCs w:val="24"/>
            <w:lang w:eastAsia="es-ES"/>
          </w:rPr>
          <w:t>Parlamento inglés</w:t>
        </w:r>
      </w:hyperlink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> por </w:t>
      </w:r>
      <w:hyperlink r:id="rId22" w:tooltip="Ciudad de Westminster" w:history="1">
        <w:r w:rsidRPr="004332AA">
          <w:rPr>
            <w:rFonts w:ascii="Arial" w:eastAsia="Times New Roman" w:hAnsi="Arial" w:cs="Arial"/>
            <w:b/>
            <w:sz w:val="24"/>
            <w:szCs w:val="24"/>
            <w:lang w:eastAsia="es-ES"/>
          </w:rPr>
          <w:t>Westminster</w:t>
        </w:r>
      </w:hyperlink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> desde </w:t>
      </w:r>
      <w:hyperlink r:id="rId23" w:tooltip="1715" w:history="1">
        <w:r w:rsidRPr="004332AA">
          <w:rPr>
            <w:rFonts w:ascii="Arial" w:eastAsia="Times New Roman" w:hAnsi="Arial" w:cs="Arial"/>
            <w:b/>
            <w:sz w:val="24"/>
            <w:szCs w:val="24"/>
            <w:lang w:eastAsia="es-ES"/>
          </w:rPr>
          <w:t>1715</w:t>
        </w:r>
      </w:hyperlink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>, y poco después fue nombrado </w:t>
      </w:r>
      <w:r w:rsidRPr="004332AA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Lord </w:t>
      </w:r>
      <w:proofErr w:type="spellStart"/>
      <w:r w:rsidRPr="004332AA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Commissioner</w:t>
      </w:r>
      <w:proofErr w:type="spellEnd"/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> del Tesoro. Cuando Lady Mary se reunió con él en Londres, pronto su ingenio y belleza la convirtieron en una destacada figura de la corte.</w:t>
      </w:r>
    </w:p>
    <w:p w:rsidR="004332AA" w:rsidRDefault="004332AA" w:rsidP="004332AA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4332AA" w:rsidRDefault="004332AA" w:rsidP="004332AA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>Enseguida (</w:t>
      </w:r>
      <w:hyperlink r:id="rId24" w:tooltip="1716" w:history="1">
        <w:r w:rsidRPr="004332AA">
          <w:rPr>
            <w:rFonts w:ascii="Arial" w:eastAsia="Times New Roman" w:hAnsi="Arial" w:cs="Arial"/>
            <w:b/>
            <w:sz w:val="24"/>
            <w:szCs w:val="24"/>
            <w:lang w:eastAsia="es-ES"/>
          </w:rPr>
          <w:t>1716</w:t>
        </w:r>
      </w:hyperlink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) </w:t>
      </w:r>
      <w:proofErr w:type="spellStart"/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>Wortley</w:t>
      </w:r>
      <w:proofErr w:type="spellEnd"/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>Montagu</w:t>
      </w:r>
      <w:proofErr w:type="spellEnd"/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fue nombrado embajador ante la </w:t>
      </w:r>
      <w:hyperlink r:id="rId25" w:tooltip="Sublime Puerta" w:history="1">
        <w:r w:rsidRPr="004332AA">
          <w:rPr>
            <w:rFonts w:ascii="Arial" w:eastAsia="Times New Roman" w:hAnsi="Arial" w:cs="Arial"/>
            <w:b/>
            <w:sz w:val="24"/>
            <w:szCs w:val="24"/>
            <w:lang w:eastAsia="es-ES"/>
          </w:rPr>
          <w:t>Sublime Puerta</w:t>
        </w:r>
      </w:hyperlink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> (</w:t>
      </w:r>
      <w:hyperlink r:id="rId26" w:tooltip="Imperio Turco" w:history="1">
        <w:r w:rsidRPr="004332AA">
          <w:rPr>
            <w:rFonts w:ascii="Arial" w:eastAsia="Times New Roman" w:hAnsi="Arial" w:cs="Arial"/>
            <w:b/>
            <w:sz w:val="24"/>
            <w:szCs w:val="24"/>
            <w:lang w:eastAsia="es-ES"/>
          </w:rPr>
          <w:t>Imperio Turco</w:t>
        </w:r>
      </w:hyperlink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>). Lady Mary le acompañó en su viaje, en el que tuvieron oportunidad de pasar por </w:t>
      </w:r>
      <w:hyperlink r:id="rId27" w:tooltip="Viena" w:history="1">
        <w:r w:rsidRPr="004332AA">
          <w:rPr>
            <w:rFonts w:ascii="Arial" w:eastAsia="Times New Roman" w:hAnsi="Arial" w:cs="Arial"/>
            <w:b/>
            <w:sz w:val="24"/>
            <w:szCs w:val="24"/>
            <w:lang w:eastAsia="es-ES"/>
          </w:rPr>
          <w:t>Viena</w:t>
        </w:r>
      </w:hyperlink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> y </w:t>
      </w:r>
      <w:proofErr w:type="spellStart"/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"https://es.wikipedia.org/wiki/Adrian%C3%B3polis" \o "Adrianópolis" </w:instrText>
      </w:r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>Adrianópolis</w:t>
      </w:r>
      <w:proofErr w:type="spellEnd"/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> antes de llegar a la propia </w:t>
      </w:r>
      <w:hyperlink r:id="rId28" w:tooltip="Constantinopla" w:history="1">
        <w:r w:rsidRPr="004332AA">
          <w:rPr>
            <w:rFonts w:ascii="Arial" w:eastAsia="Times New Roman" w:hAnsi="Arial" w:cs="Arial"/>
            <w:b/>
            <w:sz w:val="24"/>
            <w:szCs w:val="24"/>
            <w:lang w:eastAsia="es-ES"/>
          </w:rPr>
          <w:t>Constantinopla</w:t>
        </w:r>
      </w:hyperlink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</w:t>
      </w:r>
    </w:p>
    <w:p w:rsidR="004332AA" w:rsidRPr="004332AA" w:rsidRDefault="004332AA" w:rsidP="004332AA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lastRenderedPageBreak/>
        <w:t xml:space="preserve">   </w:t>
      </w:r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>La embajada fue breve, y fue llamado de vuelta en </w:t>
      </w:r>
      <w:hyperlink r:id="rId29" w:tooltip="1717" w:history="1">
        <w:r w:rsidRPr="004332AA">
          <w:rPr>
            <w:rFonts w:ascii="Arial" w:eastAsia="Times New Roman" w:hAnsi="Arial" w:cs="Arial"/>
            <w:b/>
            <w:sz w:val="24"/>
            <w:szCs w:val="24"/>
            <w:lang w:eastAsia="es-ES"/>
          </w:rPr>
          <w:t>1717</w:t>
        </w:r>
      </w:hyperlink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>, pero el matrimonio permaneció en aquella ciudad hasta </w:t>
      </w:r>
      <w:hyperlink r:id="rId30" w:tooltip="1718" w:history="1">
        <w:r w:rsidRPr="004332AA">
          <w:rPr>
            <w:rFonts w:ascii="Arial" w:eastAsia="Times New Roman" w:hAnsi="Arial" w:cs="Arial"/>
            <w:b/>
            <w:sz w:val="24"/>
            <w:szCs w:val="24"/>
            <w:lang w:eastAsia="es-ES"/>
          </w:rPr>
          <w:t>1718</w:t>
        </w:r>
      </w:hyperlink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>. La historia de este viaje y sus observaciones de la vida en Oriente se cuentan en las </w:t>
      </w:r>
      <w:r w:rsidRPr="004332AA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Cartas de la Embajada Turca</w:t>
      </w:r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> (</w:t>
      </w:r>
      <w:proofErr w:type="spellStart"/>
      <w:r w:rsidRPr="004332AA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Turkish</w:t>
      </w:r>
      <w:proofErr w:type="spellEnd"/>
      <w:r w:rsidRPr="004332AA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Pr="004332AA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Embassy</w:t>
      </w:r>
      <w:proofErr w:type="spellEnd"/>
      <w:r w:rsidRPr="004332AA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Pr="004332AA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Letters</w:t>
      </w:r>
      <w:proofErr w:type="spellEnd"/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>), una serie de cartas vivaces y llenas de descripciones gráficas; se suelen considerar como inspiración de las siguientes viajeras/escritoras y también de buena parte de la producción artística que se engloba en el concepto de </w:t>
      </w:r>
      <w:hyperlink r:id="rId31" w:tooltip="Orientalismo" w:history="1">
        <w:r w:rsidRPr="004332AA">
          <w:rPr>
            <w:rFonts w:ascii="Arial" w:eastAsia="Times New Roman" w:hAnsi="Arial" w:cs="Arial"/>
            <w:b/>
            <w:sz w:val="24"/>
            <w:szCs w:val="24"/>
            <w:lang w:eastAsia="es-ES"/>
          </w:rPr>
          <w:t>orientalismo</w:t>
        </w:r>
      </w:hyperlink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4332AA" w:rsidRDefault="004332AA" w:rsidP="004332AA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4332AA" w:rsidRPr="004332AA" w:rsidRDefault="004332AA" w:rsidP="004332AA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>Del </w:t>
      </w:r>
      <w:hyperlink r:id="rId32" w:tooltip="Imperio otomano" w:history="1">
        <w:r w:rsidRPr="004332AA">
          <w:rPr>
            <w:rFonts w:ascii="Arial" w:eastAsia="Times New Roman" w:hAnsi="Arial" w:cs="Arial"/>
            <w:b/>
            <w:sz w:val="24"/>
            <w:szCs w:val="24"/>
            <w:lang w:eastAsia="es-ES"/>
          </w:rPr>
          <w:t>Imperio otomano</w:t>
        </w:r>
      </w:hyperlink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>, Lady Mary (que en su propia piel mostraba las cicatrices de la viruela, y había visto morir a su hermano por ella) trajo a su vuelta a Inglaterra la práctica de la </w:t>
      </w:r>
      <w:proofErr w:type="spellStart"/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"https://es.wikipedia.org/wiki/Variola_virus" \o "Variola virus" </w:instrText>
      </w:r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>variolización</w:t>
      </w:r>
      <w:proofErr w:type="spellEnd"/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> como profilaxis contra la enfermedad. Hizo inocular a sus propios hijos, y se enfrentó a los poderosos prejuicios que había contra tal práctica; de modo que fue precursora de la </w:t>
      </w:r>
      <w:hyperlink r:id="rId33" w:tooltip="Vacuna" w:history="1">
        <w:r w:rsidRPr="004332AA">
          <w:rPr>
            <w:rFonts w:ascii="Arial" w:eastAsia="Times New Roman" w:hAnsi="Arial" w:cs="Arial"/>
            <w:b/>
            <w:sz w:val="24"/>
            <w:szCs w:val="24"/>
            <w:lang w:eastAsia="es-ES"/>
          </w:rPr>
          <w:t>vacunación</w:t>
        </w:r>
      </w:hyperlink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>, que de modo científico pondría en marcha en 1796 </w:t>
      </w:r>
      <w:hyperlink r:id="rId34" w:tooltip="Edward Jenner" w:history="1">
        <w:r w:rsidRPr="004332AA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Edward </w:t>
        </w:r>
        <w:proofErr w:type="spellStart"/>
        <w:r w:rsidRPr="004332AA">
          <w:rPr>
            <w:rFonts w:ascii="Arial" w:eastAsia="Times New Roman" w:hAnsi="Arial" w:cs="Arial"/>
            <w:b/>
            <w:sz w:val="24"/>
            <w:szCs w:val="24"/>
            <w:lang w:eastAsia="es-ES"/>
          </w:rPr>
          <w:t>Jenner</w:t>
        </w:r>
        <w:proofErr w:type="spellEnd"/>
      </w:hyperlink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>. Antes de salir hacia Oriente había conocido a </w:t>
      </w:r>
      <w:hyperlink r:id="rId35" w:tooltip="Alexander Pope" w:history="1">
        <w:r w:rsidRPr="004332AA">
          <w:rPr>
            <w:rFonts w:ascii="Arial" w:eastAsia="Times New Roman" w:hAnsi="Arial" w:cs="Arial"/>
            <w:b/>
            <w:sz w:val="24"/>
            <w:szCs w:val="24"/>
            <w:lang w:eastAsia="es-ES"/>
          </w:rPr>
          <w:t>Alexander Pope</w:t>
        </w:r>
      </w:hyperlink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>, y durante su ausencia, él le escribió una serie de cartas extravagantes, que fueron esencialmente ejercicios de </w:t>
      </w:r>
      <w:hyperlink r:id="rId36" w:tooltip="Erótica" w:history="1">
        <w:r w:rsidRPr="004332AA">
          <w:rPr>
            <w:rFonts w:ascii="Arial" w:eastAsia="Times New Roman" w:hAnsi="Arial" w:cs="Arial"/>
            <w:b/>
            <w:sz w:val="24"/>
            <w:szCs w:val="24"/>
            <w:lang w:eastAsia="es-ES"/>
          </w:rPr>
          <w:t>erótica</w:t>
        </w:r>
      </w:hyperlink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> epistolar sin contenido real.</w:t>
      </w:r>
    </w:p>
    <w:p w:rsidR="004332AA" w:rsidRDefault="004332AA" w:rsidP="004332AA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4332AA" w:rsidRPr="004332AA" w:rsidRDefault="004332AA" w:rsidP="004332AA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>Muy pocas cartas se intercambiaron entre ellos tras la vuelta de Lady Mary, y se han sugerido varias razones para el subsiguiente extrañamiento y violenta discusión. La última de las cartas durante la embajada a Constantinopla se dirige a Pope y su contenido parece haberse escrito en </w:t>
      </w:r>
      <w:hyperlink r:id="rId37" w:tooltip="Dover" w:history="1">
        <w:r w:rsidRPr="004332AA">
          <w:rPr>
            <w:rFonts w:ascii="Arial" w:eastAsia="Times New Roman" w:hAnsi="Arial" w:cs="Arial"/>
            <w:b/>
            <w:sz w:val="24"/>
            <w:szCs w:val="24"/>
            <w:lang w:eastAsia="es-ES"/>
          </w:rPr>
          <w:t>Dover</w:t>
        </w:r>
      </w:hyperlink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> el </w:t>
      </w:r>
      <w:hyperlink r:id="rId38" w:tooltip="1 de noviembre" w:history="1">
        <w:r w:rsidRPr="004332AA">
          <w:rPr>
            <w:rFonts w:ascii="Arial" w:eastAsia="Times New Roman" w:hAnsi="Arial" w:cs="Arial"/>
            <w:b/>
            <w:sz w:val="24"/>
            <w:szCs w:val="24"/>
            <w:lang w:eastAsia="es-ES"/>
          </w:rPr>
          <w:t>1 de noviembre</w:t>
        </w:r>
      </w:hyperlink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> de </w:t>
      </w:r>
      <w:hyperlink r:id="rId39" w:tooltip="1718" w:history="1">
        <w:r w:rsidRPr="004332AA">
          <w:rPr>
            <w:rFonts w:ascii="Arial" w:eastAsia="Times New Roman" w:hAnsi="Arial" w:cs="Arial"/>
            <w:b/>
            <w:sz w:val="24"/>
            <w:szCs w:val="24"/>
            <w:lang w:eastAsia="es-ES"/>
          </w:rPr>
          <w:t>1718</w:t>
        </w:r>
      </w:hyperlink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>. Contiene una parodia del </w:t>
      </w:r>
      <w:proofErr w:type="spellStart"/>
      <w:r w:rsidRPr="004332AA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Epitaph</w:t>
      </w:r>
      <w:proofErr w:type="spellEnd"/>
      <w:r w:rsidRPr="004332AA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Pr="004332AA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on</w:t>
      </w:r>
      <w:proofErr w:type="spellEnd"/>
      <w:r w:rsidRPr="004332AA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Pr="004332AA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the</w:t>
      </w:r>
      <w:proofErr w:type="spellEnd"/>
      <w:r w:rsidRPr="004332AA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Pr="004332AA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Lovers</w:t>
      </w:r>
      <w:proofErr w:type="spellEnd"/>
      <w:r w:rsidRPr="004332AA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Pr="004332AA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struck</w:t>
      </w:r>
      <w:proofErr w:type="spellEnd"/>
      <w:r w:rsidRPr="004332AA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Pr="004332AA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by</w:t>
      </w:r>
      <w:proofErr w:type="spellEnd"/>
      <w:r w:rsidRPr="004332AA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Pr="004332AA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Lightning</w:t>
      </w:r>
      <w:proofErr w:type="spellEnd"/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> de Pope (</w:t>
      </w:r>
      <w:r w:rsidRPr="004332AA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Epitafio sobre los amantes golpeados por el relámpago</w:t>
      </w:r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>).</w:t>
      </w:r>
    </w:p>
    <w:p w:rsidR="004332AA" w:rsidRDefault="004332AA" w:rsidP="004332AA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4332AA" w:rsidRDefault="004332AA" w:rsidP="004332AA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>La colección manuscrita de estas cartas fue divulgada entre un círculo considerable de lectores, y Pope pudo haberse sentido ofendido por tal circulación de la </w:t>
      </w:r>
      <w:hyperlink r:id="rId40" w:tooltip="Sátira" w:history="1">
        <w:r w:rsidRPr="004332AA">
          <w:rPr>
            <w:rFonts w:ascii="Arial" w:eastAsia="Times New Roman" w:hAnsi="Arial" w:cs="Arial"/>
            <w:b/>
            <w:sz w:val="24"/>
            <w:szCs w:val="24"/>
            <w:lang w:eastAsia="es-ES"/>
          </w:rPr>
          <w:t>sátira</w:t>
        </w:r>
      </w:hyperlink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> de la que era objeto. También se ha atribuido el hecho a celos de su amistad con Lord </w:t>
      </w:r>
      <w:hyperlink r:id="rId41" w:tooltip="John Hervey (aún no redactado)" w:history="1">
        <w:r w:rsidRPr="004332AA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John </w:t>
        </w:r>
        <w:proofErr w:type="spellStart"/>
        <w:r w:rsidRPr="004332AA">
          <w:rPr>
            <w:rFonts w:ascii="Arial" w:eastAsia="Times New Roman" w:hAnsi="Arial" w:cs="Arial"/>
            <w:b/>
            <w:sz w:val="24"/>
            <w:szCs w:val="24"/>
            <w:lang w:eastAsia="es-ES"/>
          </w:rPr>
          <w:t>Hervey</w:t>
        </w:r>
        <w:proofErr w:type="spellEnd"/>
      </w:hyperlink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>, pero Lady </w:t>
      </w:r>
      <w:proofErr w:type="spellStart"/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"https://es.wikipedia.org/w/index.php?title=Louisa_Stuart&amp;action=edit&amp;redlink=1" \o "Louisa Stuart (aún no redactado)" </w:instrText>
      </w:r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>Louisa</w:t>
      </w:r>
      <w:proofErr w:type="spellEnd"/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Stuart</w:t>
      </w:r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> indicaba que Pope había hecho a Lady Mary una declaración de amor, que esta había recibido con un estallido de risa. En cualquier caso, Lady Mary siempre reclamó su inocencia de cualquier clase de ofensa pública.</w:t>
      </w:r>
    </w:p>
    <w:p w:rsidR="004332AA" w:rsidRDefault="004332AA" w:rsidP="004332AA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4332AA" w:rsidRPr="004332AA" w:rsidRDefault="004332AA" w:rsidP="004332AA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</w:t>
      </w:r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Es aludida en </w:t>
      </w:r>
      <w:proofErr w:type="spellStart"/>
      <w:r w:rsidRPr="004332AA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fldChar w:fldCharType="begin"/>
      </w:r>
      <w:r w:rsidRPr="004332AA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instrText xml:space="preserve"> HYPERLINK "https://es.wikipedia.org/w/index.php?title=Dunciad&amp;action=edit&amp;redlink=1" \o "Dunciad (aún no redactado)" </w:instrText>
      </w:r>
      <w:r w:rsidRPr="004332AA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fldChar w:fldCharType="separate"/>
      </w:r>
      <w:r w:rsidRPr="004332AA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Dunciad</w:t>
      </w:r>
      <w:proofErr w:type="spellEnd"/>
      <w:r w:rsidRPr="004332AA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fldChar w:fldCharType="end"/>
      </w:r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> («</w:t>
      </w:r>
      <w:proofErr w:type="spellStart"/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>Duncíada</w:t>
      </w:r>
      <w:proofErr w:type="spellEnd"/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>» o «</w:t>
      </w:r>
      <w:proofErr w:type="spellStart"/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>Tonteríada</w:t>
      </w:r>
      <w:proofErr w:type="spellEnd"/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>») en un pasaje en el que Pope se esmera en una de sus notas insultantes. Se piensa que </w:t>
      </w:r>
      <w:r w:rsidRPr="004332AA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A Pop </w:t>
      </w:r>
      <w:proofErr w:type="spellStart"/>
      <w:r w:rsidRPr="004332AA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upon</w:t>
      </w:r>
      <w:proofErr w:type="spellEnd"/>
      <w:r w:rsidRPr="004332AA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Pope</w:t>
      </w:r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es obra de Mary </w:t>
      </w:r>
      <w:proofErr w:type="spellStart"/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>Montagu</w:t>
      </w:r>
      <w:proofErr w:type="spellEnd"/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>, y Pope pensó que también ella fue uno de los autores de </w:t>
      </w:r>
      <w:proofErr w:type="spellStart"/>
      <w:r w:rsidRPr="004332AA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One</w:t>
      </w:r>
      <w:proofErr w:type="spellEnd"/>
      <w:r w:rsidRPr="004332AA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Pr="004332AA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Epistle</w:t>
      </w:r>
      <w:proofErr w:type="spellEnd"/>
      <w:r w:rsidRPr="004332AA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Pr="004332AA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to</w:t>
      </w:r>
      <w:proofErr w:type="spellEnd"/>
      <w:r w:rsidRPr="004332AA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Pr="004332AA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Mr</w:t>
      </w:r>
      <w:proofErr w:type="spellEnd"/>
      <w:r w:rsidRPr="004332AA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A. Pope</w:t>
      </w:r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> («Una epístola al Sr. A. Pope», </w:t>
      </w:r>
      <w:hyperlink r:id="rId42" w:tooltip="1730" w:history="1">
        <w:r w:rsidRPr="004332AA">
          <w:rPr>
            <w:rFonts w:ascii="Arial" w:eastAsia="Times New Roman" w:hAnsi="Arial" w:cs="Arial"/>
            <w:b/>
            <w:sz w:val="24"/>
            <w:szCs w:val="24"/>
            <w:lang w:eastAsia="es-ES"/>
          </w:rPr>
          <w:t>1730</w:t>
        </w:r>
      </w:hyperlink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>).</w:t>
      </w:r>
    </w:p>
    <w:p w:rsidR="004332AA" w:rsidRDefault="004332AA" w:rsidP="004332AA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4332AA" w:rsidRDefault="004332AA" w:rsidP="004332AA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</w:t>
      </w:r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>Pope la atacó una y otra vez, pero con especial violencia en un pareado de grueso lenguaje en su imitación de la </w:t>
      </w:r>
      <w:r w:rsidRPr="004332AA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Primera Sátira del Segundo Libro de </w:t>
      </w:r>
      <w:hyperlink r:id="rId43" w:tooltip="Horacio" w:history="1">
        <w:r w:rsidRPr="004332AA">
          <w:rPr>
            <w:rFonts w:ascii="Arial" w:eastAsia="Times New Roman" w:hAnsi="Arial" w:cs="Arial"/>
            <w:b/>
            <w:i/>
            <w:iCs/>
            <w:sz w:val="24"/>
            <w:szCs w:val="24"/>
            <w:lang w:eastAsia="es-ES"/>
          </w:rPr>
          <w:t>Horacio</w:t>
        </w:r>
      </w:hyperlink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>, en la que aparece Lady Mary en la figura de </w:t>
      </w:r>
      <w:proofErr w:type="spellStart"/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"https://es.wikipedia.org/wiki/Safo" \o "Safo" </w:instrText>
      </w:r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>Safo</w:t>
      </w:r>
      <w:proofErr w:type="spellEnd"/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>. Esta solicitó a una tercera persona que se quejara ante él, y recibió la obvia respuesta de que Pope no podía haber previsto que ella o cualquier otra persona se considerarían aludidas con semejante insulto aplicado a sí misma. </w:t>
      </w:r>
      <w:r w:rsidRPr="004332AA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Verses </w:t>
      </w:r>
      <w:proofErr w:type="spellStart"/>
      <w:r w:rsidRPr="004332AA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addressed</w:t>
      </w:r>
      <w:proofErr w:type="spellEnd"/>
      <w:r w:rsidRPr="004332AA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Pr="004332AA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to</w:t>
      </w:r>
      <w:proofErr w:type="spellEnd"/>
      <w:r w:rsidRPr="004332AA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Pr="004332AA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an</w:t>
      </w:r>
      <w:proofErr w:type="spellEnd"/>
      <w:r w:rsidRPr="004332AA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Pr="004332AA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Imitator</w:t>
      </w:r>
      <w:proofErr w:type="spellEnd"/>
      <w:r w:rsidRPr="004332AA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of </w:t>
      </w:r>
      <w:proofErr w:type="spellStart"/>
      <w:r w:rsidRPr="004332AA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Horace</w:t>
      </w:r>
      <w:proofErr w:type="spellEnd"/>
      <w:r w:rsidRPr="004332AA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Pr="004332AA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by</w:t>
      </w:r>
      <w:proofErr w:type="spellEnd"/>
      <w:r w:rsidRPr="004332AA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a Lady</w:t>
      </w:r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> («Versos dirigidos a un imitador de Horacio», por una dama, </w:t>
      </w:r>
      <w:hyperlink r:id="rId44" w:tooltip="1733" w:history="1">
        <w:r w:rsidRPr="004332AA">
          <w:rPr>
            <w:rFonts w:ascii="Arial" w:eastAsia="Times New Roman" w:hAnsi="Arial" w:cs="Arial"/>
            <w:b/>
            <w:sz w:val="24"/>
            <w:szCs w:val="24"/>
            <w:lang w:eastAsia="es-ES"/>
          </w:rPr>
          <w:t>1733</w:t>
        </w:r>
      </w:hyperlink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), una réplica difamatoria a estos ataques, se atribuye generalmente al trabajo conjunto de Lady Mary y su aliado declarado, Lord </w:t>
      </w:r>
      <w:proofErr w:type="spellStart"/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>Hervey</w:t>
      </w:r>
      <w:proofErr w:type="spellEnd"/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4332AA" w:rsidRDefault="004332AA" w:rsidP="004332AA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4332AA" w:rsidRDefault="004332AA" w:rsidP="004332AA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Mary mantuvo una correspondencia romántica con un francés llamado </w:t>
      </w:r>
      <w:proofErr w:type="spellStart"/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>Rémond</w:t>
      </w:r>
      <w:proofErr w:type="spellEnd"/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>, quien le dirigió una serie de cartas excesivamente galantes antes de haberla siquiera visto. Ella invirtió una suma de dinero para él, siguiendo su consejo y a riesgo de éste, según quedó expresamente dispuesto, en la </w:t>
      </w:r>
      <w:hyperlink r:id="rId45" w:tooltip="South Sea Bubble" w:history="1">
        <w:r w:rsidRPr="004332AA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South Sea </w:t>
        </w:r>
        <w:proofErr w:type="spellStart"/>
        <w:r w:rsidRPr="004332AA">
          <w:rPr>
            <w:rFonts w:ascii="Arial" w:eastAsia="Times New Roman" w:hAnsi="Arial" w:cs="Arial"/>
            <w:b/>
            <w:sz w:val="24"/>
            <w:szCs w:val="24"/>
            <w:lang w:eastAsia="es-ES"/>
          </w:rPr>
          <w:t>Bubble</w:t>
        </w:r>
        <w:proofErr w:type="spellEnd"/>
      </w:hyperlink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una «burbuja» financiera que hizo caer la inversión a la mitad de su valor. El francés intentó recuperar la suma original como deuda, bajo amenaza de mostrar la correspondencia a su marido. </w:t>
      </w:r>
    </w:p>
    <w:p w:rsidR="004332AA" w:rsidRDefault="004332AA" w:rsidP="004332AA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lastRenderedPageBreak/>
        <w:t xml:space="preserve">   </w:t>
      </w:r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>Lady Mary pareció alarmarse realmente, no tanto por la imputación de galantería, sino por la posibilidad de que su marido descubriera el alcance de sus propias especulaciones monetarias. A esto parece referirse la segunda mitad de la frase de Pope «</w:t>
      </w:r>
      <w:proofErr w:type="spellStart"/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>Who</w:t>
      </w:r>
      <w:proofErr w:type="spellEnd"/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>starves</w:t>
      </w:r>
      <w:proofErr w:type="spellEnd"/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a </w:t>
      </w:r>
      <w:proofErr w:type="spellStart"/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>sister</w:t>
      </w:r>
      <w:proofErr w:type="spellEnd"/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</w:t>
      </w:r>
      <w:proofErr w:type="spellStart"/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>or</w:t>
      </w:r>
      <w:proofErr w:type="spellEnd"/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>forswears</w:t>
      </w:r>
      <w:proofErr w:type="spellEnd"/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a </w:t>
      </w:r>
      <w:proofErr w:type="spellStart"/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>debt</w:t>
      </w:r>
      <w:proofErr w:type="spellEnd"/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>» (</w:t>
      </w:r>
      <w:r w:rsidRPr="004332AA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Epilogue </w:t>
      </w:r>
      <w:proofErr w:type="spellStart"/>
      <w:r w:rsidRPr="004332AA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to</w:t>
      </w:r>
      <w:proofErr w:type="spellEnd"/>
      <w:r w:rsidRPr="004332AA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Pr="004332AA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the</w:t>
      </w:r>
      <w:proofErr w:type="spellEnd"/>
      <w:r w:rsidRPr="004332AA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Pr="004332AA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Satires</w:t>
      </w:r>
      <w:proofErr w:type="spellEnd"/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>, 113; «Quien se priva de una hermana, o renuncia a una deuda», </w:t>
      </w:r>
      <w:r w:rsidRPr="004332AA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Epílogo a las Sátiras</w:t>
      </w:r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), mientras que la primera acusación está desprovista de fundamento. De hecho, ella intentó rescatar a su hermana favorita, la condesa de Mar, que estaba mentalmente desquiciada, de la custodia de su cuñado, Lord </w:t>
      </w:r>
      <w:proofErr w:type="spellStart"/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>Grange</w:t>
      </w:r>
      <w:proofErr w:type="spellEnd"/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>, quien trataba a su propia mujer con notoria crueldad y la calumniaba.</w:t>
      </w:r>
    </w:p>
    <w:p w:rsidR="004332AA" w:rsidRPr="004332AA" w:rsidRDefault="004332AA" w:rsidP="004332AA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4332AA" w:rsidRDefault="004332AA" w:rsidP="004332AA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>En </w:t>
      </w:r>
      <w:hyperlink r:id="rId46" w:tooltip="1739" w:history="1">
        <w:r w:rsidRPr="004332AA">
          <w:rPr>
            <w:rFonts w:ascii="Arial" w:eastAsia="Times New Roman" w:hAnsi="Arial" w:cs="Arial"/>
            <w:b/>
            <w:sz w:val="24"/>
            <w:szCs w:val="24"/>
            <w:lang w:eastAsia="es-ES"/>
          </w:rPr>
          <w:t>1739</w:t>
        </w:r>
      </w:hyperlink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> Lady Mary dejó a su marido y continuó con su propia vida, y aunque siguieron escribiéndose afectuosamente, nunca más se encontraron. En </w:t>
      </w:r>
      <w:hyperlink r:id="rId47" w:tooltip="1740" w:history="1">
        <w:r w:rsidRPr="004332AA">
          <w:rPr>
            <w:rFonts w:ascii="Arial" w:eastAsia="Times New Roman" w:hAnsi="Arial" w:cs="Arial"/>
            <w:b/>
            <w:sz w:val="24"/>
            <w:szCs w:val="24"/>
            <w:lang w:eastAsia="es-ES"/>
          </w:rPr>
          <w:t>1740</w:t>
        </w:r>
      </w:hyperlink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> visitó a </w:t>
      </w:r>
      <w:proofErr w:type="spellStart"/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"https://es.wikipedia.org/wiki/Horace_Walpole" \o "Horace Walpole" </w:instrText>
      </w:r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>Horace</w:t>
      </w:r>
      <w:proofErr w:type="spellEnd"/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>Walpole</w:t>
      </w:r>
      <w:proofErr w:type="spellEnd"/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> en </w:t>
      </w:r>
      <w:hyperlink r:id="rId48" w:tooltip="Florencia" w:history="1">
        <w:r w:rsidRPr="004332AA">
          <w:rPr>
            <w:rFonts w:ascii="Arial" w:eastAsia="Times New Roman" w:hAnsi="Arial" w:cs="Arial"/>
            <w:b/>
            <w:sz w:val="24"/>
            <w:szCs w:val="24"/>
            <w:lang w:eastAsia="es-ES"/>
          </w:rPr>
          <w:t>Florencia</w:t>
        </w:r>
      </w:hyperlink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>, quien abrigaba hacia ella un gran rencor, y exageraba sus excentricidades en una confusa mezcla (véanse sus «Cartas», </w:t>
      </w:r>
      <w:proofErr w:type="spellStart"/>
      <w:r w:rsidRPr="004332AA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Letters</w:t>
      </w:r>
      <w:proofErr w:type="spellEnd"/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ed. </w:t>
      </w:r>
      <w:proofErr w:type="spellStart"/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>Cunningham</w:t>
      </w:r>
      <w:proofErr w:type="spellEnd"/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>, i. 59). Lady Mary fue cambiando de lugar de residencia: </w:t>
      </w:r>
      <w:hyperlink r:id="rId49" w:tooltip="Aviñón" w:history="1">
        <w:r w:rsidRPr="004332AA">
          <w:rPr>
            <w:rFonts w:ascii="Arial" w:eastAsia="Times New Roman" w:hAnsi="Arial" w:cs="Arial"/>
            <w:b/>
            <w:sz w:val="24"/>
            <w:szCs w:val="24"/>
            <w:lang w:eastAsia="es-ES"/>
          </w:rPr>
          <w:t>Aviñón</w:t>
        </w:r>
      </w:hyperlink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hyperlink r:id="rId50" w:tooltip="Brescia" w:history="1">
        <w:r w:rsidRPr="004332AA">
          <w:rPr>
            <w:rFonts w:ascii="Arial" w:eastAsia="Times New Roman" w:hAnsi="Arial" w:cs="Arial"/>
            <w:b/>
            <w:sz w:val="24"/>
            <w:szCs w:val="24"/>
            <w:lang w:eastAsia="es-ES"/>
          </w:rPr>
          <w:t>Brescia</w:t>
        </w:r>
      </w:hyperlink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proofErr w:type="spellStart"/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"https://es.wikipedia.org/wiki/Lovere" \o "Lovere" </w:instrText>
      </w:r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>Lovere</w:t>
      </w:r>
      <w:proofErr w:type="spellEnd"/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> (</w:t>
      </w:r>
      <w:hyperlink r:id="rId51" w:tooltip="Lago Iseo" w:history="1">
        <w:r w:rsidRPr="004332AA">
          <w:rPr>
            <w:rFonts w:ascii="Arial" w:eastAsia="Times New Roman" w:hAnsi="Arial" w:cs="Arial"/>
            <w:b/>
            <w:sz w:val="24"/>
            <w:szCs w:val="24"/>
            <w:lang w:eastAsia="es-ES"/>
          </w:rPr>
          <w:t>Lago Iseo</w:t>
        </w:r>
      </w:hyperlink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). </w:t>
      </w:r>
    </w:p>
    <w:p w:rsidR="004332AA" w:rsidRDefault="004332AA" w:rsidP="004332AA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4332AA" w:rsidRDefault="004332AA" w:rsidP="004332AA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Estaba desfigurada por una dolorosa enfermedad de la piel, y sus sufrimientos eran tan agudos que temía la posibilidad de caer en la locura. Sufrió una aguda crisis mientras visitaba a la condesa Palazzo y a sus hijos, y quizá su condición mental hizo necesaria la disminución del ritmo de su vida social. Con una edad de sesenta y tres años, la escandalosa interpretación que de este hecho hace </w:t>
      </w:r>
      <w:proofErr w:type="spellStart"/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>H</w:t>
      </w:r>
      <w:r w:rsidR="0064764D">
        <w:rPr>
          <w:rFonts w:ascii="Arial" w:eastAsia="Times New Roman" w:hAnsi="Arial" w:cs="Arial"/>
          <w:b/>
          <w:sz w:val="24"/>
          <w:szCs w:val="24"/>
          <w:lang w:eastAsia="es-ES"/>
        </w:rPr>
        <w:t>orace</w:t>
      </w:r>
      <w:proofErr w:type="spellEnd"/>
      <w:r w:rsidR="0064764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="0064764D">
        <w:rPr>
          <w:rFonts w:ascii="Arial" w:eastAsia="Times New Roman" w:hAnsi="Arial" w:cs="Arial"/>
          <w:b/>
          <w:sz w:val="24"/>
          <w:szCs w:val="24"/>
          <w:lang w:eastAsia="es-ES"/>
        </w:rPr>
        <w:t>Walpole</w:t>
      </w:r>
      <w:proofErr w:type="spellEnd"/>
      <w:r w:rsidR="0064764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puede descartarse</w:t>
      </w:r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64764D" w:rsidRPr="004332AA" w:rsidRDefault="0064764D" w:rsidP="004332AA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4332AA" w:rsidRPr="004332AA" w:rsidRDefault="0064764D" w:rsidP="004332AA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="004332AA"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>Su marido acumuló dinero durante sus últimos años, y se decía que a su muerte (</w:t>
      </w:r>
      <w:hyperlink r:id="rId52" w:tooltip="1761" w:history="1">
        <w:r w:rsidR="004332AA" w:rsidRPr="004332AA">
          <w:rPr>
            <w:rFonts w:ascii="Arial" w:eastAsia="Times New Roman" w:hAnsi="Arial" w:cs="Arial"/>
            <w:b/>
            <w:sz w:val="24"/>
            <w:szCs w:val="24"/>
            <w:lang w:eastAsia="es-ES"/>
          </w:rPr>
          <w:t>1761</w:t>
        </w:r>
      </w:hyperlink>
      <w:r w:rsidR="004332AA"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>) había reunido una suma millonaria. Su extrema tacañería es satirizada en las antes citadas </w:t>
      </w:r>
      <w:proofErr w:type="spellStart"/>
      <w:r w:rsidR="004332AA" w:rsidRPr="004332AA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Imitations</w:t>
      </w:r>
      <w:proofErr w:type="spellEnd"/>
      <w:r w:rsidR="004332AA" w:rsidRPr="004332AA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of </w:t>
      </w:r>
      <w:proofErr w:type="spellStart"/>
      <w:r w:rsidR="004332AA" w:rsidRPr="004332AA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Horace</w:t>
      </w:r>
      <w:proofErr w:type="spellEnd"/>
      <w:r w:rsidR="004332AA"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de Pope (segunda sátira del segundo libro), en el retrato de </w:t>
      </w:r>
      <w:proofErr w:type="spellStart"/>
      <w:r w:rsidR="004332AA"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>Avidieu</w:t>
      </w:r>
      <w:proofErr w:type="spellEnd"/>
      <w:r w:rsidR="004332AA"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su mujer. Su hija Mary, Condesa de Bute, cuyo marido era por entonces Primer Ministro, le rogó que volviese a Inglaterra. Lady Mary llegó a Londres para morir el mismo año de su regreso, el </w:t>
      </w:r>
      <w:hyperlink r:id="rId53" w:tooltip="21 de agosto" w:history="1">
        <w:r w:rsidR="004332AA" w:rsidRPr="004332AA">
          <w:rPr>
            <w:rFonts w:ascii="Arial" w:eastAsia="Times New Roman" w:hAnsi="Arial" w:cs="Arial"/>
            <w:b/>
            <w:sz w:val="24"/>
            <w:szCs w:val="24"/>
            <w:lang w:eastAsia="es-ES"/>
          </w:rPr>
          <w:t>21 de agosto</w:t>
        </w:r>
      </w:hyperlink>
      <w:r w:rsidR="004332AA"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> de </w:t>
      </w:r>
      <w:hyperlink r:id="rId54" w:tooltip="1762" w:history="1">
        <w:r w:rsidR="004332AA" w:rsidRPr="004332AA">
          <w:rPr>
            <w:rFonts w:ascii="Arial" w:eastAsia="Times New Roman" w:hAnsi="Arial" w:cs="Arial"/>
            <w:b/>
            <w:sz w:val="24"/>
            <w:szCs w:val="24"/>
            <w:lang w:eastAsia="es-ES"/>
          </w:rPr>
          <w:t>1762</w:t>
        </w:r>
      </w:hyperlink>
      <w:r w:rsidR="004332AA"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>. Su hijo </w:t>
      </w:r>
      <w:hyperlink r:id="rId55" w:tooltip="Edward Wortley Montagu (aún no redactado)" w:history="1">
        <w:r w:rsidR="004332AA" w:rsidRPr="004332AA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Edward </w:t>
        </w:r>
        <w:proofErr w:type="spellStart"/>
        <w:r w:rsidR="004332AA" w:rsidRPr="004332AA">
          <w:rPr>
            <w:rFonts w:ascii="Arial" w:eastAsia="Times New Roman" w:hAnsi="Arial" w:cs="Arial"/>
            <w:b/>
            <w:sz w:val="24"/>
            <w:szCs w:val="24"/>
            <w:lang w:eastAsia="es-ES"/>
          </w:rPr>
          <w:t>Wortley</w:t>
        </w:r>
        <w:proofErr w:type="spellEnd"/>
        <w:r w:rsidR="004332AA" w:rsidRPr="004332AA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 </w:t>
        </w:r>
        <w:proofErr w:type="spellStart"/>
        <w:r w:rsidR="004332AA" w:rsidRPr="004332AA">
          <w:rPr>
            <w:rFonts w:ascii="Arial" w:eastAsia="Times New Roman" w:hAnsi="Arial" w:cs="Arial"/>
            <w:b/>
            <w:sz w:val="24"/>
            <w:szCs w:val="24"/>
            <w:lang w:eastAsia="es-ES"/>
          </w:rPr>
          <w:t>Montagu</w:t>
        </w:r>
        <w:proofErr w:type="spellEnd"/>
      </w:hyperlink>
      <w:r w:rsidR="004332AA"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fue también un escritor y viajero. </w:t>
      </w:r>
    </w:p>
    <w:p w:rsidR="004332AA" w:rsidRPr="004332AA" w:rsidRDefault="004332AA" w:rsidP="004332AA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4332AA" w:rsidRDefault="0064764D" w:rsidP="004332AA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="004332AA"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>No se publicaron ediciones académicas de sus obras hasta finales del siglo XX.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4332AA"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>Se la menciona en la novela de </w:t>
      </w:r>
      <w:hyperlink r:id="rId56" w:tooltip="Doctor Who" w:history="1">
        <w:r w:rsidR="004332AA" w:rsidRPr="004332AA">
          <w:rPr>
            <w:rFonts w:ascii="Arial" w:eastAsia="Times New Roman" w:hAnsi="Arial" w:cs="Arial"/>
            <w:b/>
            <w:i/>
            <w:iCs/>
            <w:sz w:val="24"/>
            <w:szCs w:val="24"/>
            <w:lang w:eastAsia="es-ES"/>
          </w:rPr>
          <w:t xml:space="preserve">Doctor </w:t>
        </w:r>
        <w:proofErr w:type="spellStart"/>
        <w:r w:rsidR="004332AA" w:rsidRPr="004332AA">
          <w:rPr>
            <w:rFonts w:ascii="Arial" w:eastAsia="Times New Roman" w:hAnsi="Arial" w:cs="Arial"/>
            <w:b/>
            <w:i/>
            <w:iCs/>
            <w:sz w:val="24"/>
            <w:szCs w:val="24"/>
            <w:lang w:eastAsia="es-ES"/>
          </w:rPr>
          <w:t>Who</w:t>
        </w:r>
        <w:proofErr w:type="spellEnd"/>
      </w:hyperlink>
      <w:r w:rsidR="004332AA"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> </w:t>
      </w:r>
      <w:proofErr w:type="spellStart"/>
      <w:r w:rsidR="004332AA" w:rsidRPr="004332AA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Only</w:t>
      </w:r>
      <w:proofErr w:type="spellEnd"/>
      <w:r w:rsidR="004332AA" w:rsidRPr="004332AA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="004332AA" w:rsidRPr="004332AA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Human</w:t>
      </w:r>
      <w:proofErr w:type="spellEnd"/>
      <w:r w:rsidR="004332AA"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> por </w:t>
      </w:r>
      <w:proofErr w:type="spellStart"/>
      <w:r w:rsidR="004332AA" w:rsidRPr="004332AA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="004332AA" w:rsidRPr="004332AA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"https://es.wikipedia.org/w/index.php?title=Gareth_Roberts_(escritor)&amp;action=edit&amp;redlink=1" \o "Gareth Roberts (escritor) (aún no redactado)" </w:instrText>
      </w:r>
      <w:r w:rsidR="004332AA" w:rsidRPr="004332AA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="004332AA"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>Gareth</w:t>
      </w:r>
      <w:proofErr w:type="spellEnd"/>
      <w:r w:rsidR="004332AA"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Roberts</w:t>
      </w:r>
      <w:r w:rsidR="004332AA" w:rsidRPr="004332AA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="004332AA"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> como ejemplo de por qué el matrimonio por amor está «sobrevalorado».</w:t>
      </w:r>
    </w:p>
    <w:p w:rsidR="0064764D" w:rsidRPr="004332AA" w:rsidRDefault="0064764D" w:rsidP="004332AA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4332AA" w:rsidRDefault="004332AA" w:rsidP="004332AA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En 2003, Jennifer Lee </w:t>
      </w:r>
      <w:proofErr w:type="spellStart"/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>Carrell</w:t>
      </w:r>
      <w:proofErr w:type="spellEnd"/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publicó </w:t>
      </w:r>
      <w:proofErr w:type="spellStart"/>
      <w:r w:rsidRPr="004332AA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The</w:t>
      </w:r>
      <w:proofErr w:type="spellEnd"/>
      <w:r w:rsidRPr="004332AA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Pr="004332AA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Speckled</w:t>
      </w:r>
      <w:proofErr w:type="spellEnd"/>
      <w:r w:rsidRPr="004332AA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Pr="004332AA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Monster</w:t>
      </w:r>
      <w:proofErr w:type="spellEnd"/>
      <w:r w:rsidRPr="004332AA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: A </w:t>
      </w:r>
      <w:proofErr w:type="spellStart"/>
      <w:r w:rsidRPr="004332AA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Historical</w:t>
      </w:r>
      <w:proofErr w:type="spellEnd"/>
      <w:r w:rsidRPr="004332AA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Tale of </w:t>
      </w:r>
      <w:proofErr w:type="spellStart"/>
      <w:r w:rsidRPr="004332AA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Battling</w:t>
      </w:r>
      <w:proofErr w:type="spellEnd"/>
      <w:r w:rsidRPr="004332AA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Pr="004332AA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Smallpox</w:t>
      </w:r>
      <w:proofErr w:type="spellEnd"/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>, que cuenta la lucha de Lady Mary para introducir la inoculación de la vacuna contra la viruela en Londres, a partir de sus diarios y correspondencia personal.</w:t>
      </w:r>
      <w:r w:rsidR="0064764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>Lady Mary evitó la publicación, en parte para evitar ataques personales que hubieran seguido inevitablemente, y la mayor parte de su obra no ha sobrevivido. Su estatus actual como autor e icono </w:t>
      </w:r>
      <w:hyperlink r:id="rId57" w:tooltip="Feminismo" w:history="1">
        <w:r w:rsidRPr="004332AA">
          <w:rPr>
            <w:rFonts w:ascii="Arial" w:eastAsia="Times New Roman" w:hAnsi="Arial" w:cs="Arial"/>
            <w:b/>
            <w:sz w:val="24"/>
            <w:szCs w:val="24"/>
            <w:lang w:eastAsia="es-ES"/>
          </w:rPr>
          <w:t>feminista</w:t>
        </w:r>
      </w:hyperlink>
      <w:r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> se debe en gran medida a su renovada asociación literaria con el movimiento feminista. No obstante, su vida y obra desafían cualquier categorización.</w:t>
      </w:r>
    </w:p>
    <w:p w:rsidR="0064764D" w:rsidRPr="004332AA" w:rsidRDefault="0064764D" w:rsidP="004332AA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4332AA" w:rsidRPr="0064764D" w:rsidRDefault="0064764D" w:rsidP="004332AA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val="en-US" w:eastAsia="es-ES"/>
        </w:rPr>
      </w:pPr>
      <w:r w:rsidRPr="0064764D">
        <w:rPr>
          <w:rFonts w:ascii="Arial" w:eastAsia="Times New Roman" w:hAnsi="Arial" w:cs="Arial"/>
          <w:b/>
          <w:sz w:val="24"/>
          <w:szCs w:val="24"/>
          <w:lang w:val="en-US" w:eastAsia="es-ES"/>
        </w:rPr>
        <w:t xml:space="preserve">   </w:t>
      </w:r>
      <w:r w:rsidR="004332AA" w:rsidRPr="0064764D">
        <w:rPr>
          <w:rFonts w:ascii="Arial" w:eastAsia="Times New Roman" w:hAnsi="Arial" w:cs="Arial"/>
          <w:b/>
          <w:sz w:val="24"/>
          <w:szCs w:val="24"/>
          <w:lang w:val="en-US" w:eastAsia="es-ES"/>
        </w:rPr>
        <w:t>En </w:t>
      </w:r>
      <w:hyperlink r:id="rId58" w:tooltip="1901" w:history="1">
        <w:r w:rsidR="004332AA" w:rsidRPr="0064764D">
          <w:rPr>
            <w:rFonts w:ascii="Arial" w:eastAsia="Times New Roman" w:hAnsi="Arial" w:cs="Arial"/>
            <w:b/>
            <w:sz w:val="24"/>
            <w:szCs w:val="24"/>
            <w:lang w:val="en-US" w:eastAsia="es-ES"/>
          </w:rPr>
          <w:t>1901</w:t>
        </w:r>
      </w:hyperlink>
      <w:r w:rsidR="004332AA" w:rsidRPr="0064764D">
        <w:rPr>
          <w:rFonts w:ascii="Arial" w:eastAsia="Times New Roman" w:hAnsi="Arial" w:cs="Arial"/>
          <w:b/>
          <w:sz w:val="24"/>
          <w:szCs w:val="24"/>
          <w:lang w:val="en-US" w:eastAsia="es-ES"/>
        </w:rPr>
        <w:t>, sus cartas fueron editadas y publicadas como </w:t>
      </w:r>
      <w:r w:rsidR="004332AA" w:rsidRPr="0064764D">
        <w:rPr>
          <w:rFonts w:ascii="Arial" w:eastAsia="Times New Roman" w:hAnsi="Arial" w:cs="Arial"/>
          <w:b/>
          <w:i/>
          <w:iCs/>
          <w:sz w:val="24"/>
          <w:szCs w:val="24"/>
          <w:lang w:val="en-US" w:eastAsia="es-ES"/>
        </w:rPr>
        <w:t>The Best Letters of Mary Wortley Montagu</w:t>
      </w:r>
      <w:r w:rsidR="004332AA" w:rsidRPr="0064764D">
        <w:rPr>
          <w:rFonts w:ascii="Arial" w:eastAsia="Times New Roman" w:hAnsi="Arial" w:cs="Arial"/>
          <w:b/>
          <w:sz w:val="24"/>
          <w:szCs w:val="24"/>
          <w:lang w:val="en-US" w:eastAsia="es-ES"/>
        </w:rPr>
        <w:t> por </w:t>
      </w:r>
      <w:hyperlink r:id="rId59" w:tooltip="Alice French (aún no redactado)" w:history="1">
        <w:r w:rsidR="004332AA" w:rsidRPr="0064764D">
          <w:rPr>
            <w:rFonts w:ascii="Arial" w:eastAsia="Times New Roman" w:hAnsi="Arial" w:cs="Arial"/>
            <w:b/>
            <w:sz w:val="24"/>
            <w:szCs w:val="24"/>
            <w:lang w:val="en-US" w:eastAsia="es-ES"/>
          </w:rPr>
          <w:t>Octave Thanet</w:t>
        </w:r>
      </w:hyperlink>
      <w:r w:rsidR="004332AA" w:rsidRPr="0064764D">
        <w:rPr>
          <w:rFonts w:ascii="Arial" w:eastAsia="Times New Roman" w:hAnsi="Arial" w:cs="Arial"/>
          <w:b/>
          <w:sz w:val="24"/>
          <w:szCs w:val="24"/>
          <w:lang w:val="en-US" w:eastAsia="es-ES"/>
        </w:rPr>
        <w:t>.</w:t>
      </w:r>
    </w:p>
    <w:p w:rsidR="004332AA" w:rsidRPr="004332AA" w:rsidRDefault="0064764D" w:rsidP="0064764D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val="en-US" w:eastAsia="es-ES"/>
        </w:rPr>
      </w:pPr>
      <w:r>
        <w:rPr>
          <w:rFonts w:ascii="Arial" w:eastAsia="Times New Roman" w:hAnsi="Arial" w:cs="Arial"/>
          <w:b/>
          <w:i/>
          <w:iCs/>
          <w:sz w:val="24"/>
          <w:szCs w:val="24"/>
          <w:lang w:val="en-US" w:eastAsia="es-ES"/>
        </w:rPr>
        <w:t xml:space="preserve">  </w:t>
      </w:r>
      <w:r w:rsidR="004332AA" w:rsidRPr="004332AA">
        <w:rPr>
          <w:rFonts w:ascii="Arial" w:eastAsia="Times New Roman" w:hAnsi="Arial" w:cs="Arial"/>
          <w:b/>
          <w:i/>
          <w:iCs/>
          <w:sz w:val="24"/>
          <w:szCs w:val="24"/>
          <w:lang w:val="en-US" w:eastAsia="es-ES"/>
        </w:rPr>
        <w:t>The complete letters of Lady Mary Wortley Montagu</w:t>
      </w:r>
      <w:r w:rsidR="004332AA" w:rsidRPr="004332AA">
        <w:rPr>
          <w:rFonts w:ascii="Arial" w:eastAsia="Times New Roman" w:hAnsi="Arial" w:cs="Arial"/>
          <w:b/>
          <w:sz w:val="24"/>
          <w:szCs w:val="24"/>
          <w:lang w:val="en-US" w:eastAsia="es-ES"/>
        </w:rPr>
        <w:t>, 3 vol.s, editado por Robert Halsband, Oxford: Clarendon Press, 1965-67.</w:t>
      </w:r>
    </w:p>
    <w:p w:rsidR="004332AA" w:rsidRPr="004332AA" w:rsidRDefault="0064764D" w:rsidP="0064764D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val="en-US" w:eastAsia="es-ES"/>
        </w:rPr>
      </w:pPr>
      <w:r>
        <w:rPr>
          <w:rFonts w:ascii="Arial" w:eastAsia="Times New Roman" w:hAnsi="Arial" w:cs="Arial"/>
          <w:b/>
          <w:i/>
          <w:iCs/>
          <w:sz w:val="24"/>
          <w:szCs w:val="24"/>
          <w:lang w:val="en-US" w:eastAsia="es-ES"/>
        </w:rPr>
        <w:t xml:space="preserve">  </w:t>
      </w:r>
      <w:r w:rsidR="004332AA" w:rsidRPr="004332AA">
        <w:rPr>
          <w:rFonts w:ascii="Arial" w:eastAsia="Times New Roman" w:hAnsi="Arial" w:cs="Arial"/>
          <w:b/>
          <w:i/>
          <w:iCs/>
          <w:sz w:val="24"/>
          <w:szCs w:val="24"/>
          <w:lang w:val="en-US" w:eastAsia="es-ES"/>
        </w:rPr>
        <w:t>Romance Writings</w:t>
      </w:r>
      <w:r w:rsidR="004332AA" w:rsidRPr="004332AA">
        <w:rPr>
          <w:rFonts w:ascii="Arial" w:eastAsia="Times New Roman" w:hAnsi="Arial" w:cs="Arial"/>
          <w:b/>
          <w:sz w:val="24"/>
          <w:szCs w:val="24"/>
          <w:lang w:val="en-US" w:eastAsia="es-ES"/>
        </w:rPr>
        <w:t>, editado por Isobel Grundy, Oxford: Clarendon Press, 1996.</w:t>
      </w:r>
    </w:p>
    <w:p w:rsidR="0064764D" w:rsidRDefault="0064764D" w:rsidP="004332AA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val="en-US" w:eastAsia="es-ES"/>
        </w:rPr>
      </w:pPr>
      <w:r>
        <w:rPr>
          <w:rFonts w:ascii="Arial" w:eastAsia="Times New Roman" w:hAnsi="Arial" w:cs="Arial"/>
          <w:b/>
          <w:i/>
          <w:iCs/>
          <w:sz w:val="24"/>
          <w:szCs w:val="24"/>
          <w:lang w:val="en-US" w:eastAsia="es-ES"/>
        </w:rPr>
        <w:t xml:space="preserve">   </w:t>
      </w:r>
      <w:r w:rsidR="004332AA" w:rsidRPr="004332AA">
        <w:rPr>
          <w:rFonts w:ascii="Arial" w:eastAsia="Times New Roman" w:hAnsi="Arial" w:cs="Arial"/>
          <w:b/>
          <w:i/>
          <w:iCs/>
          <w:sz w:val="24"/>
          <w:szCs w:val="24"/>
          <w:lang w:val="en-US" w:eastAsia="es-ES"/>
        </w:rPr>
        <w:t>Essays and Poems and Simplicity, a Comedy</w:t>
      </w:r>
      <w:r w:rsidR="004332AA" w:rsidRPr="004332AA">
        <w:rPr>
          <w:rFonts w:ascii="Arial" w:eastAsia="Times New Roman" w:hAnsi="Arial" w:cs="Arial"/>
          <w:b/>
          <w:sz w:val="24"/>
          <w:szCs w:val="24"/>
          <w:lang w:val="en-US" w:eastAsia="es-ES"/>
        </w:rPr>
        <w:t>, edited by Isobel Grundy, Oxford: Clarendon Press, 1977, revised 2nd 1993.</w:t>
      </w:r>
      <w:r>
        <w:rPr>
          <w:rFonts w:ascii="Arial" w:eastAsia="Times New Roman" w:hAnsi="Arial" w:cs="Arial"/>
          <w:b/>
          <w:sz w:val="24"/>
          <w:szCs w:val="24"/>
          <w:lang w:val="en-US" w:eastAsia="es-ES"/>
        </w:rPr>
        <w:t xml:space="preserve"> </w:t>
      </w:r>
    </w:p>
    <w:p w:rsidR="004332AA" w:rsidRPr="004332AA" w:rsidRDefault="0064764D" w:rsidP="0064764D">
      <w:pPr>
        <w:shd w:val="clear" w:color="auto" w:fill="FFFFFF"/>
        <w:spacing w:after="0" w:line="240" w:lineRule="auto"/>
        <w:ind w:left="-993" w:right="-994"/>
        <w:jc w:val="both"/>
        <w:rPr>
          <w:rFonts w:ascii="Arial" w:hAnsi="Arial" w:cs="Arial"/>
          <w:b/>
          <w:sz w:val="24"/>
          <w:szCs w:val="24"/>
        </w:rPr>
      </w:pPr>
      <w:r w:rsidRPr="0064764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="004332AA"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>En </w:t>
      </w:r>
      <w:hyperlink r:id="rId60" w:tooltip="España" w:history="1">
        <w:r w:rsidR="004332AA" w:rsidRPr="004332AA">
          <w:rPr>
            <w:rFonts w:ascii="Arial" w:eastAsia="Times New Roman" w:hAnsi="Arial" w:cs="Arial"/>
            <w:b/>
            <w:sz w:val="24"/>
            <w:szCs w:val="24"/>
            <w:lang w:eastAsia="es-ES"/>
          </w:rPr>
          <w:t>España</w:t>
        </w:r>
      </w:hyperlink>
      <w:r w:rsidR="004332AA"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> se ha publicado </w:t>
      </w:r>
      <w:r w:rsidR="004332AA" w:rsidRPr="004332AA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Cartas desde Estambul</w:t>
      </w:r>
      <w:r w:rsidR="004332AA" w:rsidRPr="004332AA">
        <w:rPr>
          <w:rFonts w:ascii="Arial" w:eastAsia="Times New Roman" w:hAnsi="Arial" w:cs="Arial"/>
          <w:b/>
          <w:sz w:val="24"/>
          <w:szCs w:val="24"/>
          <w:lang w:eastAsia="es-ES"/>
        </w:rPr>
        <w:t>, La Línea del Horizonte Ediciones. Madrid, 2017. </w:t>
      </w:r>
      <w:r w:rsidRPr="004332AA">
        <w:rPr>
          <w:rFonts w:ascii="Arial" w:hAnsi="Arial" w:cs="Arial"/>
          <w:b/>
          <w:sz w:val="24"/>
          <w:szCs w:val="24"/>
        </w:rPr>
        <w:t xml:space="preserve"> </w:t>
      </w:r>
    </w:p>
    <w:sectPr w:rsidR="004332AA" w:rsidRPr="004332AA" w:rsidSect="00EE1B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E4D17"/>
    <w:multiLevelType w:val="multilevel"/>
    <w:tmpl w:val="B59A6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4620B9"/>
    <w:multiLevelType w:val="multilevel"/>
    <w:tmpl w:val="37843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332AA"/>
    <w:rsid w:val="001D2FD9"/>
    <w:rsid w:val="004332AA"/>
    <w:rsid w:val="0064764D"/>
    <w:rsid w:val="00BF4E73"/>
    <w:rsid w:val="00EE1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BDB"/>
  </w:style>
  <w:style w:type="paragraph" w:styleId="Ttulo2">
    <w:name w:val="heading 2"/>
    <w:basedOn w:val="Normal"/>
    <w:link w:val="Ttulo2Car"/>
    <w:uiPriority w:val="9"/>
    <w:qFormat/>
    <w:rsid w:val="004332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332AA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433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4332AA"/>
    <w:rPr>
      <w:color w:val="0000FF"/>
      <w:u w:val="single"/>
    </w:rPr>
  </w:style>
  <w:style w:type="character" w:customStyle="1" w:styleId="tocnumber">
    <w:name w:val="tocnumber"/>
    <w:basedOn w:val="Fuentedeprrafopredeter"/>
    <w:rsid w:val="004332AA"/>
  </w:style>
  <w:style w:type="character" w:customStyle="1" w:styleId="toctext">
    <w:name w:val="toctext"/>
    <w:basedOn w:val="Fuentedeprrafopredeter"/>
    <w:rsid w:val="004332AA"/>
  </w:style>
  <w:style w:type="character" w:customStyle="1" w:styleId="mw-headline">
    <w:name w:val="mw-headline"/>
    <w:basedOn w:val="Fuentedeprrafopredeter"/>
    <w:rsid w:val="004332AA"/>
  </w:style>
  <w:style w:type="character" w:customStyle="1" w:styleId="mw-editsection">
    <w:name w:val="mw-editsection"/>
    <w:basedOn w:val="Fuentedeprrafopredeter"/>
    <w:rsid w:val="004332AA"/>
  </w:style>
  <w:style w:type="character" w:customStyle="1" w:styleId="mw-editsection-bracket">
    <w:name w:val="mw-editsection-bracket"/>
    <w:basedOn w:val="Fuentedeprrafopredeter"/>
    <w:rsid w:val="004332AA"/>
  </w:style>
  <w:style w:type="paragraph" w:styleId="Textodeglobo">
    <w:name w:val="Balloon Text"/>
    <w:basedOn w:val="Normal"/>
    <w:link w:val="TextodegloboCar"/>
    <w:uiPriority w:val="99"/>
    <w:semiHidden/>
    <w:unhideWhenUsed/>
    <w:rsid w:val="00433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32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5120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19145967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8380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ipedia.org/wiki/Gilbert_Burnet" TargetMode="External"/><Relationship Id="rId18" Type="http://schemas.openxmlformats.org/officeDocument/2006/relationships/hyperlink" Target="https://es.wikipedia.org/w/index.php?title=Edward_Wortley_Montagu&amp;action=edit&amp;redlink=1" TargetMode="External"/><Relationship Id="rId26" Type="http://schemas.openxmlformats.org/officeDocument/2006/relationships/hyperlink" Target="https://es.wikipedia.org/wiki/Imperio_Turco" TargetMode="External"/><Relationship Id="rId39" Type="http://schemas.openxmlformats.org/officeDocument/2006/relationships/hyperlink" Target="https://es.wikipedia.org/wiki/1718" TargetMode="External"/><Relationship Id="rId21" Type="http://schemas.openxmlformats.org/officeDocument/2006/relationships/hyperlink" Target="https://es.wikipedia.org/wiki/Parlamento_ingl%C3%A9s" TargetMode="External"/><Relationship Id="rId34" Type="http://schemas.openxmlformats.org/officeDocument/2006/relationships/hyperlink" Target="https://es.wikipedia.org/wiki/Edward_Jenner" TargetMode="External"/><Relationship Id="rId42" Type="http://schemas.openxmlformats.org/officeDocument/2006/relationships/hyperlink" Target="https://es.wikipedia.org/wiki/1730" TargetMode="External"/><Relationship Id="rId47" Type="http://schemas.openxmlformats.org/officeDocument/2006/relationships/hyperlink" Target="https://es.wikipedia.org/wiki/1740" TargetMode="External"/><Relationship Id="rId50" Type="http://schemas.openxmlformats.org/officeDocument/2006/relationships/hyperlink" Target="https://es.wikipedia.org/wiki/Brescia" TargetMode="External"/><Relationship Id="rId55" Type="http://schemas.openxmlformats.org/officeDocument/2006/relationships/hyperlink" Target="https://es.wikipedia.org/w/index.php?title=Edward_Wortley_Montagu&amp;action=edit&amp;redlink=1" TargetMode="External"/><Relationship Id="rId7" Type="http://schemas.openxmlformats.org/officeDocument/2006/relationships/hyperlink" Target="https://es.wikipedia.org/wiki/26_de_mayo" TargetMode="External"/><Relationship Id="rId2" Type="http://schemas.openxmlformats.org/officeDocument/2006/relationships/styles" Target="styles.xml"/><Relationship Id="rId16" Type="http://schemas.openxmlformats.org/officeDocument/2006/relationships/hyperlink" Target="https://es.wikipedia.org/wiki/Derechos_de_la_mujer" TargetMode="External"/><Relationship Id="rId20" Type="http://schemas.openxmlformats.org/officeDocument/2006/relationships/hyperlink" Target="https://es.wikipedia.org/wiki/1712" TargetMode="External"/><Relationship Id="rId29" Type="http://schemas.openxmlformats.org/officeDocument/2006/relationships/hyperlink" Target="https://es.wikipedia.org/wiki/1717" TargetMode="External"/><Relationship Id="rId41" Type="http://schemas.openxmlformats.org/officeDocument/2006/relationships/hyperlink" Target="https://es.wikipedia.org/w/index.php?title=John_Hervey&amp;action=edit&amp;redlink=1" TargetMode="External"/><Relationship Id="rId54" Type="http://schemas.openxmlformats.org/officeDocument/2006/relationships/hyperlink" Target="https://es.wikipedia.org/wiki/1762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Nottingham" TargetMode="External"/><Relationship Id="rId11" Type="http://schemas.openxmlformats.org/officeDocument/2006/relationships/hyperlink" Target="https://es.wikipedia.org/w/index.php?title=William_Fielding&amp;action=edit&amp;redlink=1" TargetMode="External"/><Relationship Id="rId24" Type="http://schemas.openxmlformats.org/officeDocument/2006/relationships/hyperlink" Target="https://es.wikipedia.org/wiki/1716" TargetMode="External"/><Relationship Id="rId32" Type="http://schemas.openxmlformats.org/officeDocument/2006/relationships/hyperlink" Target="https://es.wikipedia.org/wiki/Imperio_otomano" TargetMode="External"/><Relationship Id="rId37" Type="http://schemas.openxmlformats.org/officeDocument/2006/relationships/hyperlink" Target="https://es.wikipedia.org/wiki/Dover" TargetMode="External"/><Relationship Id="rId40" Type="http://schemas.openxmlformats.org/officeDocument/2006/relationships/hyperlink" Target="https://es.wikipedia.org/wiki/S%C3%A1tira" TargetMode="External"/><Relationship Id="rId45" Type="http://schemas.openxmlformats.org/officeDocument/2006/relationships/hyperlink" Target="https://es.wikipedia.org/wiki/South_Sea_Bubble" TargetMode="External"/><Relationship Id="rId53" Type="http://schemas.openxmlformats.org/officeDocument/2006/relationships/hyperlink" Target="https://es.wikipedia.org/wiki/21_de_agosto" TargetMode="External"/><Relationship Id="rId58" Type="http://schemas.openxmlformats.org/officeDocument/2006/relationships/hyperlink" Target="https://es.wikipedia.org/wiki/1901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es.wikipedia.org/wiki/Mary_Astell" TargetMode="External"/><Relationship Id="rId23" Type="http://schemas.openxmlformats.org/officeDocument/2006/relationships/hyperlink" Target="https://es.wikipedia.org/wiki/1715" TargetMode="External"/><Relationship Id="rId28" Type="http://schemas.openxmlformats.org/officeDocument/2006/relationships/hyperlink" Target="https://es.wikipedia.org/wiki/Constantinopla" TargetMode="External"/><Relationship Id="rId36" Type="http://schemas.openxmlformats.org/officeDocument/2006/relationships/hyperlink" Target="https://es.wikipedia.org/wiki/Er%C3%B3tica" TargetMode="External"/><Relationship Id="rId49" Type="http://schemas.openxmlformats.org/officeDocument/2006/relationships/hyperlink" Target="https://es.wikipedia.org/wiki/Avi%C3%B1%C3%B3n" TargetMode="External"/><Relationship Id="rId57" Type="http://schemas.openxmlformats.org/officeDocument/2006/relationships/hyperlink" Target="https://es.wikipedia.org/wiki/Feminismo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es.wikipedia.org/w/index.php?title=Evelyn_Pierrepoint&amp;action=edit&amp;redlink=1" TargetMode="External"/><Relationship Id="rId19" Type="http://schemas.openxmlformats.org/officeDocument/2006/relationships/hyperlink" Target="https://es.wikipedia.org/wiki/1709" TargetMode="External"/><Relationship Id="rId31" Type="http://schemas.openxmlformats.org/officeDocument/2006/relationships/hyperlink" Target="https://es.wikipedia.org/wiki/Orientalismo" TargetMode="External"/><Relationship Id="rId44" Type="http://schemas.openxmlformats.org/officeDocument/2006/relationships/hyperlink" Target="https://es.wikipedia.org/wiki/1733" TargetMode="External"/><Relationship Id="rId52" Type="http://schemas.openxmlformats.org/officeDocument/2006/relationships/hyperlink" Target="https://es.wikipedia.org/wiki/1761" TargetMode="External"/><Relationship Id="rId60" Type="http://schemas.openxmlformats.org/officeDocument/2006/relationships/hyperlink" Target="https://es.wikipedia.org/wiki/Espa%C3%B1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Correspondencia" TargetMode="External"/><Relationship Id="rId14" Type="http://schemas.openxmlformats.org/officeDocument/2006/relationships/hyperlink" Target="https://es.wikipedia.org/wiki/Salisbury" TargetMode="External"/><Relationship Id="rId22" Type="http://schemas.openxmlformats.org/officeDocument/2006/relationships/hyperlink" Target="https://es.wikipedia.org/wiki/Ciudad_de_Westminster" TargetMode="External"/><Relationship Id="rId27" Type="http://schemas.openxmlformats.org/officeDocument/2006/relationships/hyperlink" Target="https://es.wikipedia.org/wiki/Viena" TargetMode="External"/><Relationship Id="rId30" Type="http://schemas.openxmlformats.org/officeDocument/2006/relationships/hyperlink" Target="https://es.wikipedia.org/wiki/1718" TargetMode="External"/><Relationship Id="rId35" Type="http://schemas.openxmlformats.org/officeDocument/2006/relationships/hyperlink" Target="https://es.wikipedia.org/wiki/Alexander_Pope" TargetMode="External"/><Relationship Id="rId43" Type="http://schemas.openxmlformats.org/officeDocument/2006/relationships/hyperlink" Target="https://es.wikipedia.org/wiki/Horacio" TargetMode="External"/><Relationship Id="rId48" Type="http://schemas.openxmlformats.org/officeDocument/2006/relationships/hyperlink" Target="https://es.wikipedia.org/wiki/Florencia" TargetMode="External"/><Relationship Id="rId56" Type="http://schemas.openxmlformats.org/officeDocument/2006/relationships/hyperlink" Target="https://es.wikipedia.org/wiki/Doctor_Who" TargetMode="External"/><Relationship Id="rId8" Type="http://schemas.openxmlformats.org/officeDocument/2006/relationships/hyperlink" Target="https://es.wikipedia.org/wiki/1762" TargetMode="External"/><Relationship Id="rId51" Type="http://schemas.openxmlformats.org/officeDocument/2006/relationships/hyperlink" Target="https://es.wikipedia.org/wiki/Lago_Iseo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s.wikipedia.org/w/index.php?title=Kit-Kat_Club&amp;action=edit&amp;redlink=1" TargetMode="External"/><Relationship Id="rId17" Type="http://schemas.openxmlformats.org/officeDocument/2006/relationships/hyperlink" Target="https://es.wikipedia.org/wiki/Edward_Montagu,_I_conde_de_Sandwich" TargetMode="External"/><Relationship Id="rId25" Type="http://schemas.openxmlformats.org/officeDocument/2006/relationships/hyperlink" Target="https://es.wikipedia.org/wiki/Sublime_Puerta" TargetMode="External"/><Relationship Id="rId33" Type="http://schemas.openxmlformats.org/officeDocument/2006/relationships/hyperlink" Target="https://es.wikipedia.org/wiki/Vacuna" TargetMode="External"/><Relationship Id="rId38" Type="http://schemas.openxmlformats.org/officeDocument/2006/relationships/hyperlink" Target="https://es.wikipedia.org/wiki/1_de_noviembre" TargetMode="External"/><Relationship Id="rId46" Type="http://schemas.openxmlformats.org/officeDocument/2006/relationships/hyperlink" Target="https://es.wikipedia.org/wiki/1739" TargetMode="External"/><Relationship Id="rId59" Type="http://schemas.openxmlformats.org/officeDocument/2006/relationships/hyperlink" Target="https://es.wikipedia.org/w/index.php?title=Alice_French&amp;action=edit&amp;redlink=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2285</Words>
  <Characters>12571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1</cp:revision>
  <dcterms:created xsi:type="dcterms:W3CDTF">2021-01-03T11:35:00Z</dcterms:created>
  <dcterms:modified xsi:type="dcterms:W3CDTF">2021-01-03T11:49:00Z</dcterms:modified>
</cp:coreProperties>
</file>