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C7" w:rsidRDefault="00690DC7" w:rsidP="00D16E1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D16E15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Juana</w:t>
      </w:r>
      <w:r w:rsidR="00D16E15" w:rsidRPr="00D16E15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r w:rsidRPr="00D16E15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r w:rsidR="00D16E15" w:rsidRPr="00D16E15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Reina </w:t>
      </w:r>
      <w:r w:rsidRPr="00D16E15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de</w:t>
      </w:r>
      <w:r w:rsidR="00D16E15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Inglaterra</w:t>
      </w:r>
      <w:r w:rsidRPr="00D16E15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1370 - 1437</w:t>
      </w:r>
    </w:p>
    <w:p w:rsidR="00D16E15" w:rsidRPr="00D16E15" w:rsidRDefault="00D16E15" w:rsidP="00D16E1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D16E15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La reina silenciosa y tranquila</w:t>
      </w:r>
    </w:p>
    <w:p w:rsidR="00D16E15" w:rsidRPr="00D16E15" w:rsidRDefault="00D16E15" w:rsidP="00D16E1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</w:p>
    <w:p w:rsidR="00690DC7" w:rsidRDefault="00690DC7" w:rsidP="00D16E1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524000" cy="218660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782" t="15086" r="7936" b="49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8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C7" w:rsidRDefault="00690DC7" w:rsidP="00690DC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D16E15" w:rsidRDefault="00D16E15" w:rsidP="00593DF4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 xml:space="preserve">   </w:t>
      </w:r>
      <w:r w:rsidR="00690DC7" w:rsidRPr="00D16E15">
        <w:rPr>
          <w:rFonts w:ascii="Arial" w:eastAsia="Times New Roman" w:hAnsi="Arial" w:cs="Arial"/>
          <w:sz w:val="21"/>
          <w:szCs w:val="21"/>
          <w:lang w:eastAsia="es-ES"/>
        </w:rPr>
        <w:t> (</w:t>
      </w:r>
      <w:hyperlink r:id="rId5" w:tooltip="Pamplona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Pamplona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6" w:tooltip="10 de julio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10 de julio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7" w:tooltip="1370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1370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 - </w:t>
      </w:r>
      <w:proofErr w:type="spellStart"/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"https://es.wikipedia.org/w/index.php?title=Havering_Bower&amp;action=edit&amp;redlink=1" \o "Havering Bower (aún no redactado)" </w:instrText>
      </w:r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Havering</w:t>
      </w:r>
      <w:proofErr w:type="spellEnd"/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Bower</w:t>
      </w:r>
      <w:proofErr w:type="spellEnd"/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8" w:tooltip="Essex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Essex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9" w:tooltip="9 de julio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9 de julio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0" w:tooltip="1437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1437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ue </w:t>
      </w:r>
      <w:hyperlink r:id="rId11" w:tooltip="Reina Consorte Británica y Reina Madre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Reina Consorte de Inglaterra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como esposa del rey </w:t>
      </w:r>
      <w:hyperlink r:id="rId12" w:tooltip="Enrique IV de Inglaterra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IV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690DC7" w:rsidRPr="00D16E15" w:rsidRDefault="00D16E15" w:rsidP="00593DF4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Fue la sexta de los 7 hijos de </w:t>
      </w:r>
      <w:hyperlink r:id="rId13" w:tooltip="Carlos II de Navarra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II el Malo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rey de Navarra, y de </w:t>
      </w:r>
      <w:hyperlink r:id="rId14" w:tooltip="Juana de Valois (1343-1373)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Juana de Francia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. Siendo sus abuelos maternos </w:t>
      </w:r>
      <w:hyperlink r:id="rId15" w:tooltip="Juan II de Francia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II el Bueno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6" w:tooltip="Bona de Luxemburgo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Bona de Luxemburgo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 y paternos Felipe III y Juana II de Navarra.</w:t>
      </w:r>
    </w:p>
    <w:p w:rsidR="00690DC7" w:rsidRPr="00D16E15" w:rsidRDefault="00690DC7" w:rsidP="00593DF4">
      <w:pPr>
        <w:shd w:val="clear" w:color="auto" w:fill="FFFFFF"/>
        <w:spacing w:before="72" w:after="60" w:line="240" w:lineRule="auto"/>
        <w:ind w:left="-851" w:right="-994" w:firstLine="142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D16E15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Matrimonios e hijos</w:t>
      </w:r>
    </w:p>
    <w:p w:rsidR="00690DC7" w:rsidRPr="00D16E15" w:rsidRDefault="00690DC7" w:rsidP="00593DF4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El </w:t>
      </w:r>
      <w:hyperlink r:id="rId17" w:tooltip="2 de septiembre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2 de septiembre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8" w:tooltip="1386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1386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en la localidad de </w:t>
      </w:r>
      <w:proofErr w:type="spellStart"/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"https://es.wikipedia.org/w/index.php?title=Saill%C3%A9-pr%C3%A8s-Gu%C3%A9rande&amp;action=edit&amp;redlink=1" \o "Saillé-près-Guérande (aún no redactado)" </w:instrText>
      </w:r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Saillé-près-Guérande</w:t>
      </w:r>
      <w:proofErr w:type="spellEnd"/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se casó con el duque </w:t>
      </w:r>
      <w:hyperlink r:id="rId19" w:tooltip="Juan V de Bretaña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V de Bretaña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naciendo de este enlace 9 vástagos, 4 varones -el mayor de ellos, </w:t>
      </w:r>
      <w:hyperlink r:id="rId20" w:tooltip="Juan VI de Bretaña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VI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hered</w:t>
      </w:r>
      <w:r w:rsidR="00D16E15">
        <w:rPr>
          <w:rFonts w:ascii="Arial" w:eastAsia="Times New Roman" w:hAnsi="Arial" w:cs="Arial"/>
          <w:b/>
          <w:sz w:val="24"/>
          <w:szCs w:val="24"/>
          <w:lang w:eastAsia="es-ES"/>
        </w:rPr>
        <w:t>ero d</w:t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el ducado; años más tarde, el segundo hijo varón, </w:t>
      </w:r>
      <w:hyperlink r:id="rId21" w:tooltip="Arturo III de Bretaña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Arturo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</w:t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suced</w:t>
      </w:r>
      <w:r w:rsidR="00D16E15">
        <w:rPr>
          <w:rFonts w:ascii="Arial" w:eastAsia="Times New Roman" w:hAnsi="Arial" w:cs="Arial"/>
          <w:b/>
          <w:sz w:val="24"/>
          <w:szCs w:val="24"/>
          <w:lang w:eastAsia="es-ES"/>
        </w:rPr>
        <w:t>ió</w:t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sus sobrinos en Bretaña- y 5 hijas. El duque Juan V m</w:t>
      </w:r>
      <w:r w:rsidR="00D16E15">
        <w:rPr>
          <w:rFonts w:ascii="Arial" w:eastAsia="Times New Roman" w:hAnsi="Arial" w:cs="Arial"/>
          <w:b/>
          <w:sz w:val="24"/>
          <w:szCs w:val="24"/>
          <w:lang w:eastAsia="es-ES"/>
        </w:rPr>
        <w:t>urió</w:t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1 de noviembre de 1399.</w:t>
      </w:r>
    </w:p>
    <w:p w:rsidR="00D16E15" w:rsidRDefault="00690DC7" w:rsidP="00593DF4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Tres años más tarde, el 7 de febrero de 1403, se cas</w:t>
      </w:r>
      <w:r w:rsidR="00D16E15"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en la catedral de </w:t>
      </w:r>
      <w:hyperlink r:id="rId22" w:tooltip="Winchester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Winchester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con el rey </w:t>
      </w:r>
      <w:hyperlink r:id="rId23" w:tooltip="Enrique IV de Inglaterra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IV de Inglaterra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. Aunque de esta unión no hubo descendencia, Juana supo llevarse muy bien con sus hijastros, llegando incluso a ponerse del lado del futuro </w:t>
      </w:r>
      <w:r w:rsid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24" w:tooltip="Enrique V de Inglaterra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V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 sus querellas con su padre. </w:t>
      </w:r>
    </w:p>
    <w:p w:rsidR="00690DC7" w:rsidRPr="00D16E15" w:rsidRDefault="00690DC7" w:rsidP="00593DF4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Enrique IV murió en Westminster, el 20 de abril de 1413, tras 10 años de matrimonio.</w:t>
      </w:r>
    </w:p>
    <w:p w:rsidR="00D16E15" w:rsidRDefault="00690DC7" w:rsidP="00593DF4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pesar de sus buenas relaciones con el ahora rey Enrique V, fue acusada de usar brujería para tratar de envenenarlo y fue encarcelada en el castillo de </w:t>
      </w:r>
      <w:proofErr w:type="spellStart"/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Pevensey</w:t>
      </w:r>
      <w:proofErr w:type="spellEnd"/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Sussex, durante cerca de 4 años (1414-18). </w:t>
      </w:r>
    </w:p>
    <w:p w:rsidR="00690DC7" w:rsidRPr="00D16E15" w:rsidRDefault="00D16E15" w:rsidP="00593DF4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Una vez liberada, llevó una existencia tranquila durante el resto del reinado de Enrique V y luego bajo el de su hijo y sucesor, </w:t>
      </w:r>
      <w:hyperlink r:id="rId25" w:tooltip="Enrique VI de Inglaterra" w:history="1">
        <w:r w:rsidR="00690DC7"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VI</w:t>
        </w:r>
      </w:hyperlink>
      <w:r w:rsidR="00690DC7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90DC7" w:rsidRPr="00D16E15" w:rsidRDefault="00690DC7" w:rsidP="00593DF4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Murió en la localidad de </w:t>
      </w:r>
      <w:proofErr w:type="spellStart"/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"https://es.wikipedia.org/w/index.php?title=Havering_Bower&amp;action=edit&amp;redlink=1" \o "Havering Bower (aún no redactado)" </w:instrText>
      </w:r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Havering</w:t>
      </w:r>
      <w:proofErr w:type="spellEnd"/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Bower</w:t>
      </w:r>
      <w:proofErr w:type="spellEnd"/>
      <w:r w:rsidR="003520B9" w:rsidRPr="00D16E1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en </w:t>
      </w:r>
      <w:hyperlink r:id="rId26" w:tooltip="Essex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Essex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, a los 66 años de edad, siendo sepultada en la abadía de </w:t>
      </w:r>
      <w:hyperlink r:id="rId27" w:tooltip="Canterbury" w:history="1">
        <w:r w:rsidRPr="00D16E15">
          <w:rPr>
            <w:rFonts w:ascii="Arial" w:eastAsia="Times New Roman" w:hAnsi="Arial" w:cs="Arial"/>
            <w:b/>
            <w:sz w:val="24"/>
            <w:szCs w:val="24"/>
            <w:lang w:eastAsia="es-ES"/>
          </w:rPr>
          <w:t>Canterbury</w:t>
        </w:r>
      </w:hyperlink>
      <w:r w:rsidRPr="00D16E15">
        <w:rPr>
          <w:rFonts w:ascii="Arial" w:eastAsia="Times New Roman" w:hAnsi="Arial" w:cs="Arial"/>
          <w:b/>
          <w:sz w:val="24"/>
          <w:szCs w:val="24"/>
          <w:lang w:eastAsia="es-ES"/>
        </w:rPr>
        <w:t> al lado de su marido Enrique IV.</w:t>
      </w:r>
    </w:p>
    <w:p w:rsidR="00DA0C65" w:rsidRPr="00D16E15" w:rsidRDefault="00593DF4">
      <w:pPr>
        <w:ind w:left="-851" w:right="-994" w:firstLine="142"/>
      </w:pPr>
    </w:p>
    <w:sectPr w:rsidR="00DA0C65" w:rsidRPr="00D16E15" w:rsidSect="00551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0DC7"/>
    <w:rsid w:val="001D2FD9"/>
    <w:rsid w:val="003520B9"/>
    <w:rsid w:val="0055180D"/>
    <w:rsid w:val="00593DF4"/>
    <w:rsid w:val="00690DC7"/>
    <w:rsid w:val="00B41B2B"/>
    <w:rsid w:val="00BF4E73"/>
    <w:rsid w:val="00D1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0D"/>
  </w:style>
  <w:style w:type="paragraph" w:styleId="Ttulo2">
    <w:name w:val="heading 2"/>
    <w:basedOn w:val="Normal"/>
    <w:link w:val="Ttulo2Car"/>
    <w:uiPriority w:val="9"/>
    <w:qFormat/>
    <w:rsid w:val="00690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90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90DC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90DC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90DC7"/>
    <w:rPr>
      <w:color w:val="0000FF"/>
      <w:u w:val="single"/>
    </w:rPr>
  </w:style>
  <w:style w:type="character" w:customStyle="1" w:styleId="mw-headline">
    <w:name w:val="mw-headline"/>
    <w:basedOn w:val="Fuentedeprrafopredeter"/>
    <w:rsid w:val="00690DC7"/>
  </w:style>
  <w:style w:type="character" w:customStyle="1" w:styleId="mw-editsection">
    <w:name w:val="mw-editsection"/>
    <w:basedOn w:val="Fuentedeprrafopredeter"/>
    <w:rsid w:val="00690DC7"/>
  </w:style>
  <w:style w:type="character" w:customStyle="1" w:styleId="mw-editsection-bracket">
    <w:name w:val="mw-editsection-bracket"/>
    <w:basedOn w:val="Fuentedeprrafopredeter"/>
    <w:rsid w:val="00690DC7"/>
  </w:style>
  <w:style w:type="paragraph" w:styleId="Textodeglobo">
    <w:name w:val="Balloon Text"/>
    <w:basedOn w:val="Normal"/>
    <w:link w:val="TextodegloboCar"/>
    <w:uiPriority w:val="99"/>
    <w:semiHidden/>
    <w:unhideWhenUsed/>
    <w:rsid w:val="0069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sex" TargetMode="External"/><Relationship Id="rId13" Type="http://schemas.openxmlformats.org/officeDocument/2006/relationships/hyperlink" Target="https://es.wikipedia.org/wiki/Carlos_II_de_Navarra" TargetMode="External"/><Relationship Id="rId18" Type="http://schemas.openxmlformats.org/officeDocument/2006/relationships/hyperlink" Target="https://es.wikipedia.org/wiki/1386" TargetMode="External"/><Relationship Id="rId26" Type="http://schemas.openxmlformats.org/officeDocument/2006/relationships/hyperlink" Target="https://es.wikipedia.org/wiki/Esse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Arturo_III_de_Breta%C3%B1a" TargetMode="External"/><Relationship Id="rId7" Type="http://schemas.openxmlformats.org/officeDocument/2006/relationships/hyperlink" Target="https://es.wikipedia.org/wiki/1370" TargetMode="External"/><Relationship Id="rId12" Type="http://schemas.openxmlformats.org/officeDocument/2006/relationships/hyperlink" Target="https://es.wikipedia.org/wiki/Enrique_IV_de_Inglaterra" TargetMode="External"/><Relationship Id="rId17" Type="http://schemas.openxmlformats.org/officeDocument/2006/relationships/hyperlink" Target="https://es.wikipedia.org/wiki/2_de_septiembre" TargetMode="External"/><Relationship Id="rId25" Type="http://schemas.openxmlformats.org/officeDocument/2006/relationships/hyperlink" Target="https://es.wikipedia.org/wiki/Enrique_VI_de_Inglater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Bona_de_Luxemburgo" TargetMode="External"/><Relationship Id="rId20" Type="http://schemas.openxmlformats.org/officeDocument/2006/relationships/hyperlink" Target="https://es.wikipedia.org/wiki/Juan_VI_de_Breta%C3%B1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10_de_julio" TargetMode="External"/><Relationship Id="rId11" Type="http://schemas.openxmlformats.org/officeDocument/2006/relationships/hyperlink" Target="https://es.wikipedia.org/wiki/Reina_Consorte_Brit%C3%A1nica_y_Reina_Madre" TargetMode="External"/><Relationship Id="rId24" Type="http://schemas.openxmlformats.org/officeDocument/2006/relationships/hyperlink" Target="https://es.wikipedia.org/wiki/Enrique_V_de_Inglaterra" TargetMode="External"/><Relationship Id="rId5" Type="http://schemas.openxmlformats.org/officeDocument/2006/relationships/hyperlink" Target="https://es.wikipedia.org/wiki/Pamplona" TargetMode="External"/><Relationship Id="rId15" Type="http://schemas.openxmlformats.org/officeDocument/2006/relationships/hyperlink" Target="https://es.wikipedia.org/wiki/Juan_II_de_Francia" TargetMode="External"/><Relationship Id="rId23" Type="http://schemas.openxmlformats.org/officeDocument/2006/relationships/hyperlink" Target="https://es.wikipedia.org/wiki/Enrique_IV_de_Inglaterr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s.wikipedia.org/wiki/1437" TargetMode="External"/><Relationship Id="rId19" Type="http://schemas.openxmlformats.org/officeDocument/2006/relationships/hyperlink" Target="https://es.wikipedia.org/wiki/Juan_V_de_Breta%C3%B1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9_de_julio" TargetMode="External"/><Relationship Id="rId14" Type="http://schemas.openxmlformats.org/officeDocument/2006/relationships/hyperlink" Target="https://es.wikipedia.org/wiki/Juana_de_Valois_(1343-1373)" TargetMode="External"/><Relationship Id="rId22" Type="http://schemas.openxmlformats.org/officeDocument/2006/relationships/hyperlink" Target="https://es.wikipedia.org/wiki/Winchester" TargetMode="External"/><Relationship Id="rId27" Type="http://schemas.openxmlformats.org/officeDocument/2006/relationships/hyperlink" Target="https://es.wikipedia.org/wiki/Canterbu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2021-01-17T16:36:00Z</dcterms:created>
  <dcterms:modified xsi:type="dcterms:W3CDTF">2021-02-11T18:46:00Z</dcterms:modified>
</cp:coreProperties>
</file>