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D0" w:rsidRPr="008B54EF" w:rsidRDefault="00501AD0" w:rsidP="00501AD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8B54EF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Dulce de Aragón   1160 - 1198</w:t>
      </w:r>
    </w:p>
    <w:p w:rsidR="00501AD0" w:rsidRDefault="008B54EF" w:rsidP="008B54E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</w:pPr>
      <w:r w:rsidRPr="008B54EF">
        <w:rPr>
          <w:rFonts w:ascii="Arial" w:eastAsia="Times New Roman" w:hAnsi="Arial" w:cs="Arial"/>
          <w:b/>
          <w:bCs/>
          <w:color w:val="0070C0"/>
          <w:sz w:val="32"/>
          <w:szCs w:val="32"/>
          <w:lang w:eastAsia="es-ES"/>
        </w:rPr>
        <w:t>Fecunda madre de familia numerosa</w:t>
      </w:r>
    </w:p>
    <w:p w:rsidR="008B54EF" w:rsidRPr="008B54EF" w:rsidRDefault="008B54EF" w:rsidP="008B54E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proofErr w:type="spellStart"/>
      <w:r w:rsidRPr="008B54E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wikipedia</w:t>
      </w:r>
      <w:proofErr w:type="spellEnd"/>
    </w:p>
    <w:p w:rsidR="00501AD0" w:rsidRDefault="00501AD0" w:rsidP="00501AD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2695575" cy="2303318"/>
            <wp:effectExtent l="1905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781" t="13295" r="8951" b="68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02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AD0" w:rsidRDefault="00501AD0" w:rsidP="00501AD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</w:p>
    <w:p w:rsidR="00501AD0" w:rsidRDefault="004C09F9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hyperlink r:id="rId6" w:tooltip="1160" w:history="1">
        <w:r w:rsid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    </w:t>
        </w:r>
        <w:proofErr w:type="spellStart"/>
        <w:r w:rsid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Vivio</w:t>
        </w:r>
        <w:proofErr w:type="spellEnd"/>
        <w:r w:rsid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</w:t>
        </w:r>
        <w:proofErr w:type="spellStart"/>
        <w:r w:rsid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esta</w:t>
        </w:r>
        <w:proofErr w:type="spellEnd"/>
        <w:r w:rsid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Infanta </w:t>
        </w:r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1</w:t>
        </w:r>
        <w:r w:rsid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185</w:t>
        </w:r>
      </w:hyperlink>
      <w:r w:rsid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​-</w:t>
      </w:r>
      <w:hyperlink r:id="rId7" w:tooltip="1198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1198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), infanta de </w:t>
      </w:r>
      <w:hyperlink r:id="rId8" w:tooltip="Reino de Aragón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Aragón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y reina consorte de </w:t>
      </w:r>
      <w:hyperlink r:id="rId9" w:tooltip="Portugal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Portugal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r w:rsid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Era hija de </w:t>
      </w:r>
      <w:hyperlink r:id="rId10" w:tooltip="Ramón Berenguer IV de Barcelon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Ramón Berenguer IV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1" w:tooltip="Condado de Barcelon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conde de Barcelona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2" w:tooltip="Condado de Geron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Gerona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D10F02">
        <w:fldChar w:fldCharType="begin"/>
      </w:r>
      <w:r w:rsidR="00D10F02">
        <w:instrText>HYPERLINK "https://es.wikipedia.org/wiki/Condado_de_Osona" \o "Condado de Osona"</w:instrText>
      </w:r>
      <w:r w:rsidR="00D10F02">
        <w:fldChar w:fldCharType="separate"/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Osona</w:t>
      </w:r>
      <w:proofErr w:type="spellEnd"/>
      <w:r w:rsidR="00D10F02">
        <w:fldChar w:fldCharType="end"/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3" w:tooltip="Condado de Cerdañ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Cerdaña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hyperlink r:id="rId14" w:tooltip="Condado de Ribagorz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Ribagorza</w:t>
        </w:r>
      </w:hyperlink>
      <w:r w:rsid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y</w:t>
      </w:r>
      <w:r w:rsid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501AD0" w:rsidRPr="00501AD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princeps</w:t>
      </w:r>
      <w:proofErr w:type="spellEnd"/>
      <w:r w:rsidR="00501AD0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en Aragón; y de la reina </w:t>
      </w:r>
      <w:hyperlink r:id="rId15" w:tooltip="Petronila de Aragón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Petronila de Aragón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 con cuyo matrimonio se unirían el patrimonio que a partir de finales del siglo </w:t>
      </w:r>
      <w:r w:rsidR="00501AD0" w:rsidRPr="00501AD0">
        <w:rPr>
          <w:rFonts w:ascii="Arial" w:eastAsia="Times New Roman" w:hAnsi="Arial" w:cs="Arial"/>
          <w:b/>
          <w:smallCaps/>
          <w:sz w:val="24"/>
          <w:szCs w:val="24"/>
          <w:lang w:eastAsia="es-ES"/>
        </w:rPr>
        <w:t>XIII</w:t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iba a ser conocido como </w:t>
      </w:r>
      <w:hyperlink r:id="rId16" w:tooltip="Corona de Aragón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Corona de Aragón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Sus esponsales con el infante Sancho, que ascendió al trono en 1185 como </w:t>
      </w:r>
      <w:hyperlink r:id="rId17" w:tooltip="Sancho I de Portugal" w:history="1"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Sancho I</w:t>
        </w:r>
      </w:hyperlink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 hijo del primer rey de Portugal, </w:t>
      </w:r>
      <w:hyperlink r:id="rId18" w:tooltip="Alfonso I de Portugal" w:history="1"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Alfonso </w:t>
        </w:r>
        <w:proofErr w:type="spellStart"/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Henríques</w:t>
        </w:r>
        <w:proofErr w:type="spellEnd"/>
      </w:hyperlink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 se celebraron cuando ella tenía unos once años de edad y su matrimonio posteriormente en 1174.​ No se conoce mucho de su vida antes de su llegada al </w:t>
      </w:r>
      <w:hyperlink r:id="rId19" w:tooltip="Reino de Portugal" w:history="1"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reino de Portugal</w:t>
        </w:r>
      </w:hyperlink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ni de su </w:t>
      </w:r>
      <w:hyperlink r:id="rId20" w:tooltip="Dote" w:history="1"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dote</w:t>
        </w:r>
      </w:hyperlink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o </w:t>
      </w:r>
      <w:hyperlink r:id="rId21" w:tooltip="Arras" w:history="1"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arras</w:t>
        </w:r>
      </w:hyperlink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con motivo a su casamiento.</w:t>
      </w:r>
    </w:p>
    <w:p w:rsidR="00501AD0" w:rsidRP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501AD0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    </w:t>
      </w:r>
      <w:r w:rsidR="00501AD0" w:rsidRPr="00501AD0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«Formosa e </w:t>
      </w:r>
      <w:proofErr w:type="spellStart"/>
      <w:r w:rsidR="00501AD0" w:rsidRPr="00501AD0">
        <w:rPr>
          <w:rFonts w:ascii="Arial" w:eastAsia="Times New Roman" w:hAnsi="Arial" w:cs="Arial"/>
          <w:b/>
          <w:i/>
          <w:sz w:val="24"/>
          <w:szCs w:val="24"/>
          <w:lang w:eastAsia="es-ES"/>
        </w:rPr>
        <w:t>excellente</w:t>
      </w:r>
      <w:proofErr w:type="spellEnd"/>
      <w:r w:rsidR="00501AD0" w:rsidRPr="00501AD0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proofErr w:type="spellStart"/>
      <w:r w:rsidR="00501AD0" w:rsidRPr="00501AD0">
        <w:rPr>
          <w:rFonts w:ascii="Arial" w:eastAsia="Times New Roman" w:hAnsi="Arial" w:cs="Arial"/>
          <w:b/>
          <w:i/>
          <w:sz w:val="24"/>
          <w:szCs w:val="24"/>
          <w:lang w:eastAsia="es-ES"/>
        </w:rPr>
        <w:t>senhora</w:t>
      </w:r>
      <w:proofErr w:type="spellEnd"/>
      <w:r w:rsidR="00501AD0" w:rsidRPr="00501AD0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, tranquilla e modesta, </w:t>
      </w:r>
      <w:proofErr w:type="spellStart"/>
      <w:r w:rsidR="00501AD0" w:rsidRPr="00501AD0">
        <w:rPr>
          <w:rFonts w:ascii="Arial" w:eastAsia="Times New Roman" w:hAnsi="Arial" w:cs="Arial"/>
          <w:b/>
          <w:i/>
          <w:sz w:val="24"/>
          <w:szCs w:val="24"/>
          <w:lang w:eastAsia="es-ES"/>
        </w:rPr>
        <w:t>condizente</w:t>
      </w:r>
      <w:proofErr w:type="spellEnd"/>
      <w:r w:rsidR="00501AD0" w:rsidRPr="00501AD0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no carácter </w:t>
      </w:r>
      <w:proofErr w:type="spellStart"/>
      <w:r w:rsidR="00501AD0" w:rsidRPr="00501AD0">
        <w:rPr>
          <w:rFonts w:ascii="Arial" w:eastAsia="Times New Roman" w:hAnsi="Arial" w:cs="Arial"/>
          <w:b/>
          <w:i/>
          <w:sz w:val="24"/>
          <w:szCs w:val="24"/>
          <w:lang w:eastAsia="es-ES"/>
        </w:rPr>
        <w:t>com</w:t>
      </w:r>
      <w:proofErr w:type="spellEnd"/>
      <w:r w:rsidR="00501AD0" w:rsidRPr="00501AD0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o </w:t>
      </w:r>
      <w:proofErr w:type="spellStart"/>
      <w:r w:rsidR="00501AD0" w:rsidRPr="00501AD0">
        <w:rPr>
          <w:rFonts w:ascii="Arial" w:eastAsia="Times New Roman" w:hAnsi="Arial" w:cs="Arial"/>
          <w:b/>
          <w:i/>
          <w:sz w:val="24"/>
          <w:szCs w:val="24"/>
          <w:lang w:eastAsia="es-ES"/>
        </w:rPr>
        <w:t>nome</w:t>
      </w:r>
      <w:proofErr w:type="spellEnd"/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», ​ la infanta Dulce fue, como se acostumbraba en la </w:t>
      </w:r>
      <w:hyperlink r:id="rId22" w:tooltip="Edad Medi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Edad Media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 utilizada como una moneda de trueque para sellar una alianza que servía para «fortalecer Portugal y contener el expansionismo castellano-leonés»</w:t>
      </w:r>
      <w:r w:rsidR="00501AD0">
        <w:rPr>
          <w:rFonts w:ascii="Arial" w:eastAsia="Times New Roman" w:hAnsi="Arial" w:cs="Arial"/>
          <w:b/>
          <w:sz w:val="24"/>
          <w:szCs w:val="24"/>
          <w:lang w:eastAsia="es-ES"/>
        </w:rPr>
        <w:t>. C</w:t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umplió el papel que se esperaba de ella como esposa y madre de una vasta prole.​ Al mismo tiempo, reparaba la ruptura del compromiso de matrimonio entre la infanta </w:t>
      </w:r>
      <w:hyperlink r:id="rId23" w:tooltip="Mafalda de Portugal (n. 1153)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Mafalda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 hermana de su esposo, con su hermano el futuro rey </w:t>
      </w:r>
      <w:hyperlink r:id="rId24" w:tooltip="Alfonso II de Aragón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 II de Aragón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 En su primer testamento otorgado alrededor de 1188, su esposo el rey le donó las rentas de </w:t>
      </w:r>
      <w:proofErr w:type="spellStart"/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"https://es.wikipedia.org/wiki/Alenquer" \o "Alenquer" </w:instrText>
      </w:r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Alenquer</w:t>
      </w:r>
      <w:proofErr w:type="spellEnd"/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 de las tierras en la ribera del </w:t>
      </w:r>
      <w:proofErr w:type="spellStart"/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"https://es.wikipedia.org/wiki/Voga" \o "Voga" </w:instrText>
      </w:r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Vouga</w:t>
      </w:r>
      <w:proofErr w:type="spellEnd"/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 de </w:t>
      </w:r>
      <w:hyperlink r:id="rId25" w:tooltip="Santa Maria da Feira" w:history="1"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Santa </w:t>
        </w:r>
        <w:proofErr w:type="spellStart"/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Maria</w:t>
        </w:r>
        <w:proofErr w:type="spellEnd"/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 da </w:t>
        </w:r>
        <w:proofErr w:type="spellStart"/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Feira</w:t>
        </w:r>
        <w:proofErr w:type="spellEnd"/>
      </w:hyperlink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y de </w:t>
      </w:r>
      <w:hyperlink r:id="rId26" w:tooltip="Oporto" w:history="1"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Oporto</w:t>
        </w:r>
      </w:hyperlink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501AD0" w:rsidRP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Dulce no sobrevivió mucho tiempo después del nacimiento de sus últimas dos hijas, Blanca y Berenguela, quienes pudieron ser gemelas, y falleció en 1198, probablemente de la peste y debilitada por los sucesivos partos. Recibió sepultura en el </w:t>
      </w:r>
      <w:hyperlink r:id="rId27" w:tooltip="Monasterio de Santa Cruz (Coímbra)" w:history="1"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Monasterio de Santa Cruz</w:t>
        </w:r>
      </w:hyperlink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en la ciudad de </w:t>
      </w:r>
      <w:hyperlink r:id="rId28" w:tooltip="Coímbra" w:history="1"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Coímbra</w:t>
        </w:r>
      </w:hyperlink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De su matrimonio con el rey Sancho nacieron once hijos, nueve de los cuales sobrevivieron a su infancia:</w:t>
      </w:r>
    </w:p>
    <w:p w:rsidR="00501AD0" w:rsidRP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8B54E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hyperlink r:id="rId29" w:tooltip="Teresa de Portugal (reina de León)" w:history="1"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Teresa</w:t>
        </w:r>
      </w:hyperlink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(n. 1175/1176) ​ esposa del rey </w:t>
      </w:r>
      <w:hyperlink r:id="rId30" w:tooltip="Alfonso IX de León" w:history="1">
        <w:r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 IX de León</w:t>
        </w:r>
      </w:hyperlink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que fue beatificada en 1705;</w:t>
      </w: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1AD0" w:rsidRP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1AD0" w:rsidRPr="00501AD0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t xml:space="preserve">    </w:t>
      </w:r>
      <w:hyperlink r:id="rId31" w:tooltip="Sancha de Portugal (1180-1229)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Sancha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(1180-1229),</w:t>
      </w:r>
      <w:bookmarkStart w:id="0" w:name="_GoBack"/>
      <w:bookmarkEnd w:id="0"/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fundó el Monasterio de Celas en las proximidades de Coímbra donde vivió hasta su muerte y fue su hermana Teresa quien ordenó su entierro en el </w:t>
      </w:r>
      <w:hyperlink r:id="rId32" w:tooltip="Monasterio de Lorvão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Monasterio de </w:t>
        </w:r>
        <w:proofErr w:type="spellStart"/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Lorvão</w:t>
        </w:r>
        <w:proofErr w:type="spellEnd"/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.​ Fue beatificada en 1705, el mismo año que su hermana Teresa por el papa </w:t>
      </w:r>
      <w:hyperlink r:id="rId33" w:tooltip="Clemente XI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Clemente XI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;​</w:t>
      </w: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1AD0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Constanza (1182), que «debió fallecer antes de 1186 ya que su nombre no figura en los documentos de la chancillería de Sancho I que comienza en esa fecha»;</w:t>
      </w:r>
    </w:p>
    <w:p w:rsidR="00501AD0" w:rsidRP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501AD0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t xml:space="preserve">    </w:t>
      </w:r>
      <w:hyperlink r:id="rId34" w:tooltip="Alfonso II de Portugal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(23 de abril de 1186-1223), sucedió a su padre como el tercer rey de Portugal.</w:t>
      </w:r>
    </w:p>
    <w:p w:rsidR="00501AD0" w:rsidRP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1AD0" w:rsidRPr="00501AD0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t xml:space="preserve">    </w:t>
      </w:r>
      <w:hyperlink r:id="rId35" w:tooltip="Pedro I de Urgel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Pedro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 (n. 1187​-1258) esposo de </w:t>
      </w:r>
      <w:proofErr w:type="spellStart"/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"https://es.wikipedia.org/wiki/Aurembiaix_de_Urgel" \o "Aurembiaix de Urgel" </w:instrText>
      </w:r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Aurembiaix</w:t>
      </w:r>
      <w:proofErr w:type="spellEnd"/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36" w:tooltip="Condado de Urgel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condesa de Urgel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;</w:t>
      </w: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1AD0" w:rsidRPr="00501AD0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t xml:space="preserve">    </w:t>
      </w:r>
      <w:hyperlink r:id="rId37" w:tooltip="Fernando de Portugal, conde de Flandes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Fernando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(1188​-1233) , conde de Flandes y esposo de la condesa </w:t>
      </w:r>
      <w:hyperlink r:id="rId38" w:tooltip="Juana de Constantinopl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Juana de Constantinopla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;</w:t>
      </w:r>
    </w:p>
    <w:p w:rsidR="008B54EF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1AD0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Enrique, que murió en la infancia;</w:t>
      </w:r>
    </w:p>
    <w:p w:rsidR="00501AD0" w:rsidRP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501AD0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Ramón, que murió en la infancia;</w:t>
      </w:r>
    </w:p>
    <w:p w:rsidR="00501AD0" w:rsidRP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501AD0" w:rsidRPr="00501AD0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t xml:space="preserve">    </w:t>
      </w:r>
      <w:hyperlink r:id="rId39" w:tooltip="Mafalda de Portugal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Mafalda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(1195/1196​-1256), esposa de </w:t>
      </w:r>
      <w:hyperlink r:id="rId40" w:tooltip="Enrique I de Castill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 de Castilla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, beatificada en 1793;</w:t>
      </w:r>
    </w:p>
    <w:p w:rsid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1AD0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Blanca (1198), probablemente la gemela de su hermana </w:t>
      </w:r>
      <w:proofErr w:type="gramStart"/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Berenguela,​</w:t>
      </w:r>
      <w:proofErr w:type="gramEnd"/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crio en la corte con su padre y su amante, la </w:t>
      </w:r>
      <w:proofErr w:type="spellStart"/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Riberinha</w:t>
      </w:r>
      <w:proofErr w:type="spellEnd"/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y fue enviada entre los ocho y diez años al monasterio de </w:t>
      </w:r>
      <w:proofErr w:type="spellStart"/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Lorvão</w:t>
      </w:r>
      <w:proofErr w:type="spellEnd"/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donde se encontraban otras hermanas. Fue monja en el Convento de Guadalajara. Falleció alrededor de 1240 y fue enterrada en el mismo monasterio que su madre;</w:t>
      </w:r>
    </w:p>
    <w:p w:rsidR="00501AD0" w:rsidRPr="00501AD0" w:rsidRDefault="00501AD0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​</w:t>
      </w:r>
    </w:p>
    <w:p w:rsidR="00501AD0" w:rsidRPr="00501AD0" w:rsidRDefault="008B54EF" w:rsidP="00501AD0">
      <w:pPr>
        <w:shd w:val="clear" w:color="auto" w:fill="FFFFFF"/>
        <w:spacing w:after="0" w:line="240" w:lineRule="auto"/>
        <w:ind w:left="-993" w:right="-1135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t xml:space="preserve">    </w:t>
      </w:r>
      <w:hyperlink r:id="rId41" w:tooltip="Berenguela de Portugal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Berenguela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(1198),​ se casó en 1214 con </w:t>
      </w:r>
      <w:hyperlink r:id="rId42" w:tooltip="Valdemar II de Dinamarc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Valdemar II de Dinamarca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 y tuvo cuatro hijos: </w:t>
      </w:r>
      <w:hyperlink r:id="rId43" w:tooltip="Sofía de Dinamarc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Sofía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; </w:t>
      </w:r>
      <w:proofErr w:type="spellStart"/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"https://es.wikipedia.org/wiki/Erico_IV_de_Dinamarca" \o "Erico IV de Dinamarca" </w:instrText>
      </w:r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Erico</w:t>
      </w:r>
      <w:proofErr w:type="spellEnd"/>
      <w:r w:rsidR="00D10F02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; </w:t>
      </w:r>
      <w:hyperlink r:id="rId44" w:tooltip="Abel I de Dinamarc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Abel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>; y </w:t>
      </w:r>
      <w:hyperlink r:id="rId45" w:tooltip="Cristóbal I de Dinamarca" w:history="1">
        <w:r w:rsidR="00501AD0" w:rsidRPr="00501AD0">
          <w:rPr>
            <w:rFonts w:ascii="Arial" w:eastAsia="Times New Roman" w:hAnsi="Arial" w:cs="Arial"/>
            <w:b/>
            <w:sz w:val="24"/>
            <w:szCs w:val="24"/>
            <w:lang w:eastAsia="es-ES"/>
          </w:rPr>
          <w:t>Cristóbal</w:t>
        </w:r>
      </w:hyperlink>
      <w:r w:rsidR="00501AD0" w:rsidRPr="00501A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todos ellos reyes. Berenguela falleció con poco más de veinte años en 1221. </w:t>
      </w:r>
    </w:p>
    <w:p w:rsidR="00501AD0" w:rsidRPr="00501AD0" w:rsidRDefault="00501AD0" w:rsidP="00501AD0">
      <w:pPr>
        <w:spacing w:after="0"/>
        <w:ind w:left="-993" w:right="-1135"/>
        <w:jc w:val="both"/>
        <w:rPr>
          <w:rFonts w:ascii="Arial" w:hAnsi="Arial" w:cs="Arial"/>
          <w:b/>
          <w:sz w:val="24"/>
          <w:szCs w:val="24"/>
        </w:rPr>
      </w:pPr>
    </w:p>
    <w:sectPr w:rsidR="00501AD0" w:rsidRPr="00501AD0" w:rsidSect="005341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6A6"/>
    <w:multiLevelType w:val="multilevel"/>
    <w:tmpl w:val="BF3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A02FA2"/>
    <w:multiLevelType w:val="multilevel"/>
    <w:tmpl w:val="19C6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1AD0"/>
    <w:rsid w:val="001D2FD9"/>
    <w:rsid w:val="004C09F9"/>
    <w:rsid w:val="00501AD0"/>
    <w:rsid w:val="005341AC"/>
    <w:rsid w:val="008B54EF"/>
    <w:rsid w:val="00BF4E73"/>
    <w:rsid w:val="00D10F02"/>
    <w:rsid w:val="00E3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82D5A-E0AA-4964-9C8A-3A9B50A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1AC"/>
  </w:style>
  <w:style w:type="paragraph" w:styleId="Ttulo2">
    <w:name w:val="heading 2"/>
    <w:basedOn w:val="Normal"/>
    <w:link w:val="Ttulo2Car"/>
    <w:uiPriority w:val="9"/>
    <w:qFormat/>
    <w:rsid w:val="00501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01AD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0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01AD0"/>
    <w:rPr>
      <w:color w:val="0000FF"/>
      <w:u w:val="single"/>
    </w:rPr>
  </w:style>
  <w:style w:type="character" w:customStyle="1" w:styleId="tocnumber">
    <w:name w:val="tocnumber"/>
    <w:basedOn w:val="Fuentedeprrafopredeter"/>
    <w:rsid w:val="00501AD0"/>
  </w:style>
  <w:style w:type="character" w:customStyle="1" w:styleId="toctext">
    <w:name w:val="toctext"/>
    <w:basedOn w:val="Fuentedeprrafopredeter"/>
    <w:rsid w:val="00501AD0"/>
  </w:style>
  <w:style w:type="character" w:customStyle="1" w:styleId="mw-headline">
    <w:name w:val="mw-headline"/>
    <w:basedOn w:val="Fuentedeprrafopredeter"/>
    <w:rsid w:val="00501AD0"/>
  </w:style>
  <w:style w:type="character" w:customStyle="1" w:styleId="mw-editsection">
    <w:name w:val="mw-editsection"/>
    <w:basedOn w:val="Fuentedeprrafopredeter"/>
    <w:rsid w:val="00501AD0"/>
  </w:style>
  <w:style w:type="character" w:customStyle="1" w:styleId="mw-editsection-bracket">
    <w:name w:val="mw-editsection-bracket"/>
    <w:basedOn w:val="Fuentedeprrafopredeter"/>
    <w:rsid w:val="00501AD0"/>
  </w:style>
  <w:style w:type="paragraph" w:styleId="Textodeglobo">
    <w:name w:val="Balloon Text"/>
    <w:basedOn w:val="Normal"/>
    <w:link w:val="TextodegloboCar"/>
    <w:uiPriority w:val="99"/>
    <w:semiHidden/>
    <w:unhideWhenUsed/>
    <w:rsid w:val="005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1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46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9769892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39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ondado_de_Cerda%C3%B1a" TargetMode="External"/><Relationship Id="rId18" Type="http://schemas.openxmlformats.org/officeDocument/2006/relationships/hyperlink" Target="https://es.wikipedia.org/wiki/Alfonso_I_de_Portugal" TargetMode="External"/><Relationship Id="rId26" Type="http://schemas.openxmlformats.org/officeDocument/2006/relationships/hyperlink" Target="https://es.wikipedia.org/wiki/Oporto" TargetMode="External"/><Relationship Id="rId39" Type="http://schemas.openxmlformats.org/officeDocument/2006/relationships/hyperlink" Target="https://es.wikipedia.org/wiki/Mafalda_de_Portugal" TargetMode="External"/><Relationship Id="rId21" Type="http://schemas.openxmlformats.org/officeDocument/2006/relationships/hyperlink" Target="https://es.wikipedia.org/wiki/Arras" TargetMode="External"/><Relationship Id="rId34" Type="http://schemas.openxmlformats.org/officeDocument/2006/relationships/hyperlink" Target="https://es.wikipedia.org/wiki/Alfonso_II_de_Portugal" TargetMode="External"/><Relationship Id="rId42" Type="http://schemas.openxmlformats.org/officeDocument/2006/relationships/hyperlink" Target="https://es.wikipedia.org/wiki/Valdemar_II_de_Dinamarca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s.wikipedia.org/wiki/11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Corona_de_Arag%C3%B3n" TargetMode="External"/><Relationship Id="rId29" Type="http://schemas.openxmlformats.org/officeDocument/2006/relationships/hyperlink" Target="https://es.wikipedia.org/wiki/Teresa_de_Portugal_(reina_de_Le%C3%B3n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1160" TargetMode="External"/><Relationship Id="rId11" Type="http://schemas.openxmlformats.org/officeDocument/2006/relationships/hyperlink" Target="https://es.wikipedia.org/wiki/Condado_de_Barcelona" TargetMode="External"/><Relationship Id="rId24" Type="http://schemas.openxmlformats.org/officeDocument/2006/relationships/hyperlink" Target="https://es.wikipedia.org/wiki/Alfonso_II_de_Arag%C3%B3n" TargetMode="External"/><Relationship Id="rId32" Type="http://schemas.openxmlformats.org/officeDocument/2006/relationships/hyperlink" Target="https://es.wikipedia.org/wiki/Monasterio_de_Lorv%C3%A3o" TargetMode="External"/><Relationship Id="rId37" Type="http://schemas.openxmlformats.org/officeDocument/2006/relationships/hyperlink" Target="https://es.wikipedia.org/wiki/Fernando_de_Portugal,_conde_de_Flandes" TargetMode="External"/><Relationship Id="rId40" Type="http://schemas.openxmlformats.org/officeDocument/2006/relationships/hyperlink" Target="https://es.wikipedia.org/wiki/Enrique_I_de_Castilla" TargetMode="External"/><Relationship Id="rId45" Type="http://schemas.openxmlformats.org/officeDocument/2006/relationships/hyperlink" Target="https://es.wikipedia.org/wiki/Crist%C3%B3bal_I_de_Dinamarc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s.wikipedia.org/wiki/Petronila_de_Arag%C3%B3n" TargetMode="External"/><Relationship Id="rId23" Type="http://schemas.openxmlformats.org/officeDocument/2006/relationships/hyperlink" Target="https://es.wikipedia.org/wiki/Mafalda_de_Portugal_(n._1153)" TargetMode="External"/><Relationship Id="rId28" Type="http://schemas.openxmlformats.org/officeDocument/2006/relationships/hyperlink" Target="https://es.wikipedia.org/wiki/Co%C3%ADmbra" TargetMode="External"/><Relationship Id="rId36" Type="http://schemas.openxmlformats.org/officeDocument/2006/relationships/hyperlink" Target="https://es.wikipedia.org/wiki/Condado_de_Urgel" TargetMode="External"/><Relationship Id="rId10" Type="http://schemas.openxmlformats.org/officeDocument/2006/relationships/hyperlink" Target="https://es.wikipedia.org/wiki/Ram%C3%B3n_Berenguer_IV_de_Barcelona" TargetMode="External"/><Relationship Id="rId19" Type="http://schemas.openxmlformats.org/officeDocument/2006/relationships/hyperlink" Target="https://es.wikipedia.org/wiki/Reino_de_Portugal" TargetMode="External"/><Relationship Id="rId31" Type="http://schemas.openxmlformats.org/officeDocument/2006/relationships/hyperlink" Target="https://es.wikipedia.org/wiki/Sancha_de_Portugal_(1180-1229)" TargetMode="External"/><Relationship Id="rId44" Type="http://schemas.openxmlformats.org/officeDocument/2006/relationships/hyperlink" Target="https://es.wikipedia.org/wiki/Abel_I_de_Dinamar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Portugal" TargetMode="External"/><Relationship Id="rId14" Type="http://schemas.openxmlformats.org/officeDocument/2006/relationships/hyperlink" Target="https://es.wikipedia.org/wiki/Condado_de_Ribagorza" TargetMode="External"/><Relationship Id="rId22" Type="http://schemas.openxmlformats.org/officeDocument/2006/relationships/hyperlink" Target="https://es.wikipedia.org/wiki/Edad_Media" TargetMode="External"/><Relationship Id="rId27" Type="http://schemas.openxmlformats.org/officeDocument/2006/relationships/hyperlink" Target="https://es.wikipedia.org/wiki/Monasterio_de_Santa_Cruz_(Co%C3%ADmbra)" TargetMode="External"/><Relationship Id="rId30" Type="http://schemas.openxmlformats.org/officeDocument/2006/relationships/hyperlink" Target="https://es.wikipedia.org/wiki/Alfonso_IX_de_Le%C3%B3n" TargetMode="External"/><Relationship Id="rId35" Type="http://schemas.openxmlformats.org/officeDocument/2006/relationships/hyperlink" Target="https://es.wikipedia.org/wiki/Pedro_I_de_Urgel" TargetMode="External"/><Relationship Id="rId43" Type="http://schemas.openxmlformats.org/officeDocument/2006/relationships/hyperlink" Target="https://es.wikipedia.org/wiki/Sof%C3%ADa_de_Dinamarca" TargetMode="External"/><Relationship Id="rId8" Type="http://schemas.openxmlformats.org/officeDocument/2006/relationships/hyperlink" Target="https://es.wikipedia.org/wiki/Reino_de_Arag%C3%B3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Condado_de_Gerona" TargetMode="External"/><Relationship Id="rId17" Type="http://schemas.openxmlformats.org/officeDocument/2006/relationships/hyperlink" Target="https://es.wikipedia.org/wiki/Sancho_I_de_Portugal" TargetMode="External"/><Relationship Id="rId25" Type="http://schemas.openxmlformats.org/officeDocument/2006/relationships/hyperlink" Target="https://es.wikipedia.org/wiki/Santa_Maria_da_Feira" TargetMode="External"/><Relationship Id="rId33" Type="http://schemas.openxmlformats.org/officeDocument/2006/relationships/hyperlink" Target="https://es.wikipedia.org/wiki/Clemente_XI" TargetMode="External"/><Relationship Id="rId38" Type="http://schemas.openxmlformats.org/officeDocument/2006/relationships/hyperlink" Target="https://es.wikipedia.org/wiki/Juana_de_Constantinopla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s.wikipedia.org/wiki/Dote" TargetMode="External"/><Relationship Id="rId41" Type="http://schemas.openxmlformats.org/officeDocument/2006/relationships/hyperlink" Target="https://es.wikipedia.org/wiki/Berenguela_de_Portug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dcterms:created xsi:type="dcterms:W3CDTF">2021-01-18T14:23:00Z</dcterms:created>
  <dcterms:modified xsi:type="dcterms:W3CDTF">2021-02-09T11:10:00Z</dcterms:modified>
</cp:coreProperties>
</file>