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B7" w:rsidRPr="00622EB7" w:rsidRDefault="00622EB7" w:rsidP="00622EB7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proofErr w:type="spellStart"/>
      <w:r w:rsidRPr="00622EB7">
        <w:rPr>
          <w:rFonts w:ascii="Arial" w:hAnsi="Arial" w:cs="Arial"/>
          <w:b/>
          <w:bCs/>
          <w:color w:val="FF0000"/>
          <w:sz w:val="36"/>
          <w:szCs w:val="36"/>
        </w:rPr>
        <w:t>Zubidah</w:t>
      </w:r>
      <w:proofErr w:type="spellEnd"/>
      <w:r w:rsidRPr="00622EB7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proofErr w:type="spellStart"/>
      <w:r w:rsidRPr="00622EB7">
        <w:rPr>
          <w:rFonts w:ascii="Arial" w:hAnsi="Arial" w:cs="Arial"/>
          <w:b/>
          <w:bCs/>
          <w:color w:val="FF0000"/>
          <w:sz w:val="36"/>
          <w:szCs w:val="36"/>
        </w:rPr>
        <w:t>bint</w:t>
      </w:r>
      <w:proofErr w:type="spellEnd"/>
      <w:r w:rsidRPr="00622EB7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proofErr w:type="spellStart"/>
      <w:r w:rsidRPr="00622EB7">
        <w:rPr>
          <w:rFonts w:ascii="Arial" w:hAnsi="Arial" w:cs="Arial"/>
          <w:b/>
          <w:bCs/>
          <w:color w:val="FF0000"/>
          <w:sz w:val="36"/>
          <w:szCs w:val="36"/>
        </w:rPr>
        <w:t>Ja'fer</w:t>
      </w:r>
      <w:proofErr w:type="spellEnd"/>
      <w:r w:rsidRPr="00622EB7">
        <w:rPr>
          <w:rFonts w:ascii="Arial" w:hAnsi="Arial" w:cs="Arial"/>
          <w:b/>
          <w:bCs/>
          <w:color w:val="FF0000"/>
          <w:sz w:val="36"/>
          <w:szCs w:val="36"/>
        </w:rPr>
        <w:t xml:space="preserve">  766 - 831</w:t>
      </w:r>
    </w:p>
    <w:p w:rsidR="00622EB7" w:rsidRDefault="00622EB7" w:rsidP="00622EB7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p w:rsidR="00622EB7" w:rsidRDefault="00622EB7" w:rsidP="00622EB7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622EB7">
        <w:rPr>
          <w:rFonts w:ascii="Arial" w:hAnsi="Arial" w:cs="Arial"/>
          <w:b/>
          <w:bCs/>
          <w:color w:val="0070C0"/>
          <w:sz w:val="32"/>
          <w:szCs w:val="32"/>
        </w:rPr>
        <w:t>Mensajera y fiel  de Mahoma</w:t>
      </w:r>
    </w:p>
    <w:p w:rsidR="00622EB7" w:rsidRDefault="00622EB7" w:rsidP="00622EB7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p w:rsidR="00622EB7" w:rsidRDefault="00622EB7" w:rsidP="00622EB7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622EB7">
        <w:rPr>
          <w:rFonts w:ascii="Arial" w:hAnsi="Arial" w:cs="Arial"/>
          <w:b/>
          <w:bCs/>
          <w:color w:val="0070C0"/>
          <w:sz w:val="32"/>
          <w:szCs w:val="32"/>
        </w:rPr>
        <w:drawing>
          <wp:inline distT="0" distB="0" distL="0" distR="0">
            <wp:extent cx="3276600" cy="1638300"/>
            <wp:effectExtent l="19050" t="0" r="0" b="0"/>
            <wp:docPr id="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4374" t="43160" r="4938" b="40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EB7" w:rsidRPr="00622EB7" w:rsidRDefault="00622EB7" w:rsidP="00622EB7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Dinas de oro. año 800</w:t>
      </w:r>
    </w:p>
    <w:p w:rsidR="00622EB7" w:rsidRDefault="00622EB7" w:rsidP="00622EB7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21"/>
          <w:szCs w:val="21"/>
        </w:rPr>
      </w:pPr>
    </w:p>
    <w:p w:rsidR="00622EB7" w:rsidRDefault="00622EB7" w:rsidP="00622EB7">
      <w:pPr>
        <w:pStyle w:val="NormalWeb"/>
        <w:shd w:val="clear" w:color="auto" w:fill="FFFFFF"/>
        <w:spacing w:before="0" w:beforeAutospacing="0" w:after="0" w:afterAutospacing="0"/>
        <w:ind w:left="-993" w:right="-994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</w:t>
      </w:r>
      <w:proofErr w:type="spellStart"/>
      <w:r w:rsidR="00F24557" w:rsidRPr="00622EB7">
        <w:rPr>
          <w:rFonts w:ascii="Arial" w:hAnsi="Arial" w:cs="Arial"/>
          <w:b/>
          <w:bCs/>
        </w:rPr>
        <w:t>Zubaidah</w:t>
      </w:r>
      <w:proofErr w:type="spellEnd"/>
      <w:r w:rsidR="00F24557" w:rsidRPr="00622EB7">
        <w:rPr>
          <w:rFonts w:ascii="Arial" w:hAnsi="Arial" w:cs="Arial"/>
          <w:b/>
          <w:bCs/>
        </w:rPr>
        <w:t xml:space="preserve"> </w:t>
      </w:r>
      <w:proofErr w:type="spellStart"/>
      <w:r w:rsidR="00F24557" w:rsidRPr="00622EB7">
        <w:rPr>
          <w:rFonts w:ascii="Arial" w:hAnsi="Arial" w:cs="Arial"/>
          <w:b/>
          <w:bCs/>
        </w:rPr>
        <w:t>bint</w:t>
      </w:r>
      <w:proofErr w:type="spellEnd"/>
      <w:r w:rsidR="00F24557" w:rsidRPr="00622EB7">
        <w:rPr>
          <w:rFonts w:ascii="Arial" w:hAnsi="Arial" w:cs="Arial"/>
          <w:b/>
          <w:bCs/>
        </w:rPr>
        <w:t xml:space="preserve"> </w:t>
      </w:r>
      <w:proofErr w:type="spellStart"/>
      <w:r w:rsidR="00F24557" w:rsidRPr="00622EB7">
        <w:rPr>
          <w:rFonts w:ascii="Arial" w:hAnsi="Arial" w:cs="Arial"/>
          <w:b/>
          <w:bCs/>
        </w:rPr>
        <w:t>Ja'far</w:t>
      </w:r>
      <w:proofErr w:type="spellEnd"/>
      <w:r w:rsidR="00F24557" w:rsidRPr="00622EB7">
        <w:rPr>
          <w:rFonts w:ascii="Arial" w:hAnsi="Arial" w:cs="Arial"/>
          <w:b/>
          <w:bCs/>
        </w:rPr>
        <w:t xml:space="preserve"> ibn </w:t>
      </w:r>
      <w:proofErr w:type="spellStart"/>
      <w:r w:rsidR="00F24557" w:rsidRPr="00622EB7">
        <w:rPr>
          <w:rFonts w:ascii="Arial" w:hAnsi="Arial" w:cs="Arial"/>
          <w:b/>
          <w:bCs/>
        </w:rPr>
        <w:t>Mansur</w:t>
      </w:r>
      <w:proofErr w:type="spellEnd"/>
      <w:r w:rsidR="00F24557" w:rsidRPr="00622EB7">
        <w:rPr>
          <w:rFonts w:ascii="Arial" w:hAnsi="Arial" w:cs="Arial"/>
          <w:b/>
        </w:rPr>
        <w:t> (fallecida en 216 AH; 26 de julio de 831) fue la más conocida de las princesas </w:t>
      </w:r>
      <w:hyperlink r:id="rId6" w:tooltip="Califato abasí" w:history="1">
        <w:r w:rsidR="00F24557" w:rsidRPr="00622EB7">
          <w:rPr>
            <w:rStyle w:val="Hipervnculo"/>
            <w:rFonts w:ascii="Arial" w:hAnsi="Arial" w:cs="Arial"/>
            <w:b/>
            <w:color w:val="auto"/>
            <w:u w:val="none"/>
          </w:rPr>
          <w:t>abasíes</w:t>
        </w:r>
      </w:hyperlink>
      <w:r w:rsidR="00F24557" w:rsidRPr="00622EB7">
        <w:rPr>
          <w:rFonts w:ascii="Arial" w:hAnsi="Arial" w:cs="Arial"/>
          <w:b/>
        </w:rPr>
        <w:t xml:space="preserve">, y la esposa y prima doble de </w:t>
      </w:r>
      <w:proofErr w:type="spellStart"/>
      <w:r w:rsidR="00F24557" w:rsidRPr="00622EB7">
        <w:rPr>
          <w:rFonts w:ascii="Arial" w:hAnsi="Arial" w:cs="Arial"/>
          <w:b/>
        </w:rPr>
        <w:t>Harun</w:t>
      </w:r>
      <w:proofErr w:type="spellEnd"/>
      <w:r w:rsidR="00F24557" w:rsidRPr="00622EB7">
        <w:rPr>
          <w:rFonts w:ascii="Arial" w:hAnsi="Arial" w:cs="Arial"/>
          <w:b/>
        </w:rPr>
        <w:t xml:space="preserve"> al-</w:t>
      </w:r>
      <w:proofErr w:type="spellStart"/>
      <w:r w:rsidR="00F24557" w:rsidRPr="00622EB7">
        <w:rPr>
          <w:rFonts w:ascii="Arial" w:hAnsi="Arial" w:cs="Arial"/>
          <w:b/>
        </w:rPr>
        <w:t>Rashid</w:t>
      </w:r>
      <w:proofErr w:type="spellEnd"/>
      <w:r w:rsidR="00F24557" w:rsidRPr="00622EB7">
        <w:rPr>
          <w:rFonts w:ascii="Arial" w:hAnsi="Arial" w:cs="Arial"/>
          <w:b/>
        </w:rPr>
        <w:t>. Es particularmente recordada por la serie de pozos, embalses y piscinas artificiales para proporcionar agua a los peregrinos musulmanes a lo largo de la ruta de </w:t>
      </w:r>
      <w:hyperlink r:id="rId7" w:tooltip="Bagdad" w:history="1">
        <w:r w:rsidR="00F24557" w:rsidRPr="00622EB7">
          <w:rPr>
            <w:rStyle w:val="Hipervnculo"/>
            <w:rFonts w:ascii="Arial" w:hAnsi="Arial" w:cs="Arial"/>
            <w:b/>
            <w:color w:val="auto"/>
            <w:u w:val="none"/>
          </w:rPr>
          <w:t>Bagdad</w:t>
        </w:r>
      </w:hyperlink>
      <w:r w:rsidR="00F24557" w:rsidRPr="00622EB7">
        <w:rPr>
          <w:rFonts w:ascii="Arial" w:hAnsi="Arial" w:cs="Arial"/>
          <w:b/>
        </w:rPr>
        <w:t> a </w:t>
      </w:r>
      <w:hyperlink r:id="rId8" w:tooltip="La Meca" w:history="1">
        <w:r w:rsidR="00F24557" w:rsidRPr="00622EB7">
          <w:rPr>
            <w:rStyle w:val="Hipervnculo"/>
            <w:rFonts w:ascii="Arial" w:hAnsi="Arial" w:cs="Arial"/>
            <w:b/>
            <w:color w:val="auto"/>
            <w:u w:val="none"/>
          </w:rPr>
          <w:t>La Meca</w:t>
        </w:r>
      </w:hyperlink>
      <w:r w:rsidR="00F24557" w:rsidRPr="00622EB7">
        <w:rPr>
          <w:rFonts w:ascii="Arial" w:hAnsi="Arial" w:cs="Arial"/>
          <w:b/>
        </w:rPr>
        <w:t> y </w:t>
      </w:r>
      <w:hyperlink r:id="rId9" w:tooltip="Medina" w:history="1">
        <w:r w:rsidR="00F24557" w:rsidRPr="00622EB7">
          <w:rPr>
            <w:rStyle w:val="Hipervnculo"/>
            <w:rFonts w:ascii="Arial" w:hAnsi="Arial" w:cs="Arial"/>
            <w:b/>
            <w:color w:val="auto"/>
            <w:u w:val="none"/>
          </w:rPr>
          <w:t>Medina</w:t>
        </w:r>
      </w:hyperlink>
      <w:r w:rsidR="00F24557" w:rsidRPr="00622EB7">
        <w:rPr>
          <w:rFonts w:ascii="Arial" w:hAnsi="Arial" w:cs="Arial"/>
          <w:b/>
        </w:rPr>
        <w:t>, la cual fue rebautizada </w:t>
      </w:r>
      <w:proofErr w:type="spellStart"/>
      <w:r w:rsidR="00F24557" w:rsidRPr="00622EB7">
        <w:rPr>
          <w:rFonts w:ascii="Arial" w:hAnsi="Arial" w:cs="Arial"/>
          <w:b/>
          <w:bCs/>
        </w:rPr>
        <w:t>Darb</w:t>
      </w:r>
      <w:proofErr w:type="spellEnd"/>
      <w:r w:rsidR="00F24557" w:rsidRPr="00622EB7">
        <w:rPr>
          <w:rFonts w:ascii="Arial" w:hAnsi="Arial" w:cs="Arial"/>
          <w:b/>
          <w:bCs/>
        </w:rPr>
        <w:t xml:space="preserve"> </w:t>
      </w:r>
      <w:proofErr w:type="spellStart"/>
      <w:r w:rsidR="00F24557" w:rsidRPr="00622EB7">
        <w:rPr>
          <w:rFonts w:ascii="Arial" w:hAnsi="Arial" w:cs="Arial"/>
          <w:b/>
          <w:bCs/>
        </w:rPr>
        <w:t>Zubaidah</w:t>
      </w:r>
      <w:proofErr w:type="spellEnd"/>
      <w:r w:rsidR="00F24557" w:rsidRPr="00622EB7">
        <w:rPr>
          <w:rFonts w:ascii="Arial" w:hAnsi="Arial" w:cs="Arial"/>
          <w:b/>
        </w:rPr>
        <w:t>​ en su honor.</w:t>
      </w:r>
    </w:p>
    <w:p w:rsidR="00622EB7" w:rsidRDefault="00622EB7" w:rsidP="00622EB7">
      <w:pPr>
        <w:pStyle w:val="NormalWeb"/>
        <w:shd w:val="clear" w:color="auto" w:fill="FFFFFF"/>
        <w:spacing w:before="0" w:beforeAutospacing="0" w:after="0" w:afterAutospacing="0"/>
        <w:ind w:left="-993" w:right="-994" w:firstLine="142"/>
        <w:jc w:val="both"/>
        <w:rPr>
          <w:rFonts w:ascii="Arial" w:hAnsi="Arial" w:cs="Arial"/>
          <w:b/>
        </w:rPr>
      </w:pPr>
    </w:p>
    <w:p w:rsidR="00F24557" w:rsidRPr="00622EB7" w:rsidRDefault="00622EB7" w:rsidP="00622EB7">
      <w:pPr>
        <w:pStyle w:val="NormalWeb"/>
        <w:shd w:val="clear" w:color="auto" w:fill="FFFFFF"/>
        <w:spacing w:before="0" w:beforeAutospacing="0" w:after="0" w:afterAutospacing="0"/>
        <w:ind w:left="-993" w:right="-994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24557" w:rsidRPr="00622EB7">
        <w:rPr>
          <w:rFonts w:ascii="Arial" w:hAnsi="Arial" w:cs="Arial"/>
          <w:b/>
        </w:rPr>
        <w:t xml:space="preserve"> Las proezas de su marido, </w:t>
      </w:r>
      <w:proofErr w:type="spellStart"/>
      <w:r w:rsidR="00F24557" w:rsidRPr="00622EB7">
        <w:rPr>
          <w:rFonts w:ascii="Arial" w:hAnsi="Arial" w:cs="Arial"/>
          <w:b/>
        </w:rPr>
        <w:fldChar w:fldCharType="begin"/>
      </w:r>
      <w:r w:rsidR="00F24557" w:rsidRPr="00622EB7">
        <w:rPr>
          <w:rFonts w:ascii="Arial" w:hAnsi="Arial" w:cs="Arial"/>
          <w:b/>
        </w:rPr>
        <w:instrText xml:space="preserve"> HYPERLINK "https://es.wikipedia.org/wiki/Har%C3%BAn_al-Rashid" \o "Harún al-Rashid" </w:instrText>
      </w:r>
      <w:r w:rsidR="00F24557" w:rsidRPr="00622EB7">
        <w:rPr>
          <w:rFonts w:ascii="Arial" w:hAnsi="Arial" w:cs="Arial"/>
          <w:b/>
        </w:rPr>
        <w:fldChar w:fldCharType="separate"/>
      </w:r>
      <w:r w:rsidR="00F24557" w:rsidRPr="00622EB7">
        <w:rPr>
          <w:rStyle w:val="Hipervnculo"/>
          <w:rFonts w:ascii="Arial" w:hAnsi="Arial" w:cs="Arial"/>
          <w:b/>
          <w:color w:val="auto"/>
          <w:u w:val="none"/>
        </w:rPr>
        <w:t>Harún</w:t>
      </w:r>
      <w:proofErr w:type="spellEnd"/>
      <w:r w:rsidR="00F24557" w:rsidRPr="00622EB7">
        <w:rPr>
          <w:rStyle w:val="Hipervnculo"/>
          <w:rFonts w:ascii="Arial" w:hAnsi="Arial" w:cs="Arial"/>
          <w:b/>
          <w:color w:val="auto"/>
          <w:u w:val="none"/>
        </w:rPr>
        <w:t xml:space="preserve"> al-</w:t>
      </w:r>
      <w:proofErr w:type="spellStart"/>
      <w:r w:rsidR="00F24557" w:rsidRPr="00622EB7">
        <w:rPr>
          <w:rStyle w:val="Hipervnculo"/>
          <w:rFonts w:ascii="Arial" w:hAnsi="Arial" w:cs="Arial"/>
          <w:b/>
          <w:color w:val="auto"/>
          <w:u w:val="none"/>
        </w:rPr>
        <w:t>Rashid</w:t>
      </w:r>
      <w:proofErr w:type="spellEnd"/>
      <w:r w:rsidR="00F24557" w:rsidRPr="00622EB7">
        <w:rPr>
          <w:rFonts w:ascii="Arial" w:hAnsi="Arial" w:cs="Arial"/>
          <w:b/>
        </w:rPr>
        <w:fldChar w:fldCharType="end"/>
      </w:r>
      <w:r w:rsidR="00F24557" w:rsidRPr="00622EB7">
        <w:rPr>
          <w:rFonts w:ascii="Arial" w:hAnsi="Arial" w:cs="Arial"/>
          <w:b/>
        </w:rPr>
        <w:t>, formaron la base para las </w:t>
      </w:r>
      <w:hyperlink r:id="rId10" w:tooltip="Las mil y una noches" w:history="1">
        <w:r w:rsidR="00F24557" w:rsidRPr="00622EB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Las mil y una noches</w:t>
        </w:r>
      </w:hyperlink>
      <w:r w:rsidR="00F24557" w:rsidRPr="00622EB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Se</w:t>
      </w:r>
      <w:r w:rsidR="00F24557" w:rsidRPr="00622EB7">
        <w:rPr>
          <w:rFonts w:ascii="Arial" w:hAnsi="Arial" w:cs="Arial"/>
          <w:b/>
        </w:rPr>
        <w:t xml:space="preserve"> desconoce la fecha de nacimiento de </w:t>
      </w:r>
      <w:proofErr w:type="spellStart"/>
      <w:r w:rsidR="00F24557" w:rsidRPr="00622EB7">
        <w:rPr>
          <w:rFonts w:ascii="Arial" w:hAnsi="Arial" w:cs="Arial"/>
          <w:b/>
        </w:rPr>
        <w:t>Zubaidah</w:t>
      </w:r>
      <w:proofErr w:type="spellEnd"/>
      <w:r w:rsidR="00F24557" w:rsidRPr="00622EB7">
        <w:rPr>
          <w:rFonts w:ascii="Arial" w:hAnsi="Arial" w:cs="Arial"/>
          <w:b/>
        </w:rPr>
        <w:t xml:space="preserve">, pero se sabe que era al menos un año más joven que </w:t>
      </w:r>
      <w:proofErr w:type="spellStart"/>
      <w:r w:rsidR="00F24557" w:rsidRPr="00622EB7">
        <w:rPr>
          <w:rFonts w:ascii="Arial" w:hAnsi="Arial" w:cs="Arial"/>
          <w:b/>
        </w:rPr>
        <w:t>Harun</w:t>
      </w:r>
      <w:proofErr w:type="spellEnd"/>
      <w:r w:rsidR="00F24557" w:rsidRPr="00622EB7">
        <w:rPr>
          <w:rFonts w:ascii="Arial" w:hAnsi="Arial" w:cs="Arial"/>
          <w:b/>
        </w:rPr>
        <w:t>.</w:t>
      </w:r>
      <w:r w:rsidRPr="00622EB7">
        <w:rPr>
          <w:rFonts w:ascii="Arial" w:hAnsi="Arial" w:cs="Arial"/>
          <w:b/>
        </w:rPr>
        <w:t xml:space="preserve"> </w:t>
      </w:r>
      <w:r w:rsidR="00F24557" w:rsidRPr="00622EB7">
        <w:rPr>
          <w:rFonts w:ascii="Arial" w:hAnsi="Arial" w:cs="Arial"/>
          <w:b/>
        </w:rPr>
        <w:t xml:space="preserve">​ Su padre, </w:t>
      </w:r>
      <w:proofErr w:type="spellStart"/>
      <w:r w:rsidR="00F24557" w:rsidRPr="00622EB7">
        <w:rPr>
          <w:rFonts w:ascii="Arial" w:hAnsi="Arial" w:cs="Arial"/>
          <w:b/>
        </w:rPr>
        <w:t>Ja'far</w:t>
      </w:r>
      <w:proofErr w:type="spellEnd"/>
      <w:r w:rsidR="00F24557" w:rsidRPr="00622EB7">
        <w:rPr>
          <w:rFonts w:ascii="Arial" w:hAnsi="Arial" w:cs="Arial"/>
          <w:b/>
        </w:rPr>
        <w:t xml:space="preserve"> era </w:t>
      </w:r>
      <w:hyperlink r:id="rId11" w:tooltip="Medio hermano" w:history="1">
        <w:r w:rsidR="00F24557" w:rsidRPr="00622EB7">
          <w:rPr>
            <w:rStyle w:val="Hipervnculo"/>
            <w:rFonts w:ascii="Arial" w:hAnsi="Arial" w:cs="Arial"/>
            <w:b/>
            <w:color w:val="auto"/>
            <w:u w:val="none"/>
          </w:rPr>
          <w:t>medio hermano</w:t>
        </w:r>
      </w:hyperlink>
      <w:r w:rsidR="00F24557" w:rsidRPr="00622EB7">
        <w:rPr>
          <w:rFonts w:ascii="Arial" w:hAnsi="Arial" w:cs="Arial"/>
          <w:b/>
        </w:rPr>
        <w:t> del califa abasí </w:t>
      </w:r>
      <w:hyperlink r:id="rId12" w:tooltip="Al-Mahdi" w:history="1">
        <w:r w:rsidR="00F24557" w:rsidRPr="00622EB7">
          <w:rPr>
            <w:rStyle w:val="Hipervnculo"/>
            <w:rFonts w:ascii="Arial" w:hAnsi="Arial" w:cs="Arial"/>
            <w:b/>
            <w:color w:val="auto"/>
            <w:u w:val="none"/>
          </w:rPr>
          <w:t>al-</w:t>
        </w:r>
        <w:proofErr w:type="spellStart"/>
        <w:r w:rsidR="00F24557" w:rsidRPr="00622EB7">
          <w:rPr>
            <w:rStyle w:val="Hipervnculo"/>
            <w:rFonts w:ascii="Arial" w:hAnsi="Arial" w:cs="Arial"/>
            <w:b/>
            <w:color w:val="auto"/>
            <w:u w:val="none"/>
          </w:rPr>
          <w:t>Mahdi</w:t>
        </w:r>
        <w:proofErr w:type="spellEnd"/>
      </w:hyperlink>
      <w:r w:rsidR="00F24557" w:rsidRPr="00622EB7">
        <w:rPr>
          <w:rFonts w:ascii="Arial" w:hAnsi="Arial" w:cs="Arial"/>
          <w:b/>
        </w:rPr>
        <w:t xml:space="preserve">. Su madre, </w:t>
      </w:r>
      <w:proofErr w:type="spellStart"/>
      <w:r w:rsidR="00F24557" w:rsidRPr="00622EB7">
        <w:rPr>
          <w:rFonts w:ascii="Arial" w:hAnsi="Arial" w:cs="Arial"/>
          <w:b/>
        </w:rPr>
        <w:t>Salsal</w:t>
      </w:r>
      <w:proofErr w:type="spellEnd"/>
      <w:r w:rsidR="00F24557" w:rsidRPr="00622EB7">
        <w:rPr>
          <w:rFonts w:ascii="Arial" w:hAnsi="Arial" w:cs="Arial"/>
          <w:b/>
        </w:rPr>
        <w:t>, era la hermana mayor de </w:t>
      </w:r>
      <w:hyperlink r:id="rId13" w:tooltip="Al-Khayzuran" w:history="1">
        <w:r w:rsidR="00F24557" w:rsidRPr="00622EB7">
          <w:rPr>
            <w:rStyle w:val="Hipervnculo"/>
            <w:rFonts w:ascii="Arial" w:hAnsi="Arial" w:cs="Arial"/>
            <w:b/>
            <w:color w:val="auto"/>
            <w:u w:val="none"/>
          </w:rPr>
          <w:t>al-</w:t>
        </w:r>
        <w:proofErr w:type="spellStart"/>
        <w:r w:rsidR="00F24557" w:rsidRPr="00622EB7">
          <w:rPr>
            <w:rStyle w:val="Hipervnculo"/>
            <w:rFonts w:ascii="Arial" w:hAnsi="Arial" w:cs="Arial"/>
            <w:b/>
            <w:color w:val="auto"/>
            <w:u w:val="none"/>
          </w:rPr>
          <w:t>Khayzuran</w:t>
        </w:r>
        <w:proofErr w:type="spellEnd"/>
      </w:hyperlink>
      <w:r w:rsidR="00F24557" w:rsidRPr="00622EB7">
        <w:rPr>
          <w:rFonts w:ascii="Arial" w:hAnsi="Arial" w:cs="Arial"/>
          <w:b/>
        </w:rPr>
        <w:t>, la segunda y más poderosa esposa de </w:t>
      </w:r>
      <w:hyperlink r:id="rId14" w:tooltip="Al-Mahdi" w:history="1">
        <w:r w:rsidR="00F24557" w:rsidRPr="00622EB7">
          <w:rPr>
            <w:rStyle w:val="Hipervnculo"/>
            <w:rFonts w:ascii="Arial" w:hAnsi="Arial" w:cs="Arial"/>
            <w:b/>
            <w:color w:val="auto"/>
            <w:u w:val="none"/>
          </w:rPr>
          <w:t>al-</w:t>
        </w:r>
        <w:proofErr w:type="spellStart"/>
        <w:r w:rsidR="00F24557" w:rsidRPr="00622EB7">
          <w:rPr>
            <w:rStyle w:val="Hipervnculo"/>
            <w:rFonts w:ascii="Arial" w:hAnsi="Arial" w:cs="Arial"/>
            <w:b/>
            <w:color w:val="auto"/>
            <w:u w:val="none"/>
          </w:rPr>
          <w:t>Mahdi</w:t>
        </w:r>
        <w:proofErr w:type="spellEnd"/>
      </w:hyperlink>
      <w:r w:rsidR="00F24557" w:rsidRPr="00622EB7">
        <w:rPr>
          <w:rFonts w:ascii="Arial" w:hAnsi="Arial" w:cs="Arial"/>
          <w:b/>
        </w:rPr>
        <w:t>, y madre de los futuros califas Musa </w:t>
      </w:r>
      <w:hyperlink r:id="rId15" w:tooltip="Al-Hadi" w:history="1">
        <w:r w:rsidR="00F24557" w:rsidRPr="00622EB7">
          <w:rPr>
            <w:rStyle w:val="Hipervnculo"/>
            <w:rFonts w:ascii="Arial" w:hAnsi="Arial" w:cs="Arial"/>
            <w:b/>
            <w:color w:val="auto"/>
            <w:u w:val="none"/>
          </w:rPr>
          <w:t>Al-</w:t>
        </w:r>
        <w:proofErr w:type="spellStart"/>
        <w:r w:rsidR="00F24557" w:rsidRPr="00622EB7">
          <w:rPr>
            <w:rStyle w:val="Hipervnculo"/>
            <w:rFonts w:ascii="Arial" w:hAnsi="Arial" w:cs="Arial"/>
            <w:b/>
            <w:color w:val="auto"/>
            <w:u w:val="none"/>
          </w:rPr>
          <w:t>Hadi</w:t>
        </w:r>
        <w:proofErr w:type="spellEnd"/>
      </w:hyperlink>
      <w:r w:rsidR="00F24557" w:rsidRPr="00622EB7">
        <w:rPr>
          <w:rFonts w:ascii="Arial" w:hAnsi="Arial" w:cs="Arial"/>
          <w:b/>
        </w:rPr>
        <w:t> y </w:t>
      </w:r>
      <w:proofErr w:type="spellStart"/>
      <w:r w:rsidR="00F24557" w:rsidRPr="00622EB7">
        <w:rPr>
          <w:rFonts w:ascii="Arial" w:hAnsi="Arial" w:cs="Arial"/>
          <w:b/>
        </w:rPr>
        <w:fldChar w:fldCharType="begin"/>
      </w:r>
      <w:r w:rsidR="00F24557" w:rsidRPr="00622EB7">
        <w:rPr>
          <w:rFonts w:ascii="Arial" w:hAnsi="Arial" w:cs="Arial"/>
          <w:b/>
        </w:rPr>
        <w:instrText xml:space="preserve"> HYPERLINK "https://es.wikipedia.org/wiki/Har%C3%BAn_al-Rashid" \o "Harún al-Rashid" </w:instrText>
      </w:r>
      <w:r w:rsidR="00F24557" w:rsidRPr="00622EB7">
        <w:rPr>
          <w:rFonts w:ascii="Arial" w:hAnsi="Arial" w:cs="Arial"/>
          <w:b/>
        </w:rPr>
        <w:fldChar w:fldCharType="separate"/>
      </w:r>
      <w:r w:rsidR="00F24557" w:rsidRPr="00622EB7">
        <w:rPr>
          <w:rStyle w:val="Hipervnculo"/>
          <w:rFonts w:ascii="Arial" w:hAnsi="Arial" w:cs="Arial"/>
          <w:b/>
          <w:color w:val="auto"/>
          <w:u w:val="none"/>
        </w:rPr>
        <w:t>Harún</w:t>
      </w:r>
      <w:proofErr w:type="spellEnd"/>
      <w:r w:rsidR="00F24557" w:rsidRPr="00622EB7">
        <w:rPr>
          <w:rStyle w:val="Hipervnculo"/>
          <w:rFonts w:ascii="Arial" w:hAnsi="Arial" w:cs="Arial"/>
          <w:b/>
          <w:color w:val="auto"/>
          <w:u w:val="none"/>
        </w:rPr>
        <w:t xml:space="preserve"> al-</w:t>
      </w:r>
      <w:proofErr w:type="spellStart"/>
      <w:r w:rsidR="00F24557" w:rsidRPr="00622EB7">
        <w:rPr>
          <w:rStyle w:val="Hipervnculo"/>
          <w:rFonts w:ascii="Arial" w:hAnsi="Arial" w:cs="Arial"/>
          <w:b/>
          <w:color w:val="auto"/>
          <w:u w:val="none"/>
        </w:rPr>
        <w:t>Rashid</w:t>
      </w:r>
      <w:proofErr w:type="spellEnd"/>
      <w:r w:rsidR="00F24557" w:rsidRPr="00622EB7">
        <w:rPr>
          <w:rFonts w:ascii="Arial" w:hAnsi="Arial" w:cs="Arial"/>
          <w:b/>
        </w:rPr>
        <w:fldChar w:fldCharType="end"/>
      </w:r>
      <w:r w:rsidR="00F24557" w:rsidRPr="00622EB7">
        <w:rPr>
          <w:rFonts w:ascii="Arial" w:hAnsi="Arial" w:cs="Arial"/>
          <w:b/>
        </w:rPr>
        <w:t>.</w:t>
      </w:r>
    </w:p>
    <w:p w:rsidR="00F24557" w:rsidRPr="00622EB7" w:rsidRDefault="00F24557" w:rsidP="00622EB7">
      <w:pPr>
        <w:shd w:val="clear" w:color="auto" w:fill="F8F9FA"/>
        <w:spacing w:after="0"/>
        <w:ind w:left="-993" w:right="-994" w:firstLine="142"/>
        <w:jc w:val="both"/>
        <w:rPr>
          <w:rFonts w:ascii="Arial" w:hAnsi="Arial" w:cs="Arial"/>
          <w:b/>
          <w:sz w:val="24"/>
          <w:szCs w:val="24"/>
        </w:rPr>
      </w:pPr>
    </w:p>
    <w:p w:rsidR="00622EB7" w:rsidRDefault="00F24557" w:rsidP="00622EB7">
      <w:pPr>
        <w:pStyle w:val="NormalWeb"/>
        <w:shd w:val="clear" w:color="auto" w:fill="FFFFFF"/>
        <w:spacing w:before="0" w:beforeAutospacing="0" w:after="0" w:afterAutospacing="0"/>
        <w:ind w:left="-993" w:right="-994" w:firstLine="142"/>
        <w:jc w:val="both"/>
        <w:rPr>
          <w:rFonts w:ascii="Arial" w:hAnsi="Arial" w:cs="Arial"/>
          <w:b/>
        </w:rPr>
      </w:pPr>
      <w:proofErr w:type="spellStart"/>
      <w:r w:rsidRPr="00622EB7">
        <w:rPr>
          <w:rFonts w:ascii="Arial" w:hAnsi="Arial" w:cs="Arial"/>
          <w:b/>
        </w:rPr>
        <w:t>Zubaidah</w:t>
      </w:r>
      <w:proofErr w:type="spellEnd"/>
      <w:r w:rsidRPr="00622EB7">
        <w:rPr>
          <w:rFonts w:ascii="Arial" w:hAnsi="Arial" w:cs="Arial"/>
          <w:b/>
        </w:rPr>
        <w:t xml:space="preserve"> es un apodo cariñoso, dado por su abuelo, el califa al-</w:t>
      </w:r>
      <w:proofErr w:type="spellStart"/>
      <w:r w:rsidRPr="00622EB7">
        <w:rPr>
          <w:rFonts w:ascii="Arial" w:hAnsi="Arial" w:cs="Arial"/>
          <w:b/>
        </w:rPr>
        <w:t>Mansur</w:t>
      </w:r>
      <w:proofErr w:type="spellEnd"/>
      <w:r w:rsidRPr="00622EB7">
        <w:rPr>
          <w:rFonts w:ascii="Arial" w:hAnsi="Arial" w:cs="Arial"/>
          <w:b/>
        </w:rPr>
        <w:t xml:space="preserve">. El nombre significa "bolita de mantequilla". El nombre real de </w:t>
      </w:r>
      <w:proofErr w:type="spellStart"/>
      <w:r w:rsidRPr="00622EB7">
        <w:rPr>
          <w:rFonts w:ascii="Arial" w:hAnsi="Arial" w:cs="Arial"/>
          <w:b/>
        </w:rPr>
        <w:t>Zubaidah</w:t>
      </w:r>
      <w:proofErr w:type="spellEnd"/>
      <w:r w:rsidRPr="00622EB7">
        <w:rPr>
          <w:rFonts w:ascii="Arial" w:hAnsi="Arial" w:cs="Arial"/>
          <w:b/>
        </w:rPr>
        <w:t xml:space="preserve"> era </w:t>
      </w:r>
      <w:proofErr w:type="spellStart"/>
      <w:r w:rsidRPr="00622EB7">
        <w:rPr>
          <w:rFonts w:ascii="Arial" w:hAnsi="Arial" w:cs="Arial"/>
          <w:b/>
        </w:rPr>
        <w:t>Sukhainah</w:t>
      </w:r>
      <w:proofErr w:type="spellEnd"/>
      <w:r w:rsidRPr="00622EB7">
        <w:rPr>
          <w:rFonts w:ascii="Arial" w:hAnsi="Arial" w:cs="Arial"/>
          <w:b/>
        </w:rPr>
        <w:t xml:space="preserve"> o Amat al-'Aziz".</w:t>
      </w:r>
      <w:hyperlink r:id="rId16" w:anchor="cite_note-Abbot_30-4" w:history="1">
        <w:r w:rsidRPr="00622EB7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4</w:t>
        </w:r>
      </w:hyperlink>
      <w:r w:rsidRPr="00622EB7">
        <w:rPr>
          <w:rFonts w:ascii="Arial" w:hAnsi="Arial" w:cs="Arial"/>
          <w:b/>
        </w:rPr>
        <w:t xml:space="preserve">​ Más tarde, </w:t>
      </w:r>
      <w:proofErr w:type="spellStart"/>
      <w:r w:rsidRPr="00622EB7">
        <w:rPr>
          <w:rFonts w:ascii="Arial" w:hAnsi="Arial" w:cs="Arial"/>
          <w:b/>
        </w:rPr>
        <w:t>Zubaidah</w:t>
      </w:r>
      <w:proofErr w:type="spellEnd"/>
      <w:r w:rsidRPr="00622EB7">
        <w:rPr>
          <w:rFonts w:ascii="Arial" w:hAnsi="Arial" w:cs="Arial"/>
          <w:b/>
        </w:rPr>
        <w:t xml:space="preserve"> consiguió una </w:t>
      </w:r>
      <w:proofErr w:type="spellStart"/>
      <w:r w:rsidRPr="00622EB7">
        <w:rPr>
          <w:rFonts w:ascii="Arial" w:hAnsi="Arial" w:cs="Arial"/>
          <w:b/>
        </w:rPr>
        <w:fldChar w:fldCharType="begin"/>
      </w:r>
      <w:r w:rsidRPr="00622EB7">
        <w:rPr>
          <w:rFonts w:ascii="Arial" w:hAnsi="Arial" w:cs="Arial"/>
          <w:b/>
        </w:rPr>
        <w:instrText xml:space="preserve"> HYPERLINK "https://es.wikipedia.org/wiki/Kunya" \o "Kunya" </w:instrText>
      </w:r>
      <w:r w:rsidRPr="00622EB7">
        <w:rPr>
          <w:rFonts w:ascii="Arial" w:hAnsi="Arial" w:cs="Arial"/>
          <w:b/>
        </w:rPr>
        <w:fldChar w:fldCharType="separate"/>
      </w:r>
      <w:r w:rsidRPr="00622EB7">
        <w:rPr>
          <w:rStyle w:val="Hipervnculo"/>
          <w:rFonts w:ascii="Arial" w:hAnsi="Arial" w:cs="Arial"/>
          <w:b/>
          <w:color w:val="auto"/>
          <w:u w:val="none"/>
        </w:rPr>
        <w:t>kunya</w:t>
      </w:r>
      <w:proofErr w:type="spellEnd"/>
      <w:r w:rsidRPr="00622EB7">
        <w:rPr>
          <w:rFonts w:ascii="Arial" w:hAnsi="Arial" w:cs="Arial"/>
          <w:b/>
        </w:rPr>
        <w:fldChar w:fldCharType="end"/>
      </w:r>
      <w:r w:rsidRPr="00622EB7">
        <w:rPr>
          <w:rFonts w:ascii="Arial" w:hAnsi="Arial" w:cs="Arial"/>
          <w:b/>
        </w:rPr>
        <w:t xml:space="preserve">, </w:t>
      </w:r>
      <w:proofErr w:type="spellStart"/>
      <w:r w:rsidRPr="00622EB7">
        <w:rPr>
          <w:rFonts w:ascii="Arial" w:hAnsi="Arial" w:cs="Arial"/>
          <w:b/>
        </w:rPr>
        <w:t>Umm</w:t>
      </w:r>
      <w:proofErr w:type="spellEnd"/>
      <w:r w:rsidRPr="00622EB7">
        <w:rPr>
          <w:rFonts w:ascii="Arial" w:hAnsi="Arial" w:cs="Arial"/>
          <w:b/>
        </w:rPr>
        <w:t xml:space="preserve"> </w:t>
      </w:r>
      <w:proofErr w:type="spellStart"/>
      <w:r w:rsidRPr="00622EB7">
        <w:rPr>
          <w:rFonts w:ascii="Arial" w:hAnsi="Arial" w:cs="Arial"/>
          <w:b/>
        </w:rPr>
        <w:t>Ja'far</w:t>
      </w:r>
      <w:proofErr w:type="spellEnd"/>
      <w:r w:rsidRPr="00622EB7">
        <w:rPr>
          <w:rFonts w:ascii="Arial" w:hAnsi="Arial" w:cs="Arial"/>
          <w:b/>
        </w:rPr>
        <w:t xml:space="preserve"> (que significa </w:t>
      </w:r>
      <w:r w:rsidRPr="00622EB7">
        <w:rPr>
          <w:rFonts w:ascii="Arial" w:hAnsi="Arial" w:cs="Arial"/>
          <w:b/>
          <w:i/>
          <w:iCs/>
        </w:rPr>
        <w:t xml:space="preserve">Madre de </w:t>
      </w:r>
      <w:proofErr w:type="spellStart"/>
      <w:r w:rsidRPr="00622EB7">
        <w:rPr>
          <w:rFonts w:ascii="Arial" w:hAnsi="Arial" w:cs="Arial"/>
          <w:b/>
          <w:i/>
          <w:iCs/>
        </w:rPr>
        <w:t>Ja'far</w:t>
      </w:r>
      <w:proofErr w:type="spellEnd"/>
      <w:r w:rsidRPr="00622EB7">
        <w:rPr>
          <w:rFonts w:ascii="Arial" w:hAnsi="Arial" w:cs="Arial"/>
          <w:b/>
        </w:rPr>
        <w:t xml:space="preserve">), el cual refleja su apellido real como nieta del califa Abu </w:t>
      </w:r>
      <w:proofErr w:type="spellStart"/>
      <w:r w:rsidRPr="00622EB7">
        <w:rPr>
          <w:rFonts w:ascii="Arial" w:hAnsi="Arial" w:cs="Arial"/>
          <w:b/>
        </w:rPr>
        <w:t>Ja'far</w:t>
      </w:r>
      <w:proofErr w:type="spellEnd"/>
      <w:r w:rsidRPr="00622EB7">
        <w:rPr>
          <w:rFonts w:ascii="Arial" w:hAnsi="Arial" w:cs="Arial"/>
          <w:b/>
        </w:rPr>
        <w:t xml:space="preserve"> al-</w:t>
      </w:r>
      <w:proofErr w:type="spellStart"/>
      <w:r w:rsidRPr="00622EB7">
        <w:rPr>
          <w:rFonts w:ascii="Arial" w:hAnsi="Arial" w:cs="Arial"/>
          <w:b/>
        </w:rPr>
        <w:t>Mansur</w:t>
      </w:r>
      <w:proofErr w:type="spellEnd"/>
      <w:r w:rsidRPr="00622EB7">
        <w:rPr>
          <w:rFonts w:ascii="Arial" w:hAnsi="Arial" w:cs="Arial"/>
          <w:b/>
        </w:rPr>
        <w:t xml:space="preserve"> y esposa del califa Abu </w:t>
      </w:r>
      <w:proofErr w:type="spellStart"/>
      <w:r w:rsidRPr="00622EB7">
        <w:rPr>
          <w:rFonts w:ascii="Arial" w:hAnsi="Arial" w:cs="Arial"/>
          <w:b/>
        </w:rPr>
        <w:t>Ja'far</w:t>
      </w:r>
      <w:proofErr w:type="spellEnd"/>
      <w:r w:rsidRPr="00622EB7">
        <w:rPr>
          <w:rFonts w:ascii="Arial" w:hAnsi="Arial" w:cs="Arial"/>
          <w:b/>
        </w:rPr>
        <w:t xml:space="preserve"> </w:t>
      </w:r>
      <w:proofErr w:type="spellStart"/>
      <w:r w:rsidRPr="00622EB7">
        <w:rPr>
          <w:rFonts w:ascii="Arial" w:hAnsi="Arial" w:cs="Arial"/>
          <w:b/>
        </w:rPr>
        <w:t>Harun</w:t>
      </w:r>
      <w:proofErr w:type="spellEnd"/>
      <w:r w:rsidRPr="00622EB7">
        <w:rPr>
          <w:rFonts w:ascii="Arial" w:hAnsi="Arial" w:cs="Arial"/>
          <w:b/>
        </w:rPr>
        <w:t xml:space="preserve"> al-</w:t>
      </w:r>
      <w:proofErr w:type="spellStart"/>
      <w:r w:rsidRPr="00622EB7">
        <w:rPr>
          <w:rFonts w:ascii="Arial" w:hAnsi="Arial" w:cs="Arial"/>
          <w:b/>
        </w:rPr>
        <w:t>Rashid</w:t>
      </w:r>
      <w:proofErr w:type="spellEnd"/>
      <w:r w:rsidRPr="00622EB7">
        <w:rPr>
          <w:rFonts w:ascii="Arial" w:hAnsi="Arial" w:cs="Arial"/>
          <w:b/>
        </w:rPr>
        <w:t>.</w:t>
      </w:r>
    </w:p>
    <w:p w:rsidR="00F24557" w:rsidRPr="00622EB7" w:rsidRDefault="00622EB7" w:rsidP="00622EB7">
      <w:pPr>
        <w:pStyle w:val="NormalWeb"/>
        <w:shd w:val="clear" w:color="auto" w:fill="FFFFFF"/>
        <w:spacing w:before="0" w:beforeAutospacing="0" w:after="0" w:afterAutospacing="0"/>
        <w:ind w:left="-993" w:right="-994" w:firstLine="142"/>
        <w:jc w:val="both"/>
        <w:rPr>
          <w:rFonts w:ascii="Arial" w:hAnsi="Arial" w:cs="Arial"/>
          <w:b/>
        </w:rPr>
      </w:pPr>
      <w:r w:rsidRPr="00622EB7">
        <w:rPr>
          <w:rFonts w:ascii="Arial" w:hAnsi="Arial" w:cs="Arial"/>
          <w:b/>
        </w:rPr>
        <w:t xml:space="preserve"> </w:t>
      </w:r>
      <w:r w:rsidR="00F24557" w:rsidRPr="00622EB7">
        <w:rPr>
          <w:rFonts w:ascii="Arial" w:hAnsi="Arial" w:cs="Arial"/>
          <w:b/>
        </w:rPr>
        <w:t>​</w:t>
      </w:r>
    </w:p>
    <w:p w:rsidR="00F24557" w:rsidRPr="00622EB7" w:rsidRDefault="00F24557" w:rsidP="00622EB7">
      <w:pPr>
        <w:pStyle w:val="NormalWeb"/>
        <w:shd w:val="clear" w:color="auto" w:fill="FFFFFF"/>
        <w:spacing w:before="0" w:beforeAutospacing="0" w:after="0" w:afterAutospacing="0"/>
        <w:ind w:left="-993" w:right="-994" w:firstLine="142"/>
        <w:jc w:val="both"/>
        <w:rPr>
          <w:rFonts w:ascii="Arial" w:hAnsi="Arial" w:cs="Arial"/>
          <w:b/>
        </w:rPr>
      </w:pPr>
      <w:r w:rsidRPr="00622EB7">
        <w:rPr>
          <w:rFonts w:ascii="Arial" w:hAnsi="Arial" w:cs="Arial"/>
          <w:b/>
        </w:rPr>
        <w:t>Era nieta del califa </w:t>
      </w:r>
      <w:hyperlink r:id="rId17" w:tooltip="Califato abasí" w:history="1">
        <w:r w:rsidRPr="00622EB7">
          <w:rPr>
            <w:rStyle w:val="Hipervnculo"/>
            <w:rFonts w:ascii="Arial" w:hAnsi="Arial" w:cs="Arial"/>
            <w:b/>
            <w:color w:val="auto"/>
            <w:u w:val="none"/>
          </w:rPr>
          <w:t>abasí</w:t>
        </w:r>
      </w:hyperlink>
      <w:r w:rsidRPr="00622EB7">
        <w:rPr>
          <w:rFonts w:ascii="Arial" w:hAnsi="Arial" w:cs="Arial"/>
          <w:b/>
        </w:rPr>
        <w:t> </w:t>
      </w:r>
      <w:hyperlink r:id="rId18" w:tooltip="Al-Mansur" w:history="1">
        <w:r w:rsidRPr="00622EB7">
          <w:rPr>
            <w:rStyle w:val="Hipervnculo"/>
            <w:rFonts w:ascii="Arial" w:hAnsi="Arial" w:cs="Arial"/>
            <w:b/>
            <w:color w:val="auto"/>
            <w:u w:val="none"/>
          </w:rPr>
          <w:t>Al-</w:t>
        </w:r>
        <w:proofErr w:type="spellStart"/>
        <w:r w:rsidRPr="00622EB7">
          <w:rPr>
            <w:rStyle w:val="Hipervnculo"/>
            <w:rFonts w:ascii="Arial" w:hAnsi="Arial" w:cs="Arial"/>
            <w:b/>
            <w:color w:val="auto"/>
            <w:u w:val="none"/>
          </w:rPr>
          <w:t>Mansur</w:t>
        </w:r>
        <w:proofErr w:type="spellEnd"/>
      </w:hyperlink>
      <w:r w:rsidRPr="00622EB7">
        <w:rPr>
          <w:rFonts w:ascii="Arial" w:hAnsi="Arial" w:cs="Arial"/>
          <w:b/>
        </w:rPr>
        <w:t xml:space="preserve">, a través de su hijo </w:t>
      </w:r>
      <w:proofErr w:type="spellStart"/>
      <w:r w:rsidRPr="00622EB7">
        <w:rPr>
          <w:rFonts w:ascii="Arial" w:hAnsi="Arial" w:cs="Arial"/>
          <w:b/>
        </w:rPr>
        <w:t>Ja'far</w:t>
      </w:r>
      <w:proofErr w:type="spellEnd"/>
      <w:r w:rsidRPr="00622EB7">
        <w:rPr>
          <w:rFonts w:ascii="Arial" w:hAnsi="Arial" w:cs="Arial"/>
          <w:b/>
        </w:rPr>
        <w:t>, y prima de al-</w:t>
      </w:r>
      <w:proofErr w:type="spellStart"/>
      <w:r w:rsidRPr="00622EB7">
        <w:rPr>
          <w:rFonts w:ascii="Arial" w:hAnsi="Arial" w:cs="Arial"/>
          <w:b/>
        </w:rPr>
        <w:t>Rashid</w:t>
      </w:r>
      <w:proofErr w:type="spellEnd"/>
      <w:r w:rsidRPr="00622EB7">
        <w:rPr>
          <w:rFonts w:ascii="Arial" w:hAnsi="Arial" w:cs="Arial"/>
          <w:b/>
        </w:rPr>
        <w:t xml:space="preserve"> (c.763 o 766-809), con quien luego se casó (</w:t>
      </w:r>
      <w:proofErr w:type="spellStart"/>
      <w:r w:rsidRPr="00622EB7">
        <w:rPr>
          <w:rFonts w:ascii="Arial" w:hAnsi="Arial" w:cs="Arial"/>
          <w:b/>
        </w:rPr>
        <w:fldChar w:fldCharType="begin"/>
      </w:r>
      <w:r w:rsidRPr="00622EB7">
        <w:rPr>
          <w:rFonts w:ascii="Arial" w:hAnsi="Arial" w:cs="Arial"/>
          <w:b/>
        </w:rPr>
        <w:instrText xml:space="preserve"> HYPERLINK "https://es.wikipedia.org/wiki/Du_l-hiyya" \o "Du l-hiyya" </w:instrText>
      </w:r>
      <w:r w:rsidRPr="00622EB7">
        <w:rPr>
          <w:rFonts w:ascii="Arial" w:hAnsi="Arial" w:cs="Arial"/>
          <w:b/>
        </w:rPr>
        <w:fldChar w:fldCharType="separate"/>
      </w:r>
      <w:r w:rsidRPr="00622EB7">
        <w:rPr>
          <w:rStyle w:val="Hipervnculo"/>
          <w:rFonts w:ascii="Arial" w:hAnsi="Arial" w:cs="Arial"/>
          <w:b/>
          <w:color w:val="auto"/>
          <w:u w:val="none"/>
        </w:rPr>
        <w:t>Dhu</w:t>
      </w:r>
      <w:proofErr w:type="spellEnd"/>
      <w:r w:rsidRPr="00622EB7">
        <w:rPr>
          <w:rStyle w:val="Hipervnculo"/>
          <w:rFonts w:ascii="Arial" w:hAnsi="Arial" w:cs="Arial"/>
          <w:b/>
          <w:color w:val="auto"/>
          <w:u w:val="none"/>
        </w:rPr>
        <w:t xml:space="preserve"> al-</w:t>
      </w:r>
      <w:proofErr w:type="spellStart"/>
      <w:r w:rsidRPr="00622EB7">
        <w:rPr>
          <w:rStyle w:val="Hipervnculo"/>
          <w:rFonts w:ascii="Arial" w:hAnsi="Arial" w:cs="Arial"/>
          <w:b/>
          <w:color w:val="auto"/>
          <w:u w:val="none"/>
        </w:rPr>
        <w:t>Hijjah</w:t>
      </w:r>
      <w:proofErr w:type="spellEnd"/>
      <w:r w:rsidRPr="00622EB7">
        <w:rPr>
          <w:rFonts w:ascii="Arial" w:hAnsi="Arial" w:cs="Arial"/>
          <w:b/>
        </w:rPr>
        <w:fldChar w:fldCharType="end"/>
      </w:r>
      <w:r w:rsidRPr="00622EB7">
        <w:rPr>
          <w:rFonts w:ascii="Arial" w:hAnsi="Arial" w:cs="Arial"/>
          <w:b/>
        </w:rPr>
        <w:t> 165 AH/ julio de 782). El califa abasí Muhammad </w:t>
      </w:r>
      <w:hyperlink r:id="rId19" w:tooltip="Al-Amín" w:history="1">
        <w:r w:rsidRPr="00622EB7">
          <w:rPr>
            <w:rStyle w:val="Hipervnculo"/>
            <w:rFonts w:ascii="Arial" w:hAnsi="Arial" w:cs="Arial"/>
            <w:b/>
            <w:color w:val="auto"/>
            <w:u w:val="none"/>
          </w:rPr>
          <w:t>Al-Amín</w:t>
        </w:r>
      </w:hyperlink>
      <w:r w:rsidRPr="00622EB7">
        <w:rPr>
          <w:rFonts w:ascii="Arial" w:hAnsi="Arial" w:cs="Arial"/>
          <w:b/>
        </w:rPr>
        <w:t xml:space="preserve">, que tenía un doble linaje real, era hijo de </w:t>
      </w:r>
      <w:proofErr w:type="spellStart"/>
      <w:r w:rsidRPr="00622EB7">
        <w:rPr>
          <w:rFonts w:ascii="Arial" w:hAnsi="Arial" w:cs="Arial"/>
          <w:b/>
        </w:rPr>
        <w:t>Zubaidah</w:t>
      </w:r>
      <w:proofErr w:type="spellEnd"/>
      <w:r w:rsidRPr="00622EB7">
        <w:rPr>
          <w:rFonts w:ascii="Arial" w:hAnsi="Arial" w:cs="Arial"/>
          <w:b/>
        </w:rPr>
        <w:t>. Su hijastro era '</w:t>
      </w:r>
      <w:proofErr w:type="spellStart"/>
      <w:r w:rsidRPr="00622EB7">
        <w:rPr>
          <w:rFonts w:ascii="Arial" w:hAnsi="Arial" w:cs="Arial"/>
          <w:b/>
        </w:rPr>
        <w:t>Abdullah</w:t>
      </w:r>
      <w:proofErr w:type="spellEnd"/>
      <w:r w:rsidRPr="00622EB7">
        <w:rPr>
          <w:rFonts w:ascii="Arial" w:hAnsi="Arial" w:cs="Arial"/>
          <w:b/>
        </w:rPr>
        <w:t> </w:t>
      </w:r>
      <w:hyperlink r:id="rId20" w:tooltip="Al-Mamún (califa)" w:history="1">
        <w:r w:rsidRPr="00622EB7">
          <w:rPr>
            <w:rStyle w:val="Hipervnculo"/>
            <w:rFonts w:ascii="Arial" w:hAnsi="Arial" w:cs="Arial"/>
            <w:b/>
            <w:color w:val="auto"/>
            <w:u w:val="none"/>
          </w:rPr>
          <w:t>al-</w:t>
        </w:r>
        <w:proofErr w:type="spellStart"/>
        <w:r w:rsidRPr="00622EB7">
          <w:rPr>
            <w:rStyle w:val="Hipervnculo"/>
            <w:rFonts w:ascii="Arial" w:hAnsi="Arial" w:cs="Arial"/>
            <w:b/>
            <w:color w:val="auto"/>
            <w:u w:val="none"/>
          </w:rPr>
          <w:t>Mamún</w:t>
        </w:r>
        <w:proofErr w:type="spellEnd"/>
      </w:hyperlink>
      <w:r w:rsidRPr="00622EB7">
        <w:rPr>
          <w:rFonts w:ascii="Arial" w:hAnsi="Arial" w:cs="Arial"/>
          <w:b/>
        </w:rPr>
        <w:t>, que también sería califa después de la </w:t>
      </w:r>
      <w:hyperlink r:id="rId21" w:tooltip="Cuarta Fitna" w:history="1">
        <w:r w:rsidRPr="00622EB7">
          <w:rPr>
            <w:rStyle w:val="Hipervnculo"/>
            <w:rFonts w:ascii="Arial" w:hAnsi="Arial" w:cs="Arial"/>
            <w:b/>
            <w:color w:val="auto"/>
            <w:u w:val="none"/>
          </w:rPr>
          <w:t>guerra civil</w:t>
        </w:r>
      </w:hyperlink>
      <w:r w:rsidRPr="00622EB7">
        <w:rPr>
          <w:rFonts w:ascii="Arial" w:hAnsi="Arial" w:cs="Arial"/>
          <w:b/>
        </w:rPr>
        <w:t> con al-</w:t>
      </w:r>
      <w:proofErr w:type="spellStart"/>
      <w:r w:rsidRPr="00622EB7">
        <w:rPr>
          <w:rFonts w:ascii="Arial" w:hAnsi="Arial" w:cs="Arial"/>
          <w:b/>
        </w:rPr>
        <w:t>Amin</w:t>
      </w:r>
      <w:proofErr w:type="spellEnd"/>
      <w:r w:rsidRPr="00622EB7">
        <w:rPr>
          <w:rFonts w:ascii="Arial" w:hAnsi="Arial" w:cs="Arial"/>
          <w:b/>
        </w:rPr>
        <w:t>.</w:t>
      </w:r>
    </w:p>
    <w:p w:rsidR="00622EB7" w:rsidRDefault="00F24557" w:rsidP="00622EB7">
      <w:pPr>
        <w:pStyle w:val="NormalWeb"/>
        <w:shd w:val="clear" w:color="auto" w:fill="FFFFFF"/>
        <w:spacing w:before="0" w:beforeAutospacing="0" w:after="0" w:afterAutospacing="0"/>
        <w:ind w:left="-993" w:right="-994" w:firstLine="142"/>
        <w:jc w:val="both"/>
        <w:rPr>
          <w:rFonts w:ascii="Arial" w:hAnsi="Arial" w:cs="Arial"/>
          <w:b/>
        </w:rPr>
      </w:pPr>
      <w:r w:rsidRPr="00622EB7">
        <w:rPr>
          <w:rFonts w:ascii="Arial" w:hAnsi="Arial" w:cs="Arial"/>
          <w:b/>
        </w:rPr>
        <w:t xml:space="preserve">Se decía que el palacio de </w:t>
      </w:r>
      <w:proofErr w:type="spellStart"/>
      <w:r w:rsidRPr="00622EB7">
        <w:rPr>
          <w:rFonts w:ascii="Arial" w:hAnsi="Arial" w:cs="Arial"/>
          <w:b/>
        </w:rPr>
        <w:t>Zubaidah</w:t>
      </w:r>
      <w:proofErr w:type="spellEnd"/>
      <w:r w:rsidRPr="00622EB7">
        <w:rPr>
          <w:rFonts w:ascii="Arial" w:hAnsi="Arial" w:cs="Arial"/>
          <w:b/>
        </w:rPr>
        <w:t xml:space="preserve"> sonaba como una </w:t>
      </w:r>
      <w:hyperlink r:id="rId22" w:tooltip="Colmena" w:history="1">
        <w:r w:rsidRPr="00622EB7">
          <w:rPr>
            <w:rStyle w:val="Hipervnculo"/>
            <w:rFonts w:ascii="Arial" w:hAnsi="Arial" w:cs="Arial"/>
            <w:b/>
            <w:color w:val="auto"/>
            <w:u w:val="none"/>
          </w:rPr>
          <w:t>colmena</w:t>
        </w:r>
      </w:hyperlink>
      <w:r w:rsidRPr="00622EB7">
        <w:rPr>
          <w:rFonts w:ascii="Arial" w:hAnsi="Arial" w:cs="Arial"/>
          <w:b/>
        </w:rPr>
        <w:t> "porque empleaba cien sirvientas que habían memorizado el </w:t>
      </w:r>
      <w:hyperlink r:id="rId23" w:tooltip="Corán" w:history="1">
        <w:r w:rsidRPr="00622EB7">
          <w:rPr>
            <w:rStyle w:val="Hipervnculo"/>
            <w:rFonts w:ascii="Arial" w:hAnsi="Arial" w:cs="Arial"/>
            <w:b/>
            <w:color w:val="auto"/>
            <w:u w:val="none"/>
          </w:rPr>
          <w:t>Corán</w:t>
        </w:r>
      </w:hyperlink>
      <w:r w:rsidRPr="00622EB7">
        <w:rPr>
          <w:rFonts w:ascii="Arial" w:hAnsi="Arial" w:cs="Arial"/>
          <w:b/>
        </w:rPr>
        <w:t>".</w:t>
      </w:r>
    </w:p>
    <w:p w:rsidR="00F24557" w:rsidRPr="00622EB7" w:rsidRDefault="00F24557" w:rsidP="00622EB7">
      <w:pPr>
        <w:pStyle w:val="NormalWeb"/>
        <w:shd w:val="clear" w:color="auto" w:fill="FFFFFF"/>
        <w:spacing w:before="0" w:beforeAutospacing="0" w:after="0" w:afterAutospacing="0"/>
        <w:ind w:left="-993" w:right="-994" w:firstLine="142"/>
        <w:jc w:val="both"/>
        <w:rPr>
          <w:rFonts w:ascii="Arial" w:hAnsi="Arial" w:cs="Arial"/>
          <w:b/>
        </w:rPr>
      </w:pPr>
      <w:r w:rsidRPr="00622EB7">
        <w:rPr>
          <w:rFonts w:ascii="Arial" w:hAnsi="Arial" w:cs="Arial"/>
          <w:b/>
        </w:rPr>
        <w:t>​</w:t>
      </w:r>
    </w:p>
    <w:p w:rsidR="00622EB7" w:rsidRDefault="00F24557" w:rsidP="00622EB7">
      <w:pPr>
        <w:pStyle w:val="NormalWeb"/>
        <w:shd w:val="clear" w:color="auto" w:fill="FFFFFF"/>
        <w:spacing w:before="0" w:beforeAutospacing="0" w:after="0" w:afterAutospacing="0"/>
        <w:ind w:left="-993" w:right="-994" w:firstLine="142"/>
        <w:jc w:val="both"/>
        <w:rPr>
          <w:rFonts w:ascii="Arial" w:hAnsi="Arial" w:cs="Arial"/>
          <w:b/>
        </w:rPr>
      </w:pPr>
      <w:r w:rsidRPr="00622EB7">
        <w:rPr>
          <w:rFonts w:ascii="Arial" w:hAnsi="Arial" w:cs="Arial"/>
          <w:b/>
        </w:rPr>
        <w:t>En su quinto peregrinaje a </w:t>
      </w:r>
      <w:hyperlink r:id="rId24" w:tooltip="La Meca" w:history="1">
        <w:r w:rsidRPr="00622EB7">
          <w:rPr>
            <w:rStyle w:val="Hipervnculo"/>
            <w:rFonts w:ascii="Arial" w:hAnsi="Arial" w:cs="Arial"/>
            <w:b/>
            <w:color w:val="auto"/>
            <w:u w:val="none"/>
          </w:rPr>
          <w:t>La Meca</w:t>
        </w:r>
      </w:hyperlink>
      <w:r w:rsidRPr="00622EB7">
        <w:rPr>
          <w:rFonts w:ascii="Arial" w:hAnsi="Arial" w:cs="Arial"/>
          <w:b/>
        </w:rPr>
        <w:t> vio que una sequía había devastado a la población y reducido el pozo </w:t>
      </w:r>
      <w:proofErr w:type="spellStart"/>
      <w:r w:rsidRPr="00622EB7">
        <w:rPr>
          <w:rFonts w:ascii="Arial" w:hAnsi="Arial" w:cs="Arial"/>
          <w:b/>
        </w:rPr>
        <w:fldChar w:fldCharType="begin"/>
      </w:r>
      <w:r w:rsidRPr="00622EB7">
        <w:rPr>
          <w:rFonts w:ascii="Arial" w:hAnsi="Arial" w:cs="Arial"/>
          <w:b/>
        </w:rPr>
        <w:instrText xml:space="preserve"> HYPERLINK "https://es.wikipedia.org/wiki/Pozo_de_Zamzam" \o "Pozo de Zamzam" </w:instrText>
      </w:r>
      <w:r w:rsidRPr="00622EB7">
        <w:rPr>
          <w:rFonts w:ascii="Arial" w:hAnsi="Arial" w:cs="Arial"/>
          <w:b/>
        </w:rPr>
        <w:fldChar w:fldCharType="separate"/>
      </w:r>
      <w:r w:rsidRPr="00622EB7">
        <w:rPr>
          <w:rStyle w:val="Hipervnculo"/>
          <w:rFonts w:ascii="Arial" w:hAnsi="Arial" w:cs="Arial"/>
          <w:b/>
          <w:color w:val="auto"/>
          <w:u w:val="none"/>
        </w:rPr>
        <w:t>Zamzam</w:t>
      </w:r>
      <w:proofErr w:type="spellEnd"/>
      <w:r w:rsidRPr="00622EB7">
        <w:rPr>
          <w:rFonts w:ascii="Arial" w:hAnsi="Arial" w:cs="Arial"/>
          <w:b/>
        </w:rPr>
        <w:fldChar w:fldCharType="end"/>
      </w:r>
      <w:r w:rsidRPr="00622EB7">
        <w:rPr>
          <w:rFonts w:ascii="Arial" w:hAnsi="Arial" w:cs="Arial"/>
          <w:b/>
        </w:rPr>
        <w:t> a un hilillo de agua. Ordenó que el pozo fuera profundizado y gastó dos millones de </w:t>
      </w:r>
      <w:hyperlink r:id="rId25" w:tooltip="Dinar" w:history="1">
        <w:r w:rsidRPr="00622EB7">
          <w:rPr>
            <w:rStyle w:val="Hipervnculo"/>
            <w:rFonts w:ascii="Arial" w:hAnsi="Arial" w:cs="Arial"/>
            <w:b/>
            <w:color w:val="auto"/>
            <w:u w:val="none"/>
          </w:rPr>
          <w:t>dinares</w:t>
        </w:r>
      </w:hyperlink>
      <w:r w:rsidRPr="00622EB7">
        <w:rPr>
          <w:rFonts w:ascii="Arial" w:hAnsi="Arial" w:cs="Arial"/>
          <w:b/>
        </w:rPr>
        <w:t> en mejorar el suministro de agua de La Meca y la provincia circundante.</w:t>
      </w:r>
    </w:p>
    <w:p w:rsidR="00622EB7" w:rsidRDefault="00622EB7" w:rsidP="00622EB7">
      <w:pPr>
        <w:pStyle w:val="NormalWeb"/>
        <w:shd w:val="clear" w:color="auto" w:fill="FFFFFF"/>
        <w:spacing w:before="0" w:beforeAutospacing="0" w:after="0" w:afterAutospacing="0"/>
        <w:ind w:left="-993" w:right="-994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F24557" w:rsidRPr="00622EB7">
        <w:rPr>
          <w:rFonts w:ascii="Arial" w:hAnsi="Arial" w:cs="Arial"/>
          <w:b/>
        </w:rPr>
        <w:t xml:space="preserve"> "Esto incluyó la construcción de un acueducto desde el manantial de </w:t>
      </w:r>
      <w:proofErr w:type="spellStart"/>
      <w:r w:rsidR="00F24557" w:rsidRPr="00622EB7">
        <w:rPr>
          <w:rFonts w:ascii="Arial" w:hAnsi="Arial" w:cs="Arial"/>
          <w:b/>
        </w:rPr>
        <w:t>Hunayn</w:t>
      </w:r>
      <w:proofErr w:type="spellEnd"/>
      <w:r w:rsidR="00F24557" w:rsidRPr="00622EB7">
        <w:rPr>
          <w:rFonts w:ascii="Arial" w:hAnsi="Arial" w:cs="Arial"/>
          <w:b/>
        </w:rPr>
        <w:t xml:space="preserve">, 95 kilómetros al este, así como el famoso “Manantial de </w:t>
      </w:r>
      <w:proofErr w:type="spellStart"/>
      <w:r w:rsidR="00F24557" w:rsidRPr="00622EB7">
        <w:rPr>
          <w:rFonts w:ascii="Arial" w:hAnsi="Arial" w:cs="Arial"/>
          <w:b/>
        </w:rPr>
        <w:t>Zubayda</w:t>
      </w:r>
      <w:proofErr w:type="spellEnd"/>
      <w:r w:rsidR="00F24557" w:rsidRPr="00622EB7">
        <w:rPr>
          <w:rFonts w:ascii="Arial" w:hAnsi="Arial" w:cs="Arial"/>
          <w:b/>
        </w:rPr>
        <w:t xml:space="preserve">” en la llanura de Arafat, una de las ubicaciones rituales en el </w:t>
      </w:r>
      <w:proofErr w:type="spellStart"/>
      <w:r w:rsidR="00F24557" w:rsidRPr="00622EB7">
        <w:rPr>
          <w:rFonts w:ascii="Arial" w:hAnsi="Arial" w:cs="Arial"/>
          <w:b/>
        </w:rPr>
        <w:t>Hajj</w:t>
      </w:r>
      <w:proofErr w:type="spellEnd"/>
      <w:r w:rsidR="00F24557" w:rsidRPr="00622EB7">
        <w:rPr>
          <w:rFonts w:ascii="Arial" w:hAnsi="Arial" w:cs="Arial"/>
          <w:b/>
        </w:rPr>
        <w:t>.</w:t>
      </w:r>
    </w:p>
    <w:p w:rsidR="00622EB7" w:rsidRDefault="00622EB7" w:rsidP="00622EB7">
      <w:pPr>
        <w:pStyle w:val="NormalWeb"/>
        <w:shd w:val="clear" w:color="auto" w:fill="FFFFFF"/>
        <w:spacing w:before="0" w:beforeAutospacing="0" w:after="0" w:afterAutospacing="0"/>
        <w:ind w:left="-993" w:right="-994" w:firstLine="142"/>
        <w:jc w:val="both"/>
        <w:rPr>
          <w:rFonts w:ascii="Arial" w:hAnsi="Arial" w:cs="Arial"/>
          <w:b/>
        </w:rPr>
      </w:pPr>
    </w:p>
    <w:p w:rsidR="00622EB7" w:rsidRDefault="00F24557" w:rsidP="00622EB7">
      <w:pPr>
        <w:pStyle w:val="NormalWeb"/>
        <w:shd w:val="clear" w:color="auto" w:fill="FFFFFF"/>
        <w:spacing w:before="0" w:beforeAutospacing="0" w:after="0" w:afterAutospacing="0"/>
        <w:ind w:left="-993" w:right="-994" w:firstLine="142"/>
        <w:jc w:val="both"/>
        <w:rPr>
          <w:rFonts w:ascii="Arial" w:hAnsi="Arial" w:cs="Arial"/>
          <w:b/>
        </w:rPr>
      </w:pPr>
      <w:r w:rsidRPr="00622EB7">
        <w:rPr>
          <w:rFonts w:ascii="Arial" w:hAnsi="Arial" w:cs="Arial"/>
          <w:b/>
        </w:rPr>
        <w:t xml:space="preserve"> Cuando sus ingenieros la previnieron sobre los grandes gastos, y las dificultades técnicas, respondió que estaba determinada a llevar a cabo el trabajo “aunque cada golpe de pico costara un dinar,” según </w:t>
      </w:r>
      <w:hyperlink r:id="rId26" w:tooltip="Ibn Khallikan" w:history="1">
        <w:r w:rsidRPr="00622EB7">
          <w:rPr>
            <w:rStyle w:val="Hipervnculo"/>
            <w:rFonts w:ascii="Arial" w:hAnsi="Arial" w:cs="Arial"/>
            <w:b/>
            <w:color w:val="auto"/>
            <w:u w:val="none"/>
          </w:rPr>
          <w:t xml:space="preserve">Ibn </w:t>
        </w:r>
        <w:proofErr w:type="spellStart"/>
        <w:r w:rsidRPr="00622EB7">
          <w:rPr>
            <w:rStyle w:val="Hipervnculo"/>
            <w:rFonts w:ascii="Arial" w:hAnsi="Arial" w:cs="Arial"/>
            <w:b/>
            <w:color w:val="auto"/>
            <w:u w:val="none"/>
          </w:rPr>
          <w:t>Khallikan</w:t>
        </w:r>
        <w:proofErr w:type="spellEnd"/>
      </w:hyperlink>
      <w:r w:rsidRPr="00622EB7">
        <w:rPr>
          <w:rFonts w:ascii="Arial" w:hAnsi="Arial" w:cs="Arial"/>
          <w:b/>
        </w:rPr>
        <w:t>.</w:t>
      </w:r>
    </w:p>
    <w:p w:rsidR="00F24557" w:rsidRPr="00622EB7" w:rsidRDefault="00622EB7" w:rsidP="00622EB7">
      <w:pPr>
        <w:pStyle w:val="NormalWeb"/>
        <w:shd w:val="clear" w:color="auto" w:fill="FFFFFF"/>
        <w:spacing w:before="0" w:beforeAutospacing="0" w:after="0" w:afterAutospacing="0"/>
        <w:ind w:left="-993" w:right="-994" w:firstLine="142"/>
        <w:jc w:val="both"/>
        <w:rPr>
          <w:rFonts w:ascii="Arial" w:hAnsi="Arial" w:cs="Arial"/>
          <w:b/>
        </w:rPr>
      </w:pPr>
      <w:r w:rsidRPr="00622EB7">
        <w:rPr>
          <w:rFonts w:ascii="Arial" w:hAnsi="Arial" w:cs="Arial"/>
          <w:b/>
        </w:rPr>
        <w:t xml:space="preserve"> </w:t>
      </w:r>
      <w:r w:rsidR="00F24557" w:rsidRPr="00622EB7">
        <w:rPr>
          <w:rFonts w:ascii="Arial" w:hAnsi="Arial" w:cs="Arial"/>
          <w:b/>
        </w:rPr>
        <w:t>​</w:t>
      </w:r>
    </w:p>
    <w:p w:rsidR="00622EB7" w:rsidRDefault="00F24557" w:rsidP="00622EB7">
      <w:pPr>
        <w:pStyle w:val="NormalWeb"/>
        <w:shd w:val="clear" w:color="auto" w:fill="FFFFFF"/>
        <w:spacing w:before="0" w:beforeAutospacing="0" w:after="0" w:afterAutospacing="0"/>
        <w:ind w:left="-993" w:right="-994" w:firstLine="142"/>
        <w:jc w:val="both"/>
        <w:rPr>
          <w:rFonts w:ascii="Arial" w:hAnsi="Arial" w:cs="Arial"/>
          <w:b/>
        </w:rPr>
      </w:pPr>
      <w:hyperlink r:id="rId27" w:tooltip="Ibn Battuta" w:history="1">
        <w:r w:rsidRPr="00622EB7">
          <w:rPr>
            <w:rStyle w:val="Hipervnculo"/>
            <w:rFonts w:ascii="Arial" w:hAnsi="Arial" w:cs="Arial"/>
            <w:b/>
            <w:color w:val="auto"/>
            <w:u w:val="none"/>
          </w:rPr>
          <w:t xml:space="preserve">Ibn </w:t>
        </w:r>
        <w:proofErr w:type="spellStart"/>
        <w:r w:rsidRPr="00622EB7">
          <w:rPr>
            <w:rStyle w:val="Hipervnculo"/>
            <w:rFonts w:ascii="Arial" w:hAnsi="Arial" w:cs="Arial"/>
            <w:b/>
            <w:color w:val="auto"/>
            <w:u w:val="none"/>
          </w:rPr>
          <w:t>Battuta</w:t>
        </w:r>
        <w:proofErr w:type="spellEnd"/>
      </w:hyperlink>
      <w:r w:rsidRPr="00622EB7">
        <w:rPr>
          <w:rFonts w:ascii="Arial" w:hAnsi="Arial" w:cs="Arial"/>
          <w:b/>
        </w:rPr>
        <w:t xml:space="preserve">, refiriéndose a </w:t>
      </w:r>
      <w:proofErr w:type="spellStart"/>
      <w:r w:rsidRPr="00622EB7">
        <w:rPr>
          <w:rFonts w:ascii="Arial" w:hAnsi="Arial" w:cs="Arial"/>
          <w:b/>
        </w:rPr>
        <w:t>Zubaidah</w:t>
      </w:r>
      <w:proofErr w:type="spellEnd"/>
      <w:r w:rsidRPr="00622EB7">
        <w:rPr>
          <w:rFonts w:ascii="Arial" w:hAnsi="Arial" w:cs="Arial"/>
          <w:b/>
        </w:rPr>
        <w:t xml:space="preserve">, declara que "cada embalse, piscina o pozo en esta carretera que va de La Meca a Bagdad se debe a su generosa munificencia...Si no hubiera sido por su preocupación en nombre de esta carretera, no podría ser utilizada por nadie." Específicamente menciona los embalses de agua en </w:t>
      </w:r>
      <w:proofErr w:type="spellStart"/>
      <w:r w:rsidRPr="00622EB7">
        <w:rPr>
          <w:rFonts w:ascii="Arial" w:hAnsi="Arial" w:cs="Arial"/>
          <w:b/>
        </w:rPr>
        <w:t>Birkat</w:t>
      </w:r>
      <w:proofErr w:type="spellEnd"/>
      <w:r w:rsidRPr="00622EB7">
        <w:rPr>
          <w:rFonts w:ascii="Arial" w:hAnsi="Arial" w:cs="Arial"/>
          <w:b/>
        </w:rPr>
        <w:t xml:space="preserve"> al-</w:t>
      </w:r>
      <w:proofErr w:type="spellStart"/>
      <w:r w:rsidRPr="00622EB7">
        <w:rPr>
          <w:rFonts w:ascii="Arial" w:hAnsi="Arial" w:cs="Arial"/>
          <w:b/>
        </w:rPr>
        <w:t>Marjum</w:t>
      </w:r>
      <w:proofErr w:type="spellEnd"/>
      <w:r w:rsidRPr="00622EB7">
        <w:rPr>
          <w:rFonts w:ascii="Arial" w:hAnsi="Arial" w:cs="Arial"/>
          <w:b/>
        </w:rPr>
        <w:t xml:space="preserve"> y al-</w:t>
      </w:r>
      <w:proofErr w:type="spellStart"/>
      <w:r w:rsidRPr="00622EB7">
        <w:rPr>
          <w:rFonts w:ascii="Arial" w:hAnsi="Arial" w:cs="Arial"/>
          <w:b/>
        </w:rPr>
        <w:t>Qarurah</w:t>
      </w:r>
      <w:proofErr w:type="spellEnd"/>
      <w:r w:rsidRPr="00622EB7">
        <w:rPr>
          <w:rFonts w:ascii="Arial" w:hAnsi="Arial" w:cs="Arial"/>
          <w:b/>
        </w:rPr>
        <w:t>.</w:t>
      </w:r>
    </w:p>
    <w:p w:rsidR="00F24557" w:rsidRPr="00622EB7" w:rsidRDefault="00622EB7" w:rsidP="00622EB7">
      <w:pPr>
        <w:pStyle w:val="NormalWeb"/>
        <w:shd w:val="clear" w:color="auto" w:fill="FFFFFF"/>
        <w:spacing w:before="0" w:beforeAutospacing="0" w:after="0" w:afterAutospacing="0"/>
        <w:ind w:left="-993" w:right="-994" w:firstLine="142"/>
        <w:jc w:val="both"/>
        <w:rPr>
          <w:rFonts w:ascii="Arial" w:hAnsi="Arial" w:cs="Arial"/>
          <w:b/>
        </w:rPr>
      </w:pPr>
      <w:r w:rsidRPr="00622EB7">
        <w:rPr>
          <w:rFonts w:ascii="Arial" w:hAnsi="Arial" w:cs="Arial"/>
          <w:b/>
        </w:rPr>
        <w:t xml:space="preserve"> </w:t>
      </w:r>
      <w:r w:rsidR="00F24557" w:rsidRPr="00622EB7">
        <w:rPr>
          <w:rFonts w:ascii="Arial" w:hAnsi="Arial" w:cs="Arial"/>
          <w:b/>
        </w:rPr>
        <w:t>​</w:t>
      </w:r>
    </w:p>
    <w:p w:rsidR="0061553A" w:rsidRPr="00622EB7" w:rsidRDefault="0061553A" w:rsidP="00622EB7">
      <w:pPr>
        <w:spacing w:after="0"/>
        <w:ind w:left="-993" w:right="-994" w:firstLine="142"/>
        <w:rPr>
          <w:b/>
          <w:sz w:val="24"/>
          <w:szCs w:val="24"/>
        </w:rPr>
      </w:pPr>
    </w:p>
    <w:sectPr w:rsidR="0061553A" w:rsidRPr="00622EB7" w:rsidSect="000B0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CFC"/>
    <w:multiLevelType w:val="multilevel"/>
    <w:tmpl w:val="6466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94090"/>
    <w:multiLevelType w:val="multilevel"/>
    <w:tmpl w:val="4680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91E71"/>
    <w:multiLevelType w:val="multilevel"/>
    <w:tmpl w:val="224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169CE"/>
    <w:multiLevelType w:val="multilevel"/>
    <w:tmpl w:val="9416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F7A95"/>
    <w:multiLevelType w:val="multilevel"/>
    <w:tmpl w:val="116E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02764"/>
    <w:multiLevelType w:val="multilevel"/>
    <w:tmpl w:val="9E5E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443AB"/>
    <w:multiLevelType w:val="multilevel"/>
    <w:tmpl w:val="1A76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400AA"/>
    <w:multiLevelType w:val="multilevel"/>
    <w:tmpl w:val="42C4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B4308"/>
    <w:multiLevelType w:val="multilevel"/>
    <w:tmpl w:val="B33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557A9B"/>
    <w:multiLevelType w:val="multilevel"/>
    <w:tmpl w:val="DCC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2640D6"/>
    <w:multiLevelType w:val="multilevel"/>
    <w:tmpl w:val="0EF4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9C1745"/>
    <w:multiLevelType w:val="multilevel"/>
    <w:tmpl w:val="E4DE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7AF6"/>
    <w:rsid w:val="000B0EC0"/>
    <w:rsid w:val="001D2FD9"/>
    <w:rsid w:val="004E3E46"/>
    <w:rsid w:val="0060592E"/>
    <w:rsid w:val="0061553A"/>
    <w:rsid w:val="00622EB7"/>
    <w:rsid w:val="00641585"/>
    <w:rsid w:val="007651E8"/>
    <w:rsid w:val="008C5A22"/>
    <w:rsid w:val="00935825"/>
    <w:rsid w:val="00BB7AF6"/>
    <w:rsid w:val="00BF4E73"/>
    <w:rsid w:val="00DD32E2"/>
    <w:rsid w:val="00EB1C0A"/>
    <w:rsid w:val="00F24557"/>
    <w:rsid w:val="00FC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C0"/>
  </w:style>
  <w:style w:type="paragraph" w:styleId="Ttulo2">
    <w:name w:val="heading 2"/>
    <w:basedOn w:val="Normal"/>
    <w:link w:val="Ttulo2Car"/>
    <w:uiPriority w:val="9"/>
    <w:qFormat/>
    <w:rsid w:val="00BB7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B7AF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BB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B7AF6"/>
    <w:rPr>
      <w:color w:val="0000FF"/>
      <w:u w:val="single"/>
    </w:rPr>
  </w:style>
  <w:style w:type="character" w:customStyle="1" w:styleId="tocnumber">
    <w:name w:val="tocnumber"/>
    <w:basedOn w:val="Fuentedeprrafopredeter"/>
    <w:rsid w:val="00BB7AF6"/>
  </w:style>
  <w:style w:type="character" w:customStyle="1" w:styleId="toctext">
    <w:name w:val="toctext"/>
    <w:basedOn w:val="Fuentedeprrafopredeter"/>
    <w:rsid w:val="00BB7AF6"/>
  </w:style>
  <w:style w:type="character" w:customStyle="1" w:styleId="mw-headline">
    <w:name w:val="mw-headline"/>
    <w:basedOn w:val="Fuentedeprrafopredeter"/>
    <w:rsid w:val="00BB7AF6"/>
  </w:style>
  <w:style w:type="character" w:customStyle="1" w:styleId="mw-editsection">
    <w:name w:val="mw-editsection"/>
    <w:basedOn w:val="Fuentedeprrafopredeter"/>
    <w:rsid w:val="00BB7AF6"/>
  </w:style>
  <w:style w:type="character" w:customStyle="1" w:styleId="mw-editsection-bracket">
    <w:name w:val="mw-editsection-bracket"/>
    <w:basedOn w:val="Fuentedeprrafopredeter"/>
    <w:rsid w:val="00BB7AF6"/>
  </w:style>
  <w:style w:type="paragraph" w:styleId="Textodeglobo">
    <w:name w:val="Balloon Text"/>
    <w:basedOn w:val="Normal"/>
    <w:link w:val="TextodegloboCar"/>
    <w:uiPriority w:val="99"/>
    <w:semiHidden/>
    <w:unhideWhenUsed/>
    <w:rsid w:val="008C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61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691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5956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7526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107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865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4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529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55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765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60707687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74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60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7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6168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La_Meca" TargetMode="External"/><Relationship Id="rId13" Type="http://schemas.openxmlformats.org/officeDocument/2006/relationships/hyperlink" Target="https://es.wikipedia.org/wiki/Al-Khayzuran" TargetMode="External"/><Relationship Id="rId18" Type="http://schemas.openxmlformats.org/officeDocument/2006/relationships/hyperlink" Target="https://es.wikipedia.org/wiki/Al-Mansur" TargetMode="External"/><Relationship Id="rId26" Type="http://schemas.openxmlformats.org/officeDocument/2006/relationships/hyperlink" Target="https://es.wikipedia.org/wiki/Ibn_Khallika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Cuarta_Fitna" TargetMode="External"/><Relationship Id="rId7" Type="http://schemas.openxmlformats.org/officeDocument/2006/relationships/hyperlink" Target="https://es.wikipedia.org/wiki/Bagdad" TargetMode="External"/><Relationship Id="rId12" Type="http://schemas.openxmlformats.org/officeDocument/2006/relationships/hyperlink" Target="https://es.wikipedia.org/wiki/Al-Mahdi" TargetMode="External"/><Relationship Id="rId17" Type="http://schemas.openxmlformats.org/officeDocument/2006/relationships/hyperlink" Target="https://es.wikipedia.org/wiki/Califato_abas%C3%AD" TargetMode="External"/><Relationship Id="rId25" Type="http://schemas.openxmlformats.org/officeDocument/2006/relationships/hyperlink" Target="https://es.wikipedia.org/wiki/Din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Zubaidah_bint_Ja%27far" TargetMode="External"/><Relationship Id="rId20" Type="http://schemas.openxmlformats.org/officeDocument/2006/relationships/hyperlink" Target="https://es.wikipedia.org/wiki/Al-Mam%C3%BAn_(califa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Califato_abas%C3%AD" TargetMode="External"/><Relationship Id="rId11" Type="http://schemas.openxmlformats.org/officeDocument/2006/relationships/hyperlink" Target="https://es.wikipedia.org/wiki/Medio_hermano" TargetMode="External"/><Relationship Id="rId24" Type="http://schemas.openxmlformats.org/officeDocument/2006/relationships/hyperlink" Target="https://es.wikipedia.org/wiki/La_Mec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Al-Hadi" TargetMode="External"/><Relationship Id="rId23" Type="http://schemas.openxmlformats.org/officeDocument/2006/relationships/hyperlink" Target="https://es.wikipedia.org/wiki/Cor%C3%A1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s.wikipedia.org/wiki/Las_mil_y_una_noches" TargetMode="External"/><Relationship Id="rId19" Type="http://schemas.openxmlformats.org/officeDocument/2006/relationships/hyperlink" Target="https://es.wikipedia.org/wiki/Al-Am%C3%A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edina" TargetMode="External"/><Relationship Id="rId14" Type="http://schemas.openxmlformats.org/officeDocument/2006/relationships/hyperlink" Target="https://es.wikipedia.org/wiki/Al-Mahdi" TargetMode="External"/><Relationship Id="rId22" Type="http://schemas.openxmlformats.org/officeDocument/2006/relationships/hyperlink" Target="https://es.wikipedia.org/wiki/Colmena" TargetMode="External"/><Relationship Id="rId27" Type="http://schemas.openxmlformats.org/officeDocument/2006/relationships/hyperlink" Target="https://es.wikipedia.org/wiki/Ibn_Battut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2021-01-06T10:49:00Z</dcterms:created>
  <dcterms:modified xsi:type="dcterms:W3CDTF">2021-01-06T10:49:00Z</dcterms:modified>
</cp:coreProperties>
</file>