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A6" w:rsidRDefault="007A57A6" w:rsidP="00157F9C">
      <w:pPr>
        <w:pStyle w:val="NormalWeb"/>
        <w:shd w:val="clear" w:color="auto" w:fill="FFFFFF"/>
        <w:spacing w:before="0" w:after="0" w:afterAutospacing="0" w:line="408" w:lineRule="atLeast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57F9C">
        <w:rPr>
          <w:rFonts w:ascii="Arial" w:hAnsi="Arial" w:cs="Arial"/>
          <w:b/>
          <w:color w:val="FF0000"/>
          <w:sz w:val="36"/>
          <w:szCs w:val="36"/>
        </w:rPr>
        <w:t>F</w:t>
      </w:r>
      <w:r w:rsidR="00157F9C">
        <w:rPr>
          <w:rFonts w:ascii="Arial" w:hAnsi="Arial" w:cs="Arial"/>
          <w:b/>
          <w:color w:val="FF0000"/>
          <w:sz w:val="36"/>
          <w:szCs w:val="36"/>
        </w:rPr>
        <w:t>á</w:t>
      </w:r>
      <w:r w:rsidRPr="00157F9C">
        <w:rPr>
          <w:rFonts w:ascii="Arial" w:hAnsi="Arial" w:cs="Arial"/>
          <w:b/>
          <w:color w:val="FF0000"/>
          <w:sz w:val="36"/>
          <w:szCs w:val="36"/>
        </w:rPr>
        <w:t>tima</w:t>
      </w:r>
      <w:r w:rsidR="00157F9C" w:rsidRPr="00157F9C">
        <w:rPr>
          <w:rFonts w:ascii="Arial" w:hAnsi="Arial" w:cs="Arial"/>
          <w:b/>
          <w:color w:val="FF0000"/>
          <w:sz w:val="36"/>
          <w:szCs w:val="36"/>
        </w:rPr>
        <w:t>, hija de Mahoma</w:t>
      </w:r>
      <w:r w:rsidR="00157F9C">
        <w:rPr>
          <w:rFonts w:ascii="Arial" w:hAnsi="Arial" w:cs="Arial"/>
          <w:b/>
          <w:color w:val="FF0000"/>
          <w:sz w:val="36"/>
          <w:szCs w:val="36"/>
        </w:rPr>
        <w:t xml:space="preserve"> 606-632</w:t>
      </w:r>
    </w:p>
    <w:p w:rsidR="00C864FC" w:rsidRPr="00C864FC" w:rsidRDefault="00C864FC" w:rsidP="00157F9C">
      <w:pPr>
        <w:pStyle w:val="NormalWeb"/>
        <w:shd w:val="clear" w:color="auto" w:fill="FFFFFF"/>
        <w:spacing w:before="0" w:after="0" w:afterAutospacing="0" w:line="408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864FC">
        <w:rPr>
          <w:rFonts w:ascii="Arial" w:hAnsi="Arial" w:cs="Arial"/>
          <w:b/>
          <w:color w:val="0070C0"/>
          <w:sz w:val="28"/>
          <w:szCs w:val="28"/>
        </w:rPr>
        <w:t>Casada con Ali</w:t>
      </w:r>
    </w:p>
    <w:p w:rsidR="00C864FC" w:rsidRPr="00C864FC" w:rsidRDefault="00C864FC" w:rsidP="00157F9C">
      <w:pPr>
        <w:pStyle w:val="NormalWeb"/>
        <w:shd w:val="clear" w:color="auto" w:fill="FFFFFF"/>
        <w:spacing w:before="0" w:after="0" w:afterAutospacing="0" w:line="408" w:lineRule="atLeast"/>
        <w:jc w:val="center"/>
        <w:rPr>
          <w:rFonts w:ascii="Arial" w:hAnsi="Arial" w:cs="Arial"/>
          <w:b/>
        </w:rPr>
      </w:pPr>
      <w:proofErr w:type="spellStart"/>
      <w:r w:rsidRPr="00C864FC">
        <w:rPr>
          <w:rFonts w:ascii="Arial" w:hAnsi="Arial" w:cs="Arial"/>
          <w:b/>
        </w:rPr>
        <w:t>wikipedia</w:t>
      </w:r>
      <w:proofErr w:type="spellEnd"/>
    </w:p>
    <w:p w:rsidR="007A57A6" w:rsidRDefault="00C864FC" w:rsidP="00C864FC">
      <w:pPr>
        <w:pStyle w:val="NormalWeb"/>
        <w:shd w:val="clear" w:color="auto" w:fill="FFFFFF"/>
        <w:spacing w:before="0" w:after="0" w:afterAutospacing="0" w:line="408" w:lineRule="atLeast"/>
        <w:jc w:val="center"/>
        <w:rPr>
          <w:rFonts w:ascii="Verdana" w:hAnsi="Verdana"/>
          <w:color w:val="333333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" name="Imagen 1" descr="Biografía de Fátima » Quien fue » Quien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grafía de Fátima » Quien fue » Quien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FC" w:rsidRDefault="00C864F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</w:p>
    <w:p w:rsidR="007A57A6" w:rsidRDefault="007A57A6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 xml:space="preserve">Fátima </w:t>
      </w:r>
      <w:proofErr w:type="spellStart"/>
      <w:r w:rsidRPr="00157F9C">
        <w:rPr>
          <w:rFonts w:ascii="Arial" w:hAnsi="Arial" w:cs="Arial"/>
          <w:b/>
        </w:rPr>
        <w:t>az-Zahra</w:t>
      </w:r>
      <w:proofErr w:type="spellEnd"/>
      <w:r w:rsidRPr="00157F9C">
        <w:rPr>
          <w:rFonts w:ascii="Arial" w:hAnsi="Arial" w:cs="Arial"/>
          <w:b/>
        </w:rPr>
        <w:t xml:space="preserve"> o mejor conocida como simplemente Fátima, fue una mujer de origen árabe que pasaría a la posteridad por haber sido hija del profeta musulmán </w:t>
      </w:r>
      <w:hyperlink r:id="rId6" w:tooltip="Mahoma" w:history="1">
        <w:r w:rsidRPr="00157F9C">
          <w:rPr>
            <w:rStyle w:val="Hipervnculo"/>
            <w:rFonts w:ascii="Arial" w:hAnsi="Arial" w:cs="Arial"/>
            <w:b/>
            <w:bCs/>
            <w:color w:val="auto"/>
            <w:u w:val="none"/>
          </w:rPr>
          <w:t>Mahoma</w:t>
        </w:r>
      </w:hyperlink>
      <w:r w:rsidRPr="00157F9C">
        <w:rPr>
          <w:rFonts w:ascii="Arial" w:hAnsi="Arial" w:cs="Arial"/>
          <w:b/>
        </w:rPr>
        <w:t> y entonces, como tal, por haber sido una de las transmisoras de su sangre a partir de la descendencia que tuvo en vida.</w:t>
      </w: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</w:p>
    <w:p w:rsidR="00655047" w:rsidRDefault="004D277A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A57A6" w:rsidRPr="00157F9C">
        <w:rPr>
          <w:rFonts w:ascii="Arial" w:hAnsi="Arial" w:cs="Arial"/>
          <w:b/>
        </w:rPr>
        <w:t>Mahoma es el profeta más importante que reconoce el Islam, que junto al cristianismo y al judaísmo es de las más importantes religiones monoteístas que existen en el mundo</w:t>
      </w:r>
      <w:r>
        <w:rPr>
          <w:rFonts w:ascii="Arial" w:hAnsi="Arial" w:cs="Arial"/>
          <w:b/>
        </w:rPr>
        <w:t xml:space="preserve"> </w:t>
      </w:r>
      <w:r w:rsidR="007A57A6" w:rsidRPr="00157F9C">
        <w:rPr>
          <w:rFonts w:ascii="Arial" w:hAnsi="Arial" w:cs="Arial"/>
          <w:b/>
        </w:rPr>
        <w:t>.</w:t>
      </w:r>
      <w:r w:rsidR="00655047" w:rsidRPr="00157F9C">
        <w:rPr>
          <w:rFonts w:ascii="Arial" w:hAnsi="Arial" w:cs="Arial"/>
          <w:b/>
        </w:rPr>
        <w:t>Para el Islam, Alá, es su dios único y máximo, en tanto</w:t>
      </w:r>
      <w:r w:rsidR="00671F50">
        <w:rPr>
          <w:rFonts w:ascii="Arial" w:hAnsi="Arial" w:cs="Arial"/>
          <w:b/>
        </w:rPr>
        <w:t xml:space="preserve"> que</w:t>
      </w:r>
      <w:r w:rsidR="00655047" w:rsidRPr="00157F9C">
        <w:rPr>
          <w:rFonts w:ascii="Arial" w:hAnsi="Arial" w:cs="Arial"/>
          <w:b/>
        </w:rPr>
        <w:t xml:space="preserve"> Mahoma, goza de tan importante</w:t>
      </w:r>
      <w:r>
        <w:rPr>
          <w:rFonts w:ascii="Arial" w:hAnsi="Arial" w:cs="Arial"/>
          <w:b/>
        </w:rPr>
        <w:t xml:space="preserve">  </w:t>
      </w:r>
      <w:r w:rsidR="00655047" w:rsidRPr="00157F9C">
        <w:rPr>
          <w:rFonts w:ascii="Arial" w:hAnsi="Arial" w:cs="Arial"/>
          <w:b/>
        </w:rPr>
        <w:t xml:space="preserve"> presencia en la religión por haber sido</w:t>
      </w:r>
      <w:r w:rsidR="00671F50">
        <w:rPr>
          <w:rFonts w:ascii="Arial" w:hAnsi="Arial" w:cs="Arial"/>
          <w:b/>
        </w:rPr>
        <w:t xml:space="preserve"> el profeta, y </w:t>
      </w:r>
      <w:r w:rsidR="00655047" w:rsidRPr="00157F9C">
        <w:rPr>
          <w:rFonts w:ascii="Arial" w:hAnsi="Arial" w:cs="Arial"/>
          <w:b/>
        </w:rPr>
        <w:t>su último mensajero y por haber sellado la profecía de Alá.</w:t>
      </w: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 xml:space="preserve">Mahoma y su esposa </w:t>
      </w:r>
      <w:proofErr w:type="spellStart"/>
      <w:r w:rsidRPr="00157F9C">
        <w:rPr>
          <w:rFonts w:ascii="Arial" w:hAnsi="Arial" w:cs="Arial"/>
          <w:b/>
        </w:rPr>
        <w:t>JadiyaBintJuwaylid</w:t>
      </w:r>
      <w:proofErr w:type="spellEnd"/>
      <w:r w:rsidRPr="00157F9C">
        <w:rPr>
          <w:rFonts w:ascii="Arial" w:hAnsi="Arial" w:cs="Arial"/>
          <w:b/>
        </w:rPr>
        <w:t xml:space="preserve">, que era una prominente mujer de negocios perteneciente a una de las tribus más poderosas de la Meca, la </w:t>
      </w:r>
      <w:proofErr w:type="spellStart"/>
      <w:r w:rsidRPr="00157F9C">
        <w:rPr>
          <w:rFonts w:ascii="Arial" w:hAnsi="Arial" w:cs="Arial"/>
          <w:b/>
        </w:rPr>
        <w:t>Quraysh</w:t>
      </w:r>
      <w:proofErr w:type="spellEnd"/>
      <w:r w:rsidRPr="00157F9C">
        <w:rPr>
          <w:rFonts w:ascii="Arial" w:hAnsi="Arial" w:cs="Arial"/>
          <w:b/>
        </w:rPr>
        <w:t>, se casó con Mahoma luego de enviudar, cuando tenía 40 años y Mahoma nada más que 25.</w:t>
      </w: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 xml:space="preserve">Durante su matrimonio con </w:t>
      </w:r>
      <w:proofErr w:type="spellStart"/>
      <w:r w:rsidRPr="00157F9C">
        <w:rPr>
          <w:rFonts w:ascii="Arial" w:hAnsi="Arial" w:cs="Arial"/>
          <w:b/>
        </w:rPr>
        <w:t>Jadiya</w:t>
      </w:r>
      <w:proofErr w:type="spellEnd"/>
      <w:r w:rsidRPr="00157F9C">
        <w:rPr>
          <w:rFonts w:ascii="Arial" w:hAnsi="Arial" w:cs="Arial"/>
          <w:b/>
        </w:rPr>
        <w:t>, Mahoma recibiría el anuncio por parte del arcángel Gabriel</w:t>
      </w:r>
      <w:r w:rsidR="00671F50">
        <w:rPr>
          <w:rFonts w:ascii="Arial" w:hAnsi="Arial" w:cs="Arial"/>
          <w:b/>
        </w:rPr>
        <w:t>. A</w:t>
      </w:r>
      <w:r w:rsidRPr="00157F9C">
        <w:rPr>
          <w:rFonts w:ascii="Arial" w:hAnsi="Arial" w:cs="Arial"/>
          <w:b/>
        </w:rPr>
        <w:t xml:space="preserve">caso </w:t>
      </w:r>
      <w:proofErr w:type="spellStart"/>
      <w:r w:rsidR="00671F50">
        <w:rPr>
          <w:rFonts w:ascii="Arial" w:hAnsi="Arial" w:cs="Arial"/>
          <w:b/>
        </w:rPr>
        <w:t>Jadiya</w:t>
      </w:r>
      <w:proofErr w:type="spellEnd"/>
      <w:r w:rsidR="00671F50">
        <w:rPr>
          <w:rFonts w:ascii="Arial" w:hAnsi="Arial" w:cs="Arial"/>
          <w:b/>
        </w:rPr>
        <w:t xml:space="preserve"> fue</w:t>
      </w:r>
      <w:r w:rsidRPr="00157F9C">
        <w:rPr>
          <w:rFonts w:ascii="Arial" w:hAnsi="Arial" w:cs="Arial"/>
          <w:b/>
        </w:rPr>
        <w:t xml:space="preserve"> la primera mujer en convertirse a la flamante religión</w:t>
      </w:r>
      <w:r w:rsidR="00671F50">
        <w:rPr>
          <w:rFonts w:ascii="Arial" w:hAnsi="Arial" w:cs="Arial"/>
          <w:b/>
        </w:rPr>
        <w:t>. T</w:t>
      </w:r>
      <w:r w:rsidRPr="00157F9C">
        <w:rPr>
          <w:rFonts w:ascii="Arial" w:hAnsi="Arial" w:cs="Arial"/>
          <w:b/>
        </w:rPr>
        <w:t xml:space="preserve">ambién </w:t>
      </w:r>
      <w:proofErr w:type="spellStart"/>
      <w:r w:rsidRPr="00157F9C">
        <w:rPr>
          <w:rFonts w:ascii="Arial" w:hAnsi="Arial" w:cs="Arial"/>
          <w:b/>
        </w:rPr>
        <w:t>Jadiya</w:t>
      </w:r>
      <w:proofErr w:type="spellEnd"/>
      <w:r w:rsidRPr="00157F9C">
        <w:rPr>
          <w:rFonts w:ascii="Arial" w:hAnsi="Arial" w:cs="Arial"/>
          <w:b/>
        </w:rPr>
        <w:t xml:space="preserve"> desplegaría un papel fundamental a la hora de ayudar económicamente a su marido a difundir la nueva fe.De la unión de </w:t>
      </w:r>
      <w:proofErr w:type="spellStart"/>
      <w:r w:rsidRPr="00157F9C">
        <w:rPr>
          <w:rFonts w:ascii="Arial" w:hAnsi="Arial" w:cs="Arial"/>
          <w:b/>
        </w:rPr>
        <w:t>Jadiya</w:t>
      </w:r>
      <w:proofErr w:type="spellEnd"/>
      <w:r w:rsidRPr="00157F9C">
        <w:rPr>
          <w:rFonts w:ascii="Arial" w:hAnsi="Arial" w:cs="Arial"/>
          <w:b/>
        </w:rPr>
        <w:t xml:space="preserve"> y Mahoma nacerían cuatro hijos y uno de ellos fue Fátima, quien nació en la Meca en el año 606 y fallec</w:t>
      </w:r>
      <w:r w:rsidR="00671F50">
        <w:rPr>
          <w:rFonts w:ascii="Arial" w:hAnsi="Arial" w:cs="Arial"/>
          <w:b/>
        </w:rPr>
        <w:t>ió</w:t>
      </w:r>
      <w:r w:rsidRPr="00157F9C">
        <w:rPr>
          <w:rFonts w:ascii="Arial" w:hAnsi="Arial" w:cs="Arial"/>
          <w:b/>
        </w:rPr>
        <w:t xml:space="preserve"> en Medina en el año 632</w:t>
      </w:r>
      <w:r w:rsidR="00671F50">
        <w:rPr>
          <w:rFonts w:ascii="Arial" w:hAnsi="Arial" w:cs="Arial"/>
          <w:b/>
        </w:rPr>
        <w:t xml:space="preserve">, después de su matrimonio con </w:t>
      </w:r>
      <w:proofErr w:type="spellStart"/>
      <w:r w:rsidR="00671F50">
        <w:rPr>
          <w:rFonts w:ascii="Arial" w:hAnsi="Arial" w:cs="Arial"/>
          <w:b/>
        </w:rPr>
        <w:t>Alí</w:t>
      </w:r>
      <w:proofErr w:type="spellEnd"/>
      <w:r w:rsidRPr="00157F9C">
        <w:rPr>
          <w:rFonts w:ascii="Arial" w:hAnsi="Arial" w:cs="Arial"/>
          <w:b/>
        </w:rPr>
        <w:t>.</w:t>
      </w: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 xml:space="preserve">Cuando tenía la edad de diez años, Fátima fue casada con </w:t>
      </w:r>
      <w:proofErr w:type="spellStart"/>
      <w:r w:rsidRPr="00157F9C">
        <w:rPr>
          <w:rFonts w:ascii="Arial" w:hAnsi="Arial" w:cs="Arial"/>
          <w:b/>
        </w:rPr>
        <w:t>Alí</w:t>
      </w:r>
      <w:proofErr w:type="spellEnd"/>
      <w:r w:rsidRPr="00157F9C">
        <w:rPr>
          <w:rFonts w:ascii="Arial" w:hAnsi="Arial" w:cs="Arial"/>
          <w:b/>
        </w:rPr>
        <w:t>, el primo de su padre y además cuarto califa y primero de los imanes musulmanes. Juntos tuvieron una numerosa descendencia, cinco hijos: tres varones y dos mujeres.</w:t>
      </w:r>
      <w:r w:rsidR="004D277A">
        <w:rPr>
          <w:rFonts w:ascii="Arial" w:hAnsi="Arial" w:cs="Arial"/>
          <w:b/>
        </w:rPr>
        <w:t xml:space="preserve"> </w:t>
      </w:r>
      <w:r w:rsidRPr="00157F9C">
        <w:rPr>
          <w:rFonts w:ascii="Arial" w:hAnsi="Arial" w:cs="Arial"/>
          <w:b/>
        </w:rPr>
        <w:t xml:space="preserve">Como consecuencia </w:t>
      </w:r>
      <w:r w:rsidR="00671F50">
        <w:rPr>
          <w:rFonts w:ascii="Arial" w:hAnsi="Arial" w:cs="Arial"/>
          <w:b/>
        </w:rPr>
        <w:t xml:space="preserve">de </w:t>
      </w:r>
      <w:r w:rsidRPr="00157F9C">
        <w:rPr>
          <w:rFonts w:ascii="Arial" w:hAnsi="Arial" w:cs="Arial"/>
          <w:b/>
        </w:rPr>
        <w:t>que los hermanos de Fátima fallecieron, ésta se erigió en la sucesora directa de Mahoma</w:t>
      </w:r>
      <w:r w:rsidR="00671F50">
        <w:rPr>
          <w:rFonts w:ascii="Arial" w:hAnsi="Arial" w:cs="Arial"/>
          <w:b/>
        </w:rPr>
        <w:t>. Por eso</w:t>
      </w:r>
      <w:r w:rsidRPr="00157F9C">
        <w:rPr>
          <w:rFonts w:ascii="Arial" w:hAnsi="Arial" w:cs="Arial"/>
          <w:b/>
        </w:rPr>
        <w:t xml:space="preserve"> los imanes sostienen que los descendientes de Fátima son los únicos que pueden considerarse legítimos herederos de Mahoma.</w:t>
      </w: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lastRenderedPageBreak/>
        <w:t xml:space="preserve">Incluso, en uno de los </w:t>
      </w:r>
      <w:proofErr w:type="spellStart"/>
      <w:r w:rsidRPr="00157F9C">
        <w:rPr>
          <w:rFonts w:ascii="Arial" w:hAnsi="Arial" w:cs="Arial"/>
          <w:b/>
        </w:rPr>
        <w:t>hadiz</w:t>
      </w:r>
      <w:proofErr w:type="spellEnd"/>
      <w:r w:rsidRPr="00157F9C">
        <w:rPr>
          <w:rFonts w:ascii="Arial" w:hAnsi="Arial" w:cs="Arial"/>
          <w:b/>
        </w:rPr>
        <w:t>, tal como se denomina a los comentarios de Mahoma y que luego serían compilados por sus sucesores, Fátima, sería, en voz de su padre, la primera en ingresar al paraíso</w:t>
      </w:r>
      <w:r w:rsidR="00671F50">
        <w:rPr>
          <w:rFonts w:ascii="Arial" w:hAnsi="Arial" w:cs="Arial"/>
          <w:b/>
        </w:rPr>
        <w:t>. Ella</w:t>
      </w:r>
      <w:r w:rsidRPr="00157F9C">
        <w:rPr>
          <w:rFonts w:ascii="Arial" w:hAnsi="Arial" w:cs="Arial"/>
          <w:b/>
        </w:rPr>
        <w:t xml:space="preserve"> representa para la comunidad musulmana lo mismo que la Virgen María representa para los católicos.</w:t>
      </w:r>
    </w:p>
    <w:p w:rsidR="004D277A" w:rsidRPr="00157F9C" w:rsidRDefault="004D277A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>La historia y la leyenda se entremezclan en la figura de </w:t>
      </w:r>
      <w:r w:rsidRPr="00157F9C">
        <w:rPr>
          <w:rStyle w:val="Textoennegrita"/>
          <w:rFonts w:ascii="Arial" w:hAnsi="Arial" w:cs="Arial"/>
          <w:bdr w:val="none" w:sz="0" w:space="0" w:color="auto" w:frame="1"/>
        </w:rPr>
        <w:t>Fátima,</w:t>
      </w:r>
      <w:r w:rsidRPr="00157F9C">
        <w:rPr>
          <w:rFonts w:ascii="Arial" w:hAnsi="Arial" w:cs="Arial"/>
          <w:b/>
        </w:rPr>
        <w:t> la única de todos los hijos de </w:t>
      </w:r>
      <w:hyperlink r:id="rId7" w:history="1">
        <w:r w:rsidRPr="00157F9C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Mahoma</w:t>
        </w:r>
      </w:hyperlink>
      <w:r w:rsidRPr="00157F9C">
        <w:rPr>
          <w:rFonts w:ascii="Arial" w:hAnsi="Arial" w:cs="Arial"/>
          <w:b/>
        </w:rPr>
        <w:t> que nació después de que el Profeta recibi</w:t>
      </w:r>
      <w:r w:rsidR="005F762E">
        <w:rPr>
          <w:rFonts w:ascii="Arial" w:hAnsi="Arial" w:cs="Arial"/>
          <w:b/>
        </w:rPr>
        <w:t>era</w:t>
      </w:r>
      <w:r w:rsidRPr="00157F9C">
        <w:rPr>
          <w:rFonts w:ascii="Arial" w:hAnsi="Arial" w:cs="Arial"/>
          <w:b/>
        </w:rPr>
        <w:t xml:space="preserve"> la revelación divina.La tradición llegó a consagrarla santa suprema del mundo musulmán y sus descendientes, los fatimíes, establecieron una poderosa dinastía que floreció en África Norte durante casi tres siglos y fundó El Cairo. </w:t>
      </w:r>
    </w:p>
    <w:p w:rsid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  <w:color w:val="0070C0"/>
        </w:rPr>
      </w:pPr>
      <w:r w:rsidRPr="00157F9C">
        <w:rPr>
          <w:rFonts w:ascii="Arial" w:hAnsi="Arial" w:cs="Arial"/>
          <w:b/>
          <w:color w:val="0070C0"/>
        </w:rPr>
        <w:t xml:space="preserve">  Los seguidores de Fátima</w:t>
      </w: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>A lo largo de la historia, y en todas las comarcas de</w:t>
      </w:r>
      <w:r w:rsidR="004D277A">
        <w:rPr>
          <w:rFonts w:ascii="Arial" w:hAnsi="Arial" w:cs="Arial"/>
          <w:b/>
        </w:rPr>
        <w:t>l</w:t>
      </w:r>
      <w:r w:rsidRPr="00157F9C">
        <w:rPr>
          <w:rFonts w:ascii="Arial" w:hAnsi="Arial" w:cs="Arial"/>
          <w:b/>
        </w:rPr>
        <w:t xml:space="preserve"> planeta, las mujeres han ejercido influencia en grado diverso sobre la sociedad y el gobierno, y en muchas oportunidades ocuparon puestos políticos decisivos en algunas comunidades, desde las más primitivas y precarias hasta las más evolucionadas y poderosas.</w:t>
      </w:r>
    </w:p>
    <w:p w:rsidR="005F762E" w:rsidRPr="00157F9C" w:rsidRDefault="005F762E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>Más infrecuente ha sido que toda una época quedase signada históricamente con el nombre de una mujer, como sucedió con </w:t>
      </w:r>
      <w:hyperlink r:id="rId8" w:history="1">
        <w:r w:rsidRPr="00157F9C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Isabel I de Inglaterra</w:t>
        </w:r>
      </w:hyperlink>
      <w:r w:rsidR="005F762E">
        <w:rPr>
          <w:rStyle w:val="Hipervnculo"/>
          <w:rFonts w:ascii="Arial" w:hAnsi="Arial" w:cs="Arial"/>
          <w:b/>
          <w:color w:val="auto"/>
          <w:u w:val="none"/>
          <w:bdr w:val="none" w:sz="0" w:space="0" w:color="auto" w:frame="1"/>
        </w:rPr>
        <w:t>,</w:t>
      </w:r>
      <w:r w:rsidRPr="00157F9C">
        <w:rPr>
          <w:rFonts w:ascii="Arial" w:hAnsi="Arial" w:cs="Arial"/>
          <w:b/>
        </w:rPr>
        <w:t> bajo cuyo reinado floreció la hoy llamada «época isabelina».Pero mucho más inusual es que toda una dinastía gobernante se denomine a sí misma con el nombre de una mujer.Ello ocurrió en África del Norte durante casi trescientos años, con el reinado de los Fatimíes o Fatimita</w:t>
      </w:r>
      <w:r w:rsidR="005F762E">
        <w:rPr>
          <w:rFonts w:ascii="Arial" w:hAnsi="Arial" w:cs="Arial"/>
          <w:b/>
        </w:rPr>
        <w:t>s</w:t>
      </w:r>
      <w:r w:rsidRPr="00157F9C">
        <w:rPr>
          <w:rFonts w:ascii="Arial" w:hAnsi="Arial" w:cs="Arial"/>
          <w:b/>
        </w:rPr>
        <w:t>.</w:t>
      </w:r>
    </w:p>
    <w:p w:rsidR="004D277A" w:rsidRPr="00157F9C" w:rsidRDefault="004D277A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>Fatimí, en efecto, significa «de </w:t>
      </w:r>
      <w:r w:rsidRPr="00157F9C">
        <w:rPr>
          <w:rStyle w:val="Textoennegrita"/>
          <w:rFonts w:ascii="Arial" w:hAnsi="Arial" w:cs="Arial"/>
          <w:bdr w:val="none" w:sz="0" w:space="0" w:color="auto" w:frame="1"/>
        </w:rPr>
        <w:t>Fátima», la hija del profeta Mahoma</w:t>
      </w:r>
      <w:r w:rsidRPr="00157F9C">
        <w:rPr>
          <w:rFonts w:ascii="Arial" w:hAnsi="Arial" w:cs="Arial"/>
          <w:b/>
        </w:rPr>
        <w:t xml:space="preserve"> y esposa del primo de este, </w:t>
      </w:r>
      <w:proofErr w:type="spellStart"/>
      <w:r w:rsidRPr="00157F9C">
        <w:rPr>
          <w:rFonts w:ascii="Arial" w:hAnsi="Arial" w:cs="Arial"/>
          <w:b/>
        </w:rPr>
        <w:t>Alí</w:t>
      </w:r>
      <w:proofErr w:type="spellEnd"/>
      <w:r w:rsidRPr="00157F9C">
        <w:rPr>
          <w:rFonts w:ascii="Arial" w:hAnsi="Arial" w:cs="Arial"/>
          <w:b/>
        </w:rPr>
        <w:t>.</w:t>
      </w:r>
      <w:r w:rsidR="004D277A">
        <w:rPr>
          <w:rFonts w:ascii="Arial" w:hAnsi="Arial" w:cs="Arial"/>
          <w:b/>
        </w:rPr>
        <w:t xml:space="preserve">  </w:t>
      </w:r>
      <w:r w:rsidRPr="00157F9C">
        <w:rPr>
          <w:rFonts w:ascii="Arial" w:hAnsi="Arial" w:cs="Arial"/>
          <w:b/>
        </w:rPr>
        <w:t xml:space="preserve">A fines del siglo IX </w:t>
      </w:r>
      <w:proofErr w:type="spellStart"/>
      <w:r w:rsidRPr="00157F9C">
        <w:rPr>
          <w:rFonts w:ascii="Arial" w:hAnsi="Arial" w:cs="Arial"/>
          <w:b/>
        </w:rPr>
        <w:t>Ubaydullah</w:t>
      </w:r>
      <w:proofErr w:type="spellEnd"/>
      <w:r w:rsidRPr="00157F9C">
        <w:rPr>
          <w:rFonts w:ascii="Arial" w:hAnsi="Arial" w:cs="Arial"/>
          <w:b/>
        </w:rPr>
        <w:t>, dirigente de un grupo que conspiraba contra el califato abasí, se proclamó</w:t>
      </w:r>
      <w:r w:rsidR="004D277A">
        <w:rPr>
          <w:rFonts w:ascii="Arial" w:hAnsi="Arial" w:cs="Arial"/>
          <w:b/>
        </w:rPr>
        <w:t xml:space="preserve"> </w:t>
      </w:r>
      <w:proofErr w:type="spellStart"/>
      <w:r w:rsidRPr="00157F9C">
        <w:rPr>
          <w:rFonts w:ascii="Arial" w:hAnsi="Arial" w:cs="Arial"/>
          <w:b/>
        </w:rPr>
        <w:t>mahdí</w:t>
      </w:r>
      <w:proofErr w:type="spellEnd"/>
      <w:r w:rsidRPr="00157F9C">
        <w:rPr>
          <w:rFonts w:ascii="Arial" w:hAnsi="Arial" w:cs="Arial"/>
          <w:b/>
        </w:rPr>
        <w:t xml:space="preserve">, es decir, «guía de los fieles», con el apoyo del caudillo </w:t>
      </w:r>
      <w:proofErr w:type="spellStart"/>
      <w:r w:rsidRPr="00157F9C">
        <w:rPr>
          <w:rFonts w:ascii="Arial" w:hAnsi="Arial" w:cs="Arial"/>
          <w:b/>
        </w:rPr>
        <w:t>nordafricano</w:t>
      </w:r>
      <w:proofErr w:type="spellEnd"/>
      <w:r w:rsidRPr="00157F9C">
        <w:rPr>
          <w:rFonts w:ascii="Arial" w:hAnsi="Arial" w:cs="Arial"/>
          <w:b/>
        </w:rPr>
        <w:t xml:space="preserve">, Abu </w:t>
      </w:r>
      <w:proofErr w:type="spellStart"/>
      <w:r w:rsidRPr="00157F9C">
        <w:rPr>
          <w:rFonts w:ascii="Arial" w:hAnsi="Arial" w:cs="Arial"/>
          <w:b/>
        </w:rPr>
        <w:t>Abdullah</w:t>
      </w:r>
      <w:proofErr w:type="spellEnd"/>
      <w:r w:rsidRPr="00157F9C">
        <w:rPr>
          <w:rFonts w:ascii="Arial" w:hAnsi="Arial" w:cs="Arial"/>
          <w:b/>
        </w:rPr>
        <w:t>.</w:t>
      </w:r>
    </w:p>
    <w:p w:rsidR="00157F9C" w:rsidRP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 xml:space="preserve">Con ello </w:t>
      </w:r>
      <w:proofErr w:type="spellStart"/>
      <w:r w:rsidRPr="00157F9C">
        <w:rPr>
          <w:rFonts w:ascii="Arial" w:hAnsi="Arial" w:cs="Arial"/>
          <w:b/>
        </w:rPr>
        <w:t>Ubaydullah</w:t>
      </w:r>
      <w:proofErr w:type="spellEnd"/>
      <w:r w:rsidRPr="00157F9C">
        <w:rPr>
          <w:rFonts w:ascii="Arial" w:hAnsi="Arial" w:cs="Arial"/>
          <w:b/>
        </w:rPr>
        <w:t xml:space="preserve"> re</w:t>
      </w:r>
      <w:r w:rsidR="005F762E">
        <w:rPr>
          <w:rFonts w:ascii="Arial" w:hAnsi="Arial" w:cs="Arial"/>
          <w:b/>
        </w:rPr>
        <w:t>a</w:t>
      </w:r>
      <w:r w:rsidRPr="00157F9C">
        <w:rPr>
          <w:rFonts w:ascii="Arial" w:hAnsi="Arial" w:cs="Arial"/>
          <w:b/>
        </w:rPr>
        <w:t xml:space="preserve">firmaba, ante los otros miembros de la hermandad de los </w:t>
      </w:r>
      <w:proofErr w:type="spellStart"/>
      <w:r w:rsidRPr="00157F9C">
        <w:rPr>
          <w:rFonts w:ascii="Arial" w:hAnsi="Arial" w:cs="Arial"/>
          <w:b/>
        </w:rPr>
        <w:t>ismailíes</w:t>
      </w:r>
      <w:proofErr w:type="spellEnd"/>
      <w:r w:rsidRPr="00157F9C">
        <w:rPr>
          <w:rFonts w:ascii="Arial" w:hAnsi="Arial" w:cs="Arial"/>
          <w:b/>
        </w:rPr>
        <w:t>,</w:t>
      </w:r>
      <w:r w:rsidR="004D277A">
        <w:rPr>
          <w:rFonts w:ascii="Arial" w:hAnsi="Arial" w:cs="Arial"/>
          <w:b/>
        </w:rPr>
        <w:t xml:space="preserve"> </w:t>
      </w:r>
      <w:r w:rsidRPr="00157F9C">
        <w:rPr>
          <w:rFonts w:ascii="Arial" w:hAnsi="Arial" w:cs="Arial"/>
          <w:b/>
        </w:rPr>
        <w:t>la herencia profética que, según estos, se remontaba a Noé, a través de </w:t>
      </w:r>
      <w:hyperlink r:id="rId9" w:history="1">
        <w:r w:rsidRPr="00157F9C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Abraham</w:t>
        </w:r>
      </w:hyperlink>
      <w:r w:rsidRPr="00157F9C">
        <w:rPr>
          <w:rFonts w:ascii="Arial" w:hAnsi="Arial" w:cs="Arial"/>
          <w:b/>
        </w:rPr>
        <w:t>, </w:t>
      </w:r>
      <w:hyperlink r:id="rId10" w:history="1">
        <w:r w:rsidRPr="00157F9C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Moisés</w:t>
        </w:r>
      </w:hyperlink>
      <w:r w:rsidRPr="00157F9C">
        <w:rPr>
          <w:rFonts w:ascii="Arial" w:hAnsi="Arial" w:cs="Arial"/>
          <w:b/>
        </w:rPr>
        <w:t>, </w:t>
      </w:r>
      <w:hyperlink r:id="rId11" w:history="1">
        <w:r w:rsidRPr="00157F9C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Jesús</w:t>
        </w:r>
      </w:hyperlink>
      <w:r w:rsidRPr="00157F9C">
        <w:rPr>
          <w:rFonts w:ascii="Arial" w:hAnsi="Arial" w:cs="Arial"/>
          <w:b/>
        </w:rPr>
        <w:t>, </w:t>
      </w:r>
      <w:r w:rsidRPr="00157F9C">
        <w:rPr>
          <w:rStyle w:val="Textoennegrita"/>
          <w:rFonts w:ascii="Arial" w:hAnsi="Arial" w:cs="Arial"/>
          <w:bdr w:val="none" w:sz="0" w:space="0" w:color="auto" w:frame="1"/>
        </w:rPr>
        <w:t>Mahoma,</w:t>
      </w:r>
      <w:r w:rsidRPr="00157F9C">
        <w:rPr>
          <w:rFonts w:ascii="Arial" w:hAnsi="Arial" w:cs="Arial"/>
          <w:b/>
        </w:rPr>
        <w:t> </w:t>
      </w:r>
      <w:proofErr w:type="spellStart"/>
      <w:r w:rsidRPr="00157F9C">
        <w:rPr>
          <w:rFonts w:ascii="Arial" w:hAnsi="Arial" w:cs="Arial"/>
          <w:b/>
        </w:rPr>
        <w:t>Alí</w:t>
      </w:r>
      <w:proofErr w:type="spellEnd"/>
      <w:r w:rsidRPr="00157F9C">
        <w:rPr>
          <w:rFonts w:ascii="Arial" w:hAnsi="Arial" w:cs="Arial"/>
          <w:b/>
        </w:rPr>
        <w:t xml:space="preserve"> y finalmente, Mohammed </w:t>
      </w:r>
      <w:proofErr w:type="spellStart"/>
      <w:r w:rsidRPr="00157F9C">
        <w:rPr>
          <w:rFonts w:ascii="Arial" w:hAnsi="Arial" w:cs="Arial"/>
          <w:b/>
        </w:rPr>
        <w:t>ibnIsmaíl</w:t>
      </w:r>
      <w:proofErr w:type="spellEnd"/>
      <w:r w:rsidRPr="00157F9C">
        <w:rPr>
          <w:rFonts w:ascii="Arial" w:hAnsi="Arial" w:cs="Arial"/>
          <w:b/>
        </w:rPr>
        <w:t xml:space="preserve">, fundador de la secta a mediados del siglo </w:t>
      </w:r>
      <w:r w:rsidR="005F762E">
        <w:rPr>
          <w:rFonts w:ascii="Arial" w:hAnsi="Arial" w:cs="Arial"/>
          <w:b/>
        </w:rPr>
        <w:t>X</w:t>
      </w:r>
      <w:r w:rsidRPr="00157F9C">
        <w:rPr>
          <w:rFonts w:ascii="Arial" w:hAnsi="Arial" w:cs="Arial"/>
          <w:b/>
        </w:rPr>
        <w:t>.</w:t>
      </w:r>
      <w:r w:rsidR="004D277A">
        <w:rPr>
          <w:rFonts w:ascii="Arial" w:hAnsi="Arial" w:cs="Arial"/>
          <w:b/>
        </w:rPr>
        <w:t xml:space="preserve"> </w:t>
      </w:r>
      <w:proofErr w:type="spellStart"/>
      <w:r w:rsidRPr="00157F9C">
        <w:rPr>
          <w:rFonts w:ascii="Arial" w:hAnsi="Arial" w:cs="Arial"/>
          <w:b/>
        </w:rPr>
        <w:t>Ubaydullah</w:t>
      </w:r>
      <w:proofErr w:type="spellEnd"/>
      <w:r w:rsidRPr="00157F9C">
        <w:rPr>
          <w:rFonts w:ascii="Arial" w:hAnsi="Arial" w:cs="Arial"/>
          <w:b/>
        </w:rPr>
        <w:t xml:space="preserve"> sostenía que su ascendencia familiar se originaba en el propio Mahoma a través de </w:t>
      </w:r>
      <w:r w:rsidRPr="00157F9C">
        <w:rPr>
          <w:rStyle w:val="Textoennegrita"/>
          <w:rFonts w:ascii="Arial" w:hAnsi="Arial" w:cs="Arial"/>
          <w:bdr w:val="none" w:sz="0" w:space="0" w:color="auto" w:frame="1"/>
        </w:rPr>
        <w:t>Fátima</w:t>
      </w:r>
      <w:r w:rsidRPr="00157F9C">
        <w:rPr>
          <w:rStyle w:val="Textoennegrita"/>
          <w:rFonts w:ascii="Arial" w:hAnsi="Arial" w:cs="Arial"/>
          <w:b w:val="0"/>
          <w:bdr w:val="none" w:sz="0" w:space="0" w:color="auto" w:frame="1"/>
        </w:rPr>
        <w:t>,</w:t>
      </w:r>
      <w:r w:rsidRPr="00157F9C">
        <w:rPr>
          <w:rFonts w:ascii="Arial" w:hAnsi="Arial" w:cs="Arial"/>
          <w:b/>
        </w:rPr>
        <w:t xml:space="preserve"> y aunque los descendientes de esta y de </w:t>
      </w:r>
      <w:proofErr w:type="spellStart"/>
      <w:r w:rsidRPr="00157F9C">
        <w:rPr>
          <w:rFonts w:ascii="Arial" w:hAnsi="Arial" w:cs="Arial"/>
          <w:b/>
        </w:rPr>
        <w:t>Alí</w:t>
      </w:r>
      <w:proofErr w:type="spellEnd"/>
      <w:r w:rsidRPr="00157F9C">
        <w:rPr>
          <w:rFonts w:ascii="Arial" w:hAnsi="Arial" w:cs="Arial"/>
          <w:b/>
        </w:rPr>
        <w:t xml:space="preserve"> eran numerosos en el mundo islámico -y todos tenían</w:t>
      </w:r>
      <w:r w:rsidR="00C864FC">
        <w:rPr>
          <w:rFonts w:ascii="Arial" w:hAnsi="Arial" w:cs="Arial"/>
          <w:b/>
        </w:rPr>
        <w:t>,</w:t>
      </w:r>
      <w:r w:rsidRPr="00157F9C">
        <w:rPr>
          <w:rFonts w:ascii="Arial" w:hAnsi="Arial" w:cs="Arial"/>
          <w:b/>
        </w:rPr>
        <w:t xml:space="preserve"> por lo tanto, derecho a proclamarse «fatimíes»-, ninguno hizo tanto hincapié en ello como </w:t>
      </w:r>
      <w:proofErr w:type="spellStart"/>
      <w:r w:rsidRPr="00157F9C">
        <w:rPr>
          <w:rFonts w:ascii="Arial" w:hAnsi="Arial" w:cs="Arial"/>
          <w:b/>
        </w:rPr>
        <w:t>Ubaydullah</w:t>
      </w:r>
      <w:proofErr w:type="spellEnd"/>
      <w:r w:rsidRPr="00157F9C">
        <w:rPr>
          <w:rFonts w:ascii="Arial" w:hAnsi="Arial" w:cs="Arial"/>
          <w:b/>
        </w:rPr>
        <w:t>, que por otra parte no lo era.</w:t>
      </w:r>
      <w:r w:rsidR="004D277A">
        <w:rPr>
          <w:rFonts w:ascii="Arial" w:hAnsi="Arial" w:cs="Arial"/>
          <w:b/>
        </w:rPr>
        <w:t xml:space="preserve"> </w:t>
      </w:r>
    </w:p>
    <w:p w:rsidR="004D277A" w:rsidRDefault="004D277A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 xml:space="preserve">La alianza entre </w:t>
      </w:r>
      <w:proofErr w:type="spellStart"/>
      <w:r w:rsidRPr="00157F9C">
        <w:rPr>
          <w:rFonts w:ascii="Arial" w:hAnsi="Arial" w:cs="Arial"/>
          <w:b/>
        </w:rPr>
        <w:t>Ubaydullah</w:t>
      </w:r>
      <w:proofErr w:type="spellEnd"/>
      <w:r w:rsidRPr="00157F9C">
        <w:rPr>
          <w:rFonts w:ascii="Arial" w:hAnsi="Arial" w:cs="Arial"/>
          <w:b/>
        </w:rPr>
        <w:t xml:space="preserve"> y Abu </w:t>
      </w:r>
      <w:proofErr w:type="spellStart"/>
      <w:r w:rsidRPr="00157F9C">
        <w:rPr>
          <w:rFonts w:ascii="Arial" w:hAnsi="Arial" w:cs="Arial"/>
          <w:b/>
        </w:rPr>
        <w:t>Abdullah</w:t>
      </w:r>
      <w:proofErr w:type="spellEnd"/>
      <w:r w:rsidRPr="00157F9C">
        <w:rPr>
          <w:rFonts w:ascii="Arial" w:hAnsi="Arial" w:cs="Arial"/>
          <w:b/>
        </w:rPr>
        <w:t xml:space="preserve"> culminó con el establecimiento de un sólido reino «fatimí» en lo que es hoy Túnez, Argelia y Marruecos, que con los años, bajo el gran Almanzor, se extendió por casi todo el África del Norte y Sicilia.</w:t>
      </w:r>
    </w:p>
    <w:p w:rsidR="00157F9C" w:rsidRDefault="00157F9C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</w:p>
    <w:p w:rsidR="00655047" w:rsidRDefault="00655047" w:rsidP="00157F9C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</w:rPr>
      </w:pPr>
      <w:r w:rsidRPr="00157F9C">
        <w:rPr>
          <w:rFonts w:ascii="Arial" w:hAnsi="Arial" w:cs="Arial"/>
          <w:b/>
        </w:rPr>
        <w:t xml:space="preserve">En 969 el general </w:t>
      </w:r>
      <w:proofErr w:type="spellStart"/>
      <w:r w:rsidRPr="00157F9C">
        <w:rPr>
          <w:rFonts w:ascii="Arial" w:hAnsi="Arial" w:cs="Arial"/>
          <w:b/>
        </w:rPr>
        <w:t>Yahuar</w:t>
      </w:r>
      <w:proofErr w:type="spellEnd"/>
      <w:r w:rsidRPr="00157F9C">
        <w:rPr>
          <w:rFonts w:ascii="Arial" w:hAnsi="Arial" w:cs="Arial"/>
          <w:b/>
        </w:rPr>
        <w:t xml:space="preserve"> conquistó Egipto y fundó El Cairo al-</w:t>
      </w:r>
      <w:proofErr w:type="spellStart"/>
      <w:r w:rsidRPr="00157F9C">
        <w:rPr>
          <w:rFonts w:ascii="Arial" w:hAnsi="Arial" w:cs="Arial"/>
          <w:b/>
        </w:rPr>
        <w:t>Qahira</w:t>
      </w:r>
      <w:proofErr w:type="spellEnd"/>
      <w:r w:rsidRPr="00157F9C">
        <w:rPr>
          <w:rFonts w:ascii="Arial" w:hAnsi="Arial" w:cs="Arial"/>
          <w:b/>
        </w:rPr>
        <w:t>, «la victoriosa», nombre de la estrella bajo cuyos auspicios se efectuó la fundación.El régimen de los califas fatimíes pasó a la larga historia de Egipto como uno de los períodos más florecientes.</w:t>
      </w:r>
      <w:r w:rsidR="004D277A">
        <w:rPr>
          <w:rFonts w:ascii="Arial" w:hAnsi="Arial" w:cs="Arial"/>
          <w:b/>
        </w:rPr>
        <w:t xml:space="preserve"> </w:t>
      </w:r>
      <w:r w:rsidRPr="00157F9C">
        <w:rPr>
          <w:rFonts w:ascii="Arial" w:hAnsi="Arial" w:cs="Arial"/>
          <w:b/>
        </w:rPr>
        <w:t>En su apogeo el imperio fatimí dominó parte de Siria, el Yemen, La Meca y Medi</w:t>
      </w:r>
      <w:r w:rsidR="00157F9C">
        <w:rPr>
          <w:rFonts w:ascii="Arial" w:hAnsi="Arial" w:cs="Arial"/>
          <w:b/>
        </w:rPr>
        <w:t>na, además de toda la costa norte</w:t>
      </w:r>
      <w:r w:rsidRPr="00157F9C">
        <w:rPr>
          <w:rFonts w:ascii="Arial" w:hAnsi="Arial" w:cs="Arial"/>
          <w:b/>
        </w:rPr>
        <w:t xml:space="preserve">africana.Acumuló tesoros fabulosos y en su corte imperaba un lujo solo igualado por el que había desplegado </w:t>
      </w:r>
      <w:proofErr w:type="spellStart"/>
      <w:r w:rsidRPr="00157F9C">
        <w:rPr>
          <w:rFonts w:ascii="Arial" w:hAnsi="Arial" w:cs="Arial"/>
          <w:b/>
        </w:rPr>
        <w:t>Harún</w:t>
      </w:r>
      <w:proofErr w:type="spellEnd"/>
      <w:r w:rsidRPr="00157F9C">
        <w:rPr>
          <w:rFonts w:ascii="Arial" w:hAnsi="Arial" w:cs="Arial"/>
          <w:b/>
        </w:rPr>
        <w:t xml:space="preserve"> al-</w:t>
      </w:r>
      <w:proofErr w:type="spellStart"/>
      <w:r w:rsidRPr="00157F9C">
        <w:rPr>
          <w:rFonts w:ascii="Arial" w:hAnsi="Arial" w:cs="Arial"/>
          <w:b/>
        </w:rPr>
        <w:t>Rashid</w:t>
      </w:r>
      <w:proofErr w:type="spellEnd"/>
      <w:r w:rsidRPr="00157F9C">
        <w:rPr>
          <w:rFonts w:ascii="Arial" w:hAnsi="Arial" w:cs="Arial"/>
          <w:b/>
        </w:rPr>
        <w:t xml:space="preserve"> (el famoso califa abasí de Las mil y una noches).</w:t>
      </w:r>
    </w:p>
    <w:p w:rsidR="00655047" w:rsidRDefault="00655047" w:rsidP="005F762E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Verdana" w:hAnsi="Verdana"/>
        </w:rPr>
      </w:pPr>
      <w:r w:rsidRPr="00157F9C">
        <w:rPr>
          <w:rFonts w:ascii="Arial" w:hAnsi="Arial" w:cs="Arial"/>
          <w:b/>
        </w:rPr>
        <w:lastRenderedPageBreak/>
        <w:t xml:space="preserve">Bajo los califas fatimíes los puertos de </w:t>
      </w:r>
      <w:proofErr w:type="spellStart"/>
      <w:r w:rsidRPr="00157F9C">
        <w:rPr>
          <w:rFonts w:ascii="Arial" w:hAnsi="Arial" w:cs="Arial"/>
          <w:b/>
        </w:rPr>
        <w:t>Aden</w:t>
      </w:r>
      <w:proofErr w:type="spellEnd"/>
      <w:r w:rsidRPr="00157F9C">
        <w:rPr>
          <w:rFonts w:ascii="Arial" w:hAnsi="Arial" w:cs="Arial"/>
          <w:b/>
        </w:rPr>
        <w:t xml:space="preserve"> y Alejandría volvieron a ser ricos emporios marítimos.</w:t>
      </w:r>
      <w:r w:rsidR="004D277A">
        <w:rPr>
          <w:rFonts w:ascii="Arial" w:hAnsi="Arial" w:cs="Arial"/>
          <w:b/>
        </w:rPr>
        <w:t xml:space="preserve"> </w:t>
      </w:r>
      <w:r w:rsidRPr="00157F9C">
        <w:rPr>
          <w:rFonts w:ascii="Arial" w:hAnsi="Arial" w:cs="Arial"/>
          <w:b/>
        </w:rPr>
        <w:t xml:space="preserve">El califato </w:t>
      </w:r>
      <w:proofErr w:type="spellStart"/>
      <w:r w:rsidRPr="00157F9C">
        <w:rPr>
          <w:rFonts w:ascii="Arial" w:hAnsi="Arial" w:cs="Arial"/>
          <w:b/>
        </w:rPr>
        <w:t>ismailí</w:t>
      </w:r>
      <w:proofErr w:type="spellEnd"/>
      <w:r w:rsidRPr="00157F9C">
        <w:rPr>
          <w:rFonts w:ascii="Arial" w:hAnsi="Arial" w:cs="Arial"/>
          <w:b/>
        </w:rPr>
        <w:t xml:space="preserve"> se encontraba ya en decadencia cuando el visir </w:t>
      </w:r>
      <w:proofErr w:type="spellStart"/>
      <w:r w:rsidRPr="00157F9C">
        <w:rPr>
          <w:rFonts w:ascii="Arial" w:hAnsi="Arial" w:cs="Arial"/>
          <w:b/>
        </w:rPr>
        <w:t>Salahaldin</w:t>
      </w:r>
      <w:proofErr w:type="spellEnd"/>
      <w:r w:rsidRPr="00157F9C">
        <w:rPr>
          <w:rFonts w:ascii="Arial" w:hAnsi="Arial" w:cs="Arial"/>
          <w:b/>
        </w:rPr>
        <w:t xml:space="preserve"> (el famoso</w:t>
      </w:r>
      <w:hyperlink r:id="rId12" w:history="1">
        <w:r w:rsidRPr="00157F9C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 </w:t>
        </w:r>
        <w:proofErr w:type="spellStart"/>
        <w:r w:rsidRPr="00157F9C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Saladino</w:t>
        </w:r>
        <w:proofErr w:type="spellEnd"/>
      </w:hyperlink>
      <w:r w:rsidRPr="00157F9C">
        <w:rPr>
          <w:rFonts w:ascii="Arial" w:hAnsi="Arial" w:cs="Arial"/>
          <w:b/>
        </w:rPr>
        <w:t xml:space="preserve">, que venció a los cruzados), lo invadió en 1171 y fundó su propia dinastía, la de los </w:t>
      </w:r>
      <w:proofErr w:type="spellStart"/>
      <w:r w:rsidRPr="00157F9C">
        <w:rPr>
          <w:rFonts w:ascii="Arial" w:hAnsi="Arial" w:cs="Arial"/>
          <w:b/>
        </w:rPr>
        <w:t>ayubíes</w:t>
      </w:r>
      <w:proofErr w:type="spellEnd"/>
      <w:r w:rsidRPr="00157F9C">
        <w:rPr>
          <w:rFonts w:ascii="Verdana" w:hAnsi="Verdana"/>
        </w:rPr>
        <w:t>.</w:t>
      </w:r>
      <w:bookmarkStart w:id="0" w:name="_GoBack"/>
      <w:bookmarkEnd w:id="0"/>
    </w:p>
    <w:p w:rsidR="004D277A" w:rsidRDefault="004D277A" w:rsidP="005F762E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Verdana" w:hAnsi="Verdana"/>
        </w:rPr>
      </w:pPr>
    </w:p>
    <w:p w:rsidR="004D277A" w:rsidRPr="004D277A" w:rsidRDefault="004D277A" w:rsidP="005F762E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Arial" w:hAnsi="Arial" w:cs="Arial"/>
          <w:b/>
          <w:color w:val="0070C0"/>
        </w:rPr>
      </w:pPr>
      <w:r w:rsidRPr="004D277A">
        <w:rPr>
          <w:rFonts w:ascii="Arial" w:hAnsi="Arial" w:cs="Arial"/>
          <w:b/>
          <w:color w:val="0070C0"/>
        </w:rPr>
        <w:t>El valor de Fátima</w:t>
      </w:r>
    </w:p>
    <w:p w:rsidR="004D277A" w:rsidRDefault="004D277A" w:rsidP="005F762E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Verdana" w:hAnsi="Verdana"/>
        </w:rPr>
      </w:pPr>
    </w:p>
    <w:p w:rsidR="004D277A" w:rsidRPr="004D277A" w:rsidRDefault="004D277A" w:rsidP="004D277A">
      <w:pPr>
        <w:pStyle w:val="NormalWeb"/>
        <w:shd w:val="clear" w:color="auto" w:fill="FFFFFF"/>
        <w:spacing w:before="0" w:beforeAutospacing="0" w:after="240" w:afterAutospacing="0"/>
        <w:ind w:left="-851" w:right="-99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4D277A">
        <w:rPr>
          <w:rFonts w:ascii="Arial" w:hAnsi="Arial" w:cs="Arial"/>
          <w:b/>
          <w:bCs/>
        </w:rPr>
        <w:t xml:space="preserve">Fátima vivió seis meses después del fallecimiento del Profeta </w:t>
      </w:r>
      <w:proofErr w:type="spellStart"/>
      <w:r w:rsidRPr="004D277A">
        <w:rPr>
          <w:rFonts w:ascii="Arial" w:hAnsi="Arial" w:cs="Arial"/>
          <w:b/>
          <w:bCs/>
        </w:rPr>
        <w:t>Muhámmad</w:t>
      </w:r>
      <w:proofErr w:type="spellEnd"/>
      <w:r w:rsidRPr="004D277A">
        <w:rPr>
          <w:rFonts w:ascii="Arial" w:hAnsi="Arial" w:cs="Arial"/>
          <w:b/>
          <w:bCs/>
        </w:rPr>
        <w:t xml:space="preserve"> (que la paz y las bendiciones de </w:t>
      </w:r>
      <w:proofErr w:type="spellStart"/>
      <w:r w:rsidRPr="004D277A">
        <w:rPr>
          <w:rFonts w:ascii="Arial" w:hAnsi="Arial" w:cs="Arial"/>
          <w:b/>
          <w:bCs/>
        </w:rPr>
        <w:t>Allah</w:t>
      </w:r>
      <w:proofErr w:type="spellEnd"/>
      <w:r w:rsidRPr="004D277A">
        <w:rPr>
          <w:rFonts w:ascii="Arial" w:hAnsi="Arial" w:cs="Arial"/>
          <w:b/>
          <w:bCs/>
        </w:rPr>
        <w:t xml:space="preserve"> sean con él). Y fue enterrada por la noche. Al-</w:t>
      </w:r>
      <w:proofErr w:type="spellStart"/>
      <w:r w:rsidRPr="004D277A">
        <w:rPr>
          <w:rFonts w:ascii="Arial" w:hAnsi="Arial" w:cs="Arial"/>
          <w:b/>
          <w:bCs/>
        </w:rPr>
        <w:t>Wáqidi</w:t>
      </w:r>
      <w:proofErr w:type="spellEnd"/>
      <w:r w:rsidRPr="004D277A">
        <w:rPr>
          <w:rFonts w:ascii="Arial" w:hAnsi="Arial" w:cs="Arial"/>
          <w:b/>
          <w:bCs/>
        </w:rPr>
        <w:t xml:space="preserve"> dijo: “Esto es lo más acertado”. También dijo que al-‘</w:t>
      </w:r>
      <w:proofErr w:type="spellStart"/>
      <w:r w:rsidRPr="004D277A">
        <w:rPr>
          <w:rFonts w:ascii="Arial" w:hAnsi="Arial" w:cs="Arial"/>
          <w:b/>
          <w:bCs/>
        </w:rPr>
        <w:t>Abbás</w:t>
      </w:r>
      <w:proofErr w:type="spellEnd"/>
      <w:r w:rsidRPr="004D277A">
        <w:rPr>
          <w:rFonts w:ascii="Arial" w:hAnsi="Arial" w:cs="Arial"/>
          <w:b/>
          <w:bCs/>
        </w:rPr>
        <w:t xml:space="preserve"> rezó la oración funeraria por ella, y él, ‘</w:t>
      </w:r>
      <w:proofErr w:type="spellStart"/>
      <w:r w:rsidRPr="004D277A">
        <w:rPr>
          <w:rFonts w:ascii="Arial" w:hAnsi="Arial" w:cs="Arial"/>
          <w:b/>
          <w:bCs/>
        </w:rPr>
        <w:t>Ali</w:t>
      </w:r>
      <w:proofErr w:type="spellEnd"/>
      <w:r w:rsidRPr="004D277A">
        <w:rPr>
          <w:rFonts w:ascii="Arial" w:hAnsi="Arial" w:cs="Arial"/>
          <w:b/>
          <w:bCs/>
        </w:rPr>
        <w:t xml:space="preserve"> y al-</w:t>
      </w:r>
      <w:proofErr w:type="spellStart"/>
      <w:r w:rsidRPr="004D277A">
        <w:rPr>
          <w:rFonts w:ascii="Arial" w:hAnsi="Arial" w:cs="Arial"/>
          <w:b/>
          <w:bCs/>
        </w:rPr>
        <w:t>Fádl</w:t>
      </w:r>
      <w:proofErr w:type="spellEnd"/>
      <w:r w:rsidRPr="004D277A">
        <w:rPr>
          <w:rFonts w:ascii="Arial" w:hAnsi="Arial" w:cs="Arial"/>
          <w:b/>
          <w:bCs/>
        </w:rPr>
        <w:t xml:space="preserve"> descendieron a su tumba. Sus hijos eran al-</w:t>
      </w:r>
      <w:proofErr w:type="spellStart"/>
      <w:r w:rsidRPr="004D277A">
        <w:rPr>
          <w:rFonts w:ascii="Arial" w:hAnsi="Arial" w:cs="Arial"/>
          <w:b/>
          <w:bCs/>
        </w:rPr>
        <w:t>Hásan</w:t>
      </w:r>
      <w:proofErr w:type="spellEnd"/>
      <w:r w:rsidRPr="004D277A">
        <w:rPr>
          <w:rFonts w:ascii="Arial" w:hAnsi="Arial" w:cs="Arial"/>
          <w:b/>
          <w:bCs/>
        </w:rPr>
        <w:t xml:space="preserve"> y al-</w:t>
      </w:r>
      <w:proofErr w:type="spellStart"/>
      <w:r w:rsidRPr="004D277A">
        <w:rPr>
          <w:rFonts w:ascii="Arial" w:hAnsi="Arial" w:cs="Arial"/>
          <w:b/>
          <w:bCs/>
        </w:rPr>
        <w:t>Husain</w:t>
      </w:r>
      <w:proofErr w:type="spellEnd"/>
      <w:r w:rsidRPr="004D277A">
        <w:rPr>
          <w:rFonts w:ascii="Arial" w:hAnsi="Arial" w:cs="Arial"/>
          <w:b/>
          <w:bCs/>
        </w:rPr>
        <w:t xml:space="preserve"> (que Dios esté complacido con ellos), y su hija fue </w:t>
      </w:r>
      <w:proofErr w:type="spellStart"/>
      <w:r w:rsidRPr="004D277A">
        <w:rPr>
          <w:rFonts w:ascii="Arial" w:hAnsi="Arial" w:cs="Arial"/>
          <w:b/>
          <w:bCs/>
        </w:rPr>
        <w:t>Umm</w:t>
      </w:r>
      <w:proofErr w:type="spellEnd"/>
      <w:r w:rsidRPr="004D277A">
        <w:rPr>
          <w:rFonts w:ascii="Arial" w:hAnsi="Arial" w:cs="Arial"/>
          <w:b/>
          <w:bCs/>
        </w:rPr>
        <w:t xml:space="preserve"> </w:t>
      </w:r>
      <w:proofErr w:type="spellStart"/>
      <w:r w:rsidRPr="004D277A">
        <w:rPr>
          <w:rFonts w:ascii="Arial" w:hAnsi="Arial" w:cs="Arial"/>
          <w:b/>
          <w:bCs/>
        </w:rPr>
        <w:t>Kulzum</w:t>
      </w:r>
      <w:proofErr w:type="spellEnd"/>
      <w:r w:rsidRPr="004D277A">
        <w:rPr>
          <w:rFonts w:ascii="Arial" w:hAnsi="Arial" w:cs="Arial"/>
          <w:b/>
          <w:bCs/>
        </w:rPr>
        <w:t>, que fue desposada por ‘Umar ibn al-</w:t>
      </w:r>
      <w:proofErr w:type="spellStart"/>
      <w:r w:rsidRPr="004D277A">
        <w:rPr>
          <w:rFonts w:ascii="Arial" w:hAnsi="Arial" w:cs="Arial"/>
          <w:b/>
          <w:bCs/>
        </w:rPr>
        <w:t>Jattáb</w:t>
      </w:r>
      <w:proofErr w:type="spellEnd"/>
      <w:r w:rsidRPr="004D277A">
        <w:rPr>
          <w:rFonts w:ascii="Arial" w:hAnsi="Arial" w:cs="Arial"/>
          <w:b/>
          <w:bCs/>
        </w:rPr>
        <w:t xml:space="preserve"> (que Dios esté complacido con él), y </w:t>
      </w:r>
      <w:proofErr w:type="spellStart"/>
      <w:r w:rsidRPr="004D277A">
        <w:rPr>
          <w:rFonts w:ascii="Arial" w:hAnsi="Arial" w:cs="Arial"/>
          <w:b/>
          <w:bCs/>
        </w:rPr>
        <w:t>Záinab</w:t>
      </w:r>
      <w:proofErr w:type="spellEnd"/>
      <w:r w:rsidRPr="004D277A">
        <w:rPr>
          <w:rFonts w:ascii="Arial" w:hAnsi="Arial" w:cs="Arial"/>
          <w:b/>
          <w:bCs/>
        </w:rPr>
        <w:t>, que fue desposada por ‘</w:t>
      </w:r>
      <w:proofErr w:type="spellStart"/>
      <w:r w:rsidRPr="004D277A">
        <w:rPr>
          <w:rFonts w:ascii="Arial" w:hAnsi="Arial" w:cs="Arial"/>
          <w:b/>
          <w:bCs/>
        </w:rPr>
        <w:t>Abd</w:t>
      </w:r>
      <w:proofErr w:type="spellEnd"/>
      <w:r w:rsidRPr="004D277A">
        <w:rPr>
          <w:rFonts w:ascii="Arial" w:hAnsi="Arial" w:cs="Arial"/>
          <w:b/>
          <w:bCs/>
        </w:rPr>
        <w:t xml:space="preserve"> </w:t>
      </w:r>
      <w:proofErr w:type="spellStart"/>
      <w:r w:rsidRPr="004D277A">
        <w:rPr>
          <w:rFonts w:ascii="Arial" w:hAnsi="Arial" w:cs="Arial"/>
          <w:b/>
          <w:bCs/>
        </w:rPr>
        <w:t>Allah</w:t>
      </w:r>
      <w:proofErr w:type="spellEnd"/>
      <w:r w:rsidRPr="004D277A">
        <w:rPr>
          <w:rFonts w:ascii="Arial" w:hAnsi="Arial" w:cs="Arial"/>
          <w:b/>
          <w:bCs/>
        </w:rPr>
        <w:t xml:space="preserve"> ibn </w:t>
      </w:r>
      <w:proofErr w:type="spellStart"/>
      <w:r w:rsidRPr="004D277A">
        <w:rPr>
          <w:rFonts w:ascii="Arial" w:hAnsi="Arial" w:cs="Arial"/>
          <w:b/>
          <w:bCs/>
        </w:rPr>
        <w:t>Ya’far</w:t>
      </w:r>
      <w:proofErr w:type="spellEnd"/>
      <w:r w:rsidRPr="004D277A">
        <w:rPr>
          <w:rFonts w:ascii="Arial" w:hAnsi="Arial" w:cs="Arial"/>
          <w:b/>
          <w:bCs/>
        </w:rPr>
        <w:t xml:space="preserve"> ibn </w:t>
      </w:r>
      <w:proofErr w:type="spellStart"/>
      <w:r w:rsidRPr="004D277A">
        <w:rPr>
          <w:rFonts w:ascii="Arial" w:hAnsi="Arial" w:cs="Arial"/>
          <w:b/>
          <w:bCs/>
        </w:rPr>
        <w:t>Abi</w:t>
      </w:r>
      <w:proofErr w:type="spellEnd"/>
      <w:r w:rsidRPr="004D277A">
        <w:rPr>
          <w:rFonts w:ascii="Arial" w:hAnsi="Arial" w:cs="Arial"/>
          <w:b/>
          <w:bCs/>
        </w:rPr>
        <w:t xml:space="preserve"> </w:t>
      </w:r>
      <w:proofErr w:type="spellStart"/>
      <w:r w:rsidRPr="004D277A">
        <w:rPr>
          <w:rFonts w:ascii="Arial" w:hAnsi="Arial" w:cs="Arial"/>
          <w:b/>
          <w:bCs/>
        </w:rPr>
        <w:t>Tálib</w:t>
      </w:r>
      <w:proofErr w:type="spellEnd"/>
      <w:r w:rsidRPr="004D277A">
        <w:rPr>
          <w:rFonts w:ascii="Arial" w:hAnsi="Arial" w:cs="Arial"/>
          <w:b/>
          <w:bCs/>
        </w:rPr>
        <w:t>. </w:t>
      </w:r>
    </w:p>
    <w:p w:rsidR="004D277A" w:rsidRPr="004D277A" w:rsidRDefault="004D277A" w:rsidP="004D277A">
      <w:pPr>
        <w:pStyle w:val="NormalWeb"/>
        <w:shd w:val="clear" w:color="auto" w:fill="FFFFFF"/>
        <w:spacing w:before="0" w:beforeAutospacing="0" w:after="240" w:afterAutospacing="0"/>
        <w:ind w:left="-851" w:right="-994"/>
        <w:jc w:val="both"/>
        <w:rPr>
          <w:rFonts w:ascii="Arial" w:hAnsi="Arial" w:cs="Arial"/>
          <w:b/>
          <w:bCs/>
          <w:i/>
        </w:rPr>
      </w:pPr>
      <w:r w:rsidRPr="004D277A">
        <w:rPr>
          <w:rFonts w:ascii="Arial" w:hAnsi="Arial" w:cs="Arial"/>
          <w:b/>
          <w:bCs/>
          <w:i/>
        </w:rPr>
        <w:t xml:space="preserve">    Se narró de </w:t>
      </w:r>
      <w:proofErr w:type="spellStart"/>
      <w:r w:rsidRPr="004D277A">
        <w:rPr>
          <w:rFonts w:ascii="Arial" w:hAnsi="Arial" w:cs="Arial"/>
          <w:b/>
          <w:bCs/>
          <w:i/>
        </w:rPr>
        <w:t>Masruq</w:t>
      </w:r>
      <w:proofErr w:type="spellEnd"/>
      <w:r w:rsidRPr="004D277A">
        <w:rPr>
          <w:rFonts w:ascii="Arial" w:hAnsi="Arial" w:cs="Arial"/>
          <w:b/>
          <w:bCs/>
          <w:i/>
        </w:rPr>
        <w:t xml:space="preserve"> que ‘</w:t>
      </w:r>
      <w:proofErr w:type="spellStart"/>
      <w:r w:rsidRPr="004D277A">
        <w:rPr>
          <w:rFonts w:ascii="Arial" w:hAnsi="Arial" w:cs="Arial"/>
          <w:b/>
          <w:bCs/>
          <w:i/>
        </w:rPr>
        <w:t>Aa'ishah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(que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esté complacido con ella) dijo: “Fátima llegó caminando como caminaba el Profeta (que la paz y las bendiciones de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sean con él). El Profeta (que la paz y las bendiciones de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sean con él) dijo: “Bienvenida, hija mía”. Entonces él la sentó al lado suyo, y le dijo algo privado, y ella lloró. Yo le dije: “¿Por qué lloras?”. Entonces él le dijo algo privado, y ella sonrió. Yo nunca había visto algo como lo que vi ese día, la alegría tan cerca de la pena”. Le pregunté lo que él le había dicho, y me dijo: “No revelaría el secreto del Mensajero de Dios (que la paz y las bendiciones de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sean con él)”. Cuando el Profeta </w:t>
      </w:r>
      <w:proofErr w:type="spellStart"/>
      <w:r w:rsidRPr="004D277A">
        <w:rPr>
          <w:rFonts w:ascii="Arial" w:hAnsi="Arial" w:cs="Arial"/>
          <w:b/>
          <w:bCs/>
          <w:i/>
        </w:rPr>
        <w:t>Muhámmad</w:t>
      </w:r>
      <w:proofErr w:type="spellEnd"/>
      <w:r w:rsidRPr="004D277A">
        <w:rPr>
          <w:rFonts w:ascii="Arial" w:hAnsi="Arial" w:cs="Arial"/>
          <w:b/>
          <w:bCs/>
          <w:i/>
        </w:rPr>
        <w:t xml:space="preserve"> falleció, le pregunté nuevamente y respondió: “Él me dijo: “Gabriel solía releer el Corán conmigo una vez al año, pero este año lo ha hecho conmigo dos veces, así que sé que mi hora final se aproxima (la muerte). Y tú serás la primera de mi familia en unirte a mí”. Entonces yo lloré. Luego, él dijo: “¿Te complacería saber que serás la mejor de las mujeres del Paraíso, entre las mujeres de los creyentes?”. Entonces yo sonreí. </w:t>
      </w:r>
    </w:p>
    <w:p w:rsidR="004D277A" w:rsidRPr="004D277A" w:rsidRDefault="004D277A" w:rsidP="004D277A">
      <w:pPr>
        <w:pStyle w:val="NormalWeb"/>
        <w:shd w:val="clear" w:color="auto" w:fill="FFFFFF"/>
        <w:spacing w:before="0" w:beforeAutospacing="0" w:after="240" w:afterAutospacing="0"/>
        <w:ind w:left="-851" w:right="-99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Y narrado </w:t>
      </w:r>
      <w:r w:rsidRPr="004D277A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or al-</w:t>
      </w:r>
      <w:proofErr w:type="spellStart"/>
      <w:r>
        <w:rPr>
          <w:rFonts w:ascii="Arial" w:hAnsi="Arial" w:cs="Arial"/>
          <w:b/>
          <w:bCs/>
        </w:rPr>
        <w:t>Bujari</w:t>
      </w:r>
      <w:proofErr w:type="spellEnd"/>
      <w:r>
        <w:rPr>
          <w:rFonts w:ascii="Arial" w:hAnsi="Arial" w:cs="Arial"/>
          <w:b/>
          <w:bCs/>
        </w:rPr>
        <w:t>, al-</w:t>
      </w:r>
      <w:proofErr w:type="spellStart"/>
      <w:r>
        <w:rPr>
          <w:rFonts w:ascii="Arial" w:hAnsi="Arial" w:cs="Arial"/>
          <w:b/>
          <w:bCs/>
        </w:rPr>
        <w:t>Manáqib</w:t>
      </w:r>
      <w:proofErr w:type="spellEnd"/>
      <w:r>
        <w:rPr>
          <w:rFonts w:ascii="Arial" w:hAnsi="Arial" w:cs="Arial"/>
          <w:b/>
          <w:bCs/>
        </w:rPr>
        <w:t>,  está este otro testimonio</w:t>
      </w:r>
    </w:p>
    <w:p w:rsidR="004D277A" w:rsidRPr="004D277A" w:rsidRDefault="004D277A" w:rsidP="004D277A">
      <w:pPr>
        <w:pStyle w:val="NormalWeb"/>
        <w:shd w:val="clear" w:color="auto" w:fill="FFFFFF"/>
        <w:spacing w:before="0" w:beforeAutospacing="0" w:after="240" w:afterAutospacing="0"/>
        <w:ind w:left="-851" w:right="-994"/>
        <w:jc w:val="both"/>
        <w:rPr>
          <w:rFonts w:ascii="Arial" w:hAnsi="Arial" w:cs="Arial"/>
          <w:b/>
          <w:bCs/>
        </w:rPr>
      </w:pPr>
      <w:r w:rsidRPr="004D277A">
        <w:rPr>
          <w:rFonts w:ascii="Arial" w:hAnsi="Arial" w:cs="Arial"/>
          <w:b/>
          <w:bCs/>
          <w:i/>
        </w:rPr>
        <w:t xml:space="preserve">    Entre las cosas que prueban su virtud está lo que se ha reportado en as-</w:t>
      </w:r>
      <w:proofErr w:type="spellStart"/>
      <w:r w:rsidRPr="004D277A">
        <w:rPr>
          <w:rFonts w:ascii="Arial" w:hAnsi="Arial" w:cs="Arial"/>
          <w:b/>
          <w:bCs/>
          <w:i/>
        </w:rPr>
        <w:t>Sahihain</w:t>
      </w:r>
      <w:proofErr w:type="spellEnd"/>
      <w:r w:rsidRPr="004D277A">
        <w:rPr>
          <w:rFonts w:ascii="Arial" w:hAnsi="Arial" w:cs="Arial"/>
          <w:b/>
          <w:bCs/>
          <w:i/>
        </w:rPr>
        <w:t xml:space="preserve"> de ‘</w:t>
      </w:r>
      <w:proofErr w:type="spellStart"/>
      <w:r w:rsidRPr="004D277A">
        <w:rPr>
          <w:rFonts w:ascii="Arial" w:hAnsi="Arial" w:cs="Arial"/>
          <w:b/>
          <w:bCs/>
          <w:i/>
        </w:rPr>
        <w:t>Abd</w:t>
      </w:r>
      <w:proofErr w:type="spellEnd"/>
      <w:r w:rsidRPr="004D277A">
        <w:rPr>
          <w:rFonts w:ascii="Arial" w:hAnsi="Arial" w:cs="Arial"/>
          <w:b/>
          <w:bCs/>
          <w:i/>
        </w:rPr>
        <w:t xml:space="preserve">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ibn </w:t>
      </w:r>
      <w:proofErr w:type="spellStart"/>
      <w:r w:rsidRPr="004D277A">
        <w:rPr>
          <w:rFonts w:ascii="Arial" w:hAnsi="Arial" w:cs="Arial"/>
          <w:b/>
          <w:bCs/>
          <w:i/>
        </w:rPr>
        <w:t>Mas’ud</w:t>
      </w:r>
      <w:proofErr w:type="spellEnd"/>
      <w:r w:rsidRPr="004D277A">
        <w:rPr>
          <w:rFonts w:ascii="Arial" w:hAnsi="Arial" w:cs="Arial"/>
          <w:b/>
          <w:bCs/>
          <w:i/>
        </w:rPr>
        <w:t xml:space="preserve">, que el Profeta </w:t>
      </w:r>
      <w:proofErr w:type="spellStart"/>
      <w:r w:rsidRPr="004D277A">
        <w:rPr>
          <w:rFonts w:ascii="Arial" w:hAnsi="Arial" w:cs="Arial"/>
          <w:b/>
          <w:bCs/>
          <w:i/>
        </w:rPr>
        <w:t>Muhámmad</w:t>
      </w:r>
      <w:proofErr w:type="spellEnd"/>
      <w:r w:rsidRPr="004D277A">
        <w:rPr>
          <w:rFonts w:ascii="Arial" w:hAnsi="Arial" w:cs="Arial"/>
          <w:b/>
          <w:bCs/>
          <w:i/>
        </w:rPr>
        <w:t xml:space="preserve"> (que la paz y las bendiciones de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sean con él) solía rezar en el Templo de La Meca, y Abu </w:t>
      </w:r>
      <w:proofErr w:type="spellStart"/>
      <w:r w:rsidRPr="004D277A">
        <w:rPr>
          <w:rFonts w:ascii="Arial" w:hAnsi="Arial" w:cs="Arial"/>
          <w:b/>
          <w:bCs/>
          <w:i/>
        </w:rPr>
        <w:t>Yáhl</w:t>
      </w:r>
      <w:proofErr w:type="spellEnd"/>
      <w:r w:rsidRPr="004D277A">
        <w:rPr>
          <w:rFonts w:ascii="Arial" w:hAnsi="Arial" w:cs="Arial"/>
          <w:b/>
          <w:bCs/>
          <w:i/>
        </w:rPr>
        <w:t xml:space="preserve"> y sus compañeros estaban allí sentados. Ellos se decían el uno al otro “¿Quién traerá las vísceras del camello de fulano de tal, y los pondrá sobre la espalda de </w:t>
      </w:r>
      <w:proofErr w:type="spellStart"/>
      <w:r w:rsidRPr="004D277A">
        <w:rPr>
          <w:rFonts w:ascii="Arial" w:hAnsi="Arial" w:cs="Arial"/>
          <w:b/>
          <w:bCs/>
          <w:i/>
        </w:rPr>
        <w:t>Muhámmad</w:t>
      </w:r>
      <w:proofErr w:type="spellEnd"/>
      <w:r w:rsidRPr="004D277A">
        <w:rPr>
          <w:rFonts w:ascii="Arial" w:hAnsi="Arial" w:cs="Arial"/>
          <w:b/>
          <w:bCs/>
          <w:i/>
        </w:rPr>
        <w:t xml:space="preserve"> cuando está postrado?”. Entonces el más desgraciado de ellos fue y las trajo, y esperó hasta que el Profeta </w:t>
      </w:r>
      <w:proofErr w:type="spellStart"/>
      <w:r w:rsidRPr="004D277A">
        <w:rPr>
          <w:rFonts w:ascii="Arial" w:hAnsi="Arial" w:cs="Arial"/>
          <w:b/>
          <w:bCs/>
          <w:i/>
        </w:rPr>
        <w:t>Muhámmad</w:t>
      </w:r>
      <w:proofErr w:type="spellEnd"/>
      <w:r w:rsidRPr="004D277A">
        <w:rPr>
          <w:rFonts w:ascii="Arial" w:hAnsi="Arial" w:cs="Arial"/>
          <w:b/>
          <w:bCs/>
          <w:i/>
        </w:rPr>
        <w:t xml:space="preserve"> (que la paz y las bendiciones de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sean con él) se postró, entonces los puso en su espalda, entre sus hombros. Yo estaba mirando, pero no podía ayudarlo, porque no tenía ningún poder. Ellos comenzaron a reír y a inclinarse los unos contra los otros, y el Mensajero de Dios (que la paz y las bendiciones de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sean con él) estuvo postrado y no elevó su cabeza hasta que Fátima llegó y lo quitó de su espalda. Luego el Mensajero de Dios (que la paz y las bendiciones de </w:t>
      </w:r>
      <w:proofErr w:type="spellStart"/>
      <w:r w:rsidRPr="004D277A">
        <w:rPr>
          <w:rFonts w:ascii="Arial" w:hAnsi="Arial" w:cs="Arial"/>
          <w:b/>
          <w:bCs/>
          <w:i/>
        </w:rPr>
        <w:t>Allah</w:t>
      </w:r>
      <w:proofErr w:type="spellEnd"/>
      <w:r w:rsidRPr="004D277A">
        <w:rPr>
          <w:rFonts w:ascii="Arial" w:hAnsi="Arial" w:cs="Arial"/>
          <w:b/>
          <w:bCs/>
          <w:i/>
        </w:rPr>
        <w:t xml:space="preserve"> sean con él) elevó su cabeza y dijo: “Oh, Dios, ajusta las cuentas con la gente de al-</w:t>
      </w:r>
      <w:proofErr w:type="spellStart"/>
      <w:r w:rsidRPr="004D277A">
        <w:rPr>
          <w:rFonts w:ascii="Arial" w:hAnsi="Arial" w:cs="Arial"/>
          <w:b/>
          <w:bCs/>
          <w:i/>
        </w:rPr>
        <w:t>Quraish</w:t>
      </w:r>
      <w:proofErr w:type="spellEnd"/>
      <w:r w:rsidRPr="004D277A">
        <w:rPr>
          <w:rFonts w:ascii="Arial" w:hAnsi="Arial" w:cs="Arial"/>
          <w:b/>
          <w:bCs/>
          <w:i/>
        </w:rPr>
        <w:t>”, tres veces. Ellos se preocuparon cuando él rezó contra ellos, porque ellos solían creer que las súplicas hechas en esa tierra serían respondidas</w:t>
      </w:r>
      <w:r w:rsidRPr="004D277A">
        <w:rPr>
          <w:rFonts w:ascii="Arial" w:hAnsi="Arial" w:cs="Arial"/>
          <w:b/>
          <w:bCs/>
        </w:rPr>
        <w:t>…” </w:t>
      </w:r>
    </w:p>
    <w:p w:rsidR="004D277A" w:rsidRPr="00157F9C" w:rsidRDefault="004D277A" w:rsidP="005F762E">
      <w:pPr>
        <w:pStyle w:val="NormalWeb"/>
        <w:shd w:val="clear" w:color="auto" w:fill="FFFFFF"/>
        <w:spacing w:before="0" w:beforeAutospacing="0" w:after="0" w:afterAutospacing="0"/>
        <w:ind w:left="-851" w:right="-994" w:firstLine="142"/>
        <w:jc w:val="both"/>
        <w:textAlignment w:val="baseline"/>
        <w:rPr>
          <w:rFonts w:ascii="Verdana" w:hAnsi="Verdana"/>
        </w:rPr>
      </w:pPr>
    </w:p>
    <w:sectPr w:rsidR="004D277A" w:rsidRPr="00157F9C" w:rsidSect="00724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239"/>
    <w:multiLevelType w:val="multilevel"/>
    <w:tmpl w:val="25F4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20269"/>
    <w:multiLevelType w:val="multilevel"/>
    <w:tmpl w:val="624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B5CA4"/>
    <w:multiLevelType w:val="multilevel"/>
    <w:tmpl w:val="4030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962FD"/>
    <w:multiLevelType w:val="multilevel"/>
    <w:tmpl w:val="869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81052"/>
    <w:multiLevelType w:val="multilevel"/>
    <w:tmpl w:val="BB1C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D760E"/>
    <w:multiLevelType w:val="multilevel"/>
    <w:tmpl w:val="9F0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15052"/>
    <w:multiLevelType w:val="multilevel"/>
    <w:tmpl w:val="279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571F9"/>
    <w:multiLevelType w:val="multilevel"/>
    <w:tmpl w:val="759C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1E4"/>
    <w:rsid w:val="00157F9C"/>
    <w:rsid w:val="00164432"/>
    <w:rsid w:val="001D2FD9"/>
    <w:rsid w:val="004D277A"/>
    <w:rsid w:val="005F762E"/>
    <w:rsid w:val="00655047"/>
    <w:rsid w:val="00671F50"/>
    <w:rsid w:val="00724AC4"/>
    <w:rsid w:val="007950C0"/>
    <w:rsid w:val="007A57A6"/>
    <w:rsid w:val="00B551E4"/>
    <w:rsid w:val="00BF4E73"/>
    <w:rsid w:val="00C8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C4"/>
  </w:style>
  <w:style w:type="paragraph" w:styleId="Ttulo2">
    <w:name w:val="heading 2"/>
    <w:basedOn w:val="Normal"/>
    <w:link w:val="Ttulo2Car"/>
    <w:uiPriority w:val="9"/>
    <w:qFormat/>
    <w:rsid w:val="00B55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5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51E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551E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51E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B551E4"/>
  </w:style>
  <w:style w:type="character" w:customStyle="1" w:styleId="mw-editsection">
    <w:name w:val="mw-editsection"/>
    <w:basedOn w:val="Fuentedeprrafopredeter"/>
    <w:rsid w:val="00B551E4"/>
  </w:style>
  <w:style w:type="character" w:customStyle="1" w:styleId="mw-editsection-bracket">
    <w:name w:val="mw-editsection-bracket"/>
    <w:basedOn w:val="Fuentedeprrafopredeter"/>
    <w:rsid w:val="00B551E4"/>
  </w:style>
  <w:style w:type="paragraph" w:styleId="Textodeglobo">
    <w:name w:val="Balloon Text"/>
    <w:basedOn w:val="Normal"/>
    <w:link w:val="TextodegloboCar"/>
    <w:uiPriority w:val="99"/>
    <w:semiHidden/>
    <w:unhideWhenUsed/>
    <w:rsid w:val="00B5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1E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5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7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8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5435789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14308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40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55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10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ybiografias.com/isabel_inglater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ybiografias.com/la_cultura24/" TargetMode="External"/><Relationship Id="rId12" Type="http://schemas.openxmlformats.org/officeDocument/2006/relationships/hyperlink" Target="https://historiaybiografias.com/cruzadas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en.net/mahoma.php" TargetMode="External"/><Relationship Id="rId11" Type="http://schemas.openxmlformats.org/officeDocument/2006/relationships/hyperlink" Target="https://historiaybiografias.com/la_cultura04bi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istoriaybiografias.com/arca_de_la_alian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aybiografias.com/asesinados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1354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2021-02-06T09:13:00Z</dcterms:created>
  <dcterms:modified xsi:type="dcterms:W3CDTF">2021-02-06T09:13:00Z</dcterms:modified>
</cp:coreProperties>
</file>