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3FF" w:rsidRDefault="009F13FF" w:rsidP="003B124E">
      <w:pPr>
        <w:widowControl/>
        <w:autoSpaceDE/>
        <w:autoSpaceDN/>
        <w:adjustRightInd/>
        <w:spacing w:before="100" w:beforeAutospacing="1" w:after="100" w:afterAutospacing="1"/>
        <w:jc w:val="center"/>
        <w:rPr>
          <w:rFonts w:ascii="Times New Roman" w:hAnsi="Times New Roman" w:cs="Times New Roman"/>
        </w:rPr>
      </w:pPr>
    </w:p>
    <w:p w:rsidR="009F13FF" w:rsidRPr="00631CA3" w:rsidRDefault="00631CA3" w:rsidP="003B124E">
      <w:pPr>
        <w:widowControl/>
        <w:autoSpaceDE/>
        <w:autoSpaceDN/>
        <w:adjustRightInd/>
        <w:spacing w:before="100" w:beforeAutospacing="1" w:after="100" w:afterAutospacing="1"/>
        <w:jc w:val="center"/>
        <w:rPr>
          <w:b/>
          <w:color w:val="FF0000"/>
          <w:sz w:val="40"/>
          <w:szCs w:val="40"/>
        </w:rPr>
      </w:pPr>
      <w:r w:rsidRPr="00631CA3">
        <w:rPr>
          <w:b/>
          <w:color w:val="FF0000"/>
          <w:sz w:val="40"/>
          <w:szCs w:val="40"/>
        </w:rPr>
        <w:t>la comunión de los santos</w:t>
      </w:r>
    </w:p>
    <w:p w:rsidR="009F13FF" w:rsidRDefault="00631CA3" w:rsidP="003B124E">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4560920" cy="18859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2202" t="18783" r="3831" b="64174"/>
                    <a:stretch>
                      <a:fillRect/>
                    </a:stretch>
                  </pic:blipFill>
                  <pic:spPr bwMode="auto">
                    <a:xfrm>
                      <a:off x="0" y="0"/>
                      <a:ext cx="4560920" cy="1885950"/>
                    </a:xfrm>
                    <a:prstGeom prst="rect">
                      <a:avLst/>
                    </a:prstGeom>
                    <a:noFill/>
                    <a:ln w="9525">
                      <a:noFill/>
                      <a:miter lim="800000"/>
                      <a:headEnd/>
                      <a:tailEnd/>
                    </a:ln>
                  </pic:spPr>
                </pic:pic>
              </a:graphicData>
            </a:graphic>
          </wp:inline>
        </w:drawing>
      </w:r>
    </w:p>
    <w:p w:rsidR="00631CA3" w:rsidRDefault="00631CA3" w:rsidP="00631CA3">
      <w:pPr>
        <w:widowControl/>
        <w:autoSpaceDE/>
        <w:autoSpaceDN/>
        <w:adjustRightInd/>
        <w:jc w:val="both"/>
        <w:rPr>
          <w:b/>
        </w:rPr>
      </w:pPr>
      <w:r>
        <w:rPr>
          <w:b/>
        </w:rPr>
        <w:t xml:space="preserve">    </w:t>
      </w:r>
      <w:r w:rsidR="00B25D94" w:rsidRPr="00631CA3">
        <w:rPr>
          <w:b/>
        </w:rPr>
        <w:t>Es el misterio de la unidad de los seguidores de Jesús y de la conciencia que se genera de esa unidad en la Iglesia. La fe y la caridad se convierten en el dis</w:t>
      </w:r>
      <w:r w:rsidR="00B25D94" w:rsidRPr="00631CA3">
        <w:rPr>
          <w:b/>
        </w:rPr>
        <w:softHyphen/>
        <w:t>tintivo de los seguid</w:t>
      </w:r>
      <w:r w:rsidR="00B25D94" w:rsidRPr="00631CA3">
        <w:rPr>
          <w:b/>
        </w:rPr>
        <w:t>o</w:t>
      </w:r>
      <w:r w:rsidR="00B25D94" w:rsidRPr="00631CA3">
        <w:rPr>
          <w:b/>
        </w:rPr>
        <w:t xml:space="preserve">res de Jesús. </w:t>
      </w:r>
      <w:r>
        <w:rPr>
          <w:b/>
        </w:rPr>
        <w:t xml:space="preserve">Este dogma que incluimos en el credo llamado </w:t>
      </w:r>
      <w:proofErr w:type="spellStart"/>
      <w:r>
        <w:rPr>
          <w:b/>
        </w:rPr>
        <w:t>apostolico</w:t>
      </w:r>
      <w:proofErr w:type="spellEnd"/>
      <w:r>
        <w:rPr>
          <w:b/>
        </w:rPr>
        <w:t xml:space="preserve"> y en las dos fórmulas del Concilio de Nicea y de Constantinopla no alude solo a los que ya se encuentra gozando de Dios en el cielo, sino a los </w:t>
      </w:r>
      <w:proofErr w:type="spellStart"/>
      <w:r>
        <w:rPr>
          <w:b/>
        </w:rPr>
        <w:t>sehalla</w:t>
      </w:r>
      <w:proofErr w:type="spellEnd"/>
      <w:r>
        <w:rPr>
          <w:b/>
        </w:rPr>
        <w:t xml:space="preserve"> en el camino de la </w:t>
      </w:r>
      <w:proofErr w:type="spellStart"/>
      <w:r>
        <w:rPr>
          <w:b/>
        </w:rPr>
        <w:t>purificacion</w:t>
      </w:r>
      <w:proofErr w:type="spellEnd"/>
      <w:r>
        <w:rPr>
          <w:b/>
        </w:rPr>
        <w:t xml:space="preserve"> (Purgatorio) o en el de la vida como "viandantes" hacia la salvación</w:t>
      </w:r>
    </w:p>
    <w:p w:rsidR="00B25D94" w:rsidRDefault="00B25D94" w:rsidP="00631CA3">
      <w:pPr>
        <w:widowControl/>
        <w:autoSpaceDE/>
        <w:autoSpaceDN/>
        <w:adjustRightInd/>
        <w:jc w:val="both"/>
        <w:rPr>
          <w:b/>
        </w:rPr>
      </w:pPr>
      <w:r w:rsidRPr="00631CA3">
        <w:rPr>
          <w:b/>
        </w:rPr>
        <w:br/>
        <w:t>   Y una misteriosa corriente espiritual se hace presente en la Iglesia, como Cuerpo Místico, logrando unif</w:t>
      </w:r>
      <w:r w:rsidRPr="00631CA3">
        <w:rPr>
          <w:b/>
        </w:rPr>
        <w:t>i</w:t>
      </w:r>
      <w:r w:rsidRPr="00631CA3">
        <w:rPr>
          <w:b/>
        </w:rPr>
        <w:t>car a todos los miembros con el común denominador del amor a Jesús, de la gracia del Espíritu Santo y de la participación en la vida misteriosa de la comunidad frate</w:t>
      </w:r>
      <w:r w:rsidRPr="00631CA3">
        <w:rPr>
          <w:b/>
        </w:rPr>
        <w:t>r</w:t>
      </w:r>
      <w:r w:rsidRPr="00631CA3">
        <w:rPr>
          <w:b/>
        </w:rPr>
        <w:t>na.</w:t>
      </w:r>
    </w:p>
    <w:p w:rsidR="00631CA3" w:rsidRDefault="00631CA3" w:rsidP="00631CA3">
      <w:pPr>
        <w:widowControl/>
        <w:autoSpaceDE/>
        <w:autoSpaceDN/>
        <w:adjustRightInd/>
        <w:jc w:val="both"/>
        <w:rPr>
          <w:b/>
        </w:rPr>
      </w:pPr>
    </w:p>
    <w:p w:rsidR="00631CA3" w:rsidRDefault="00631CA3" w:rsidP="00631CA3">
      <w:pPr>
        <w:widowControl/>
        <w:autoSpaceDE/>
        <w:autoSpaceDN/>
        <w:adjustRightInd/>
        <w:jc w:val="both"/>
        <w:rPr>
          <w:b/>
        </w:rPr>
      </w:pPr>
      <w:r>
        <w:rPr>
          <w:b/>
        </w:rPr>
        <w:t xml:space="preserve"> Es la razón por la que rezamos y hacemos obras buenas por los difuntos y la razón por la que imploramos ayudas y dones de los que se hallan ya en el cielo</w:t>
      </w:r>
    </w:p>
    <w:p w:rsidR="00631CA3" w:rsidRPr="00631CA3" w:rsidRDefault="00631CA3" w:rsidP="00631CA3">
      <w:pPr>
        <w:widowControl/>
        <w:autoSpaceDE/>
        <w:autoSpaceDN/>
        <w:adjustRightInd/>
        <w:jc w:val="both"/>
        <w:rPr>
          <w:b/>
        </w:rPr>
      </w:pPr>
    </w:p>
    <w:p w:rsidR="00B25D94" w:rsidRDefault="00631CA3" w:rsidP="00631CA3">
      <w:pPr>
        <w:widowControl/>
        <w:autoSpaceDE/>
        <w:autoSpaceDN/>
        <w:adjustRightInd/>
        <w:jc w:val="both"/>
        <w:rPr>
          <w:b/>
          <w:bCs/>
          <w:color w:val="FF0000"/>
          <w:sz w:val="28"/>
          <w:szCs w:val="28"/>
        </w:rPr>
      </w:pPr>
      <w:r w:rsidRPr="00631CA3">
        <w:rPr>
          <w:b/>
          <w:bCs/>
          <w:color w:val="FF0000"/>
          <w:sz w:val="28"/>
          <w:szCs w:val="28"/>
        </w:rPr>
        <w:t xml:space="preserve">   </w:t>
      </w:r>
      <w:r w:rsidR="00B25D94" w:rsidRPr="00631CA3">
        <w:rPr>
          <w:b/>
          <w:bCs/>
          <w:color w:val="FF0000"/>
          <w:sz w:val="28"/>
          <w:szCs w:val="28"/>
        </w:rPr>
        <w:t xml:space="preserve"> Participación mística</w:t>
      </w:r>
    </w:p>
    <w:p w:rsidR="00631CA3" w:rsidRPr="00631CA3" w:rsidRDefault="00631CA3" w:rsidP="00631CA3">
      <w:pPr>
        <w:widowControl/>
        <w:autoSpaceDE/>
        <w:autoSpaceDN/>
        <w:adjustRightInd/>
        <w:jc w:val="both"/>
        <w:rPr>
          <w:b/>
          <w:color w:val="FF0000"/>
          <w:sz w:val="28"/>
          <w:szCs w:val="28"/>
        </w:rPr>
      </w:pPr>
    </w:p>
    <w:p w:rsidR="00631CA3" w:rsidRDefault="00B25D94" w:rsidP="00631CA3">
      <w:pPr>
        <w:widowControl/>
        <w:autoSpaceDE/>
        <w:autoSpaceDN/>
        <w:adjustRightInd/>
        <w:jc w:val="both"/>
        <w:rPr>
          <w:b/>
        </w:rPr>
      </w:pPr>
      <w:r w:rsidRPr="00631CA3">
        <w:rPr>
          <w:b/>
        </w:rPr>
        <w:t>   La Iglesia es algo más que una sociedad religiosa. Tiene una vida que fluye por todos sus miembros y que transciende los espacios y los tiempos. Es la misma vida de Jesús, la c</w:t>
      </w:r>
      <w:r w:rsidRPr="00631CA3">
        <w:rPr>
          <w:b/>
        </w:rPr>
        <w:t>e</w:t>
      </w:r>
      <w:r w:rsidRPr="00631CA3">
        <w:rPr>
          <w:b/>
        </w:rPr>
        <w:t>pa rad</w:t>
      </w:r>
      <w:r w:rsidRPr="00631CA3">
        <w:rPr>
          <w:b/>
        </w:rPr>
        <w:t>i</w:t>
      </w:r>
      <w:r w:rsidRPr="00631CA3">
        <w:rPr>
          <w:b/>
        </w:rPr>
        <w:t>cal en cuya savia participan los sarmientos. Esa vida produce una "común unión", una misteriosa y vital comunicación, que iguala a los cristianos, manteniendo las difere</w:t>
      </w:r>
      <w:r w:rsidRPr="00631CA3">
        <w:rPr>
          <w:b/>
        </w:rPr>
        <w:t>n</w:t>
      </w:r>
      <w:r w:rsidRPr="00631CA3">
        <w:rPr>
          <w:b/>
        </w:rPr>
        <w:t>cias personales, natur</w:t>
      </w:r>
      <w:r w:rsidRPr="00631CA3">
        <w:rPr>
          <w:b/>
        </w:rPr>
        <w:t>a</w:t>
      </w:r>
      <w:r w:rsidRPr="00631CA3">
        <w:rPr>
          <w:b/>
        </w:rPr>
        <w:t>les y sobrenaturales, en el fluido misterioso del amor divino.</w:t>
      </w:r>
    </w:p>
    <w:p w:rsidR="00631CA3" w:rsidRDefault="00B25D94" w:rsidP="00631CA3">
      <w:pPr>
        <w:widowControl/>
        <w:autoSpaceDE/>
        <w:autoSpaceDN/>
        <w:adjustRightInd/>
        <w:jc w:val="both"/>
        <w:rPr>
          <w:b/>
        </w:rPr>
      </w:pPr>
      <w:r w:rsidRPr="00631CA3">
        <w:rPr>
          <w:b/>
        </w:rPr>
        <w:br/>
        <w:t>   A eso es a lo que se llama “Comunión de los santos”. Desde el principio de su historia, la Iglesia lo exteriorizó con esta expresión. Aparece por primera vez la "</w:t>
      </w:r>
      <w:proofErr w:type="spellStart"/>
      <w:r w:rsidRPr="00631CA3">
        <w:rPr>
          <w:b/>
        </w:rPr>
        <w:t>communio</w:t>
      </w:r>
      <w:proofErr w:type="spellEnd"/>
      <w:r w:rsidRPr="00631CA3">
        <w:rPr>
          <w:b/>
        </w:rPr>
        <w:t xml:space="preserve"> sanct</w:t>
      </w:r>
      <w:r w:rsidRPr="00631CA3">
        <w:rPr>
          <w:b/>
        </w:rPr>
        <w:t>o</w:t>
      </w:r>
      <w:r w:rsidRPr="00631CA3">
        <w:rPr>
          <w:b/>
        </w:rPr>
        <w:t>rum", en la exp</w:t>
      </w:r>
      <w:r w:rsidRPr="00631CA3">
        <w:rPr>
          <w:b/>
        </w:rPr>
        <w:t>o</w:t>
      </w:r>
      <w:r w:rsidRPr="00631CA3">
        <w:rPr>
          <w:b/>
        </w:rPr>
        <w:t xml:space="preserve">sición del Símbolo atribuido  a </w:t>
      </w:r>
      <w:proofErr w:type="spellStart"/>
      <w:r w:rsidRPr="00631CA3">
        <w:rPr>
          <w:b/>
        </w:rPr>
        <w:t>Niceta</w:t>
      </w:r>
      <w:proofErr w:type="spellEnd"/>
      <w:r w:rsidRPr="00631CA3">
        <w:rPr>
          <w:b/>
        </w:rPr>
        <w:t xml:space="preserve"> de </w:t>
      </w:r>
      <w:proofErr w:type="spellStart"/>
      <w:r w:rsidRPr="00631CA3">
        <w:rPr>
          <w:b/>
        </w:rPr>
        <w:t>Remesiana</w:t>
      </w:r>
      <w:proofErr w:type="spellEnd"/>
      <w:r w:rsidRPr="00631CA3">
        <w:rPr>
          <w:b/>
        </w:rPr>
        <w:t xml:space="preserve"> (posterior al 380). </w:t>
      </w:r>
    </w:p>
    <w:p w:rsidR="00631CA3" w:rsidRDefault="00B25D94" w:rsidP="00631CA3">
      <w:pPr>
        <w:widowControl/>
        <w:autoSpaceDE/>
        <w:autoSpaceDN/>
        <w:adjustRightInd/>
        <w:jc w:val="both"/>
        <w:rPr>
          <w:b/>
        </w:rPr>
      </w:pPr>
      <w:r w:rsidRPr="00631CA3">
        <w:rPr>
          <w:b/>
        </w:rPr>
        <w:br/>
        <w:t xml:space="preserve">   Pero desde el siglo V se halló en todas las redacciones y explicaciones del Credo: </w:t>
      </w:r>
      <w:r w:rsidRPr="00631CA3">
        <w:rPr>
          <w:b/>
          <w:i/>
          <w:iCs/>
        </w:rPr>
        <w:t>"Creo en la comunión de los santos</w:t>
      </w:r>
      <w:r w:rsidRPr="00631CA3">
        <w:rPr>
          <w:b/>
        </w:rPr>
        <w:t>". Se entendió por “santos” a los consagrados por el Bauti</w:t>
      </w:r>
      <w:r w:rsidRPr="00631CA3">
        <w:rPr>
          <w:b/>
        </w:rPr>
        <w:t>s</w:t>
      </w:r>
      <w:r w:rsidRPr="00631CA3">
        <w:rPr>
          <w:b/>
        </w:rPr>
        <w:t>mo, a los vinc</w:t>
      </w:r>
      <w:r w:rsidRPr="00631CA3">
        <w:rPr>
          <w:b/>
        </w:rPr>
        <w:t>u</w:t>
      </w:r>
      <w:r w:rsidRPr="00631CA3">
        <w:rPr>
          <w:b/>
        </w:rPr>
        <w:t>lados a Cristo por la fe, a los elegidos por Dios para ser de su comunidad.</w:t>
      </w:r>
    </w:p>
    <w:p w:rsidR="00631CA3" w:rsidRDefault="00B25D94" w:rsidP="00631CA3">
      <w:pPr>
        <w:widowControl/>
        <w:autoSpaceDE/>
        <w:autoSpaceDN/>
        <w:adjustRightInd/>
        <w:jc w:val="both"/>
        <w:rPr>
          <w:b/>
        </w:rPr>
      </w:pPr>
      <w:r w:rsidRPr="00631CA3">
        <w:rPr>
          <w:b/>
        </w:rPr>
        <w:br/>
        <w:t>   En su significación más original, esta expresión alude a la posesión de la gracia por parte de los miembros de la comunidad cristiana, es decir de los cristianos. Pero pronto fue el</w:t>
      </w:r>
      <w:r w:rsidRPr="00631CA3">
        <w:rPr>
          <w:b/>
        </w:rPr>
        <w:t>a</w:t>
      </w:r>
      <w:r w:rsidRPr="00631CA3">
        <w:rPr>
          <w:b/>
        </w:rPr>
        <w:t>borándose una Teología rica y expansiva de la comunicación espiritual. Y se hizo extensiva a la relación sobrenatural que se establece entre todos los elegidos por Dios para ser obj</w:t>
      </w:r>
      <w:r w:rsidRPr="00631CA3">
        <w:rPr>
          <w:b/>
        </w:rPr>
        <w:t>e</w:t>
      </w:r>
      <w:r w:rsidRPr="00631CA3">
        <w:rPr>
          <w:b/>
        </w:rPr>
        <w:t>tos de su amor: los de este mundo que caminan, los que se purifican en el misterioso e</w:t>
      </w:r>
      <w:r w:rsidRPr="00631CA3">
        <w:rPr>
          <w:b/>
        </w:rPr>
        <w:t>s</w:t>
      </w:r>
      <w:r w:rsidRPr="00631CA3">
        <w:rPr>
          <w:b/>
        </w:rPr>
        <w:t>tado de los difuntos, los del otro mundo que ya gozan de Dios. Y pronto en la teología cri</w:t>
      </w:r>
      <w:r w:rsidRPr="00631CA3">
        <w:rPr>
          <w:b/>
        </w:rPr>
        <w:t>s</w:t>
      </w:r>
      <w:r w:rsidRPr="00631CA3">
        <w:rPr>
          <w:b/>
        </w:rPr>
        <w:t>tiana se explicitó la exclusión de los condenados</w:t>
      </w:r>
      <w:r w:rsidR="00631CA3">
        <w:rPr>
          <w:b/>
        </w:rPr>
        <w:t>.</w:t>
      </w:r>
    </w:p>
    <w:p w:rsidR="00631CA3" w:rsidRDefault="00B25D94" w:rsidP="00631CA3">
      <w:pPr>
        <w:widowControl/>
        <w:autoSpaceDE/>
        <w:autoSpaceDN/>
        <w:adjustRightInd/>
        <w:jc w:val="both"/>
        <w:rPr>
          <w:b/>
        </w:rPr>
      </w:pPr>
      <w:r w:rsidRPr="00631CA3">
        <w:rPr>
          <w:b/>
        </w:rPr>
        <w:lastRenderedPageBreak/>
        <w:br/>
        <w:t>   Entre todos los miembros del Cuerpo místico hay lazos comunes de amor divino y fluyen intercambios, ayudas, intercesiones, relaciones, en una palabra "comunicación y com</w:t>
      </w:r>
      <w:r w:rsidRPr="00631CA3">
        <w:rPr>
          <w:b/>
        </w:rPr>
        <w:t>u</w:t>
      </w:r>
      <w:r w:rsidRPr="00631CA3">
        <w:rPr>
          <w:b/>
        </w:rPr>
        <w:t>nión".</w:t>
      </w:r>
    </w:p>
    <w:p w:rsidR="00631CA3" w:rsidRDefault="00B25D94" w:rsidP="00631CA3">
      <w:pPr>
        <w:widowControl/>
        <w:autoSpaceDE/>
        <w:autoSpaceDN/>
        <w:adjustRightInd/>
        <w:jc w:val="both"/>
        <w:rPr>
          <w:b/>
        </w:rPr>
      </w:pPr>
      <w:r w:rsidRPr="00631CA3">
        <w:rPr>
          <w:b/>
        </w:rPr>
        <w:br/>
        <w:t>   Las consecuencias de esa vida misteriosa en la comunidad eclesial son diversas. La principal de ellas es la participación en la misma vida divina, que es la gracia santificadora, pero también en los bienes espirituales. Y esa participación sugiere la plegaria por los d</w:t>
      </w:r>
      <w:r w:rsidRPr="00631CA3">
        <w:rPr>
          <w:b/>
        </w:rPr>
        <w:t>e</w:t>
      </w:r>
      <w:r w:rsidRPr="00631CA3">
        <w:rPr>
          <w:b/>
        </w:rPr>
        <w:t>más, el intercambio de los méritos y la posible aportación de los bienes místicos propios al tesoro común de la comun</w:t>
      </w:r>
      <w:r w:rsidRPr="00631CA3">
        <w:rPr>
          <w:b/>
        </w:rPr>
        <w:t>i</w:t>
      </w:r>
      <w:r w:rsidRPr="00631CA3">
        <w:rPr>
          <w:b/>
        </w:rPr>
        <w:t>dad eclesial.</w:t>
      </w:r>
    </w:p>
    <w:p w:rsidR="00B25D94" w:rsidRDefault="00B25D94" w:rsidP="00631CA3">
      <w:pPr>
        <w:widowControl/>
        <w:autoSpaceDE/>
        <w:autoSpaceDN/>
        <w:adjustRightInd/>
        <w:jc w:val="both"/>
        <w:rPr>
          <w:b/>
        </w:rPr>
      </w:pPr>
      <w:r w:rsidRPr="00631CA3">
        <w:rPr>
          <w:b/>
        </w:rPr>
        <w:br/>
        <w:t>    Ello desencadenó la vinculación misteriosa pero real entre los que están ya en el cielo (santos en sentido estricto, estén o no estén canonizados), los que aguardan en el Purg</w:t>
      </w:r>
      <w:r w:rsidRPr="00631CA3">
        <w:rPr>
          <w:b/>
        </w:rPr>
        <w:t>a</w:t>
      </w:r>
      <w:r w:rsidRPr="00631CA3">
        <w:rPr>
          <w:b/>
        </w:rPr>
        <w:t xml:space="preserve">torio su llegada a la visión de Dios y los que todavía caminan por la tierra esperando su salvación. </w:t>
      </w:r>
    </w:p>
    <w:p w:rsidR="00631CA3" w:rsidRPr="00631CA3" w:rsidRDefault="00631CA3" w:rsidP="00631CA3">
      <w:pPr>
        <w:widowControl/>
        <w:autoSpaceDE/>
        <w:autoSpaceDN/>
        <w:adjustRightInd/>
        <w:jc w:val="both"/>
        <w:rPr>
          <w:b/>
        </w:rPr>
      </w:pPr>
    </w:p>
    <w:p w:rsidR="00B25D94" w:rsidRDefault="00631CA3" w:rsidP="00631CA3">
      <w:pPr>
        <w:widowControl/>
        <w:autoSpaceDE/>
        <w:autoSpaceDN/>
        <w:adjustRightInd/>
        <w:jc w:val="both"/>
        <w:rPr>
          <w:b/>
          <w:bCs/>
          <w:color w:val="0070C0"/>
        </w:rPr>
      </w:pPr>
      <w:r>
        <w:rPr>
          <w:b/>
          <w:bCs/>
        </w:rPr>
        <w:t xml:space="preserve">    </w:t>
      </w:r>
      <w:r w:rsidR="00B25D94" w:rsidRPr="00631CA3">
        <w:rPr>
          <w:b/>
          <w:bCs/>
          <w:color w:val="0070C0"/>
        </w:rPr>
        <w:t>Efectos y vínculos</w:t>
      </w:r>
    </w:p>
    <w:p w:rsidR="00631CA3" w:rsidRPr="00631CA3" w:rsidRDefault="00631CA3" w:rsidP="00631CA3">
      <w:pPr>
        <w:widowControl/>
        <w:autoSpaceDE/>
        <w:autoSpaceDN/>
        <w:adjustRightInd/>
        <w:jc w:val="both"/>
        <w:rPr>
          <w:b/>
          <w:color w:val="0070C0"/>
        </w:rPr>
      </w:pPr>
    </w:p>
    <w:p w:rsidR="00631CA3" w:rsidRDefault="00B25D94" w:rsidP="00631CA3">
      <w:pPr>
        <w:widowControl/>
        <w:autoSpaceDE/>
        <w:autoSpaceDN/>
        <w:adjustRightInd/>
        <w:jc w:val="both"/>
        <w:rPr>
          <w:b/>
        </w:rPr>
      </w:pPr>
      <w:r w:rsidRPr="00631CA3">
        <w:rPr>
          <w:b/>
        </w:rPr>
        <w:t>   En sentido místico, la Iglesia debe ser entendida como el conjunto de las personas reales que han sido r</w:t>
      </w:r>
      <w:r w:rsidRPr="00631CA3">
        <w:rPr>
          <w:b/>
        </w:rPr>
        <w:t>e</w:t>
      </w:r>
      <w:r w:rsidRPr="00631CA3">
        <w:rPr>
          <w:b/>
        </w:rPr>
        <w:t>dimidas y santificadas por la gracia de Cristo, ora estén en la tierra, ora en el cielo, ora en el fuego del purg</w:t>
      </w:r>
      <w:r w:rsidRPr="00631CA3">
        <w:rPr>
          <w:b/>
        </w:rPr>
        <w:t>a</w:t>
      </w:r>
      <w:r w:rsidRPr="00631CA3">
        <w:rPr>
          <w:b/>
        </w:rPr>
        <w:t>torio. La Iglesia, entendida en este sentido amplio, recibe generalmente el nombre de “Cuerpo Místico”. Y la comunicación espiritual que existe entre todos sus miembros, sea cual sea el estado en que se hallen, se d</w:t>
      </w:r>
      <w:r w:rsidRPr="00631CA3">
        <w:rPr>
          <w:b/>
        </w:rPr>
        <w:t>e</w:t>
      </w:r>
      <w:r w:rsidRPr="00631CA3">
        <w:rPr>
          <w:b/>
        </w:rPr>
        <w:t>nomina “comunión de los santos”.</w:t>
      </w:r>
    </w:p>
    <w:p w:rsidR="00631CA3" w:rsidRDefault="00B25D94" w:rsidP="00631CA3">
      <w:pPr>
        <w:widowControl/>
        <w:autoSpaceDE/>
        <w:autoSpaceDN/>
        <w:adjustRightInd/>
        <w:jc w:val="both"/>
        <w:rPr>
          <w:b/>
        </w:rPr>
      </w:pPr>
      <w:r w:rsidRPr="00631CA3">
        <w:rPr>
          <w:b/>
        </w:rPr>
        <w:t>   Los miembros, santificados por la gracia redentora de Cristo, en cualquiera de los est</w:t>
      </w:r>
      <w:r w:rsidRPr="00631CA3">
        <w:rPr>
          <w:b/>
        </w:rPr>
        <w:t>a</w:t>
      </w:r>
      <w:r w:rsidRPr="00631CA3">
        <w:rPr>
          <w:b/>
        </w:rPr>
        <w:t>dos se hallan unidos con Cristo, Cabeza de todos, y se enlazan espiritualmente entre sí. Forman una comunidad espiritual con una vida sobre</w:t>
      </w:r>
      <w:r w:rsidRPr="00631CA3">
        <w:rPr>
          <w:b/>
        </w:rPr>
        <w:softHyphen/>
        <w:t>natural común, en la que cada uno participa según su capacidad, aportando y recibiendo.</w:t>
      </w:r>
    </w:p>
    <w:p w:rsidR="00631CA3" w:rsidRDefault="00B25D94" w:rsidP="00631CA3">
      <w:pPr>
        <w:widowControl/>
        <w:autoSpaceDE/>
        <w:autoSpaceDN/>
        <w:adjustRightInd/>
        <w:jc w:val="both"/>
        <w:rPr>
          <w:b/>
        </w:rPr>
      </w:pPr>
      <w:r w:rsidRPr="00631CA3">
        <w:rPr>
          <w:b/>
        </w:rPr>
        <w:br/>
        <w:t>   El Catecismo Romano de S. Pío V expresa hermosamente la doctrina de la comunión de los santos e insiste en la  posesión común de los medios para alcanzar la gracia deposit</w:t>
      </w:r>
      <w:r w:rsidRPr="00631CA3">
        <w:rPr>
          <w:b/>
        </w:rPr>
        <w:t>a</w:t>
      </w:r>
      <w:r w:rsidRPr="00631CA3">
        <w:rPr>
          <w:b/>
        </w:rPr>
        <w:t>dos en la Iglesia por Dios. Todos los dones, incluidos los extraordinarios, de cada miembro de la Iglesia, repercuten en los demás, por la participación de los frutos, plegarias y ben</w:t>
      </w:r>
      <w:r w:rsidRPr="00631CA3">
        <w:rPr>
          <w:b/>
        </w:rPr>
        <w:t>e</w:t>
      </w:r>
      <w:r w:rsidRPr="00631CA3">
        <w:rPr>
          <w:b/>
        </w:rPr>
        <w:t>ficios que todos rec</w:t>
      </w:r>
      <w:r w:rsidRPr="00631CA3">
        <w:rPr>
          <w:b/>
        </w:rPr>
        <w:t>i</w:t>
      </w:r>
      <w:r w:rsidRPr="00631CA3">
        <w:rPr>
          <w:b/>
        </w:rPr>
        <w:t>ben.  La unidad del Espíritu, por quien la Iglesia es conducida, hace que todo lo que en ella se deposite sea en alguna manera riqueza común: "</w:t>
      </w:r>
      <w:r w:rsidRPr="00631CA3">
        <w:rPr>
          <w:b/>
          <w:i/>
          <w:iCs/>
        </w:rPr>
        <w:t>No solamente son comunes aquellos dones que hacen a los hombres gratos a Dios y justos, sino ta</w:t>
      </w:r>
      <w:r w:rsidRPr="00631CA3">
        <w:rPr>
          <w:b/>
          <w:i/>
          <w:iCs/>
        </w:rPr>
        <w:t>m</w:t>
      </w:r>
      <w:r w:rsidRPr="00631CA3">
        <w:rPr>
          <w:b/>
          <w:i/>
          <w:iCs/>
        </w:rPr>
        <w:t>bién los dones extraord</w:t>
      </w:r>
      <w:r w:rsidRPr="00631CA3">
        <w:rPr>
          <w:b/>
          <w:i/>
          <w:iCs/>
        </w:rPr>
        <w:t>i</w:t>
      </w:r>
      <w:r w:rsidRPr="00631CA3">
        <w:rPr>
          <w:b/>
          <w:i/>
          <w:iCs/>
        </w:rPr>
        <w:t>narios de la gracia</w:t>
      </w:r>
      <w:r w:rsidRPr="00631CA3">
        <w:rPr>
          <w:b/>
        </w:rPr>
        <w:t>" (10. 25).</w:t>
      </w:r>
    </w:p>
    <w:p w:rsidR="00B25D94" w:rsidRPr="00631CA3" w:rsidRDefault="00B25D94" w:rsidP="00631CA3">
      <w:pPr>
        <w:widowControl/>
        <w:autoSpaceDE/>
        <w:autoSpaceDN/>
        <w:adjustRightInd/>
        <w:jc w:val="both"/>
        <w:rPr>
          <w:b/>
        </w:rPr>
      </w:pPr>
      <w:r w:rsidRPr="00631CA3">
        <w:rPr>
          <w:b/>
        </w:rPr>
        <w:br/>
        <w:t>   Todo lo bueno y santo que emprende un individuo reper</w:t>
      </w:r>
      <w:r w:rsidRPr="00631CA3">
        <w:rPr>
          <w:b/>
        </w:rPr>
        <w:softHyphen/>
        <w:t>cute en bien de todos; y la car</w:t>
      </w:r>
      <w:r w:rsidRPr="00631CA3">
        <w:rPr>
          <w:b/>
        </w:rPr>
        <w:t>i</w:t>
      </w:r>
      <w:r w:rsidRPr="00631CA3">
        <w:rPr>
          <w:b/>
        </w:rPr>
        <w:t xml:space="preserve">dad es la que hace que les aproveche a los demás. Pío XII lo recogió en su encíclica </w:t>
      </w:r>
      <w:proofErr w:type="spellStart"/>
      <w:r w:rsidRPr="00631CA3">
        <w:rPr>
          <w:b/>
        </w:rPr>
        <w:t>Myst</w:t>
      </w:r>
      <w:r w:rsidRPr="00631CA3">
        <w:rPr>
          <w:b/>
        </w:rPr>
        <w:t>i</w:t>
      </w:r>
      <w:r w:rsidRPr="00631CA3">
        <w:rPr>
          <w:b/>
        </w:rPr>
        <w:t>ci</w:t>
      </w:r>
      <w:proofErr w:type="spellEnd"/>
      <w:r w:rsidRPr="00631CA3">
        <w:rPr>
          <w:b/>
        </w:rPr>
        <w:t xml:space="preserve"> </w:t>
      </w:r>
      <w:proofErr w:type="spellStart"/>
      <w:r w:rsidRPr="00631CA3">
        <w:rPr>
          <w:b/>
        </w:rPr>
        <w:t>Corporis</w:t>
      </w:r>
      <w:proofErr w:type="spellEnd"/>
      <w:r w:rsidRPr="00631CA3">
        <w:rPr>
          <w:b/>
        </w:rPr>
        <w:t xml:space="preserve"> con estas palabras: "</w:t>
      </w:r>
      <w:r w:rsidRPr="00631CA3">
        <w:rPr>
          <w:b/>
          <w:i/>
          <w:iCs/>
        </w:rPr>
        <w:t>No se realiza por sus miembros ninguna obra buena, ningún acto de virtud, del que no se aprovechen todos por la comunión de los santos"</w:t>
      </w:r>
      <w:r w:rsidRPr="00631CA3">
        <w:rPr>
          <w:b/>
        </w:rPr>
        <w:t>. Es evidente que eso supone la acción personal y libre de cada persona. Pero la intercomun</w:t>
      </w:r>
      <w:r w:rsidRPr="00631CA3">
        <w:rPr>
          <w:b/>
        </w:rPr>
        <w:t>i</w:t>
      </w:r>
      <w:r w:rsidRPr="00631CA3">
        <w:rPr>
          <w:b/>
        </w:rPr>
        <w:t>cación espiritual, escapa un poco la explícita aceptación singular.</w:t>
      </w:r>
    </w:p>
    <w:p w:rsidR="009F13FF" w:rsidRPr="00631CA3" w:rsidRDefault="009F13FF" w:rsidP="00631CA3">
      <w:pPr>
        <w:widowControl/>
        <w:autoSpaceDE/>
        <w:autoSpaceDN/>
        <w:adjustRightInd/>
        <w:jc w:val="both"/>
        <w:rPr>
          <w:b/>
        </w:rPr>
      </w:pPr>
    </w:p>
    <w:p w:rsidR="00B25D94" w:rsidRDefault="00631CA3" w:rsidP="00631CA3">
      <w:pPr>
        <w:pStyle w:val="estilo2"/>
        <w:spacing w:before="0" w:beforeAutospacing="0" w:after="0" w:afterAutospacing="0"/>
        <w:jc w:val="both"/>
        <w:rPr>
          <w:rFonts w:ascii="Arial" w:hAnsi="Arial" w:cs="Arial"/>
          <w:b/>
          <w:color w:val="FF0000"/>
        </w:rPr>
      </w:pPr>
      <w:r>
        <w:rPr>
          <w:rStyle w:val="Textoennegrita"/>
          <w:rFonts w:ascii="Arial" w:hAnsi="Arial" w:cs="Arial"/>
        </w:rPr>
        <w:t xml:space="preserve">   </w:t>
      </w:r>
      <w:r w:rsidR="00B25D94" w:rsidRPr="00631CA3">
        <w:rPr>
          <w:rStyle w:val="Textoennegrita"/>
          <w:rFonts w:ascii="Arial" w:hAnsi="Arial" w:cs="Arial"/>
          <w:color w:val="FF0000"/>
        </w:rPr>
        <w:t>Entre la tierra y el cielo</w:t>
      </w:r>
      <w:r w:rsidR="00B25D94" w:rsidRPr="00631CA3">
        <w:rPr>
          <w:rFonts w:ascii="Arial" w:hAnsi="Arial" w:cs="Arial"/>
          <w:b/>
          <w:color w:val="FF0000"/>
        </w:rPr>
        <w:t xml:space="preserve"> </w:t>
      </w:r>
    </w:p>
    <w:p w:rsidR="00631CA3" w:rsidRPr="00631CA3" w:rsidRDefault="00631CA3" w:rsidP="00631CA3">
      <w:pPr>
        <w:pStyle w:val="estilo2"/>
        <w:spacing w:before="0" w:beforeAutospacing="0" w:after="0" w:afterAutospacing="0"/>
        <w:jc w:val="both"/>
        <w:rPr>
          <w:rFonts w:ascii="Arial" w:hAnsi="Arial" w:cs="Arial"/>
          <w:b/>
          <w:color w:val="FF0000"/>
        </w:rPr>
      </w:pPr>
    </w:p>
    <w:p w:rsidR="00631CA3" w:rsidRDefault="00B25D94" w:rsidP="00631CA3">
      <w:pPr>
        <w:pStyle w:val="estilo2"/>
        <w:spacing w:before="0" w:beforeAutospacing="0" w:after="0" w:afterAutospacing="0"/>
        <w:jc w:val="both"/>
        <w:rPr>
          <w:rFonts w:ascii="Arial" w:hAnsi="Arial" w:cs="Arial"/>
          <w:b/>
        </w:rPr>
      </w:pPr>
      <w:r w:rsidRPr="00631CA3">
        <w:rPr>
          <w:rFonts w:ascii="Arial" w:hAnsi="Arial" w:cs="Arial"/>
          <w:b/>
        </w:rPr>
        <w:t>   La Sagrada Escritura no conoció ni testificó ningún gesto de veneración a personajes significat</w:t>
      </w:r>
      <w:r w:rsidRPr="00631CA3">
        <w:rPr>
          <w:rFonts w:ascii="Arial" w:hAnsi="Arial" w:cs="Arial"/>
          <w:b/>
        </w:rPr>
        <w:t>i</w:t>
      </w:r>
      <w:r w:rsidRPr="00631CA3">
        <w:rPr>
          <w:rFonts w:ascii="Arial" w:hAnsi="Arial" w:cs="Arial"/>
          <w:b/>
        </w:rPr>
        <w:t>vos del Pueblo elegido, salvo la entrañable veneración a las figuras patriarcales de Abraham, Is</w:t>
      </w:r>
      <w:r w:rsidRPr="00631CA3">
        <w:rPr>
          <w:rFonts w:ascii="Arial" w:hAnsi="Arial" w:cs="Arial"/>
          <w:b/>
        </w:rPr>
        <w:t>a</w:t>
      </w:r>
      <w:r w:rsidRPr="00631CA3">
        <w:rPr>
          <w:rFonts w:ascii="Arial" w:hAnsi="Arial" w:cs="Arial"/>
          <w:b/>
        </w:rPr>
        <w:t xml:space="preserve">ac, Jacob, Judá, Moisés. Manifestó especial veneración a determinadas figuras angélicas que </w:t>
      </w:r>
      <w:proofErr w:type="spellStart"/>
      <w:r w:rsidRPr="00631CA3">
        <w:rPr>
          <w:rFonts w:ascii="Arial" w:hAnsi="Arial" w:cs="Arial"/>
          <w:b/>
        </w:rPr>
        <w:t>hallamos</w:t>
      </w:r>
      <w:proofErr w:type="spellEnd"/>
      <w:r w:rsidRPr="00631CA3">
        <w:rPr>
          <w:rFonts w:ascii="Arial" w:hAnsi="Arial" w:cs="Arial"/>
          <w:b/>
        </w:rPr>
        <w:t xml:space="preserve"> ensalzadas en ocasi</w:t>
      </w:r>
      <w:r w:rsidRPr="00631CA3">
        <w:rPr>
          <w:rFonts w:ascii="Arial" w:hAnsi="Arial" w:cs="Arial"/>
          <w:b/>
        </w:rPr>
        <w:t>o</w:t>
      </w:r>
      <w:r w:rsidRPr="00631CA3">
        <w:rPr>
          <w:rFonts w:ascii="Arial" w:hAnsi="Arial" w:cs="Arial"/>
          <w:b/>
        </w:rPr>
        <w:t xml:space="preserve">nes: </w:t>
      </w:r>
      <w:proofErr w:type="spellStart"/>
      <w:r w:rsidRPr="00631CA3">
        <w:rPr>
          <w:rFonts w:ascii="Arial" w:hAnsi="Arial" w:cs="Arial"/>
          <w:b/>
        </w:rPr>
        <w:t>Jos.</w:t>
      </w:r>
      <w:proofErr w:type="spellEnd"/>
      <w:r w:rsidRPr="00631CA3">
        <w:rPr>
          <w:rFonts w:ascii="Arial" w:hAnsi="Arial" w:cs="Arial"/>
          <w:b/>
        </w:rPr>
        <w:t xml:space="preserve"> 5. 14; </w:t>
      </w:r>
      <w:proofErr w:type="spellStart"/>
      <w:r w:rsidRPr="00631CA3">
        <w:rPr>
          <w:rFonts w:ascii="Arial" w:hAnsi="Arial" w:cs="Arial"/>
          <w:b/>
        </w:rPr>
        <w:t>Dan.</w:t>
      </w:r>
      <w:proofErr w:type="spellEnd"/>
      <w:r w:rsidRPr="00631CA3">
        <w:rPr>
          <w:rFonts w:ascii="Arial" w:hAnsi="Arial" w:cs="Arial"/>
          <w:b/>
        </w:rPr>
        <w:t xml:space="preserve"> 8. 17; </w:t>
      </w:r>
      <w:proofErr w:type="spellStart"/>
      <w:r w:rsidRPr="00631CA3">
        <w:rPr>
          <w:rFonts w:ascii="Arial" w:hAnsi="Arial" w:cs="Arial"/>
          <w:b/>
        </w:rPr>
        <w:t>Tob</w:t>
      </w:r>
      <w:proofErr w:type="spellEnd"/>
      <w:r w:rsidRPr="00631CA3">
        <w:rPr>
          <w:rFonts w:ascii="Arial" w:hAnsi="Arial" w:cs="Arial"/>
          <w:b/>
        </w:rPr>
        <w:t>. 12. 16.</w:t>
      </w:r>
    </w:p>
    <w:p w:rsidR="00B25D94" w:rsidRPr="00631CA3" w:rsidRDefault="00B25D94" w:rsidP="00631CA3">
      <w:pPr>
        <w:pStyle w:val="estilo2"/>
        <w:spacing w:before="0" w:beforeAutospacing="0" w:after="0" w:afterAutospacing="0"/>
        <w:jc w:val="both"/>
        <w:rPr>
          <w:rFonts w:ascii="Arial" w:hAnsi="Arial" w:cs="Arial"/>
          <w:b/>
        </w:rPr>
      </w:pPr>
      <w:r w:rsidRPr="00631CA3">
        <w:rPr>
          <w:rFonts w:ascii="Arial" w:hAnsi="Arial" w:cs="Arial"/>
          <w:b/>
        </w:rPr>
        <w:t>   Tardíamente surgieron algunas referencias, como en los tiempos de la rebe</w:t>
      </w:r>
      <w:r w:rsidRPr="00631CA3">
        <w:rPr>
          <w:rFonts w:ascii="Arial" w:hAnsi="Arial" w:cs="Arial"/>
          <w:b/>
        </w:rPr>
        <w:softHyphen/>
        <w:t xml:space="preserve">lión </w:t>
      </w:r>
      <w:proofErr w:type="spellStart"/>
      <w:r w:rsidRPr="00631CA3">
        <w:rPr>
          <w:rFonts w:ascii="Arial" w:hAnsi="Arial" w:cs="Arial"/>
          <w:b/>
        </w:rPr>
        <w:t>macabea</w:t>
      </w:r>
      <w:proofErr w:type="spellEnd"/>
      <w:r w:rsidRPr="00631CA3">
        <w:rPr>
          <w:rFonts w:ascii="Arial" w:hAnsi="Arial" w:cs="Arial"/>
          <w:b/>
        </w:rPr>
        <w:t xml:space="preserve">. Judas </w:t>
      </w:r>
      <w:proofErr w:type="spellStart"/>
      <w:r w:rsidRPr="00631CA3">
        <w:rPr>
          <w:rFonts w:ascii="Arial" w:hAnsi="Arial" w:cs="Arial"/>
          <w:b/>
        </w:rPr>
        <w:t>Macabeo</w:t>
      </w:r>
      <w:proofErr w:type="spellEnd"/>
      <w:r w:rsidRPr="00631CA3">
        <w:rPr>
          <w:rFonts w:ascii="Arial" w:hAnsi="Arial" w:cs="Arial"/>
          <w:b/>
        </w:rPr>
        <w:t xml:space="preserve"> contempló en un sueño, "digno de toda fe", a los justos varones ya mue</w:t>
      </w:r>
      <w:r w:rsidRPr="00631CA3">
        <w:rPr>
          <w:rFonts w:ascii="Arial" w:hAnsi="Arial" w:cs="Arial"/>
          <w:b/>
        </w:rPr>
        <w:t>r</w:t>
      </w:r>
      <w:r w:rsidRPr="00631CA3">
        <w:rPr>
          <w:rFonts w:ascii="Arial" w:hAnsi="Arial" w:cs="Arial"/>
          <w:b/>
        </w:rPr>
        <w:t xml:space="preserve">tos, el sumo sacerdote </w:t>
      </w:r>
      <w:proofErr w:type="spellStart"/>
      <w:r w:rsidRPr="00631CA3">
        <w:rPr>
          <w:rFonts w:ascii="Arial" w:hAnsi="Arial" w:cs="Arial"/>
          <w:b/>
        </w:rPr>
        <w:t>Onías</w:t>
      </w:r>
      <w:proofErr w:type="spellEnd"/>
      <w:r w:rsidRPr="00631CA3">
        <w:rPr>
          <w:rFonts w:ascii="Arial" w:hAnsi="Arial" w:cs="Arial"/>
          <w:b/>
        </w:rPr>
        <w:t xml:space="preserve"> y el profeta Jeremías, y vio cómo intercedían ante Dios por el pueblo judío y la ciudad santa (</w:t>
      </w:r>
      <w:proofErr w:type="spellStart"/>
      <w:r w:rsidRPr="00631CA3">
        <w:rPr>
          <w:rFonts w:ascii="Arial" w:hAnsi="Arial" w:cs="Arial"/>
          <w:b/>
        </w:rPr>
        <w:t>Mac.</w:t>
      </w:r>
      <w:proofErr w:type="spellEnd"/>
      <w:r w:rsidRPr="00631CA3">
        <w:rPr>
          <w:rFonts w:ascii="Arial" w:hAnsi="Arial" w:cs="Arial"/>
          <w:b/>
        </w:rPr>
        <w:t xml:space="preserve"> 1. 5, 11.16)</w:t>
      </w:r>
    </w:p>
    <w:p w:rsidR="00631CA3" w:rsidRDefault="00B25D94" w:rsidP="00631CA3">
      <w:pPr>
        <w:pStyle w:val="estilo2"/>
        <w:spacing w:before="0" w:beforeAutospacing="0" w:after="0" w:afterAutospacing="0"/>
        <w:jc w:val="both"/>
        <w:rPr>
          <w:rFonts w:ascii="Arial" w:hAnsi="Arial" w:cs="Arial"/>
          <w:b/>
        </w:rPr>
      </w:pPr>
      <w:r w:rsidRPr="00631CA3">
        <w:rPr>
          <w:rFonts w:ascii="Arial" w:hAnsi="Arial" w:cs="Arial"/>
          <w:b/>
        </w:rPr>
        <w:lastRenderedPageBreak/>
        <w:br/>
        <w:t>   Desde los primeros tiempos la Iglesia cultivó singular veneración por los cristianos que manife</w:t>
      </w:r>
      <w:r w:rsidRPr="00631CA3">
        <w:rPr>
          <w:rFonts w:ascii="Arial" w:hAnsi="Arial" w:cs="Arial"/>
          <w:b/>
        </w:rPr>
        <w:t>s</w:t>
      </w:r>
      <w:r w:rsidRPr="00631CA3">
        <w:rPr>
          <w:rFonts w:ascii="Arial" w:hAnsi="Arial" w:cs="Arial"/>
          <w:b/>
        </w:rPr>
        <w:t>taron vida de santidad modélica o especial fortaleza en la confesión de la fe. Los mártires fueron los primeros person</w:t>
      </w:r>
      <w:r w:rsidRPr="00631CA3">
        <w:rPr>
          <w:rFonts w:ascii="Arial" w:hAnsi="Arial" w:cs="Arial"/>
          <w:b/>
        </w:rPr>
        <w:t>a</w:t>
      </w:r>
      <w:r w:rsidRPr="00631CA3">
        <w:rPr>
          <w:rFonts w:ascii="Arial" w:hAnsi="Arial" w:cs="Arial"/>
          <w:b/>
        </w:rPr>
        <w:t>jes del culto cristiano, desde S. Esteban (</w:t>
      </w:r>
      <w:proofErr w:type="spellStart"/>
      <w:r w:rsidRPr="00631CA3">
        <w:rPr>
          <w:rFonts w:ascii="Arial" w:hAnsi="Arial" w:cs="Arial"/>
          <w:b/>
        </w:rPr>
        <w:t>Hech</w:t>
      </w:r>
      <w:proofErr w:type="spellEnd"/>
      <w:r w:rsidRPr="00631CA3">
        <w:rPr>
          <w:rFonts w:ascii="Arial" w:hAnsi="Arial" w:cs="Arial"/>
          <w:b/>
        </w:rPr>
        <w:t>. 7. 54-60) hasta la gran lista que la persecución de Nerón originó en Roma y en muchas localid</w:t>
      </w:r>
      <w:r w:rsidRPr="00631CA3">
        <w:rPr>
          <w:rFonts w:ascii="Arial" w:hAnsi="Arial" w:cs="Arial"/>
          <w:b/>
        </w:rPr>
        <w:t>a</w:t>
      </w:r>
      <w:r w:rsidRPr="00631CA3">
        <w:rPr>
          <w:rFonts w:ascii="Arial" w:hAnsi="Arial" w:cs="Arial"/>
          <w:b/>
        </w:rPr>
        <w:t>des del imperio. El testimonio escrito más antiguo de este culto está en el "</w:t>
      </w:r>
      <w:proofErr w:type="spellStart"/>
      <w:r w:rsidRPr="00631CA3">
        <w:rPr>
          <w:rFonts w:ascii="Arial" w:hAnsi="Arial" w:cs="Arial"/>
          <w:b/>
        </w:rPr>
        <w:t>Martyrium</w:t>
      </w:r>
      <w:proofErr w:type="spellEnd"/>
      <w:r w:rsidRPr="00631CA3">
        <w:rPr>
          <w:rFonts w:ascii="Arial" w:hAnsi="Arial" w:cs="Arial"/>
          <w:b/>
        </w:rPr>
        <w:t xml:space="preserve"> </w:t>
      </w:r>
      <w:proofErr w:type="spellStart"/>
      <w:r w:rsidRPr="00631CA3">
        <w:rPr>
          <w:rFonts w:ascii="Arial" w:hAnsi="Arial" w:cs="Arial"/>
          <w:b/>
        </w:rPr>
        <w:t>P</w:t>
      </w:r>
      <w:r w:rsidRPr="00631CA3">
        <w:rPr>
          <w:rFonts w:ascii="Arial" w:hAnsi="Arial" w:cs="Arial"/>
          <w:b/>
        </w:rPr>
        <w:t>o</w:t>
      </w:r>
      <w:r w:rsidRPr="00631CA3">
        <w:rPr>
          <w:rFonts w:ascii="Arial" w:hAnsi="Arial" w:cs="Arial"/>
          <w:b/>
        </w:rPr>
        <w:t>lycarpi</w:t>
      </w:r>
      <w:proofErr w:type="spellEnd"/>
      <w:r w:rsidRPr="00631CA3">
        <w:rPr>
          <w:rFonts w:ascii="Arial" w:hAnsi="Arial" w:cs="Arial"/>
          <w:b/>
        </w:rPr>
        <w:t>” (hacia el 156), en donde con toda precisión se diferencia el culto a Cristo y el culto a los márti</w:t>
      </w:r>
      <w:r w:rsidRPr="00631CA3">
        <w:rPr>
          <w:rFonts w:ascii="Arial" w:hAnsi="Arial" w:cs="Arial"/>
          <w:b/>
        </w:rPr>
        <w:softHyphen/>
        <w:t>res: "</w:t>
      </w:r>
      <w:r w:rsidRPr="00631CA3">
        <w:rPr>
          <w:rStyle w:val="nfasis"/>
          <w:rFonts w:ascii="Arial" w:hAnsi="Arial" w:cs="Arial"/>
          <w:b/>
        </w:rPr>
        <w:t>A Cristo le ado</w:t>
      </w:r>
      <w:r w:rsidRPr="00631CA3">
        <w:rPr>
          <w:rStyle w:val="nfasis"/>
          <w:rFonts w:ascii="Arial" w:hAnsi="Arial" w:cs="Arial"/>
          <w:b/>
        </w:rPr>
        <w:softHyphen/>
        <w:t>ramos por ser el Hijo de Dios; y a los mártires los amamos con razón como discípulos e imitadores del Señor, por su adhesión eximia a su rey y m</w:t>
      </w:r>
      <w:r w:rsidRPr="00631CA3">
        <w:rPr>
          <w:rStyle w:val="nfasis"/>
          <w:rFonts w:ascii="Arial" w:hAnsi="Arial" w:cs="Arial"/>
          <w:b/>
        </w:rPr>
        <w:t>a</w:t>
      </w:r>
      <w:r w:rsidRPr="00631CA3">
        <w:rPr>
          <w:rStyle w:val="nfasis"/>
          <w:rFonts w:ascii="Arial" w:hAnsi="Arial" w:cs="Arial"/>
          <w:b/>
        </w:rPr>
        <w:t>estro.</w:t>
      </w:r>
      <w:r w:rsidRPr="00631CA3">
        <w:rPr>
          <w:rFonts w:ascii="Arial" w:hAnsi="Arial" w:cs="Arial"/>
          <w:b/>
        </w:rPr>
        <w:t>" (17, 3)</w:t>
      </w:r>
    </w:p>
    <w:p w:rsidR="00B25D94" w:rsidRPr="00631CA3" w:rsidRDefault="00B25D94" w:rsidP="00631CA3">
      <w:pPr>
        <w:pStyle w:val="estilo2"/>
        <w:spacing w:before="0" w:beforeAutospacing="0" w:after="0" w:afterAutospacing="0"/>
        <w:jc w:val="both"/>
        <w:rPr>
          <w:rFonts w:ascii="Arial" w:hAnsi="Arial" w:cs="Arial"/>
          <w:b/>
        </w:rPr>
      </w:pPr>
      <w:r w:rsidRPr="00631CA3">
        <w:rPr>
          <w:rFonts w:ascii="Arial" w:hAnsi="Arial" w:cs="Arial"/>
          <w:b/>
        </w:rPr>
        <w:br/>
        <w:t>   Pero, junto a los mártires, fueron objeto de tributos espirituales, de plegarias y de hom</w:t>
      </w:r>
      <w:r w:rsidRPr="00631CA3">
        <w:rPr>
          <w:rFonts w:ascii="Arial" w:hAnsi="Arial" w:cs="Arial"/>
          <w:b/>
        </w:rPr>
        <w:t>e</w:t>
      </w:r>
      <w:r w:rsidRPr="00631CA3">
        <w:rPr>
          <w:rFonts w:ascii="Arial" w:hAnsi="Arial" w:cs="Arial"/>
          <w:b/>
        </w:rPr>
        <w:t>najes, otros personajes santos o modélicos: los obispos famosos como doctores, las vírgenes, los eremitas, los escritores m</w:t>
      </w:r>
      <w:r w:rsidRPr="00631CA3">
        <w:rPr>
          <w:rFonts w:ascii="Arial" w:hAnsi="Arial" w:cs="Arial"/>
          <w:b/>
        </w:rPr>
        <w:t>o</w:t>
      </w:r>
      <w:r w:rsidRPr="00631CA3">
        <w:rPr>
          <w:rFonts w:ascii="Arial" w:hAnsi="Arial" w:cs="Arial"/>
          <w:b/>
        </w:rPr>
        <w:t>delos de cultura y de vida cristiana. Se vio muy conveniente venerar a estos santos ya en el cielo e invo</w:t>
      </w:r>
      <w:r w:rsidRPr="00631CA3">
        <w:rPr>
          <w:rFonts w:ascii="Arial" w:hAnsi="Arial" w:cs="Arial"/>
          <w:b/>
        </w:rPr>
        <w:softHyphen/>
        <w:t>car su intercesión, con la certeza de que su ayuda ante Dios resultaba eficaz.</w:t>
      </w:r>
    </w:p>
    <w:p w:rsidR="00631CA3" w:rsidRDefault="00B25D94" w:rsidP="00631CA3">
      <w:pPr>
        <w:pStyle w:val="estilo2"/>
        <w:spacing w:before="0" w:beforeAutospacing="0" w:after="0" w:afterAutospacing="0"/>
        <w:jc w:val="both"/>
        <w:rPr>
          <w:rFonts w:ascii="Arial" w:hAnsi="Arial" w:cs="Arial"/>
          <w:b/>
        </w:rPr>
      </w:pPr>
      <w:r w:rsidRPr="00631CA3">
        <w:rPr>
          <w:rFonts w:ascii="Arial" w:hAnsi="Arial" w:cs="Arial"/>
          <w:b/>
        </w:rPr>
        <w:br/>
        <w:t>   Evidentemente este culto de veneración, o dulía, incluso el singular, de hiper</w:t>
      </w:r>
      <w:r w:rsidRPr="00631CA3">
        <w:rPr>
          <w:rFonts w:ascii="Arial" w:hAnsi="Arial" w:cs="Arial"/>
          <w:b/>
        </w:rPr>
        <w:softHyphen/>
        <w:t>dulía, trib</w:t>
      </w:r>
      <w:r w:rsidRPr="00631CA3">
        <w:rPr>
          <w:rFonts w:ascii="Arial" w:hAnsi="Arial" w:cs="Arial"/>
          <w:b/>
        </w:rPr>
        <w:t>u</w:t>
      </w:r>
      <w:r w:rsidRPr="00631CA3">
        <w:rPr>
          <w:rFonts w:ascii="Arial" w:hAnsi="Arial" w:cs="Arial"/>
          <w:b/>
        </w:rPr>
        <w:t>tado a la Madre de Jesús, nunca supuso menoscabo en el culto a Cristo mismo. Pero or</w:t>
      </w:r>
      <w:r w:rsidRPr="00631CA3">
        <w:rPr>
          <w:rFonts w:ascii="Arial" w:hAnsi="Arial" w:cs="Arial"/>
          <w:b/>
        </w:rPr>
        <w:t>i</w:t>
      </w:r>
      <w:r w:rsidRPr="00631CA3">
        <w:rPr>
          <w:rFonts w:ascii="Arial" w:hAnsi="Arial" w:cs="Arial"/>
          <w:b/>
        </w:rPr>
        <w:t>ginó un sinnúmero de manifestaciones: arte, fiestas conmemorativas, plegarias y más ta</w:t>
      </w:r>
      <w:r w:rsidRPr="00631CA3">
        <w:rPr>
          <w:rFonts w:ascii="Arial" w:hAnsi="Arial" w:cs="Arial"/>
          <w:b/>
        </w:rPr>
        <w:t>r</w:t>
      </w:r>
      <w:r w:rsidRPr="00631CA3">
        <w:rPr>
          <w:rFonts w:ascii="Arial" w:hAnsi="Arial" w:cs="Arial"/>
          <w:b/>
        </w:rPr>
        <w:t>de santuarios, templos, sepulcros, etc. que trataron de ma</w:t>
      </w:r>
      <w:r w:rsidRPr="00631CA3">
        <w:rPr>
          <w:rFonts w:ascii="Arial" w:hAnsi="Arial" w:cs="Arial"/>
          <w:b/>
        </w:rPr>
        <w:t>n</w:t>
      </w:r>
      <w:r w:rsidRPr="00631CA3">
        <w:rPr>
          <w:rFonts w:ascii="Arial" w:hAnsi="Arial" w:cs="Arial"/>
          <w:b/>
        </w:rPr>
        <w:t>tener su memoria.</w:t>
      </w:r>
    </w:p>
    <w:p w:rsidR="00B25D94" w:rsidRDefault="00B25D94" w:rsidP="00631CA3">
      <w:pPr>
        <w:pStyle w:val="estilo2"/>
        <w:spacing w:before="0" w:beforeAutospacing="0" w:after="0" w:afterAutospacing="0"/>
        <w:jc w:val="both"/>
        <w:rPr>
          <w:rFonts w:ascii="Arial" w:hAnsi="Arial" w:cs="Arial"/>
          <w:b/>
        </w:rPr>
      </w:pPr>
      <w:r w:rsidRPr="00631CA3">
        <w:rPr>
          <w:rFonts w:ascii="Arial" w:hAnsi="Arial" w:cs="Arial"/>
          <w:b/>
        </w:rPr>
        <w:br/>
        <w:t>   Detrás de ese culto estaba la persuasión de la intercesión en el cielo en favor de los fi</w:t>
      </w:r>
      <w:r w:rsidRPr="00631CA3">
        <w:rPr>
          <w:rFonts w:ascii="Arial" w:hAnsi="Arial" w:cs="Arial"/>
          <w:b/>
        </w:rPr>
        <w:t>e</w:t>
      </w:r>
      <w:r w:rsidRPr="00631CA3">
        <w:rPr>
          <w:rFonts w:ascii="Arial" w:hAnsi="Arial" w:cs="Arial"/>
          <w:b/>
        </w:rPr>
        <w:t>les que siguen en la tierra. El Concilio de Trento, contra los reformadores que pretendían eliminar toda intercesión que no fuera solicitada al mismo Cristo, "</w:t>
      </w:r>
      <w:r w:rsidRPr="00631CA3">
        <w:rPr>
          <w:rStyle w:val="nfasis"/>
          <w:rFonts w:ascii="Arial" w:hAnsi="Arial" w:cs="Arial"/>
          <w:b/>
        </w:rPr>
        <w:t>único mediador ante el Padre"</w:t>
      </w:r>
      <w:r w:rsidRPr="00631CA3">
        <w:rPr>
          <w:rFonts w:ascii="Arial" w:hAnsi="Arial" w:cs="Arial"/>
          <w:b/>
        </w:rPr>
        <w:t xml:space="preserve"> (Confesión de Augsburgo, en función de Gal.3.20), declaró: ""</w:t>
      </w:r>
      <w:r w:rsidRPr="00631CA3">
        <w:rPr>
          <w:rStyle w:val="nfasis"/>
          <w:rFonts w:ascii="Arial" w:hAnsi="Arial" w:cs="Arial"/>
          <w:b/>
        </w:rPr>
        <w:t>Es bueno y prov</w:t>
      </w:r>
      <w:r w:rsidRPr="00631CA3">
        <w:rPr>
          <w:rStyle w:val="nfasis"/>
          <w:rFonts w:ascii="Arial" w:hAnsi="Arial" w:cs="Arial"/>
          <w:b/>
        </w:rPr>
        <w:t>e</w:t>
      </w:r>
      <w:r w:rsidRPr="00631CA3">
        <w:rPr>
          <w:rStyle w:val="nfasis"/>
          <w:rFonts w:ascii="Arial" w:hAnsi="Arial" w:cs="Arial"/>
          <w:b/>
        </w:rPr>
        <w:t>choso implorar la ayuda de los santos".</w:t>
      </w:r>
      <w:r w:rsidRPr="00631CA3">
        <w:rPr>
          <w:rFonts w:ascii="Arial" w:hAnsi="Arial" w:cs="Arial"/>
          <w:b/>
        </w:rPr>
        <w:t xml:space="preserve"> (</w:t>
      </w:r>
      <w:proofErr w:type="spellStart"/>
      <w:r w:rsidRPr="00631CA3">
        <w:rPr>
          <w:rFonts w:ascii="Arial" w:hAnsi="Arial" w:cs="Arial"/>
          <w:b/>
        </w:rPr>
        <w:t>Denz</w:t>
      </w:r>
      <w:proofErr w:type="spellEnd"/>
      <w:r w:rsidRPr="00631CA3">
        <w:rPr>
          <w:rFonts w:ascii="Arial" w:hAnsi="Arial" w:cs="Arial"/>
          <w:b/>
        </w:rPr>
        <w:t>. 984 y 988)</w:t>
      </w:r>
    </w:p>
    <w:p w:rsidR="00631CA3" w:rsidRPr="00631CA3" w:rsidRDefault="00631CA3" w:rsidP="00631CA3">
      <w:pPr>
        <w:pStyle w:val="estilo2"/>
        <w:spacing w:before="0" w:beforeAutospacing="0" w:after="0" w:afterAutospacing="0"/>
        <w:jc w:val="both"/>
        <w:rPr>
          <w:rFonts w:ascii="Arial" w:hAnsi="Arial" w:cs="Arial"/>
          <w:b/>
        </w:rPr>
      </w:pPr>
    </w:p>
    <w:p w:rsidR="009F13FF" w:rsidRPr="00631CA3" w:rsidRDefault="00B25D94" w:rsidP="00631CA3">
      <w:pPr>
        <w:widowControl/>
        <w:autoSpaceDE/>
        <w:autoSpaceDN/>
        <w:adjustRightInd/>
        <w:jc w:val="center"/>
        <w:rPr>
          <w:b/>
        </w:rPr>
      </w:pPr>
      <w:r w:rsidRPr="00631CA3">
        <w:rPr>
          <w:b/>
          <w:noProof/>
        </w:rPr>
        <w:drawing>
          <wp:inline distT="0" distB="0" distL="0" distR="0">
            <wp:extent cx="4629150" cy="2419350"/>
            <wp:effectExtent l="19050" t="0" r="0" b="0"/>
            <wp:docPr id="2" name="Imagen 1" descr="http://catequesis.lasalle.es/C/zplantilla_clip_image002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C/zplantilla_clip_image002_0086.jpg"/>
                    <pic:cNvPicPr>
                      <a:picLocks noChangeAspect="1" noChangeArrowheads="1"/>
                    </pic:cNvPicPr>
                  </pic:nvPicPr>
                  <pic:blipFill>
                    <a:blip r:embed="rId7"/>
                    <a:srcRect l="3532" r="6134"/>
                    <a:stretch>
                      <a:fillRect/>
                    </a:stretch>
                  </pic:blipFill>
                  <pic:spPr bwMode="auto">
                    <a:xfrm>
                      <a:off x="0" y="0"/>
                      <a:ext cx="4629150" cy="2419350"/>
                    </a:xfrm>
                    <a:prstGeom prst="rect">
                      <a:avLst/>
                    </a:prstGeom>
                    <a:noFill/>
                    <a:ln w="9525">
                      <a:noFill/>
                      <a:miter lim="800000"/>
                      <a:headEnd/>
                      <a:tailEnd/>
                    </a:ln>
                  </pic:spPr>
                </pic:pic>
              </a:graphicData>
            </a:graphic>
          </wp:inline>
        </w:drawing>
      </w:r>
    </w:p>
    <w:p w:rsidR="00631CA3" w:rsidRDefault="00631CA3" w:rsidP="00631CA3">
      <w:pPr>
        <w:widowControl/>
        <w:autoSpaceDE/>
        <w:autoSpaceDN/>
        <w:adjustRightInd/>
        <w:jc w:val="both"/>
        <w:rPr>
          <w:b/>
          <w:bCs/>
        </w:rPr>
      </w:pPr>
    </w:p>
    <w:p w:rsidR="00631CA3" w:rsidRDefault="00631CA3" w:rsidP="00631CA3">
      <w:pPr>
        <w:widowControl/>
        <w:autoSpaceDE/>
        <w:autoSpaceDN/>
        <w:adjustRightInd/>
        <w:jc w:val="both"/>
        <w:rPr>
          <w:b/>
          <w:bCs/>
        </w:rPr>
      </w:pPr>
    </w:p>
    <w:p w:rsidR="00B25D94" w:rsidRPr="00EE418E" w:rsidRDefault="00631CA3" w:rsidP="00631CA3">
      <w:pPr>
        <w:widowControl/>
        <w:autoSpaceDE/>
        <w:autoSpaceDN/>
        <w:adjustRightInd/>
        <w:jc w:val="both"/>
        <w:rPr>
          <w:b/>
          <w:color w:val="FF0000"/>
          <w:sz w:val="28"/>
          <w:szCs w:val="28"/>
        </w:rPr>
      </w:pPr>
      <w:r w:rsidRPr="00EE418E">
        <w:rPr>
          <w:b/>
          <w:bCs/>
          <w:color w:val="FF0000"/>
          <w:sz w:val="28"/>
          <w:szCs w:val="28"/>
        </w:rPr>
        <w:t xml:space="preserve"> </w:t>
      </w:r>
      <w:r w:rsidR="00B25D94" w:rsidRPr="00EE418E">
        <w:rPr>
          <w:b/>
          <w:bCs/>
          <w:color w:val="FF0000"/>
          <w:sz w:val="28"/>
          <w:szCs w:val="28"/>
        </w:rPr>
        <w:t xml:space="preserve"> Jesús lo quiso</w:t>
      </w:r>
    </w:p>
    <w:p w:rsidR="00EE418E" w:rsidRDefault="00B25D94" w:rsidP="00631CA3">
      <w:pPr>
        <w:widowControl/>
        <w:autoSpaceDE/>
        <w:autoSpaceDN/>
        <w:adjustRightInd/>
        <w:jc w:val="both"/>
        <w:rPr>
          <w:b/>
        </w:rPr>
      </w:pPr>
      <w:r w:rsidRPr="00631CA3">
        <w:rPr>
          <w:b/>
        </w:rPr>
        <w:t xml:space="preserve">   </w:t>
      </w:r>
    </w:p>
    <w:p w:rsidR="00EE418E" w:rsidRDefault="00EE418E" w:rsidP="00631CA3">
      <w:pPr>
        <w:widowControl/>
        <w:autoSpaceDE/>
        <w:autoSpaceDN/>
        <w:adjustRightInd/>
        <w:jc w:val="both"/>
        <w:rPr>
          <w:b/>
        </w:rPr>
      </w:pPr>
      <w:r>
        <w:rPr>
          <w:b/>
        </w:rPr>
        <w:t xml:space="preserve">  </w:t>
      </w:r>
      <w:r w:rsidR="00B25D94" w:rsidRPr="00631CA3">
        <w:rPr>
          <w:b/>
        </w:rPr>
        <w:t>Jesús quiso que los cristianos estuvie</w:t>
      </w:r>
      <w:r w:rsidR="00B25D94" w:rsidRPr="00631CA3">
        <w:rPr>
          <w:b/>
        </w:rPr>
        <w:softHyphen/>
        <w:t>ran unidos entre sí con una íntima uni</w:t>
      </w:r>
      <w:r w:rsidR="00B25D94" w:rsidRPr="00631CA3">
        <w:rPr>
          <w:b/>
        </w:rPr>
        <w:softHyphen/>
        <w:t>dad moral, de la que es figura la propia unión de Cristo con el Padre (</w:t>
      </w:r>
      <w:proofErr w:type="spellStart"/>
      <w:r w:rsidR="00B25D94" w:rsidRPr="00631CA3">
        <w:rPr>
          <w:b/>
        </w:rPr>
        <w:t>Jn.</w:t>
      </w:r>
      <w:proofErr w:type="spellEnd"/>
      <w:r w:rsidR="00B25D94" w:rsidRPr="00631CA3">
        <w:rPr>
          <w:b/>
        </w:rPr>
        <w:t xml:space="preserve"> 1. 7 y 2. 1). Jesús se consid</w:t>
      </w:r>
      <w:r w:rsidR="00B25D94" w:rsidRPr="00631CA3">
        <w:rPr>
          <w:b/>
        </w:rPr>
        <w:t>e</w:t>
      </w:r>
      <w:r w:rsidR="00B25D94" w:rsidRPr="00631CA3">
        <w:rPr>
          <w:b/>
        </w:rPr>
        <w:t>ra a sí mismo como la vid o cepa central. Y ve a sus discípulos como los sarmientos, que pr</w:t>
      </w:r>
      <w:r w:rsidR="00B25D94" w:rsidRPr="00631CA3">
        <w:rPr>
          <w:b/>
        </w:rPr>
        <w:t>o</w:t>
      </w:r>
      <w:r w:rsidR="00B25D94" w:rsidRPr="00631CA3">
        <w:rPr>
          <w:b/>
        </w:rPr>
        <w:t>ducen fruto si están unidos a la vid. Y los ve como estériles, si se apartan de la cepa. (</w:t>
      </w:r>
      <w:proofErr w:type="spellStart"/>
      <w:r w:rsidR="00B25D94" w:rsidRPr="00631CA3">
        <w:rPr>
          <w:b/>
        </w:rPr>
        <w:t>Jn.</w:t>
      </w:r>
      <w:proofErr w:type="spellEnd"/>
      <w:r w:rsidR="00B25D94" w:rsidRPr="00631CA3">
        <w:rPr>
          <w:b/>
        </w:rPr>
        <w:t xml:space="preserve"> 15. 1-8)</w:t>
      </w:r>
    </w:p>
    <w:p w:rsidR="00EE418E" w:rsidRDefault="00B25D94" w:rsidP="00631CA3">
      <w:pPr>
        <w:widowControl/>
        <w:autoSpaceDE/>
        <w:autoSpaceDN/>
        <w:adjustRightInd/>
        <w:jc w:val="both"/>
        <w:rPr>
          <w:b/>
        </w:rPr>
      </w:pPr>
      <w:r w:rsidRPr="00631CA3">
        <w:rPr>
          <w:b/>
        </w:rPr>
        <w:br/>
        <w:t>   San Pablo entendió perfectamente ese principio cristiano y lo comentó con frecuencia en sus Cartas. Consideró a Cristo como la cabeza de un cuerpo y los cristianos como mie</w:t>
      </w:r>
      <w:r w:rsidRPr="00631CA3">
        <w:rPr>
          <w:b/>
        </w:rPr>
        <w:t>m</w:t>
      </w:r>
      <w:r w:rsidRPr="00631CA3">
        <w:rPr>
          <w:b/>
        </w:rPr>
        <w:t>bros difere</w:t>
      </w:r>
      <w:r w:rsidRPr="00631CA3">
        <w:rPr>
          <w:b/>
        </w:rPr>
        <w:t>n</w:t>
      </w:r>
      <w:r w:rsidRPr="00631CA3">
        <w:rPr>
          <w:b/>
        </w:rPr>
        <w:t xml:space="preserve">tes y vinculados en el cuerpo. (1. </w:t>
      </w:r>
      <w:proofErr w:type="spellStart"/>
      <w:r w:rsidRPr="00631CA3">
        <w:rPr>
          <w:b/>
        </w:rPr>
        <w:t>Cor.</w:t>
      </w:r>
      <w:proofErr w:type="spellEnd"/>
      <w:r w:rsidRPr="00631CA3">
        <w:rPr>
          <w:b/>
        </w:rPr>
        <w:t xml:space="preserve"> 12). </w:t>
      </w:r>
    </w:p>
    <w:p w:rsidR="00B25D94" w:rsidRDefault="00B25D94" w:rsidP="00631CA3">
      <w:pPr>
        <w:widowControl/>
        <w:autoSpaceDE/>
        <w:autoSpaceDN/>
        <w:adjustRightInd/>
        <w:jc w:val="both"/>
        <w:rPr>
          <w:b/>
        </w:rPr>
      </w:pPr>
      <w:r w:rsidRPr="00631CA3">
        <w:rPr>
          <w:b/>
        </w:rPr>
        <w:lastRenderedPageBreak/>
        <w:br/>
        <w:t>   Por eso recomendaba a sus comuni</w:t>
      </w:r>
      <w:r w:rsidRPr="00631CA3">
        <w:rPr>
          <w:b/>
        </w:rPr>
        <w:softHyphen/>
        <w:t xml:space="preserve">dades la unidad y el amor mutuo: </w:t>
      </w:r>
      <w:r w:rsidRPr="00631CA3">
        <w:rPr>
          <w:b/>
          <w:i/>
          <w:iCs/>
        </w:rPr>
        <w:t>"En el cuerpo no tiene que haber escisiones, antes bien todos los miem</w:t>
      </w:r>
      <w:r w:rsidRPr="00631CA3">
        <w:rPr>
          <w:b/>
          <w:i/>
          <w:iCs/>
        </w:rPr>
        <w:softHyphen/>
        <w:t>bros tienen que preocuparse por igual unos de otros. De esta suerte, si padece un miembro, todos los miembros padecen con él; y si un miembro es honrado, todos los otros a una se gozan. Pues vosotros sois el cuerpo de Cristo y [sus] mie</w:t>
      </w:r>
      <w:r w:rsidRPr="00631CA3">
        <w:rPr>
          <w:b/>
          <w:i/>
          <w:iCs/>
        </w:rPr>
        <w:t>m</w:t>
      </w:r>
      <w:r w:rsidRPr="00631CA3">
        <w:rPr>
          <w:b/>
          <w:i/>
          <w:iCs/>
        </w:rPr>
        <w:t>bros cada uno en parte</w:t>
      </w:r>
      <w:r w:rsidRPr="00631CA3">
        <w:rPr>
          <w:b/>
        </w:rPr>
        <w:t xml:space="preserve">." (1. </w:t>
      </w:r>
      <w:proofErr w:type="spellStart"/>
      <w:r w:rsidRPr="00631CA3">
        <w:rPr>
          <w:b/>
        </w:rPr>
        <w:t>Cor.</w:t>
      </w:r>
      <w:proofErr w:type="spellEnd"/>
      <w:r w:rsidRPr="00631CA3">
        <w:rPr>
          <w:b/>
        </w:rPr>
        <w:t xml:space="preserve"> 12. 14). "</w:t>
      </w:r>
      <w:r w:rsidRPr="00631CA3">
        <w:rPr>
          <w:b/>
          <w:i/>
          <w:iCs/>
        </w:rPr>
        <w:t>Pues, a la manera que en un solo cuerpo tene</w:t>
      </w:r>
      <w:r w:rsidRPr="00631CA3">
        <w:rPr>
          <w:b/>
          <w:i/>
          <w:iCs/>
        </w:rPr>
        <w:softHyphen/>
        <w:t>mos muchos miem</w:t>
      </w:r>
      <w:r w:rsidRPr="00631CA3">
        <w:rPr>
          <w:b/>
          <w:i/>
          <w:iCs/>
        </w:rPr>
        <w:softHyphen/>
        <w:t>bros, todos los miem</w:t>
      </w:r>
      <w:r w:rsidRPr="00631CA3">
        <w:rPr>
          <w:b/>
          <w:i/>
          <w:iCs/>
        </w:rPr>
        <w:softHyphen/>
        <w:t>bros no tienen la mi</w:t>
      </w:r>
      <w:r w:rsidRPr="00631CA3">
        <w:rPr>
          <w:b/>
          <w:i/>
          <w:iCs/>
        </w:rPr>
        <w:t>s</w:t>
      </w:r>
      <w:r w:rsidRPr="00631CA3">
        <w:rPr>
          <w:b/>
          <w:i/>
          <w:iCs/>
        </w:rPr>
        <w:t>ma función, así nosotros, siendo muchos, somos un solo cuerpo en Cris</w:t>
      </w:r>
      <w:r w:rsidRPr="00631CA3">
        <w:rPr>
          <w:b/>
          <w:i/>
          <w:iCs/>
        </w:rPr>
        <w:softHyphen/>
        <w:t>to, y todos somos miem</w:t>
      </w:r>
      <w:r w:rsidRPr="00631CA3">
        <w:rPr>
          <w:b/>
          <w:i/>
          <w:iCs/>
        </w:rPr>
        <w:softHyphen/>
        <w:t>bros los unos de los otros</w:t>
      </w:r>
      <w:r w:rsidRPr="00631CA3">
        <w:rPr>
          <w:b/>
        </w:rPr>
        <w:t>." (</w:t>
      </w:r>
      <w:proofErr w:type="spellStart"/>
      <w:r w:rsidRPr="00631CA3">
        <w:rPr>
          <w:b/>
        </w:rPr>
        <w:t>Rom.</w:t>
      </w:r>
      <w:proofErr w:type="spellEnd"/>
      <w:r w:rsidRPr="00631CA3">
        <w:rPr>
          <w:b/>
        </w:rPr>
        <w:t xml:space="preserve"> 12. 4. Ef. 6. 18)</w:t>
      </w:r>
    </w:p>
    <w:p w:rsidR="00EE418E" w:rsidRDefault="00EE418E" w:rsidP="00631CA3">
      <w:pPr>
        <w:widowControl/>
        <w:autoSpaceDE/>
        <w:autoSpaceDN/>
        <w:adjustRightInd/>
        <w:jc w:val="both"/>
        <w:rPr>
          <w:b/>
        </w:rPr>
      </w:pPr>
    </w:p>
    <w:p w:rsidR="00EE418E" w:rsidRDefault="00EE418E" w:rsidP="00EE418E">
      <w:pPr>
        <w:widowControl/>
        <w:autoSpaceDE/>
        <w:autoSpaceDN/>
        <w:adjustRightInd/>
        <w:jc w:val="center"/>
        <w:rPr>
          <w:b/>
        </w:rPr>
      </w:pPr>
      <w:r>
        <w:rPr>
          <w:b/>
          <w:noProof/>
        </w:rPr>
        <w:drawing>
          <wp:inline distT="0" distB="0" distL="0" distR="0">
            <wp:extent cx="4191265" cy="278130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63491" t="15130" r="5408" b="59826"/>
                    <a:stretch>
                      <a:fillRect/>
                    </a:stretch>
                  </pic:blipFill>
                  <pic:spPr bwMode="auto">
                    <a:xfrm>
                      <a:off x="0" y="0"/>
                      <a:ext cx="4191265" cy="2781300"/>
                    </a:xfrm>
                    <a:prstGeom prst="rect">
                      <a:avLst/>
                    </a:prstGeom>
                    <a:noFill/>
                    <a:ln w="9525">
                      <a:noFill/>
                      <a:miter lim="800000"/>
                      <a:headEnd/>
                      <a:tailEnd/>
                    </a:ln>
                  </pic:spPr>
                </pic:pic>
              </a:graphicData>
            </a:graphic>
          </wp:inline>
        </w:drawing>
      </w:r>
    </w:p>
    <w:p w:rsidR="00EE418E" w:rsidRPr="00631CA3" w:rsidRDefault="00EE418E" w:rsidP="00631CA3">
      <w:pPr>
        <w:widowControl/>
        <w:autoSpaceDE/>
        <w:autoSpaceDN/>
        <w:adjustRightInd/>
        <w:jc w:val="both"/>
        <w:rPr>
          <w:b/>
        </w:rPr>
      </w:pPr>
    </w:p>
    <w:p w:rsidR="00B25D94" w:rsidRDefault="00EE418E" w:rsidP="00631CA3">
      <w:pPr>
        <w:widowControl/>
        <w:autoSpaceDE/>
        <w:autoSpaceDN/>
        <w:adjustRightInd/>
        <w:jc w:val="both"/>
        <w:rPr>
          <w:b/>
          <w:bCs/>
          <w:color w:val="0070C0"/>
        </w:rPr>
      </w:pPr>
      <w:r w:rsidRPr="00EE418E">
        <w:rPr>
          <w:b/>
          <w:bCs/>
          <w:color w:val="0070C0"/>
        </w:rPr>
        <w:t xml:space="preserve"> </w:t>
      </w:r>
      <w:proofErr w:type="spellStart"/>
      <w:r w:rsidR="00B25D94" w:rsidRPr="00EE418E">
        <w:rPr>
          <w:b/>
          <w:bCs/>
          <w:color w:val="0070C0"/>
        </w:rPr>
        <w:t>Ambitos</w:t>
      </w:r>
      <w:proofErr w:type="spellEnd"/>
      <w:r w:rsidR="00B25D94" w:rsidRPr="00EE418E">
        <w:rPr>
          <w:b/>
          <w:bCs/>
          <w:color w:val="0070C0"/>
        </w:rPr>
        <w:t xml:space="preserve"> y vínculos de comunión</w:t>
      </w:r>
    </w:p>
    <w:p w:rsidR="00EE418E" w:rsidRPr="00EE418E" w:rsidRDefault="00EE418E" w:rsidP="00631CA3">
      <w:pPr>
        <w:widowControl/>
        <w:autoSpaceDE/>
        <w:autoSpaceDN/>
        <w:adjustRightInd/>
        <w:jc w:val="both"/>
        <w:rPr>
          <w:b/>
          <w:color w:val="0070C0"/>
        </w:rPr>
      </w:pPr>
    </w:p>
    <w:p w:rsidR="00B25D94" w:rsidRDefault="00B25D94" w:rsidP="00631CA3">
      <w:pPr>
        <w:widowControl/>
        <w:autoSpaceDE/>
        <w:autoSpaceDN/>
        <w:adjustRightInd/>
        <w:jc w:val="both"/>
        <w:rPr>
          <w:b/>
        </w:rPr>
      </w:pPr>
      <w:r w:rsidRPr="00631CA3">
        <w:rPr>
          <w:b/>
        </w:rPr>
        <w:t>   El dogma de la comunión de los santos resulta en cierto sentido diverso, complejo y pol</w:t>
      </w:r>
      <w:r w:rsidRPr="00631CA3">
        <w:rPr>
          <w:b/>
        </w:rPr>
        <w:t>i</w:t>
      </w:r>
      <w:r w:rsidRPr="00631CA3">
        <w:rPr>
          <w:b/>
        </w:rPr>
        <w:t>facético, pues son tres los estados o situaciones diferentes en que se hallan los que se comunican: cele</w:t>
      </w:r>
      <w:r w:rsidRPr="00631CA3">
        <w:rPr>
          <w:b/>
        </w:rPr>
        <w:t>s</w:t>
      </w:r>
      <w:r w:rsidRPr="00631CA3">
        <w:rPr>
          <w:b/>
        </w:rPr>
        <w:t>tes, purgantes y viadores terrenos.</w:t>
      </w:r>
    </w:p>
    <w:p w:rsidR="00EE418E" w:rsidRPr="00631CA3" w:rsidRDefault="00EE418E" w:rsidP="00631CA3">
      <w:pPr>
        <w:widowControl/>
        <w:autoSpaceDE/>
        <w:autoSpaceDN/>
        <w:adjustRightInd/>
        <w:jc w:val="both"/>
        <w:rPr>
          <w:b/>
        </w:rPr>
      </w:pPr>
    </w:p>
    <w:p w:rsidR="00B25D94" w:rsidRPr="00EE418E" w:rsidRDefault="00EE418E" w:rsidP="00631CA3">
      <w:pPr>
        <w:widowControl/>
        <w:autoSpaceDE/>
        <w:autoSpaceDN/>
        <w:adjustRightInd/>
        <w:jc w:val="both"/>
        <w:rPr>
          <w:b/>
          <w:color w:val="0070C0"/>
        </w:rPr>
      </w:pPr>
      <w:r>
        <w:rPr>
          <w:b/>
          <w:bCs/>
        </w:rPr>
        <w:t xml:space="preserve">   </w:t>
      </w:r>
      <w:r w:rsidR="00B25D94" w:rsidRPr="00631CA3">
        <w:rPr>
          <w:b/>
          <w:bCs/>
        </w:rPr>
        <w:t xml:space="preserve"> </w:t>
      </w:r>
      <w:r w:rsidR="00B25D94" w:rsidRPr="00EE418E">
        <w:rPr>
          <w:b/>
          <w:bCs/>
          <w:color w:val="0070C0"/>
        </w:rPr>
        <w:t>Los que viven en la tierra</w:t>
      </w:r>
    </w:p>
    <w:p w:rsidR="00EE418E" w:rsidRDefault="00B25D94" w:rsidP="00631CA3">
      <w:pPr>
        <w:widowControl/>
        <w:autoSpaceDE/>
        <w:autoSpaceDN/>
        <w:adjustRightInd/>
        <w:jc w:val="both"/>
        <w:rPr>
          <w:b/>
        </w:rPr>
      </w:pPr>
      <w:r w:rsidRPr="00631CA3">
        <w:rPr>
          <w:b/>
        </w:rPr>
        <w:t>   Los fieles de la tierra pueden alcanzar beneficios espirituales para los que, como ellos, viven en el mun</w:t>
      </w:r>
      <w:r w:rsidRPr="00631CA3">
        <w:rPr>
          <w:b/>
        </w:rPr>
        <w:softHyphen/>
        <w:t>do. Lo consiguen intercediendo por ellos y en virtud de la gracia de Dios. La oración de intercesión siempre se ha mirado con especial simpatía en la co</w:t>
      </w:r>
      <w:r w:rsidRPr="00631CA3">
        <w:rPr>
          <w:b/>
        </w:rPr>
        <w:softHyphen/>
        <w:t>munidad cristiana.</w:t>
      </w:r>
    </w:p>
    <w:p w:rsidR="00B25D94" w:rsidRPr="00631CA3" w:rsidRDefault="00B25D94" w:rsidP="00631CA3">
      <w:pPr>
        <w:widowControl/>
        <w:autoSpaceDE/>
        <w:autoSpaceDN/>
        <w:adjustRightInd/>
        <w:jc w:val="both"/>
        <w:rPr>
          <w:b/>
        </w:rPr>
      </w:pPr>
      <w:r w:rsidRPr="00631CA3">
        <w:rPr>
          <w:b/>
        </w:rPr>
        <w:br/>
        <w:t xml:space="preserve">   Pío XII comentó en la Encíclica </w:t>
      </w:r>
      <w:proofErr w:type="spellStart"/>
      <w:r w:rsidRPr="00631CA3">
        <w:rPr>
          <w:b/>
        </w:rPr>
        <w:t>Mystici</w:t>
      </w:r>
      <w:proofErr w:type="spellEnd"/>
      <w:r w:rsidRPr="00631CA3">
        <w:rPr>
          <w:b/>
        </w:rPr>
        <w:t xml:space="preserve"> </w:t>
      </w:r>
      <w:proofErr w:type="spellStart"/>
      <w:r w:rsidRPr="00631CA3">
        <w:rPr>
          <w:b/>
        </w:rPr>
        <w:t>Corporis</w:t>
      </w:r>
      <w:proofErr w:type="spellEnd"/>
      <w:r w:rsidRPr="00631CA3">
        <w:rPr>
          <w:b/>
        </w:rPr>
        <w:t xml:space="preserve">: </w:t>
      </w:r>
      <w:r w:rsidRPr="00631CA3">
        <w:rPr>
          <w:b/>
          <w:i/>
          <w:iCs/>
        </w:rPr>
        <w:t>"La salvación de muchos depende de las oraciones y voluntarias mortificaciones de los miembros del cuerpo Místico de Jes</w:t>
      </w:r>
      <w:r w:rsidRPr="00631CA3">
        <w:rPr>
          <w:b/>
          <w:i/>
          <w:iCs/>
        </w:rPr>
        <w:t>u</w:t>
      </w:r>
      <w:r w:rsidRPr="00631CA3">
        <w:rPr>
          <w:b/>
          <w:i/>
          <w:iCs/>
        </w:rPr>
        <w:t>cristo dirigidas con este fin</w:t>
      </w:r>
      <w:r w:rsidRPr="00631CA3">
        <w:rPr>
          <w:b/>
        </w:rPr>
        <w:t xml:space="preserve">... </w:t>
      </w:r>
      <w:r w:rsidRPr="00631CA3">
        <w:rPr>
          <w:b/>
          <w:i/>
          <w:iCs/>
        </w:rPr>
        <w:t>A diario deben subir al cielo nuestras plegarias para enc</w:t>
      </w:r>
      <w:r w:rsidRPr="00631CA3">
        <w:rPr>
          <w:b/>
          <w:i/>
          <w:iCs/>
        </w:rPr>
        <w:t>o</w:t>
      </w:r>
      <w:r w:rsidRPr="00631CA3">
        <w:rPr>
          <w:b/>
          <w:i/>
          <w:iCs/>
        </w:rPr>
        <w:t>mendar a Dios todos a los miembros del cuer</w:t>
      </w:r>
      <w:r w:rsidRPr="00631CA3">
        <w:rPr>
          <w:b/>
          <w:i/>
          <w:iCs/>
        </w:rPr>
        <w:softHyphen/>
        <w:t>po míst</w:t>
      </w:r>
      <w:r w:rsidRPr="00631CA3">
        <w:rPr>
          <w:b/>
          <w:i/>
          <w:iCs/>
        </w:rPr>
        <w:t>i</w:t>
      </w:r>
      <w:r w:rsidRPr="00631CA3">
        <w:rPr>
          <w:b/>
          <w:i/>
          <w:iCs/>
        </w:rPr>
        <w:t>co de Jesu</w:t>
      </w:r>
      <w:r w:rsidRPr="00631CA3">
        <w:rPr>
          <w:b/>
          <w:i/>
          <w:iCs/>
        </w:rPr>
        <w:softHyphen/>
        <w:t>cristo, sobre todo a los que más lo necesitan.</w:t>
      </w:r>
      <w:r w:rsidRPr="00631CA3">
        <w:rPr>
          <w:b/>
        </w:rPr>
        <w:t>"</w:t>
      </w:r>
    </w:p>
    <w:p w:rsidR="00B25D94" w:rsidRPr="00631CA3" w:rsidRDefault="00B25D94" w:rsidP="00631CA3">
      <w:pPr>
        <w:widowControl/>
        <w:autoSpaceDE/>
        <w:autoSpaceDN/>
        <w:adjustRightInd/>
        <w:jc w:val="both"/>
        <w:rPr>
          <w:b/>
        </w:rPr>
      </w:pPr>
      <w:r w:rsidRPr="00631CA3">
        <w:rPr>
          <w:b/>
        </w:rPr>
        <w:t> </w:t>
      </w:r>
    </w:p>
    <w:p w:rsidR="00B25D94" w:rsidRPr="00EE418E" w:rsidRDefault="00EE418E" w:rsidP="00631CA3">
      <w:pPr>
        <w:widowControl/>
        <w:autoSpaceDE/>
        <w:autoSpaceDN/>
        <w:adjustRightInd/>
        <w:jc w:val="both"/>
        <w:rPr>
          <w:b/>
          <w:color w:val="0070C0"/>
        </w:rPr>
      </w:pPr>
      <w:r w:rsidRPr="00EE418E">
        <w:rPr>
          <w:b/>
          <w:bCs/>
          <w:color w:val="0070C0"/>
        </w:rPr>
        <w:t xml:space="preserve">   </w:t>
      </w:r>
      <w:r w:rsidR="00B25D94" w:rsidRPr="00EE418E">
        <w:rPr>
          <w:b/>
          <w:bCs/>
          <w:color w:val="0070C0"/>
        </w:rPr>
        <w:t>Rezar como sistema</w:t>
      </w:r>
    </w:p>
    <w:p w:rsidR="00EE418E" w:rsidRDefault="00B25D94" w:rsidP="00631CA3">
      <w:pPr>
        <w:widowControl/>
        <w:autoSpaceDE/>
        <w:autoSpaceDN/>
        <w:adjustRightInd/>
        <w:jc w:val="both"/>
        <w:rPr>
          <w:b/>
        </w:rPr>
      </w:pPr>
      <w:r w:rsidRPr="00631CA3">
        <w:rPr>
          <w:b/>
        </w:rPr>
        <w:t>   La confianza en la oración es tan antigua como la Iglesia. Incluso es cono</w:t>
      </w:r>
      <w:r w:rsidRPr="00631CA3">
        <w:rPr>
          <w:b/>
        </w:rPr>
        <w:softHyphen/>
        <w:t>cida y practic</w:t>
      </w:r>
      <w:r w:rsidRPr="00631CA3">
        <w:rPr>
          <w:b/>
        </w:rPr>
        <w:t>a</w:t>
      </w:r>
      <w:r w:rsidRPr="00631CA3">
        <w:rPr>
          <w:b/>
        </w:rPr>
        <w:t xml:space="preserve">da a lo largo de todo el Antiguo Testamento: </w:t>
      </w:r>
      <w:proofErr w:type="spellStart"/>
      <w:r w:rsidRPr="00631CA3">
        <w:rPr>
          <w:b/>
        </w:rPr>
        <w:t>Ex.</w:t>
      </w:r>
      <w:proofErr w:type="spellEnd"/>
      <w:r w:rsidRPr="00631CA3">
        <w:rPr>
          <w:b/>
        </w:rPr>
        <w:t xml:space="preserve"> 8. 4; 10. 17. Las figuras de Israel, como Abraham (</w:t>
      </w:r>
      <w:proofErr w:type="spellStart"/>
      <w:r w:rsidRPr="00631CA3">
        <w:rPr>
          <w:b/>
        </w:rPr>
        <w:t>Gn.</w:t>
      </w:r>
      <w:proofErr w:type="spellEnd"/>
      <w:r w:rsidRPr="00631CA3">
        <w:rPr>
          <w:b/>
        </w:rPr>
        <w:t xml:space="preserve"> 15, 23), Moisés (</w:t>
      </w:r>
      <w:proofErr w:type="spellStart"/>
      <w:r w:rsidRPr="00631CA3">
        <w:rPr>
          <w:b/>
        </w:rPr>
        <w:t>Ex.</w:t>
      </w:r>
      <w:proofErr w:type="spellEnd"/>
      <w:r w:rsidRPr="00631CA3">
        <w:rPr>
          <w:b/>
        </w:rPr>
        <w:t xml:space="preserve"> 32. 11 y 30), Samuel (1 Rey. 7. 5 y 12. 15) y Jeremías (</w:t>
      </w:r>
      <w:proofErr w:type="spellStart"/>
      <w:r w:rsidRPr="00631CA3">
        <w:rPr>
          <w:b/>
        </w:rPr>
        <w:t>Jer.</w:t>
      </w:r>
      <w:proofErr w:type="spellEnd"/>
      <w:r w:rsidRPr="00631CA3">
        <w:rPr>
          <w:b/>
        </w:rPr>
        <w:t xml:space="preserve"> 18. 20), son modelos de intercesión. Oran por el pueblo y su oración es escuchada por Dios. Los ejemplos de plegarias en las necesidades se multipli</w:t>
      </w:r>
      <w:r w:rsidRPr="00631CA3">
        <w:rPr>
          <w:b/>
        </w:rPr>
        <w:softHyphen/>
        <w:t>can en la Biblia: (</w:t>
      </w:r>
      <w:proofErr w:type="spellStart"/>
      <w:r w:rsidRPr="00631CA3">
        <w:rPr>
          <w:b/>
        </w:rPr>
        <w:t>Jer.</w:t>
      </w:r>
      <w:proofErr w:type="spellEnd"/>
      <w:r w:rsidRPr="00631CA3">
        <w:rPr>
          <w:b/>
        </w:rPr>
        <w:t xml:space="preserve"> 37. 3 y 42. 2).</w:t>
      </w:r>
    </w:p>
    <w:p w:rsidR="00EE418E" w:rsidRDefault="00B25D94" w:rsidP="00631CA3">
      <w:pPr>
        <w:widowControl/>
        <w:autoSpaceDE/>
        <w:autoSpaceDN/>
        <w:adjustRightInd/>
        <w:jc w:val="both"/>
        <w:rPr>
          <w:b/>
        </w:rPr>
      </w:pPr>
      <w:r w:rsidRPr="00631CA3">
        <w:rPr>
          <w:b/>
        </w:rPr>
        <w:br/>
        <w:t>   El mismo Jesús invita a sus Apóstoles a que oren por diversas personas: por los más cercanos (</w:t>
      </w:r>
      <w:proofErr w:type="spellStart"/>
      <w:r w:rsidRPr="00631CA3">
        <w:rPr>
          <w:b/>
        </w:rPr>
        <w:t>Mt.</w:t>
      </w:r>
      <w:proofErr w:type="spellEnd"/>
      <w:r w:rsidRPr="00631CA3">
        <w:rPr>
          <w:b/>
        </w:rPr>
        <w:t xml:space="preserve"> 5.10), por sí mismos (</w:t>
      </w:r>
      <w:proofErr w:type="spellStart"/>
      <w:r w:rsidRPr="00631CA3">
        <w:rPr>
          <w:b/>
        </w:rPr>
        <w:t>Lc.</w:t>
      </w:r>
      <w:proofErr w:type="spellEnd"/>
      <w:r w:rsidRPr="00631CA3">
        <w:rPr>
          <w:b/>
        </w:rPr>
        <w:t xml:space="preserve"> 22.39), por los perseguidores (</w:t>
      </w:r>
      <w:proofErr w:type="spellStart"/>
      <w:r w:rsidRPr="00631CA3">
        <w:rPr>
          <w:b/>
        </w:rPr>
        <w:t>Mt.</w:t>
      </w:r>
      <w:proofErr w:type="spellEnd"/>
      <w:r w:rsidRPr="00631CA3">
        <w:rPr>
          <w:b/>
        </w:rPr>
        <w:t xml:space="preserve"> 5. 44).</w:t>
      </w:r>
    </w:p>
    <w:p w:rsidR="00B25D94" w:rsidRDefault="00B25D94" w:rsidP="00631CA3">
      <w:pPr>
        <w:widowControl/>
        <w:autoSpaceDE/>
        <w:autoSpaceDN/>
        <w:adjustRightInd/>
        <w:jc w:val="both"/>
        <w:rPr>
          <w:b/>
        </w:rPr>
      </w:pPr>
      <w:r w:rsidRPr="00631CA3">
        <w:rPr>
          <w:b/>
        </w:rPr>
        <w:lastRenderedPageBreak/>
        <w:br/>
        <w:t>   San Pablo asegura a las comunidades a las que van dirigidas sus cartas que rogará a Dios por ellas (</w:t>
      </w:r>
      <w:proofErr w:type="spellStart"/>
      <w:r w:rsidRPr="00631CA3">
        <w:rPr>
          <w:b/>
        </w:rPr>
        <w:t>Rom</w:t>
      </w:r>
      <w:proofErr w:type="spellEnd"/>
      <w:r w:rsidRPr="00631CA3">
        <w:rPr>
          <w:b/>
        </w:rPr>
        <w:t xml:space="preserve"> 1, 9) y les pide que tam</w:t>
      </w:r>
      <w:r w:rsidRPr="00631CA3">
        <w:rPr>
          <w:b/>
        </w:rPr>
        <w:softHyphen/>
        <w:t>bién ellas oren por él (</w:t>
      </w:r>
      <w:proofErr w:type="spellStart"/>
      <w:r w:rsidRPr="00631CA3">
        <w:rPr>
          <w:b/>
        </w:rPr>
        <w:t>Rom</w:t>
      </w:r>
      <w:proofErr w:type="spellEnd"/>
      <w:r w:rsidRPr="00631CA3">
        <w:rPr>
          <w:b/>
        </w:rPr>
        <w:t xml:space="preserve"> 15. 30) y por todos los hermanos (Ef. 6. 18). Hace encargos como éstos: "</w:t>
      </w:r>
      <w:r w:rsidRPr="00631CA3">
        <w:rPr>
          <w:b/>
          <w:i/>
          <w:iCs/>
        </w:rPr>
        <w:t>Ante todo ruego que se hagan pet</w:t>
      </w:r>
      <w:r w:rsidRPr="00631CA3">
        <w:rPr>
          <w:b/>
          <w:i/>
          <w:iCs/>
        </w:rPr>
        <w:t>i</w:t>
      </w:r>
      <w:r w:rsidRPr="00631CA3">
        <w:rPr>
          <w:b/>
          <w:i/>
          <w:iCs/>
        </w:rPr>
        <w:t>ciones, oraciones, súplicas y acciones de gracia por todos los hombres, por los emperad</w:t>
      </w:r>
      <w:r w:rsidRPr="00631CA3">
        <w:rPr>
          <w:b/>
          <w:i/>
          <w:iCs/>
        </w:rPr>
        <w:t>o</w:t>
      </w:r>
      <w:r w:rsidRPr="00631CA3">
        <w:rPr>
          <w:b/>
          <w:i/>
          <w:iCs/>
        </w:rPr>
        <w:t>res y todos los constituidos en dignidad</w:t>
      </w:r>
      <w:r w:rsidRPr="00631CA3">
        <w:rPr>
          <w:b/>
        </w:rPr>
        <w:t xml:space="preserve">" (1 </w:t>
      </w:r>
      <w:proofErr w:type="spellStart"/>
      <w:r w:rsidRPr="00631CA3">
        <w:rPr>
          <w:b/>
        </w:rPr>
        <w:t>Tim.</w:t>
      </w:r>
      <w:proofErr w:type="spellEnd"/>
      <w:r w:rsidRPr="00631CA3">
        <w:rPr>
          <w:b/>
        </w:rPr>
        <w:t xml:space="preserve"> 2. 1).  Santiago pide ta</w:t>
      </w:r>
      <w:r w:rsidRPr="00631CA3">
        <w:rPr>
          <w:b/>
        </w:rPr>
        <w:t>m</w:t>
      </w:r>
      <w:r w:rsidRPr="00631CA3">
        <w:rPr>
          <w:b/>
        </w:rPr>
        <w:t>bién plegarias por las necesidades de todos: "</w:t>
      </w:r>
      <w:r w:rsidRPr="00631CA3">
        <w:rPr>
          <w:b/>
          <w:i/>
          <w:iCs/>
        </w:rPr>
        <w:t>Orad unos por otros para que os salvéis. Mucho puede la or</w:t>
      </w:r>
      <w:r w:rsidRPr="00631CA3">
        <w:rPr>
          <w:b/>
          <w:i/>
          <w:iCs/>
        </w:rPr>
        <w:t>a</w:t>
      </w:r>
      <w:r w:rsidRPr="00631CA3">
        <w:rPr>
          <w:b/>
          <w:i/>
          <w:iCs/>
        </w:rPr>
        <w:t>ción fervorosa del justo</w:t>
      </w:r>
      <w:r w:rsidRPr="00631CA3">
        <w:rPr>
          <w:b/>
        </w:rPr>
        <w:t>" (</w:t>
      </w:r>
      <w:proofErr w:type="spellStart"/>
      <w:r w:rsidRPr="00631CA3">
        <w:rPr>
          <w:b/>
        </w:rPr>
        <w:t>Sant</w:t>
      </w:r>
      <w:proofErr w:type="spellEnd"/>
      <w:r w:rsidRPr="00631CA3">
        <w:rPr>
          <w:b/>
        </w:rPr>
        <w:t>. 5. 16).</w:t>
      </w:r>
    </w:p>
    <w:p w:rsidR="00EE418E" w:rsidRPr="00631CA3" w:rsidRDefault="00EE418E" w:rsidP="00631CA3">
      <w:pPr>
        <w:widowControl/>
        <w:autoSpaceDE/>
        <w:autoSpaceDN/>
        <w:adjustRightInd/>
        <w:jc w:val="both"/>
        <w:rPr>
          <w:b/>
        </w:rPr>
      </w:pPr>
    </w:p>
    <w:p w:rsidR="00B25D94" w:rsidRDefault="00EE418E" w:rsidP="00631CA3">
      <w:pPr>
        <w:widowControl/>
        <w:autoSpaceDE/>
        <w:autoSpaceDN/>
        <w:adjustRightInd/>
        <w:jc w:val="both"/>
        <w:rPr>
          <w:b/>
          <w:bCs/>
          <w:color w:val="0070C0"/>
        </w:rPr>
      </w:pPr>
      <w:r w:rsidRPr="00EE418E">
        <w:rPr>
          <w:b/>
          <w:bCs/>
          <w:color w:val="0070C0"/>
        </w:rPr>
        <w:t xml:space="preserve">    </w:t>
      </w:r>
      <w:r w:rsidR="00B25D94" w:rsidRPr="00EE418E">
        <w:rPr>
          <w:b/>
          <w:bCs/>
          <w:color w:val="0070C0"/>
        </w:rPr>
        <w:t>Merecer por los demás.</w:t>
      </w:r>
    </w:p>
    <w:p w:rsidR="00EE418E" w:rsidRPr="00EE418E" w:rsidRDefault="00EE418E" w:rsidP="00631CA3">
      <w:pPr>
        <w:widowControl/>
        <w:autoSpaceDE/>
        <w:autoSpaceDN/>
        <w:adjustRightInd/>
        <w:jc w:val="both"/>
        <w:rPr>
          <w:b/>
          <w:color w:val="0070C0"/>
        </w:rPr>
      </w:pPr>
    </w:p>
    <w:p w:rsidR="00EE418E" w:rsidRDefault="00B25D94" w:rsidP="00631CA3">
      <w:pPr>
        <w:widowControl/>
        <w:autoSpaceDE/>
        <w:autoSpaceDN/>
        <w:adjustRightInd/>
        <w:jc w:val="both"/>
        <w:rPr>
          <w:b/>
        </w:rPr>
      </w:pPr>
      <w:r w:rsidRPr="00631CA3">
        <w:rPr>
          <w:b/>
        </w:rPr>
        <w:t>   La oración puede alcanzar la gracia y la misericordia de Dios para otros que no son c</w:t>
      </w:r>
      <w:r w:rsidRPr="00631CA3">
        <w:rPr>
          <w:b/>
        </w:rPr>
        <w:t>a</w:t>
      </w:r>
      <w:r w:rsidRPr="00631CA3">
        <w:rPr>
          <w:b/>
        </w:rPr>
        <w:t>paces de pedirla. Por eso la Iglesia ha practicado sin cesar la ora</w:t>
      </w:r>
      <w:r w:rsidRPr="00631CA3">
        <w:rPr>
          <w:b/>
        </w:rPr>
        <w:softHyphen/>
        <w:t>ción por los necesitados, por los ignora</w:t>
      </w:r>
      <w:r w:rsidRPr="00631CA3">
        <w:rPr>
          <w:b/>
        </w:rPr>
        <w:t>n</w:t>
      </w:r>
      <w:r w:rsidRPr="00631CA3">
        <w:rPr>
          <w:b/>
        </w:rPr>
        <w:t>tes, por los pecadores, pidiendo para todos la misericordia divina.</w:t>
      </w:r>
    </w:p>
    <w:p w:rsidR="00EE418E" w:rsidRDefault="00B25D94" w:rsidP="00631CA3">
      <w:pPr>
        <w:widowControl/>
        <w:autoSpaceDE/>
        <w:autoSpaceDN/>
        <w:adjustRightInd/>
        <w:jc w:val="both"/>
        <w:rPr>
          <w:b/>
        </w:rPr>
      </w:pPr>
      <w:r w:rsidRPr="00631CA3">
        <w:rPr>
          <w:b/>
        </w:rPr>
        <w:br/>
        <w:t>   La Iglesia está persuadida de que se pueden alcanzar de Dios beneficios y ayudas ante todas clases de n</w:t>
      </w:r>
      <w:r w:rsidRPr="00631CA3">
        <w:rPr>
          <w:b/>
        </w:rPr>
        <w:t>e</w:t>
      </w:r>
      <w:r w:rsidRPr="00631CA3">
        <w:rPr>
          <w:b/>
        </w:rPr>
        <w:t>cesidades ajenas. Es un mérito de "congruo", debido a la mise</w:t>
      </w:r>
      <w:r w:rsidRPr="00631CA3">
        <w:rPr>
          <w:b/>
        </w:rPr>
        <w:softHyphen/>
        <w:t>ricordia divina, no de condigno. Siempre ha sostenido que Dios puede aplicar a otros los méritos que ante El se obti</w:t>
      </w:r>
      <w:r w:rsidRPr="00631CA3">
        <w:rPr>
          <w:b/>
        </w:rPr>
        <w:t>e</w:t>
      </w:r>
      <w:r w:rsidRPr="00631CA3">
        <w:rPr>
          <w:b/>
        </w:rPr>
        <w:t>nen por las buenas obras: limosnas, sacrificios, plegarias. Y lo hace tanto por su misericordia c</w:t>
      </w:r>
      <w:r w:rsidRPr="00631CA3">
        <w:rPr>
          <w:b/>
        </w:rPr>
        <w:t>o</w:t>
      </w:r>
      <w:r w:rsidRPr="00631CA3">
        <w:rPr>
          <w:b/>
        </w:rPr>
        <w:t>mo por su palabra: "</w:t>
      </w:r>
      <w:r w:rsidRPr="00631CA3">
        <w:rPr>
          <w:b/>
          <w:i/>
          <w:iCs/>
        </w:rPr>
        <w:t>Pedid y recibiréis sin duda, llamad y se os abrirá ciertamente.</w:t>
      </w:r>
      <w:r w:rsidRPr="00631CA3">
        <w:rPr>
          <w:b/>
        </w:rPr>
        <w:t>" (</w:t>
      </w:r>
      <w:proofErr w:type="spellStart"/>
      <w:r w:rsidRPr="00631CA3">
        <w:rPr>
          <w:b/>
        </w:rPr>
        <w:t>Mt.</w:t>
      </w:r>
      <w:proofErr w:type="spellEnd"/>
      <w:r w:rsidRPr="00631CA3">
        <w:rPr>
          <w:b/>
        </w:rPr>
        <w:t xml:space="preserve"> 7.8; Lc.11.10)</w:t>
      </w:r>
    </w:p>
    <w:p w:rsidR="00B25D94" w:rsidRDefault="00B25D94" w:rsidP="00631CA3">
      <w:pPr>
        <w:widowControl/>
        <w:autoSpaceDE/>
        <w:autoSpaceDN/>
        <w:adjustRightInd/>
        <w:jc w:val="both"/>
        <w:rPr>
          <w:b/>
        </w:rPr>
      </w:pPr>
      <w:r w:rsidRPr="00631CA3">
        <w:rPr>
          <w:b/>
        </w:rPr>
        <w:br/>
        <w:t>    San Justino ya en el siglo II relataba cómo los fieles oraban y ayunaban conjuntamente con los catecúmenos para conseguir de Dios el perdón de sus ante</w:t>
      </w:r>
      <w:r w:rsidRPr="00631CA3">
        <w:rPr>
          <w:b/>
        </w:rPr>
        <w:softHyphen/>
        <w:t>riores pecados. (</w:t>
      </w:r>
      <w:proofErr w:type="spellStart"/>
      <w:r w:rsidRPr="00631CA3">
        <w:rPr>
          <w:b/>
        </w:rPr>
        <w:t>Apol</w:t>
      </w:r>
      <w:proofErr w:type="spellEnd"/>
      <w:r w:rsidRPr="00631CA3">
        <w:rPr>
          <w:b/>
        </w:rPr>
        <w:t>. 1 61). Y los cánones eucarísticos de los pri</w:t>
      </w:r>
      <w:r w:rsidRPr="00631CA3">
        <w:rPr>
          <w:b/>
        </w:rPr>
        <w:softHyphen/>
        <w:t>me</w:t>
      </w:r>
      <w:r w:rsidRPr="00631CA3">
        <w:rPr>
          <w:b/>
        </w:rPr>
        <w:softHyphen/>
        <w:t>ros tiempos se hallan poblados de de</w:t>
      </w:r>
      <w:r w:rsidRPr="00631CA3">
        <w:rPr>
          <w:b/>
        </w:rPr>
        <w:softHyphen/>
        <w:t>mandas de intercesión y humildes reclamos de bienes, tanto naturales, la paz, la salud, el alimento, como espirituales, la gracia, la salvación.</w:t>
      </w:r>
    </w:p>
    <w:p w:rsidR="00EE418E" w:rsidRDefault="00EE418E" w:rsidP="00EE418E">
      <w:pPr>
        <w:widowControl/>
        <w:autoSpaceDE/>
        <w:autoSpaceDN/>
        <w:adjustRightInd/>
        <w:jc w:val="center"/>
        <w:rPr>
          <w:b/>
        </w:rPr>
      </w:pPr>
      <w:r w:rsidRPr="00EE418E">
        <w:rPr>
          <w:b/>
        </w:rPr>
        <w:drawing>
          <wp:inline distT="0" distB="0" distL="0" distR="0">
            <wp:extent cx="3657600" cy="2190750"/>
            <wp:effectExtent l="19050" t="0" r="0" b="0"/>
            <wp:docPr id="5" name="Imagen 4" descr="http://catequesis.lasalle.es/C/zplantilla_clip_image004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C/zplantilla_clip_image004_0021.jpg"/>
                    <pic:cNvPicPr>
                      <a:picLocks noChangeAspect="1" noChangeArrowheads="1"/>
                    </pic:cNvPicPr>
                  </pic:nvPicPr>
                  <pic:blipFill>
                    <a:blip r:embed="rId9"/>
                    <a:srcRect/>
                    <a:stretch>
                      <a:fillRect/>
                    </a:stretch>
                  </pic:blipFill>
                  <pic:spPr bwMode="auto">
                    <a:xfrm>
                      <a:off x="0" y="0"/>
                      <a:ext cx="3657600" cy="2190750"/>
                    </a:xfrm>
                    <a:prstGeom prst="rect">
                      <a:avLst/>
                    </a:prstGeom>
                    <a:noFill/>
                    <a:ln w="9525">
                      <a:noFill/>
                      <a:miter lim="800000"/>
                      <a:headEnd/>
                      <a:tailEnd/>
                    </a:ln>
                  </pic:spPr>
                </pic:pic>
              </a:graphicData>
            </a:graphic>
          </wp:inline>
        </w:drawing>
      </w:r>
    </w:p>
    <w:p w:rsidR="00EE418E" w:rsidRDefault="00EE418E" w:rsidP="00631CA3">
      <w:pPr>
        <w:widowControl/>
        <w:autoSpaceDE/>
        <w:autoSpaceDN/>
        <w:adjustRightInd/>
        <w:jc w:val="both"/>
        <w:rPr>
          <w:b/>
        </w:rPr>
      </w:pPr>
    </w:p>
    <w:p w:rsidR="00EE418E" w:rsidRPr="00631CA3" w:rsidRDefault="00EE418E" w:rsidP="00631CA3">
      <w:pPr>
        <w:widowControl/>
        <w:autoSpaceDE/>
        <w:autoSpaceDN/>
        <w:adjustRightInd/>
        <w:jc w:val="both"/>
        <w:rPr>
          <w:b/>
        </w:rPr>
      </w:pPr>
    </w:p>
    <w:p w:rsidR="00B25D94" w:rsidRDefault="00EE418E" w:rsidP="00631CA3">
      <w:pPr>
        <w:widowControl/>
        <w:autoSpaceDE/>
        <w:autoSpaceDN/>
        <w:adjustRightInd/>
        <w:jc w:val="both"/>
        <w:rPr>
          <w:b/>
          <w:bCs/>
          <w:color w:val="FF0000"/>
        </w:rPr>
      </w:pPr>
      <w:r>
        <w:rPr>
          <w:b/>
          <w:bCs/>
        </w:rPr>
        <w:t xml:space="preserve">   </w:t>
      </w:r>
      <w:r w:rsidR="00B25D94" w:rsidRPr="00EE418E">
        <w:rPr>
          <w:b/>
          <w:bCs/>
          <w:color w:val="FF0000"/>
        </w:rPr>
        <w:t>Satisfacción vicaria</w:t>
      </w:r>
    </w:p>
    <w:p w:rsidR="00EE418E" w:rsidRPr="00EE418E" w:rsidRDefault="00EE418E" w:rsidP="00631CA3">
      <w:pPr>
        <w:widowControl/>
        <w:autoSpaceDE/>
        <w:autoSpaceDN/>
        <w:adjustRightInd/>
        <w:jc w:val="both"/>
        <w:rPr>
          <w:b/>
          <w:color w:val="FF0000"/>
        </w:rPr>
      </w:pPr>
    </w:p>
    <w:p w:rsidR="00EE418E" w:rsidRDefault="00B25D94" w:rsidP="00631CA3">
      <w:pPr>
        <w:widowControl/>
        <w:autoSpaceDE/>
        <w:autoSpaceDN/>
        <w:adjustRightInd/>
        <w:jc w:val="both"/>
        <w:rPr>
          <w:b/>
        </w:rPr>
      </w:pPr>
      <w:r w:rsidRPr="00631CA3">
        <w:rPr>
          <w:b/>
        </w:rPr>
        <w:t>   También la Iglesia ha sentido que se podía hacer penitencia y obtener la satisfacción por los pecados aj</w:t>
      </w:r>
      <w:r w:rsidRPr="00631CA3">
        <w:rPr>
          <w:b/>
        </w:rPr>
        <w:t>e</w:t>
      </w:r>
      <w:r w:rsidRPr="00631CA3">
        <w:rPr>
          <w:b/>
        </w:rPr>
        <w:t>nos, en virtud de la misericordia divina.</w:t>
      </w:r>
    </w:p>
    <w:p w:rsidR="00EE418E" w:rsidRDefault="00B25D94" w:rsidP="00631CA3">
      <w:pPr>
        <w:widowControl/>
        <w:autoSpaceDE/>
        <w:autoSpaceDN/>
        <w:adjustRightInd/>
        <w:jc w:val="both"/>
        <w:rPr>
          <w:b/>
        </w:rPr>
      </w:pPr>
      <w:r w:rsidRPr="00631CA3">
        <w:rPr>
          <w:b/>
        </w:rPr>
        <w:br/>
        <w:t>   En el Antiguo Testamento se conocía ya la idea de la satisfac</w:t>
      </w:r>
      <w:r w:rsidRPr="00631CA3">
        <w:rPr>
          <w:b/>
        </w:rPr>
        <w:softHyphen/>
        <w:t>ción vicaria. Moi</w:t>
      </w:r>
      <w:r w:rsidRPr="00631CA3">
        <w:rPr>
          <w:b/>
        </w:rPr>
        <w:softHyphen/>
        <w:t>sés se ofr</w:t>
      </w:r>
      <w:r w:rsidRPr="00631CA3">
        <w:rPr>
          <w:b/>
        </w:rPr>
        <w:t>e</w:t>
      </w:r>
      <w:r w:rsidRPr="00631CA3">
        <w:rPr>
          <w:b/>
        </w:rPr>
        <w:t>ce a Dios como víctima en favor de su pueblo, que ha pecado (</w:t>
      </w:r>
      <w:proofErr w:type="spellStart"/>
      <w:r w:rsidRPr="00631CA3">
        <w:rPr>
          <w:b/>
        </w:rPr>
        <w:t>Ex.</w:t>
      </w:r>
      <w:proofErr w:type="spellEnd"/>
      <w:r w:rsidRPr="00631CA3">
        <w:rPr>
          <w:b/>
        </w:rPr>
        <w:t xml:space="preserve"> 32. 32). Job ofrece a Dios holocaustos expiatorios por los pecados de sus hijos (</w:t>
      </w:r>
      <w:proofErr w:type="spellStart"/>
      <w:r w:rsidRPr="00631CA3">
        <w:rPr>
          <w:b/>
        </w:rPr>
        <w:t>Job.</w:t>
      </w:r>
      <w:proofErr w:type="spellEnd"/>
      <w:r w:rsidRPr="00631CA3">
        <w:rPr>
          <w:b/>
        </w:rPr>
        <w:t xml:space="preserve"> 1. 5). Isaías vaticina la p</w:t>
      </w:r>
      <w:r w:rsidRPr="00631CA3">
        <w:rPr>
          <w:b/>
        </w:rPr>
        <w:t>a</w:t>
      </w:r>
      <w:r w:rsidRPr="00631CA3">
        <w:rPr>
          <w:b/>
        </w:rPr>
        <w:t>sión expiatoria del Mesías por nuestras iniquidades. (</w:t>
      </w:r>
      <w:proofErr w:type="spellStart"/>
      <w:r w:rsidRPr="00631CA3">
        <w:rPr>
          <w:b/>
        </w:rPr>
        <w:t>Is.</w:t>
      </w:r>
      <w:proofErr w:type="spellEnd"/>
      <w:r w:rsidRPr="00631CA3">
        <w:rPr>
          <w:b/>
        </w:rPr>
        <w:t xml:space="preserve"> 53)</w:t>
      </w:r>
    </w:p>
    <w:p w:rsidR="00EE418E" w:rsidRDefault="00B25D94" w:rsidP="00631CA3">
      <w:pPr>
        <w:widowControl/>
        <w:autoSpaceDE/>
        <w:autoSpaceDN/>
        <w:adjustRightInd/>
        <w:jc w:val="both"/>
        <w:rPr>
          <w:b/>
        </w:rPr>
      </w:pPr>
      <w:r w:rsidRPr="00631CA3">
        <w:rPr>
          <w:b/>
        </w:rPr>
        <w:br/>
        <w:t>   La idea antigua de que todo pecado implicaba una culpa y una pena fue decisiva en la doctrina cristiana. Si la culpa sólo se borra con el arrepentimien</w:t>
      </w:r>
      <w:r w:rsidRPr="00631CA3">
        <w:rPr>
          <w:b/>
        </w:rPr>
        <w:softHyphen/>
        <w:t>to personal, la pena mer</w:t>
      </w:r>
      <w:r w:rsidRPr="00631CA3">
        <w:rPr>
          <w:b/>
        </w:rPr>
        <w:t>e</w:t>
      </w:r>
      <w:r w:rsidRPr="00631CA3">
        <w:rPr>
          <w:b/>
        </w:rPr>
        <w:t>cida permanece y se puede suavizar con la ayuda de los demás creyentes que elevan pl</w:t>
      </w:r>
      <w:r w:rsidRPr="00631CA3">
        <w:rPr>
          <w:b/>
        </w:rPr>
        <w:t>e</w:t>
      </w:r>
      <w:r w:rsidRPr="00631CA3">
        <w:rPr>
          <w:b/>
        </w:rPr>
        <w:t>garias y reali</w:t>
      </w:r>
      <w:r w:rsidRPr="00631CA3">
        <w:rPr>
          <w:b/>
        </w:rPr>
        <w:softHyphen/>
        <w:t>zan penite</w:t>
      </w:r>
      <w:r w:rsidRPr="00631CA3">
        <w:rPr>
          <w:b/>
        </w:rPr>
        <w:t>n</w:t>
      </w:r>
      <w:r w:rsidRPr="00631CA3">
        <w:rPr>
          <w:b/>
        </w:rPr>
        <w:t xml:space="preserve">cias y sacrificios para obtener el perdón del Señor. </w:t>
      </w:r>
    </w:p>
    <w:p w:rsidR="00EE418E" w:rsidRDefault="00B25D94" w:rsidP="00631CA3">
      <w:pPr>
        <w:widowControl/>
        <w:autoSpaceDE/>
        <w:autoSpaceDN/>
        <w:adjustRightInd/>
        <w:jc w:val="both"/>
        <w:rPr>
          <w:b/>
        </w:rPr>
      </w:pPr>
      <w:r w:rsidRPr="00631CA3">
        <w:rPr>
          <w:b/>
        </w:rPr>
        <w:lastRenderedPageBreak/>
        <w:br/>
        <w:t>   En el Nuevo Testamento se desarrolla esa idea de la satisfacción vicaria, sobre todo en S. Pablo. Los fieles deben hacer sacrificios unos por otros "</w:t>
      </w:r>
      <w:r w:rsidRPr="00631CA3">
        <w:rPr>
          <w:b/>
          <w:i/>
          <w:iCs/>
        </w:rPr>
        <w:t>Ahora me alegro de mis padec</w:t>
      </w:r>
      <w:r w:rsidRPr="00631CA3">
        <w:rPr>
          <w:b/>
          <w:i/>
          <w:iCs/>
        </w:rPr>
        <w:t>i</w:t>
      </w:r>
      <w:r w:rsidRPr="00631CA3">
        <w:rPr>
          <w:b/>
          <w:i/>
          <w:iCs/>
        </w:rPr>
        <w:t>mientos por vos</w:t>
      </w:r>
      <w:r w:rsidRPr="00631CA3">
        <w:rPr>
          <w:b/>
          <w:i/>
          <w:iCs/>
        </w:rPr>
        <w:softHyphen/>
        <w:t>otros y suplo en mi carne lo que falta a las tribulaciones de Cristo</w:t>
      </w:r>
      <w:r w:rsidRPr="00631CA3">
        <w:rPr>
          <w:b/>
        </w:rPr>
        <w:t xml:space="preserve">" (Col. 1. 24). Y ese mensaje se repite con frecuencia: 2 </w:t>
      </w:r>
      <w:proofErr w:type="spellStart"/>
      <w:r w:rsidRPr="00631CA3">
        <w:rPr>
          <w:b/>
        </w:rPr>
        <w:t>Cor.</w:t>
      </w:r>
      <w:proofErr w:type="spellEnd"/>
      <w:r w:rsidRPr="00631CA3">
        <w:rPr>
          <w:b/>
        </w:rPr>
        <w:t xml:space="preserve"> 12. 15; 2 </w:t>
      </w:r>
      <w:proofErr w:type="spellStart"/>
      <w:r w:rsidRPr="00631CA3">
        <w:rPr>
          <w:b/>
        </w:rPr>
        <w:t>Tim.</w:t>
      </w:r>
      <w:proofErr w:type="spellEnd"/>
      <w:r w:rsidRPr="00631CA3">
        <w:rPr>
          <w:b/>
        </w:rPr>
        <w:t xml:space="preserve"> 4. 6)</w:t>
      </w:r>
    </w:p>
    <w:p w:rsidR="00EE418E" w:rsidRDefault="00B25D94" w:rsidP="00631CA3">
      <w:pPr>
        <w:widowControl/>
        <w:autoSpaceDE/>
        <w:autoSpaceDN/>
        <w:adjustRightInd/>
        <w:jc w:val="both"/>
        <w:rPr>
          <w:b/>
        </w:rPr>
      </w:pPr>
      <w:r w:rsidRPr="00631CA3">
        <w:rPr>
          <w:b/>
        </w:rPr>
        <w:br/>
        <w:t>   La posibilidad de esta satisfacción vicaria se explica por las relaciones mu</w:t>
      </w:r>
      <w:r w:rsidRPr="00631CA3">
        <w:rPr>
          <w:b/>
        </w:rPr>
        <w:softHyphen/>
        <w:t>tuas que exi</w:t>
      </w:r>
      <w:r w:rsidRPr="00631CA3">
        <w:rPr>
          <w:b/>
        </w:rPr>
        <w:t>s</w:t>
      </w:r>
      <w:r w:rsidRPr="00631CA3">
        <w:rPr>
          <w:b/>
        </w:rPr>
        <w:t>ten en el Cuerpo Místico. A imitación de Cristo, cabeza del Cuerpo, que ofreció su sacrificio expiatorio por todos los mie</w:t>
      </w:r>
      <w:r w:rsidRPr="00631CA3">
        <w:rPr>
          <w:b/>
        </w:rPr>
        <w:t>m</w:t>
      </w:r>
      <w:r w:rsidRPr="00631CA3">
        <w:rPr>
          <w:b/>
        </w:rPr>
        <w:t>bros, un miembro puede satisfacer también en representa</w:t>
      </w:r>
      <w:r w:rsidRPr="00631CA3">
        <w:rPr>
          <w:b/>
        </w:rPr>
        <w:softHyphen/>
        <w:t>ción de otro.</w:t>
      </w:r>
    </w:p>
    <w:p w:rsidR="00EE418E" w:rsidRDefault="00B25D94" w:rsidP="00631CA3">
      <w:pPr>
        <w:widowControl/>
        <w:autoSpaceDE/>
        <w:autoSpaceDN/>
        <w:adjustRightInd/>
        <w:jc w:val="both"/>
        <w:rPr>
          <w:b/>
        </w:rPr>
      </w:pPr>
      <w:r w:rsidRPr="00631CA3">
        <w:rPr>
          <w:b/>
        </w:rPr>
        <w:br/>
        <w:t>   La primera vez que aparece un documento pontificio con esa doctrina sobre la "satisfa</w:t>
      </w:r>
      <w:r w:rsidRPr="00631CA3">
        <w:rPr>
          <w:b/>
        </w:rPr>
        <w:t>c</w:t>
      </w:r>
      <w:r w:rsidRPr="00631CA3">
        <w:rPr>
          <w:b/>
        </w:rPr>
        <w:t>ción v</w:t>
      </w:r>
      <w:r w:rsidRPr="00631CA3">
        <w:rPr>
          <w:b/>
        </w:rPr>
        <w:t>i</w:t>
      </w:r>
      <w:r w:rsidRPr="00631CA3">
        <w:rPr>
          <w:b/>
        </w:rPr>
        <w:t>caria" es con Clemente VI, que declaraba en su Bula jubilar "</w:t>
      </w:r>
      <w:proofErr w:type="spellStart"/>
      <w:r w:rsidRPr="00631CA3">
        <w:rPr>
          <w:b/>
        </w:rPr>
        <w:t>Unigenitus</w:t>
      </w:r>
      <w:proofErr w:type="spellEnd"/>
      <w:r w:rsidRPr="00631CA3">
        <w:rPr>
          <w:b/>
        </w:rPr>
        <w:t xml:space="preserve"> Dei </w:t>
      </w:r>
      <w:proofErr w:type="spellStart"/>
      <w:r w:rsidRPr="00631CA3">
        <w:rPr>
          <w:b/>
        </w:rPr>
        <w:t>Filius</w:t>
      </w:r>
      <w:proofErr w:type="spellEnd"/>
      <w:r w:rsidRPr="00631CA3">
        <w:rPr>
          <w:b/>
        </w:rPr>
        <w:t>", de 1343, la idea de un "tesoro de la Iglesia" en el cual participan todos los cristianos. Ese tesoro se halla enr</w:t>
      </w:r>
      <w:r w:rsidRPr="00631CA3">
        <w:rPr>
          <w:b/>
        </w:rPr>
        <w:t>i</w:t>
      </w:r>
      <w:r w:rsidRPr="00631CA3">
        <w:rPr>
          <w:b/>
        </w:rPr>
        <w:t>quecido por los méritos de Cristo, pero también de María Madre de Dios y de los santos. (</w:t>
      </w:r>
      <w:proofErr w:type="spellStart"/>
      <w:r w:rsidRPr="00631CA3">
        <w:rPr>
          <w:b/>
        </w:rPr>
        <w:t>Denz</w:t>
      </w:r>
      <w:proofErr w:type="spellEnd"/>
      <w:r w:rsidRPr="00631CA3">
        <w:rPr>
          <w:b/>
        </w:rPr>
        <w:t>. 552)</w:t>
      </w:r>
    </w:p>
    <w:p w:rsidR="00EE418E" w:rsidRDefault="00B25D94" w:rsidP="00631CA3">
      <w:pPr>
        <w:widowControl/>
        <w:autoSpaceDE/>
        <w:autoSpaceDN/>
        <w:adjustRightInd/>
        <w:jc w:val="both"/>
        <w:rPr>
          <w:b/>
        </w:rPr>
      </w:pPr>
      <w:r w:rsidRPr="00631CA3">
        <w:rPr>
          <w:b/>
        </w:rPr>
        <w:br/>
        <w:t>   Santo Tomás prueba bíblicamente la posibilidad de la satisfacción vicaria con el texto de  Gálatas 6. 2. "</w:t>
      </w:r>
      <w:r w:rsidRPr="00631CA3">
        <w:rPr>
          <w:b/>
          <w:i/>
          <w:iCs/>
        </w:rPr>
        <w:t>Sobrellevad los unos las cargas de los otros</w:t>
      </w:r>
      <w:r w:rsidRPr="00631CA3">
        <w:rPr>
          <w:b/>
        </w:rPr>
        <w:t>"; y de manera espe</w:t>
      </w:r>
      <w:r w:rsidRPr="00631CA3">
        <w:rPr>
          <w:b/>
        </w:rPr>
        <w:softHyphen/>
        <w:t>culativa as</w:t>
      </w:r>
      <w:r w:rsidRPr="00631CA3">
        <w:rPr>
          <w:b/>
        </w:rPr>
        <w:t>o</w:t>
      </w:r>
      <w:r w:rsidRPr="00631CA3">
        <w:rPr>
          <w:b/>
        </w:rPr>
        <w:t>cia su opinión a la virtud unif</w:t>
      </w:r>
      <w:r w:rsidRPr="00631CA3">
        <w:rPr>
          <w:b/>
        </w:rPr>
        <w:t>i</w:t>
      </w:r>
      <w:r w:rsidRPr="00631CA3">
        <w:rPr>
          <w:b/>
        </w:rPr>
        <w:t>cadora de la caridad: "</w:t>
      </w:r>
      <w:r w:rsidRPr="00631CA3">
        <w:rPr>
          <w:b/>
          <w:i/>
          <w:iCs/>
        </w:rPr>
        <w:t>En cuanto dos personas están unidas por la caridad, puede una de ellas ofrecer sati</w:t>
      </w:r>
      <w:r w:rsidRPr="00631CA3">
        <w:rPr>
          <w:b/>
          <w:i/>
          <w:iCs/>
        </w:rPr>
        <w:t>s</w:t>
      </w:r>
      <w:r w:rsidRPr="00631CA3">
        <w:rPr>
          <w:b/>
          <w:i/>
          <w:iCs/>
        </w:rPr>
        <w:t>facción por la otra.</w:t>
      </w:r>
      <w:r w:rsidRPr="00631CA3">
        <w:rPr>
          <w:b/>
        </w:rPr>
        <w:t>" (</w:t>
      </w:r>
      <w:proofErr w:type="spellStart"/>
      <w:r w:rsidRPr="00631CA3">
        <w:rPr>
          <w:b/>
        </w:rPr>
        <w:t>Summa</w:t>
      </w:r>
      <w:proofErr w:type="spellEnd"/>
      <w:r w:rsidRPr="00631CA3">
        <w:rPr>
          <w:b/>
        </w:rPr>
        <w:t xml:space="preserve"> </w:t>
      </w:r>
      <w:proofErr w:type="spellStart"/>
      <w:r w:rsidRPr="00631CA3">
        <w:rPr>
          <w:b/>
        </w:rPr>
        <w:t>Th.</w:t>
      </w:r>
      <w:proofErr w:type="spellEnd"/>
      <w:r w:rsidRPr="00631CA3">
        <w:rPr>
          <w:b/>
        </w:rPr>
        <w:t xml:space="preserve"> III 48, 2.)</w:t>
      </w:r>
    </w:p>
    <w:p w:rsidR="00B25D94" w:rsidRDefault="00B25D94" w:rsidP="00631CA3">
      <w:pPr>
        <w:widowControl/>
        <w:autoSpaceDE/>
        <w:autoSpaceDN/>
        <w:adjustRightInd/>
        <w:jc w:val="both"/>
        <w:rPr>
          <w:b/>
        </w:rPr>
      </w:pPr>
      <w:r w:rsidRPr="00631CA3">
        <w:rPr>
          <w:b/>
        </w:rPr>
        <w:br/>
        <w:t>   Pío XI, en sus encíclicas "</w:t>
      </w:r>
      <w:proofErr w:type="spellStart"/>
      <w:r w:rsidRPr="00631CA3">
        <w:rPr>
          <w:b/>
        </w:rPr>
        <w:t>Misserentissimus</w:t>
      </w:r>
      <w:proofErr w:type="spellEnd"/>
      <w:r w:rsidRPr="00631CA3">
        <w:rPr>
          <w:b/>
        </w:rPr>
        <w:t xml:space="preserve"> </w:t>
      </w:r>
      <w:proofErr w:type="spellStart"/>
      <w:r w:rsidRPr="00631CA3">
        <w:rPr>
          <w:b/>
        </w:rPr>
        <w:t>Redemptor</w:t>
      </w:r>
      <w:proofErr w:type="spellEnd"/>
      <w:r w:rsidRPr="00631CA3">
        <w:rPr>
          <w:b/>
        </w:rPr>
        <w:t>", de 1928, y "</w:t>
      </w:r>
      <w:proofErr w:type="spellStart"/>
      <w:r w:rsidRPr="00631CA3">
        <w:rPr>
          <w:b/>
        </w:rPr>
        <w:t>Caritate</w:t>
      </w:r>
      <w:proofErr w:type="spellEnd"/>
      <w:r w:rsidRPr="00631CA3">
        <w:rPr>
          <w:b/>
        </w:rPr>
        <w:t xml:space="preserve"> Christi", de 1932, desarrolló la doctrina de satisfacción vicaria y exhortó a que todos reparen al C</w:t>
      </w:r>
      <w:r w:rsidRPr="00631CA3">
        <w:rPr>
          <w:b/>
        </w:rPr>
        <w:t>o</w:t>
      </w:r>
      <w:r w:rsidRPr="00631CA3">
        <w:rPr>
          <w:b/>
        </w:rPr>
        <w:t>razón de Jesús, no sólo pensando en las propias faltas, sino también por llorando las aj</w:t>
      </w:r>
      <w:r w:rsidRPr="00631CA3">
        <w:rPr>
          <w:b/>
        </w:rPr>
        <w:t>e</w:t>
      </w:r>
      <w:r w:rsidRPr="00631CA3">
        <w:rPr>
          <w:b/>
        </w:rPr>
        <w:t>nas.  El espíritu de rep</w:t>
      </w:r>
      <w:r w:rsidRPr="00631CA3">
        <w:rPr>
          <w:b/>
        </w:rPr>
        <w:t>a</w:t>
      </w:r>
      <w:r w:rsidRPr="00631CA3">
        <w:rPr>
          <w:b/>
        </w:rPr>
        <w:t>ración, que se desarrolló en multitud de asociaciones piado</w:t>
      </w:r>
      <w:r w:rsidRPr="00631CA3">
        <w:rPr>
          <w:b/>
        </w:rPr>
        <w:softHyphen/>
        <w:t xml:space="preserve">sas y cofradías penitenciales, que desde tiempos antiguos cultivaron la piedad, se extendió con profusión desde el siglo XIX en que adquirió gran auge la devoción al Corazón de Cristo. </w:t>
      </w:r>
    </w:p>
    <w:p w:rsidR="00EE418E" w:rsidRPr="00631CA3" w:rsidRDefault="00EE418E" w:rsidP="00631CA3">
      <w:pPr>
        <w:widowControl/>
        <w:autoSpaceDE/>
        <w:autoSpaceDN/>
        <w:adjustRightInd/>
        <w:jc w:val="both"/>
        <w:rPr>
          <w:b/>
        </w:rPr>
      </w:pPr>
    </w:p>
    <w:p w:rsidR="00B25D94" w:rsidRDefault="00B25D94" w:rsidP="00631CA3">
      <w:pPr>
        <w:widowControl/>
        <w:autoSpaceDE/>
        <w:autoSpaceDN/>
        <w:adjustRightInd/>
        <w:jc w:val="both"/>
        <w:rPr>
          <w:b/>
          <w:color w:val="FF0000"/>
        </w:rPr>
      </w:pPr>
      <w:r w:rsidRPr="00EE418E">
        <w:rPr>
          <w:b/>
          <w:bCs/>
          <w:color w:val="FF0000"/>
        </w:rPr>
        <w:t>Vínculos con el Purgatorio</w:t>
      </w:r>
      <w:r w:rsidRPr="00EE418E">
        <w:rPr>
          <w:b/>
          <w:color w:val="FF0000"/>
        </w:rPr>
        <w:t xml:space="preserve"> </w:t>
      </w:r>
    </w:p>
    <w:p w:rsidR="00EE418E" w:rsidRPr="00EE418E" w:rsidRDefault="00EE418E" w:rsidP="00EE418E">
      <w:pPr>
        <w:widowControl/>
        <w:autoSpaceDE/>
        <w:autoSpaceDN/>
        <w:adjustRightInd/>
        <w:jc w:val="center"/>
        <w:rPr>
          <w:b/>
          <w:color w:val="FF0000"/>
        </w:rPr>
      </w:pPr>
      <w:r>
        <w:rPr>
          <w:b/>
          <w:noProof/>
          <w:color w:val="FF0000"/>
        </w:rPr>
        <w:drawing>
          <wp:inline distT="0" distB="0" distL="0" distR="0">
            <wp:extent cx="2647950" cy="219140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66501" t="16870" r="12717" b="62261"/>
                    <a:stretch>
                      <a:fillRect/>
                    </a:stretch>
                  </pic:blipFill>
                  <pic:spPr bwMode="auto">
                    <a:xfrm>
                      <a:off x="0" y="0"/>
                      <a:ext cx="2647950" cy="2191407"/>
                    </a:xfrm>
                    <a:prstGeom prst="rect">
                      <a:avLst/>
                    </a:prstGeom>
                    <a:noFill/>
                    <a:ln w="9525">
                      <a:noFill/>
                      <a:miter lim="800000"/>
                      <a:headEnd/>
                      <a:tailEnd/>
                    </a:ln>
                  </pic:spPr>
                </pic:pic>
              </a:graphicData>
            </a:graphic>
          </wp:inline>
        </w:drawing>
      </w:r>
    </w:p>
    <w:p w:rsidR="00EE418E" w:rsidRPr="00631CA3" w:rsidRDefault="00EE418E" w:rsidP="00631CA3">
      <w:pPr>
        <w:widowControl/>
        <w:autoSpaceDE/>
        <w:autoSpaceDN/>
        <w:adjustRightInd/>
        <w:jc w:val="both"/>
        <w:rPr>
          <w:b/>
        </w:rPr>
      </w:pPr>
    </w:p>
    <w:p w:rsidR="00B25D94" w:rsidRDefault="00B25D94" w:rsidP="00631CA3">
      <w:pPr>
        <w:widowControl/>
        <w:autoSpaceDE/>
        <w:autoSpaceDN/>
        <w:adjustRightInd/>
        <w:jc w:val="both"/>
        <w:rPr>
          <w:b/>
        </w:rPr>
      </w:pPr>
      <w:r w:rsidRPr="00631CA3">
        <w:rPr>
          <w:b/>
        </w:rPr>
        <w:t>   También se integra en el dogma de la comunión de los santos la tradicional costumbre de orar por los d</w:t>
      </w:r>
      <w:r w:rsidRPr="00631CA3">
        <w:rPr>
          <w:b/>
        </w:rPr>
        <w:t>i</w:t>
      </w:r>
      <w:r w:rsidRPr="00631CA3">
        <w:rPr>
          <w:b/>
        </w:rPr>
        <w:t>funtos e, incluso, pedir a los difuntos dones y favores ante Dios.</w:t>
      </w:r>
      <w:r w:rsidRPr="00631CA3">
        <w:rPr>
          <w:b/>
        </w:rPr>
        <w:br/>
        <w:t>   La Iglesia, según la tradicional costum</w:t>
      </w:r>
      <w:r w:rsidRPr="00631CA3">
        <w:rPr>
          <w:b/>
        </w:rPr>
        <w:softHyphen/>
        <w:t>bre de todos los pueblos de venerar a sus mue</w:t>
      </w:r>
      <w:r w:rsidRPr="00631CA3">
        <w:rPr>
          <w:b/>
        </w:rPr>
        <w:t>r</w:t>
      </w:r>
      <w:r w:rsidRPr="00631CA3">
        <w:rPr>
          <w:b/>
        </w:rPr>
        <w:t>tos, vio en quienes habían fallecido después de una santa vida, almas justas que mante</w:t>
      </w:r>
      <w:r w:rsidRPr="00631CA3">
        <w:rPr>
          <w:b/>
        </w:rPr>
        <w:t>n</w:t>
      </w:r>
      <w:r w:rsidRPr="00631CA3">
        <w:rPr>
          <w:b/>
        </w:rPr>
        <w:t>ían la comunión espiritual con toda la comunidad de los fieles que en el mundo quedaban.</w:t>
      </w:r>
    </w:p>
    <w:p w:rsidR="00EE418E" w:rsidRPr="00631CA3" w:rsidRDefault="00EE418E" w:rsidP="00631CA3">
      <w:pPr>
        <w:widowControl/>
        <w:autoSpaceDE/>
        <w:autoSpaceDN/>
        <w:adjustRightInd/>
        <w:jc w:val="both"/>
        <w:rPr>
          <w:b/>
        </w:rPr>
      </w:pPr>
    </w:p>
    <w:p w:rsidR="00B25D94" w:rsidRPr="00EE418E" w:rsidRDefault="00EE418E" w:rsidP="00631CA3">
      <w:pPr>
        <w:widowControl/>
        <w:autoSpaceDE/>
        <w:autoSpaceDN/>
        <w:adjustRightInd/>
        <w:jc w:val="both"/>
        <w:rPr>
          <w:b/>
          <w:color w:val="0070C0"/>
        </w:rPr>
      </w:pPr>
      <w:r w:rsidRPr="00EE418E">
        <w:rPr>
          <w:b/>
          <w:bCs/>
          <w:color w:val="0070C0"/>
        </w:rPr>
        <w:t xml:space="preserve">   </w:t>
      </w:r>
      <w:r w:rsidR="00B25D94" w:rsidRPr="00EE418E">
        <w:rPr>
          <w:b/>
          <w:bCs/>
          <w:color w:val="0070C0"/>
        </w:rPr>
        <w:t>Naturaleza y existencia</w:t>
      </w:r>
    </w:p>
    <w:p w:rsidR="00EE418E" w:rsidRDefault="00B25D94" w:rsidP="00631CA3">
      <w:pPr>
        <w:widowControl/>
        <w:autoSpaceDE/>
        <w:autoSpaceDN/>
        <w:adjustRightInd/>
        <w:jc w:val="both"/>
        <w:rPr>
          <w:b/>
        </w:rPr>
      </w:pPr>
      <w:r w:rsidRPr="00631CA3">
        <w:rPr>
          <w:b/>
        </w:rPr>
        <w:t>  Se fue perfilando poco a poco una completa teología de la intercesión y de los sufragios, desde la defin</w:t>
      </w:r>
      <w:r w:rsidRPr="00631CA3">
        <w:rPr>
          <w:b/>
        </w:rPr>
        <w:t>i</w:t>
      </w:r>
      <w:r w:rsidRPr="00631CA3">
        <w:rPr>
          <w:b/>
        </w:rPr>
        <w:t>ción del "estado de Purgatorio", o purificación de los que no han llegado todavía al cielo por tener penas pendientes que satisfa</w:t>
      </w:r>
      <w:r w:rsidRPr="00631CA3">
        <w:rPr>
          <w:b/>
        </w:rPr>
        <w:softHyphen/>
        <w:t>cer de sus pecados ya perdonados, hasta la necesidad de elevar a Dios plegarias y s</w:t>
      </w:r>
      <w:r w:rsidRPr="00631CA3">
        <w:rPr>
          <w:b/>
        </w:rPr>
        <w:t>u</w:t>
      </w:r>
      <w:r w:rsidRPr="00631CA3">
        <w:rPr>
          <w:b/>
        </w:rPr>
        <w:t>fragios reparadores de los fieles vivos por los fieles difuntos que los necesitan.</w:t>
      </w:r>
    </w:p>
    <w:p w:rsidR="00EE418E" w:rsidRDefault="00B25D94" w:rsidP="00631CA3">
      <w:pPr>
        <w:widowControl/>
        <w:autoSpaceDE/>
        <w:autoSpaceDN/>
        <w:adjustRightInd/>
        <w:jc w:val="both"/>
        <w:rPr>
          <w:b/>
        </w:rPr>
      </w:pPr>
      <w:r w:rsidRPr="00631CA3">
        <w:rPr>
          <w:b/>
        </w:rPr>
        <w:lastRenderedPageBreak/>
        <w:br/>
        <w:t>   Por sufragio no sólo se entiende en la doctrina cristiana las plegarias que se elevan en nombre de los difuntos, que ya no pueden merecer, sino cuantas obras buenas: limosnas, sacrificios, a</w:t>
      </w:r>
      <w:r w:rsidRPr="00631CA3">
        <w:rPr>
          <w:b/>
        </w:rPr>
        <w:t>c</w:t>
      </w:r>
      <w:r w:rsidRPr="00631CA3">
        <w:rPr>
          <w:b/>
        </w:rPr>
        <w:t>tos de piedad, se hagan con la intención de acelerar su purificación.</w:t>
      </w:r>
    </w:p>
    <w:p w:rsidR="00EE418E" w:rsidRDefault="00B25D94" w:rsidP="00631CA3">
      <w:pPr>
        <w:widowControl/>
        <w:autoSpaceDE/>
        <w:autoSpaceDN/>
        <w:adjustRightInd/>
        <w:jc w:val="both"/>
        <w:rPr>
          <w:b/>
        </w:rPr>
      </w:pPr>
      <w:r w:rsidRPr="00631CA3">
        <w:rPr>
          <w:b/>
        </w:rPr>
        <w:br/>
        <w:t>   Es evidentemente que en este terreno se insertan muchos inevitables antropomorfismos, como la determinación  de lugares o precisión de tiempos, la formulación de ritos y práct</w:t>
      </w:r>
      <w:r w:rsidRPr="00631CA3">
        <w:rPr>
          <w:b/>
        </w:rPr>
        <w:t>i</w:t>
      </w:r>
      <w:r w:rsidRPr="00631CA3">
        <w:rPr>
          <w:b/>
        </w:rPr>
        <w:t>cas en la pi</w:t>
      </w:r>
      <w:r w:rsidRPr="00631CA3">
        <w:rPr>
          <w:b/>
        </w:rPr>
        <w:t>e</w:t>
      </w:r>
      <w:r w:rsidRPr="00631CA3">
        <w:rPr>
          <w:b/>
        </w:rPr>
        <w:t>dad popular, la difusión de figuras y símbolos como cadenas y fuegos, que ciertamente son i</w:t>
      </w:r>
      <w:r w:rsidRPr="00631CA3">
        <w:rPr>
          <w:b/>
        </w:rPr>
        <w:t>n</w:t>
      </w:r>
      <w:r w:rsidRPr="00631CA3">
        <w:rPr>
          <w:b/>
        </w:rPr>
        <w:t>compatibles con los planteamien</w:t>
      </w:r>
      <w:r w:rsidRPr="00631CA3">
        <w:rPr>
          <w:b/>
        </w:rPr>
        <w:softHyphen/>
        <w:t>tos metafísicos de la trascendencia. Termina</w:t>
      </w:r>
      <w:r w:rsidRPr="00631CA3">
        <w:rPr>
          <w:b/>
        </w:rPr>
        <w:softHyphen/>
        <w:t>da la vida terrena, todo concepto de espacio, tiempo, estado, sentimien</w:t>
      </w:r>
      <w:r w:rsidRPr="00631CA3">
        <w:rPr>
          <w:b/>
        </w:rPr>
        <w:softHyphen/>
        <w:t>tos, nec</w:t>
      </w:r>
      <w:r w:rsidRPr="00631CA3">
        <w:rPr>
          <w:b/>
        </w:rPr>
        <w:t>e</w:t>
      </w:r>
      <w:r w:rsidRPr="00631CA3">
        <w:rPr>
          <w:b/>
        </w:rPr>
        <w:t>sidades, cuantificaciones reparadoras, etc. son inadmisibles. Sin embargo, no son rech</w:t>
      </w:r>
      <w:r w:rsidRPr="00631CA3">
        <w:rPr>
          <w:b/>
        </w:rPr>
        <w:t>a</w:t>
      </w:r>
      <w:r w:rsidRPr="00631CA3">
        <w:rPr>
          <w:b/>
        </w:rPr>
        <w:t>zables como lenguaje hu</w:t>
      </w:r>
      <w:r w:rsidRPr="00631CA3">
        <w:rPr>
          <w:b/>
        </w:rPr>
        <w:softHyphen/>
        <w:t xml:space="preserve">mano para llegar a los conceptos de la purificación y satisfacción. </w:t>
      </w:r>
    </w:p>
    <w:p w:rsidR="00EE418E" w:rsidRDefault="00B25D94" w:rsidP="00631CA3">
      <w:pPr>
        <w:widowControl/>
        <w:autoSpaceDE/>
        <w:autoSpaceDN/>
        <w:adjustRightInd/>
        <w:jc w:val="both"/>
        <w:rPr>
          <w:b/>
        </w:rPr>
      </w:pPr>
      <w:r w:rsidRPr="00631CA3">
        <w:rPr>
          <w:b/>
        </w:rPr>
        <w:br/>
        <w:t xml:space="preserve">   Hay algo en la doctrina cristiana que precisa explicación para entender lo que pueden ser "las indulgencias" que tantas antipatías suscitaron en los protestantes. A falta de otra </w:t>
      </w:r>
      <w:proofErr w:type="spellStart"/>
      <w:r w:rsidRPr="00631CA3">
        <w:rPr>
          <w:b/>
        </w:rPr>
        <w:t>b</w:t>
      </w:r>
      <w:r w:rsidRPr="00631CA3">
        <w:rPr>
          <w:b/>
        </w:rPr>
        <w:t>a</w:t>
      </w:r>
      <w:r w:rsidRPr="00631CA3">
        <w:rPr>
          <w:b/>
        </w:rPr>
        <w:t>remación</w:t>
      </w:r>
      <w:proofErr w:type="spellEnd"/>
      <w:r w:rsidRPr="00631CA3">
        <w:rPr>
          <w:b/>
        </w:rPr>
        <w:t xml:space="preserve"> m</w:t>
      </w:r>
      <w:r w:rsidRPr="00631CA3">
        <w:rPr>
          <w:b/>
        </w:rPr>
        <w:t>e</w:t>
      </w:r>
      <w:r w:rsidRPr="00631CA3">
        <w:rPr>
          <w:b/>
        </w:rPr>
        <w:t>jor, la Iglesia habló de indulgencia para vivos y difuntos, como cuantificación de días o años de penitencia impuesta a los peca</w:t>
      </w:r>
      <w:r w:rsidRPr="00631CA3">
        <w:rPr>
          <w:b/>
        </w:rPr>
        <w:softHyphen/>
        <w:t>dores por sus desvíos. Trasladados esos baremos de forma an</w:t>
      </w:r>
      <w:r w:rsidRPr="00631CA3">
        <w:rPr>
          <w:b/>
        </w:rPr>
        <w:t>á</w:t>
      </w:r>
      <w:r w:rsidRPr="00631CA3">
        <w:rPr>
          <w:b/>
        </w:rPr>
        <w:t>loga a los ritos fune</w:t>
      </w:r>
      <w:r w:rsidRPr="00631CA3">
        <w:rPr>
          <w:b/>
        </w:rPr>
        <w:softHyphen/>
        <w:t>rarios, se multiplicaron esos modos de hablar y calcular que tan psicológicamente consolaban a quienes habían perdido por la mue</w:t>
      </w:r>
      <w:r w:rsidRPr="00631CA3">
        <w:rPr>
          <w:b/>
        </w:rPr>
        <w:t>r</w:t>
      </w:r>
      <w:r w:rsidRPr="00631CA3">
        <w:rPr>
          <w:b/>
        </w:rPr>
        <w:t>te a los más allegados.</w:t>
      </w:r>
    </w:p>
    <w:p w:rsidR="00EE418E" w:rsidRDefault="00B25D94" w:rsidP="00631CA3">
      <w:pPr>
        <w:widowControl/>
        <w:autoSpaceDE/>
        <w:autoSpaceDN/>
        <w:adjustRightInd/>
        <w:jc w:val="both"/>
        <w:rPr>
          <w:b/>
        </w:rPr>
      </w:pPr>
      <w:r w:rsidRPr="00631CA3">
        <w:rPr>
          <w:b/>
        </w:rPr>
        <w:br/>
        <w:t>   El principio cristiano de la intercesión quedó claramen</w:t>
      </w:r>
      <w:r w:rsidRPr="00631CA3">
        <w:rPr>
          <w:b/>
        </w:rPr>
        <w:softHyphen/>
        <w:t>te definido en el II Conci</w:t>
      </w:r>
      <w:r w:rsidRPr="00631CA3">
        <w:rPr>
          <w:b/>
        </w:rPr>
        <w:softHyphen/>
        <w:t>lio Ecuménico de Lyon (1274) y en el de Florencia (</w:t>
      </w:r>
      <w:proofErr w:type="spellStart"/>
      <w:r w:rsidRPr="00631CA3">
        <w:rPr>
          <w:b/>
        </w:rPr>
        <w:t>Decretum</w:t>
      </w:r>
      <w:proofErr w:type="spellEnd"/>
      <w:r w:rsidRPr="00631CA3">
        <w:rPr>
          <w:b/>
        </w:rPr>
        <w:t xml:space="preserve"> pro </w:t>
      </w:r>
      <w:proofErr w:type="spellStart"/>
      <w:r w:rsidRPr="00631CA3">
        <w:rPr>
          <w:b/>
        </w:rPr>
        <w:t>Graecis</w:t>
      </w:r>
      <w:proofErr w:type="spellEnd"/>
      <w:r w:rsidRPr="00631CA3">
        <w:rPr>
          <w:b/>
        </w:rPr>
        <w:t xml:space="preserve"> en 1439), que coi</w:t>
      </w:r>
      <w:r w:rsidRPr="00631CA3">
        <w:rPr>
          <w:b/>
        </w:rPr>
        <w:t>n</w:t>
      </w:r>
      <w:r w:rsidRPr="00631CA3">
        <w:rPr>
          <w:b/>
        </w:rPr>
        <w:t xml:space="preserve">cidieron en una misma manera de </w:t>
      </w:r>
      <w:proofErr w:type="spellStart"/>
      <w:r w:rsidRPr="00631CA3">
        <w:rPr>
          <w:b/>
        </w:rPr>
        <w:t>e</w:t>
      </w:r>
      <w:r w:rsidRPr="00631CA3">
        <w:rPr>
          <w:b/>
        </w:rPr>
        <w:t>x</w:t>
      </w:r>
      <w:r w:rsidRPr="00631CA3">
        <w:rPr>
          <w:b/>
        </w:rPr>
        <w:t>presar</w:t>
      </w:r>
      <w:r w:rsidRPr="00631CA3">
        <w:rPr>
          <w:b/>
        </w:rPr>
        <w:softHyphen/>
        <w:t>se</w:t>
      </w:r>
      <w:proofErr w:type="spellEnd"/>
      <w:r w:rsidRPr="00631CA3">
        <w:rPr>
          <w:b/>
        </w:rPr>
        <w:t>: "</w:t>
      </w:r>
      <w:r w:rsidRPr="00631CA3">
        <w:rPr>
          <w:b/>
          <w:i/>
          <w:iCs/>
        </w:rPr>
        <w:t>Para mitigar semejantes penas, les son de provecho [a los difun</w:t>
      </w:r>
      <w:r w:rsidRPr="00631CA3">
        <w:rPr>
          <w:b/>
          <w:i/>
          <w:iCs/>
        </w:rPr>
        <w:softHyphen/>
        <w:t>tos] los sufragios de los fieles vivos, a saber: las misas, las oraciones y limos</w:t>
      </w:r>
      <w:r w:rsidRPr="00631CA3">
        <w:rPr>
          <w:b/>
          <w:i/>
          <w:iCs/>
        </w:rPr>
        <w:softHyphen/>
        <w:t>nas y otras obras de piedad que suelen hacer los fieles en favor de otros, según las disposiciones de la Iglesia.</w:t>
      </w:r>
      <w:r w:rsidRPr="00631CA3">
        <w:rPr>
          <w:b/>
        </w:rPr>
        <w:t>" (</w:t>
      </w:r>
      <w:proofErr w:type="spellStart"/>
      <w:r w:rsidRPr="00631CA3">
        <w:rPr>
          <w:b/>
        </w:rPr>
        <w:t>Denz</w:t>
      </w:r>
      <w:proofErr w:type="spellEnd"/>
      <w:r w:rsidRPr="00631CA3">
        <w:rPr>
          <w:b/>
        </w:rPr>
        <w:t>. 464 y 693).</w:t>
      </w:r>
    </w:p>
    <w:p w:rsidR="00EE418E" w:rsidRDefault="00B25D94" w:rsidP="00631CA3">
      <w:pPr>
        <w:widowControl/>
        <w:autoSpaceDE/>
        <w:autoSpaceDN/>
        <w:adjustRightInd/>
        <w:jc w:val="both"/>
        <w:rPr>
          <w:b/>
        </w:rPr>
      </w:pPr>
      <w:r w:rsidRPr="00631CA3">
        <w:rPr>
          <w:b/>
        </w:rPr>
        <w:br/>
        <w:t>   El concilio de Trento, explicitó en parte la idea del Purgatorio que negaban los Reform</w:t>
      </w:r>
      <w:r w:rsidRPr="00631CA3">
        <w:rPr>
          <w:b/>
        </w:rPr>
        <w:t>a</w:t>
      </w:r>
      <w:r w:rsidRPr="00631CA3">
        <w:rPr>
          <w:b/>
        </w:rPr>
        <w:t>dores y declaró su existencia, sin entrar en pormenores sobre su naturaleza, en la sesión del 3 de D</w:t>
      </w:r>
      <w:r w:rsidRPr="00631CA3">
        <w:rPr>
          <w:b/>
        </w:rPr>
        <w:t>i</w:t>
      </w:r>
      <w:r w:rsidRPr="00631CA3">
        <w:rPr>
          <w:b/>
        </w:rPr>
        <w:t>ciembre de 1563. (</w:t>
      </w:r>
      <w:proofErr w:type="spellStart"/>
      <w:r w:rsidRPr="00631CA3">
        <w:rPr>
          <w:b/>
        </w:rPr>
        <w:t>Denz</w:t>
      </w:r>
      <w:proofErr w:type="spellEnd"/>
      <w:r w:rsidRPr="00631CA3">
        <w:rPr>
          <w:b/>
        </w:rPr>
        <w:t>. 983)</w:t>
      </w:r>
    </w:p>
    <w:p w:rsidR="00B25D94" w:rsidRDefault="00B25D94" w:rsidP="00631CA3">
      <w:pPr>
        <w:widowControl/>
        <w:autoSpaceDE/>
        <w:autoSpaceDN/>
        <w:adjustRightInd/>
        <w:jc w:val="both"/>
        <w:rPr>
          <w:b/>
        </w:rPr>
      </w:pPr>
      <w:r w:rsidRPr="00631CA3">
        <w:rPr>
          <w:b/>
        </w:rPr>
        <w:br/>
        <w:t>   Se discutió en algún tiempo si las almas del Purgatorio pueden interceder también por los ho</w:t>
      </w:r>
      <w:r w:rsidRPr="00631CA3">
        <w:rPr>
          <w:b/>
        </w:rPr>
        <w:t>m</w:t>
      </w:r>
      <w:r w:rsidRPr="00631CA3">
        <w:rPr>
          <w:b/>
        </w:rPr>
        <w:t>bres de este mundo. La tradición de la Iglesia siempre admitió este tipo de relación intercesora. Francisco Suá</w:t>
      </w:r>
      <w:r w:rsidRPr="00631CA3">
        <w:rPr>
          <w:b/>
        </w:rPr>
        <w:softHyphen/>
        <w:t xml:space="preserve">rez y S. Roberto </w:t>
      </w:r>
      <w:proofErr w:type="spellStart"/>
      <w:r w:rsidRPr="00631CA3">
        <w:rPr>
          <w:b/>
        </w:rPr>
        <w:t>Belarmino</w:t>
      </w:r>
      <w:proofErr w:type="spellEnd"/>
      <w:r w:rsidRPr="00631CA3">
        <w:rPr>
          <w:b/>
        </w:rPr>
        <w:t xml:space="preserve"> lo afirma</w:t>
      </w:r>
      <w:r w:rsidRPr="00631CA3">
        <w:rPr>
          <w:b/>
        </w:rPr>
        <w:softHyphen/>
        <w:t>ron en atención a los mér</w:t>
      </w:r>
      <w:r w:rsidRPr="00631CA3">
        <w:rPr>
          <w:b/>
        </w:rPr>
        <w:t>i</w:t>
      </w:r>
      <w:r w:rsidRPr="00631CA3">
        <w:rPr>
          <w:b/>
        </w:rPr>
        <w:t>tos que ellas tienen y al estado final de salvación en el que se hallan. Con todo, Sto. Tomás había dudado, incluso negado esa intercesión, por la situación de cast</w:t>
      </w:r>
      <w:r w:rsidRPr="00631CA3">
        <w:rPr>
          <w:b/>
        </w:rPr>
        <w:t>i</w:t>
      </w:r>
      <w:r w:rsidRPr="00631CA3">
        <w:rPr>
          <w:b/>
        </w:rPr>
        <w:t xml:space="preserve">go y pena en que las almas purgantes atraviesan. </w:t>
      </w:r>
    </w:p>
    <w:p w:rsidR="00EE418E" w:rsidRPr="00EE418E" w:rsidRDefault="00EE418E" w:rsidP="00631CA3">
      <w:pPr>
        <w:widowControl/>
        <w:autoSpaceDE/>
        <w:autoSpaceDN/>
        <w:adjustRightInd/>
        <w:jc w:val="both"/>
        <w:rPr>
          <w:b/>
          <w:bCs/>
          <w:color w:val="0070C0"/>
        </w:rPr>
      </w:pPr>
    </w:p>
    <w:p w:rsidR="00B25D94" w:rsidRDefault="00EE418E" w:rsidP="00631CA3">
      <w:pPr>
        <w:widowControl/>
        <w:autoSpaceDE/>
        <w:autoSpaceDN/>
        <w:adjustRightInd/>
        <w:jc w:val="both"/>
        <w:rPr>
          <w:b/>
          <w:bCs/>
          <w:color w:val="0070C0"/>
        </w:rPr>
      </w:pPr>
      <w:r w:rsidRPr="00EE418E">
        <w:rPr>
          <w:b/>
          <w:bCs/>
          <w:color w:val="0070C0"/>
        </w:rPr>
        <w:t xml:space="preserve">     </w:t>
      </w:r>
      <w:r w:rsidR="00B25D94" w:rsidRPr="00EE418E">
        <w:rPr>
          <w:b/>
          <w:bCs/>
          <w:color w:val="0070C0"/>
        </w:rPr>
        <w:t>Base bíblica</w:t>
      </w:r>
    </w:p>
    <w:p w:rsidR="00EE418E" w:rsidRPr="00EE418E" w:rsidRDefault="00EE418E" w:rsidP="00631CA3">
      <w:pPr>
        <w:widowControl/>
        <w:autoSpaceDE/>
        <w:autoSpaceDN/>
        <w:adjustRightInd/>
        <w:jc w:val="both"/>
        <w:rPr>
          <w:b/>
          <w:color w:val="0070C0"/>
        </w:rPr>
      </w:pPr>
    </w:p>
    <w:p w:rsidR="00EE418E" w:rsidRDefault="00B25D94" w:rsidP="00631CA3">
      <w:pPr>
        <w:widowControl/>
        <w:autoSpaceDE/>
        <w:autoSpaceDN/>
        <w:adjustRightInd/>
        <w:jc w:val="both"/>
        <w:rPr>
          <w:b/>
        </w:rPr>
      </w:pPr>
      <w:r w:rsidRPr="00631CA3">
        <w:rPr>
          <w:b/>
        </w:rPr>
        <w:t xml:space="preserve">   Según 2 </w:t>
      </w:r>
      <w:proofErr w:type="spellStart"/>
      <w:r w:rsidRPr="00631CA3">
        <w:rPr>
          <w:b/>
        </w:rPr>
        <w:t>Mac.</w:t>
      </w:r>
      <w:proofErr w:type="spellEnd"/>
      <w:r w:rsidRPr="00631CA3">
        <w:rPr>
          <w:b/>
        </w:rPr>
        <w:t xml:space="preserve"> 12. 42-46, existía entre los judíos ya la seguridad de que podía ayudarse con oraciones y sacrificios a las almas de los que murieron en peca</w:t>
      </w:r>
      <w:r w:rsidRPr="00631CA3">
        <w:rPr>
          <w:b/>
        </w:rPr>
        <w:softHyphen/>
        <w:t>do y necesitaban ayuda de los vivientes.</w:t>
      </w:r>
    </w:p>
    <w:p w:rsidR="00EE418E" w:rsidRDefault="00B25D94" w:rsidP="00631CA3">
      <w:pPr>
        <w:widowControl/>
        <w:autoSpaceDE/>
        <w:autoSpaceDN/>
        <w:adjustRightInd/>
        <w:jc w:val="both"/>
        <w:rPr>
          <w:b/>
        </w:rPr>
      </w:pPr>
      <w:r w:rsidRPr="00631CA3">
        <w:rPr>
          <w:b/>
        </w:rPr>
        <w:br/>
        <w:t xml:space="preserve">   El cristianismo naciente recogió del judaísmo esa fe en la eficacia de los sufragios. Hay que desear a los difuntos, que sean perdonados por Dios, como lo hace Pablo con </w:t>
      </w:r>
      <w:proofErr w:type="spellStart"/>
      <w:r w:rsidRPr="00631CA3">
        <w:rPr>
          <w:b/>
        </w:rPr>
        <w:t>Ones</w:t>
      </w:r>
      <w:r w:rsidRPr="00631CA3">
        <w:rPr>
          <w:b/>
        </w:rPr>
        <w:t>í</w:t>
      </w:r>
      <w:r w:rsidRPr="00631CA3">
        <w:rPr>
          <w:b/>
        </w:rPr>
        <w:t>foro</w:t>
      </w:r>
      <w:proofErr w:type="spellEnd"/>
      <w:r w:rsidRPr="00631CA3">
        <w:rPr>
          <w:b/>
        </w:rPr>
        <w:t>: "</w:t>
      </w:r>
      <w:r w:rsidRPr="00631CA3">
        <w:rPr>
          <w:b/>
          <w:i/>
          <w:iCs/>
        </w:rPr>
        <w:t>El Señor le con</w:t>
      </w:r>
      <w:r w:rsidRPr="00631CA3">
        <w:rPr>
          <w:b/>
          <w:i/>
          <w:iCs/>
        </w:rPr>
        <w:softHyphen/>
        <w:t>ceda hallar misericordia en aquel día cerca del Señor</w:t>
      </w:r>
      <w:r w:rsidRPr="00631CA3">
        <w:rPr>
          <w:b/>
        </w:rPr>
        <w:t xml:space="preserve">." (2 </w:t>
      </w:r>
      <w:proofErr w:type="spellStart"/>
      <w:r w:rsidRPr="00631CA3">
        <w:rPr>
          <w:b/>
        </w:rPr>
        <w:t>Tim.</w:t>
      </w:r>
      <w:proofErr w:type="spellEnd"/>
      <w:r w:rsidRPr="00631CA3">
        <w:rPr>
          <w:b/>
        </w:rPr>
        <w:t xml:space="preserve"> 1, 18)</w:t>
      </w:r>
    </w:p>
    <w:p w:rsidR="00EE418E" w:rsidRDefault="00B25D94" w:rsidP="00631CA3">
      <w:pPr>
        <w:widowControl/>
        <w:autoSpaceDE/>
        <w:autoSpaceDN/>
        <w:adjustRightInd/>
        <w:jc w:val="both"/>
        <w:rPr>
          <w:b/>
        </w:rPr>
      </w:pPr>
      <w:r w:rsidRPr="00631CA3">
        <w:rPr>
          <w:b/>
        </w:rPr>
        <w:br/>
        <w:t>   Más rica en testimonios que la misma Escritura es la Tradición. Tertuliano recordaba cómo se oraba y celebraba la Eucaristía en el día aniver</w:t>
      </w:r>
      <w:r w:rsidRPr="00631CA3">
        <w:rPr>
          <w:b/>
        </w:rPr>
        <w:softHyphen/>
        <w:t>sario del falle</w:t>
      </w:r>
      <w:r w:rsidRPr="00631CA3">
        <w:rPr>
          <w:b/>
        </w:rPr>
        <w:softHyphen/>
        <w:t>cimiento de un difu</w:t>
      </w:r>
      <w:r w:rsidRPr="00631CA3">
        <w:rPr>
          <w:b/>
        </w:rPr>
        <w:t>n</w:t>
      </w:r>
      <w:r w:rsidRPr="00631CA3">
        <w:rPr>
          <w:b/>
        </w:rPr>
        <w:t xml:space="preserve">to (De monogamia 10; De </w:t>
      </w:r>
      <w:proofErr w:type="spellStart"/>
      <w:r w:rsidRPr="00631CA3">
        <w:rPr>
          <w:b/>
        </w:rPr>
        <w:t>cor</w:t>
      </w:r>
      <w:proofErr w:type="spellEnd"/>
      <w:r w:rsidRPr="00631CA3">
        <w:rPr>
          <w:b/>
        </w:rPr>
        <w:t>. mil. 3) Y San Cipriano comentaba la plegaria que por los d</w:t>
      </w:r>
      <w:r w:rsidRPr="00631CA3">
        <w:rPr>
          <w:b/>
        </w:rPr>
        <w:t>i</w:t>
      </w:r>
      <w:r w:rsidRPr="00631CA3">
        <w:rPr>
          <w:b/>
        </w:rPr>
        <w:t>fun</w:t>
      </w:r>
      <w:r w:rsidRPr="00631CA3">
        <w:rPr>
          <w:b/>
        </w:rPr>
        <w:softHyphen/>
        <w:t>tos se pronunciaba después de la consa</w:t>
      </w:r>
      <w:r w:rsidRPr="00631CA3">
        <w:rPr>
          <w:b/>
        </w:rPr>
        <w:softHyphen/>
        <w:t>gración en la misa e indicaba cómo iba destina</w:t>
      </w:r>
      <w:r w:rsidRPr="00631CA3">
        <w:rPr>
          <w:b/>
        </w:rPr>
        <w:softHyphen/>
        <w:t>da a ofrecer su reconciliación con Dios. (</w:t>
      </w:r>
      <w:proofErr w:type="spellStart"/>
      <w:r w:rsidRPr="00631CA3">
        <w:rPr>
          <w:b/>
        </w:rPr>
        <w:t>Cat</w:t>
      </w:r>
      <w:proofErr w:type="spellEnd"/>
      <w:r w:rsidRPr="00631CA3">
        <w:rPr>
          <w:b/>
        </w:rPr>
        <w:t xml:space="preserve">. </w:t>
      </w:r>
      <w:proofErr w:type="spellStart"/>
      <w:r w:rsidRPr="00631CA3">
        <w:rPr>
          <w:b/>
        </w:rPr>
        <w:t>myst</w:t>
      </w:r>
      <w:proofErr w:type="spellEnd"/>
      <w:r w:rsidRPr="00631CA3">
        <w:rPr>
          <w:b/>
        </w:rPr>
        <w:t>. 5. 9)</w:t>
      </w:r>
    </w:p>
    <w:p w:rsidR="00EE418E" w:rsidRDefault="00B25D94" w:rsidP="00631CA3">
      <w:pPr>
        <w:widowControl/>
        <w:autoSpaceDE/>
        <w:autoSpaceDN/>
        <w:adjustRightInd/>
        <w:jc w:val="both"/>
        <w:rPr>
          <w:b/>
        </w:rPr>
      </w:pPr>
      <w:r w:rsidRPr="00631CA3">
        <w:rPr>
          <w:b/>
        </w:rPr>
        <w:lastRenderedPageBreak/>
        <w:br/>
        <w:t>   San Agustín enseña que los sufragios no aprovechan a todos los difuntos, sino únic</w:t>
      </w:r>
      <w:r w:rsidRPr="00631CA3">
        <w:rPr>
          <w:b/>
        </w:rPr>
        <w:t>a</w:t>
      </w:r>
      <w:r w:rsidRPr="00631CA3">
        <w:rPr>
          <w:b/>
        </w:rPr>
        <w:t xml:space="preserve">mente a aquellos que han vivido de tal suerte que están en situación de salvación después de la muerte. (De cura pro </w:t>
      </w:r>
      <w:proofErr w:type="spellStart"/>
      <w:r w:rsidRPr="00631CA3">
        <w:rPr>
          <w:b/>
        </w:rPr>
        <w:t>mortuis</w:t>
      </w:r>
      <w:proofErr w:type="spellEnd"/>
      <w:r w:rsidRPr="00631CA3">
        <w:rPr>
          <w:b/>
        </w:rPr>
        <w:t xml:space="preserve"> </w:t>
      </w:r>
      <w:proofErr w:type="spellStart"/>
      <w:r w:rsidRPr="00631CA3">
        <w:rPr>
          <w:b/>
        </w:rPr>
        <w:t>g</w:t>
      </w:r>
      <w:r w:rsidRPr="00631CA3">
        <w:rPr>
          <w:b/>
        </w:rPr>
        <w:t>e</w:t>
      </w:r>
      <w:r w:rsidRPr="00631CA3">
        <w:rPr>
          <w:b/>
        </w:rPr>
        <w:t>renda</w:t>
      </w:r>
      <w:proofErr w:type="spellEnd"/>
      <w:r w:rsidRPr="00631CA3">
        <w:rPr>
          <w:b/>
        </w:rPr>
        <w:t xml:space="preserve"> 1, 3)</w:t>
      </w:r>
    </w:p>
    <w:p w:rsidR="00B25D94" w:rsidRPr="00631CA3" w:rsidRDefault="00B25D94" w:rsidP="00631CA3">
      <w:pPr>
        <w:widowControl/>
        <w:autoSpaceDE/>
        <w:autoSpaceDN/>
        <w:adjustRightInd/>
        <w:jc w:val="both"/>
        <w:rPr>
          <w:b/>
        </w:rPr>
      </w:pPr>
      <w:r w:rsidRPr="00631CA3">
        <w:rPr>
          <w:b/>
        </w:rPr>
        <w:br/>
        <w:t>   Los sarcófagos con sus figuras y sus inscripciones son numerosos en los siglos II y III, solicitando plegarias e intercesión por los que en ellos esperan la resurrec</w:t>
      </w:r>
      <w:r w:rsidRPr="00631CA3">
        <w:rPr>
          <w:b/>
        </w:rPr>
        <w:softHyphen/>
        <w:t>ción de los ju</w:t>
      </w:r>
      <w:r w:rsidRPr="00631CA3">
        <w:rPr>
          <w:b/>
        </w:rPr>
        <w:t>s</w:t>
      </w:r>
      <w:r w:rsidRPr="00631CA3">
        <w:rPr>
          <w:b/>
        </w:rPr>
        <w:t>tos.</w:t>
      </w:r>
    </w:p>
    <w:p w:rsidR="00EE418E" w:rsidRDefault="00EE418E" w:rsidP="00EE418E">
      <w:pPr>
        <w:widowControl/>
        <w:autoSpaceDE/>
        <w:autoSpaceDN/>
        <w:adjustRightInd/>
        <w:jc w:val="center"/>
        <w:rPr>
          <w:b/>
          <w:bCs/>
        </w:rPr>
      </w:pPr>
      <w:r>
        <w:rPr>
          <w:b/>
          <w:bCs/>
          <w:noProof/>
        </w:rPr>
        <w:drawing>
          <wp:inline distT="0" distB="0" distL="0" distR="0">
            <wp:extent cx="3686175" cy="250317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59908" t="14435" r="9278" b="60174"/>
                    <a:stretch>
                      <a:fillRect/>
                    </a:stretch>
                  </pic:blipFill>
                  <pic:spPr bwMode="auto">
                    <a:xfrm>
                      <a:off x="0" y="0"/>
                      <a:ext cx="3686175" cy="2503170"/>
                    </a:xfrm>
                    <a:prstGeom prst="rect">
                      <a:avLst/>
                    </a:prstGeom>
                    <a:noFill/>
                    <a:ln w="9525">
                      <a:noFill/>
                      <a:miter lim="800000"/>
                      <a:headEnd/>
                      <a:tailEnd/>
                    </a:ln>
                  </pic:spPr>
                </pic:pic>
              </a:graphicData>
            </a:graphic>
          </wp:inline>
        </w:drawing>
      </w:r>
    </w:p>
    <w:p w:rsidR="00EE418E" w:rsidRDefault="00EE418E" w:rsidP="00631CA3">
      <w:pPr>
        <w:widowControl/>
        <w:autoSpaceDE/>
        <w:autoSpaceDN/>
        <w:adjustRightInd/>
        <w:jc w:val="both"/>
        <w:rPr>
          <w:b/>
          <w:bCs/>
        </w:rPr>
      </w:pPr>
    </w:p>
    <w:p w:rsidR="00B25D94" w:rsidRDefault="00EE418E" w:rsidP="00631CA3">
      <w:pPr>
        <w:widowControl/>
        <w:autoSpaceDE/>
        <w:autoSpaceDN/>
        <w:adjustRightInd/>
        <w:jc w:val="both"/>
        <w:rPr>
          <w:b/>
          <w:bCs/>
          <w:color w:val="0070C0"/>
        </w:rPr>
      </w:pPr>
      <w:r w:rsidRPr="00EE418E">
        <w:rPr>
          <w:b/>
          <w:bCs/>
          <w:color w:val="0070C0"/>
        </w:rPr>
        <w:t xml:space="preserve">    </w:t>
      </w:r>
      <w:r w:rsidR="00B25D94" w:rsidRPr="00EE418E">
        <w:rPr>
          <w:b/>
          <w:bCs/>
          <w:color w:val="0070C0"/>
        </w:rPr>
        <w:t xml:space="preserve"> Eficacia de los sufragios</w:t>
      </w:r>
    </w:p>
    <w:p w:rsidR="00EE418E" w:rsidRPr="00EE418E" w:rsidRDefault="00EE418E" w:rsidP="00631CA3">
      <w:pPr>
        <w:widowControl/>
        <w:autoSpaceDE/>
        <w:autoSpaceDN/>
        <w:adjustRightInd/>
        <w:jc w:val="both"/>
        <w:rPr>
          <w:b/>
          <w:color w:val="0070C0"/>
        </w:rPr>
      </w:pPr>
    </w:p>
    <w:p w:rsidR="00EE418E" w:rsidRDefault="00B25D94" w:rsidP="00631CA3">
      <w:pPr>
        <w:widowControl/>
        <w:autoSpaceDE/>
        <w:autoSpaceDN/>
        <w:adjustRightInd/>
        <w:jc w:val="both"/>
        <w:rPr>
          <w:b/>
        </w:rPr>
      </w:pPr>
      <w:r w:rsidRPr="00631CA3">
        <w:rPr>
          <w:b/>
        </w:rPr>
        <w:t>    Los sufragios, según la creencia de la Iglesia, amortiguan las penas de los difuntos, pues sustituyen en valor satisfactorio las buenas obras que los difuntos ya no pueden hacer para obtener el perdón y la satisfacción. Remiten, pues, las penas temporales. Y en las plegarias que les aco</w:t>
      </w:r>
      <w:r w:rsidRPr="00631CA3">
        <w:rPr>
          <w:b/>
        </w:rPr>
        <w:t>m</w:t>
      </w:r>
      <w:r w:rsidRPr="00631CA3">
        <w:rPr>
          <w:b/>
        </w:rPr>
        <w:t>pañan añaden la intercesión a la misericordia divina.</w:t>
      </w:r>
    </w:p>
    <w:p w:rsidR="00EE418E" w:rsidRDefault="00B25D94" w:rsidP="00631CA3">
      <w:pPr>
        <w:widowControl/>
        <w:autoSpaceDE/>
        <w:autoSpaceDN/>
        <w:adjustRightInd/>
        <w:jc w:val="both"/>
        <w:rPr>
          <w:b/>
        </w:rPr>
      </w:pPr>
      <w:r w:rsidRPr="00631CA3">
        <w:rPr>
          <w:b/>
        </w:rPr>
        <w:br/>
        <w:t>   La posibili</w:t>
      </w:r>
      <w:r w:rsidRPr="00631CA3">
        <w:rPr>
          <w:b/>
        </w:rPr>
        <w:softHyphen/>
        <w:t>dad de que Dios escuche tal plegaria y acepte la satisfacción vicaria está ap</w:t>
      </w:r>
      <w:r w:rsidRPr="00631CA3">
        <w:rPr>
          <w:b/>
        </w:rPr>
        <w:t>o</w:t>
      </w:r>
      <w:r w:rsidRPr="00631CA3">
        <w:rPr>
          <w:b/>
        </w:rPr>
        <w:t>yada en la realidad del Cuerpo Místico de Cristo, en donde los bienes espirituales de unos pueden com</w:t>
      </w:r>
      <w:r w:rsidRPr="00631CA3">
        <w:rPr>
          <w:b/>
        </w:rPr>
        <w:t>u</w:t>
      </w:r>
      <w:r w:rsidRPr="00631CA3">
        <w:rPr>
          <w:b/>
        </w:rPr>
        <w:t>nicarse a los otros. Pero también la tradición ha sido prolífica en considerar especial</w:t>
      </w:r>
      <w:r w:rsidRPr="00631CA3">
        <w:rPr>
          <w:b/>
        </w:rPr>
        <w:softHyphen/>
        <w:t>men</w:t>
      </w:r>
      <w:r w:rsidRPr="00631CA3">
        <w:rPr>
          <w:b/>
        </w:rPr>
        <w:softHyphen/>
        <w:t>te meritorios los elevados por personas ju</w:t>
      </w:r>
      <w:r w:rsidRPr="00631CA3">
        <w:rPr>
          <w:b/>
        </w:rPr>
        <w:t>s</w:t>
      </w:r>
      <w:r w:rsidRPr="00631CA3">
        <w:rPr>
          <w:b/>
        </w:rPr>
        <w:t>tas y santas. De ahí la costumbre de encargar plegarias a los eremitas, a los contemplativos, a  los cristianos reputados c</w:t>
      </w:r>
      <w:r w:rsidRPr="00631CA3">
        <w:rPr>
          <w:b/>
        </w:rPr>
        <w:t>o</w:t>
      </w:r>
      <w:r w:rsidRPr="00631CA3">
        <w:rPr>
          <w:b/>
        </w:rPr>
        <w:t>mo justos y virtuosos.</w:t>
      </w:r>
    </w:p>
    <w:p w:rsidR="00B25D94" w:rsidRDefault="00B25D94" w:rsidP="00631CA3">
      <w:pPr>
        <w:widowControl/>
        <w:autoSpaceDE/>
        <w:autoSpaceDN/>
        <w:adjustRightInd/>
        <w:jc w:val="both"/>
        <w:rPr>
          <w:b/>
        </w:rPr>
      </w:pPr>
      <w:r w:rsidRPr="00631CA3">
        <w:rPr>
          <w:b/>
        </w:rPr>
        <w:br/>
        <w:t>    Hay sufragios supremos y eficaces por sí mismos, como es el Sacrificio de la Misa, el más e</w:t>
      </w:r>
      <w:r w:rsidRPr="00631CA3">
        <w:rPr>
          <w:b/>
        </w:rPr>
        <w:t>x</w:t>
      </w:r>
      <w:r w:rsidRPr="00631CA3">
        <w:rPr>
          <w:b/>
        </w:rPr>
        <w:t>celente y el más influ</w:t>
      </w:r>
      <w:r w:rsidRPr="00631CA3">
        <w:rPr>
          <w:b/>
        </w:rPr>
        <w:softHyphen/>
        <w:t>yente ante Dios. Y hay otros que dependen de las actitudes y de los méritos de quienes los realiza</w:t>
      </w:r>
    </w:p>
    <w:p w:rsidR="00EE418E" w:rsidRPr="00631CA3" w:rsidRDefault="00EE418E" w:rsidP="00631CA3">
      <w:pPr>
        <w:widowControl/>
        <w:autoSpaceDE/>
        <w:autoSpaceDN/>
        <w:adjustRightInd/>
        <w:jc w:val="both"/>
        <w:rPr>
          <w:b/>
        </w:rPr>
      </w:pPr>
    </w:p>
    <w:p w:rsidR="00B25D94" w:rsidRPr="00EE418E" w:rsidRDefault="00EE418E" w:rsidP="00631CA3">
      <w:pPr>
        <w:widowControl/>
        <w:autoSpaceDE/>
        <w:autoSpaceDN/>
        <w:adjustRightInd/>
        <w:jc w:val="both"/>
        <w:rPr>
          <w:b/>
          <w:bCs/>
          <w:color w:val="FF0000"/>
          <w:sz w:val="28"/>
          <w:szCs w:val="28"/>
        </w:rPr>
      </w:pPr>
      <w:r w:rsidRPr="00EE418E">
        <w:rPr>
          <w:b/>
          <w:bCs/>
          <w:color w:val="FF0000"/>
          <w:sz w:val="28"/>
          <w:szCs w:val="28"/>
        </w:rPr>
        <w:t xml:space="preserve">   </w:t>
      </w:r>
      <w:r w:rsidR="00B25D94" w:rsidRPr="00EE418E">
        <w:rPr>
          <w:b/>
          <w:bCs/>
          <w:color w:val="FF0000"/>
          <w:sz w:val="28"/>
          <w:szCs w:val="28"/>
        </w:rPr>
        <w:t>Los santos interceden</w:t>
      </w:r>
    </w:p>
    <w:p w:rsidR="00EE418E" w:rsidRPr="00631CA3" w:rsidRDefault="00EE418E" w:rsidP="00631CA3">
      <w:pPr>
        <w:widowControl/>
        <w:autoSpaceDE/>
        <w:autoSpaceDN/>
        <w:adjustRightInd/>
        <w:jc w:val="both"/>
        <w:rPr>
          <w:b/>
        </w:rPr>
      </w:pPr>
    </w:p>
    <w:p w:rsidR="00EE418E" w:rsidRDefault="00B25D94" w:rsidP="00631CA3">
      <w:pPr>
        <w:widowControl/>
        <w:autoSpaceDE/>
        <w:autoSpaceDN/>
        <w:adjustRightInd/>
        <w:jc w:val="both"/>
        <w:rPr>
          <w:b/>
        </w:rPr>
      </w:pPr>
      <w:r w:rsidRPr="00631CA3">
        <w:rPr>
          <w:b/>
        </w:rPr>
        <w:t>   Es doctrina común de la Iglesia de que también los santos del cielo tienen su conexión mística y espiritual para con las almas del Purgatorio. La Iglesia suplica con frecuencia a los santos celestes que tengan miradas benévolas para los di</w:t>
      </w:r>
      <w:r w:rsidRPr="00631CA3">
        <w:rPr>
          <w:b/>
        </w:rPr>
        <w:softHyphen/>
        <w:t>funtos que esperan la purif</w:t>
      </w:r>
      <w:r w:rsidRPr="00631CA3">
        <w:rPr>
          <w:b/>
        </w:rPr>
        <w:t>i</w:t>
      </w:r>
      <w:r w:rsidRPr="00631CA3">
        <w:rPr>
          <w:b/>
        </w:rPr>
        <w:t>cación.</w:t>
      </w:r>
    </w:p>
    <w:p w:rsidR="00EE418E" w:rsidRDefault="00B25D94" w:rsidP="00631CA3">
      <w:pPr>
        <w:widowControl/>
        <w:autoSpaceDE/>
        <w:autoSpaceDN/>
        <w:adjustRightInd/>
        <w:jc w:val="both"/>
        <w:rPr>
          <w:b/>
          <w:i/>
          <w:iCs/>
        </w:rPr>
      </w:pPr>
      <w:r w:rsidRPr="00631CA3">
        <w:rPr>
          <w:b/>
        </w:rPr>
        <w:br/>
        <w:t>   En los hábitos paleocristianos, hemos de recordar cómo los familiares recomendaban con frecuencia sus difuntos a los mártires, para obtener su ayuda. A veces los fieles pr</w:t>
      </w:r>
      <w:r w:rsidRPr="00631CA3">
        <w:rPr>
          <w:b/>
        </w:rPr>
        <w:t>e</w:t>
      </w:r>
      <w:r w:rsidRPr="00631CA3">
        <w:rPr>
          <w:b/>
        </w:rPr>
        <w:t>tendían ser enterrados cerca de las tumbas de algún mártir para asegurar su ayuda post</w:t>
      </w:r>
      <w:r w:rsidRPr="00631CA3">
        <w:rPr>
          <w:b/>
        </w:rPr>
        <w:t>e</w:t>
      </w:r>
      <w:r w:rsidRPr="00631CA3">
        <w:rPr>
          <w:b/>
        </w:rPr>
        <w:t>rior a la muerte. A este respecto, San Agustín dio la siguie</w:t>
      </w:r>
      <w:r w:rsidRPr="00631CA3">
        <w:rPr>
          <w:b/>
        </w:rPr>
        <w:t>n</w:t>
      </w:r>
      <w:r w:rsidRPr="00631CA3">
        <w:rPr>
          <w:b/>
        </w:rPr>
        <w:t xml:space="preserve">te respuesta al Obispo Paulino de </w:t>
      </w:r>
      <w:proofErr w:type="spellStart"/>
      <w:r w:rsidRPr="00631CA3">
        <w:rPr>
          <w:b/>
        </w:rPr>
        <w:t>Nola</w:t>
      </w:r>
      <w:proofErr w:type="spellEnd"/>
      <w:r w:rsidRPr="00631CA3">
        <w:rPr>
          <w:b/>
        </w:rPr>
        <w:t>: "</w:t>
      </w:r>
      <w:r w:rsidRPr="00631CA3">
        <w:rPr>
          <w:b/>
          <w:i/>
          <w:iCs/>
        </w:rPr>
        <w:t>La cercanía de la tum</w:t>
      </w:r>
      <w:r w:rsidRPr="00631CA3">
        <w:rPr>
          <w:b/>
          <w:i/>
          <w:iCs/>
        </w:rPr>
        <w:softHyphen/>
        <w:t>ba de al</w:t>
      </w:r>
      <w:r w:rsidRPr="00631CA3">
        <w:rPr>
          <w:b/>
          <w:i/>
          <w:iCs/>
        </w:rPr>
        <w:softHyphen/>
        <w:t>gún mártir, por sí misma no apr</w:t>
      </w:r>
      <w:r w:rsidRPr="00631CA3">
        <w:rPr>
          <w:b/>
          <w:i/>
          <w:iCs/>
        </w:rPr>
        <w:softHyphen/>
        <w:t>ovecha a los difu</w:t>
      </w:r>
      <w:r w:rsidRPr="00631CA3">
        <w:rPr>
          <w:b/>
          <w:i/>
          <w:iCs/>
        </w:rPr>
        <w:t>n</w:t>
      </w:r>
      <w:r w:rsidRPr="00631CA3">
        <w:rPr>
          <w:b/>
          <w:i/>
          <w:iCs/>
        </w:rPr>
        <w:t>tos; pero los que quedan en vida se mueven con ello a invocar en sus oraciones la interc</w:t>
      </w:r>
      <w:r w:rsidRPr="00631CA3">
        <w:rPr>
          <w:b/>
          <w:i/>
          <w:iCs/>
        </w:rPr>
        <w:t>e</w:t>
      </w:r>
      <w:r w:rsidRPr="00631CA3">
        <w:rPr>
          <w:b/>
          <w:i/>
          <w:iCs/>
        </w:rPr>
        <w:t>sión de aquel santo en favor de las almas de los di</w:t>
      </w:r>
      <w:r w:rsidRPr="00631CA3">
        <w:rPr>
          <w:b/>
          <w:i/>
          <w:iCs/>
        </w:rPr>
        <w:softHyphen/>
        <w:t>funtos</w:t>
      </w:r>
      <w:r w:rsidRPr="00631CA3">
        <w:rPr>
          <w:b/>
        </w:rPr>
        <w:t xml:space="preserve">" </w:t>
      </w:r>
      <w:r w:rsidRPr="00631CA3">
        <w:rPr>
          <w:b/>
          <w:i/>
          <w:iCs/>
        </w:rPr>
        <w:t xml:space="preserve">(De cura pro </w:t>
      </w:r>
      <w:proofErr w:type="spellStart"/>
      <w:r w:rsidRPr="00631CA3">
        <w:rPr>
          <w:b/>
          <w:i/>
          <w:iCs/>
        </w:rPr>
        <w:t>mort</w:t>
      </w:r>
      <w:proofErr w:type="spellEnd"/>
      <w:r w:rsidRPr="00631CA3">
        <w:rPr>
          <w:b/>
          <w:i/>
          <w:iCs/>
        </w:rPr>
        <w:t xml:space="preserve">. </w:t>
      </w:r>
      <w:proofErr w:type="spellStart"/>
      <w:r w:rsidRPr="00631CA3">
        <w:rPr>
          <w:b/>
          <w:i/>
          <w:iCs/>
        </w:rPr>
        <w:t>gerenda</w:t>
      </w:r>
      <w:proofErr w:type="spellEnd"/>
      <w:r w:rsidRPr="00631CA3">
        <w:rPr>
          <w:b/>
          <w:i/>
          <w:iCs/>
        </w:rPr>
        <w:t xml:space="preserve"> 4.6.)</w:t>
      </w:r>
    </w:p>
    <w:p w:rsidR="00EE418E" w:rsidRDefault="00B25D94" w:rsidP="00631CA3">
      <w:pPr>
        <w:widowControl/>
        <w:autoSpaceDE/>
        <w:autoSpaceDN/>
        <w:adjustRightInd/>
        <w:jc w:val="both"/>
        <w:rPr>
          <w:b/>
        </w:rPr>
      </w:pPr>
      <w:r w:rsidRPr="00631CA3">
        <w:rPr>
          <w:b/>
        </w:rPr>
        <w:lastRenderedPageBreak/>
        <w:br/>
        <w:t>   De forma especial, la devoción popular concedió siempre a María Santísima, Reina del Purgatorio, un p</w:t>
      </w:r>
      <w:r w:rsidRPr="00631CA3">
        <w:rPr>
          <w:b/>
        </w:rPr>
        <w:t>o</w:t>
      </w:r>
      <w:r w:rsidRPr="00631CA3">
        <w:rPr>
          <w:b/>
        </w:rPr>
        <w:t>der de intercesión singular en este terreno.</w:t>
      </w:r>
    </w:p>
    <w:p w:rsidR="00B25D94" w:rsidRDefault="00B25D94" w:rsidP="00631CA3">
      <w:pPr>
        <w:widowControl/>
        <w:autoSpaceDE/>
        <w:autoSpaceDN/>
        <w:adjustRightInd/>
        <w:jc w:val="both"/>
        <w:rPr>
          <w:b/>
        </w:rPr>
      </w:pPr>
      <w:r w:rsidRPr="00631CA3">
        <w:rPr>
          <w:b/>
        </w:rPr>
        <w:br/>
        <w:t>   Es cierto que los santos, como no son ya viadores, tampoco puede obtener méritos c</w:t>
      </w:r>
      <w:r w:rsidRPr="00631CA3">
        <w:rPr>
          <w:b/>
        </w:rPr>
        <w:t>o</w:t>
      </w:r>
      <w:r w:rsidRPr="00631CA3">
        <w:rPr>
          <w:b/>
        </w:rPr>
        <w:t>mo cuando estaban en la tierra. Pero, por misteriosa voluntad divina, su acción en el Cue</w:t>
      </w:r>
      <w:r w:rsidRPr="00631CA3">
        <w:rPr>
          <w:b/>
        </w:rPr>
        <w:t>r</w:t>
      </w:r>
      <w:r w:rsidRPr="00631CA3">
        <w:rPr>
          <w:b/>
        </w:rPr>
        <w:t>po Místico de Cristo no es de mera pasiva benevolencia, sino de activa influencia en fu</w:t>
      </w:r>
      <w:r w:rsidRPr="00631CA3">
        <w:rPr>
          <w:b/>
        </w:rPr>
        <w:t>n</w:t>
      </w:r>
      <w:r w:rsidRPr="00631CA3">
        <w:rPr>
          <w:b/>
        </w:rPr>
        <w:t>ción de los méritos que adquirieron en vida o de la m</w:t>
      </w:r>
      <w:r w:rsidRPr="00631CA3">
        <w:rPr>
          <w:b/>
        </w:rPr>
        <w:t>i</w:t>
      </w:r>
      <w:r w:rsidRPr="00631CA3">
        <w:rPr>
          <w:b/>
        </w:rPr>
        <w:t>sión que Dios les tiene asignada. Así surgen especiales devociones cristiana a los santos ángeles, como S. Miguel, a S. José, esposo de María, y a otros propios de algunas localidades.</w:t>
      </w:r>
    </w:p>
    <w:p w:rsidR="00D30D18" w:rsidRDefault="00D30D18" w:rsidP="00631CA3">
      <w:pPr>
        <w:widowControl/>
        <w:autoSpaceDE/>
        <w:autoSpaceDN/>
        <w:adjustRightInd/>
        <w:jc w:val="both"/>
        <w:rPr>
          <w:b/>
        </w:rPr>
      </w:pPr>
    </w:p>
    <w:p w:rsidR="00D30D18" w:rsidRDefault="00D30D18" w:rsidP="00D30D18">
      <w:pPr>
        <w:widowControl/>
        <w:autoSpaceDE/>
        <w:autoSpaceDN/>
        <w:adjustRightInd/>
        <w:jc w:val="center"/>
        <w:rPr>
          <w:b/>
        </w:rPr>
      </w:pPr>
      <w:r>
        <w:rPr>
          <w:b/>
          <w:noProof/>
        </w:rPr>
        <w:drawing>
          <wp:inline distT="0" distB="0" distL="0" distR="0">
            <wp:extent cx="4110550" cy="2208147"/>
            <wp:effectExtent l="19050" t="0" r="42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59622" t="17043" r="5695" b="60348"/>
                    <a:stretch>
                      <a:fillRect/>
                    </a:stretch>
                  </pic:blipFill>
                  <pic:spPr bwMode="auto">
                    <a:xfrm>
                      <a:off x="0" y="0"/>
                      <a:ext cx="4110550" cy="2208147"/>
                    </a:xfrm>
                    <a:prstGeom prst="rect">
                      <a:avLst/>
                    </a:prstGeom>
                    <a:noFill/>
                    <a:ln w="9525">
                      <a:noFill/>
                      <a:miter lim="800000"/>
                      <a:headEnd/>
                      <a:tailEnd/>
                    </a:ln>
                  </pic:spPr>
                </pic:pic>
              </a:graphicData>
            </a:graphic>
          </wp:inline>
        </w:drawing>
      </w:r>
    </w:p>
    <w:p w:rsidR="00D30D18" w:rsidRPr="00D30D18" w:rsidRDefault="00D30D18" w:rsidP="00631CA3">
      <w:pPr>
        <w:widowControl/>
        <w:autoSpaceDE/>
        <w:autoSpaceDN/>
        <w:adjustRightInd/>
        <w:jc w:val="both"/>
        <w:rPr>
          <w:b/>
          <w:color w:val="0070C0"/>
        </w:rPr>
      </w:pPr>
    </w:p>
    <w:p w:rsidR="00B25D94" w:rsidRPr="00D30D18" w:rsidRDefault="00D30D18" w:rsidP="00631CA3">
      <w:pPr>
        <w:pStyle w:val="estilo2"/>
        <w:spacing w:before="0" w:beforeAutospacing="0" w:after="0" w:afterAutospacing="0"/>
        <w:jc w:val="both"/>
        <w:rPr>
          <w:rStyle w:val="Textoennegrita"/>
          <w:rFonts w:ascii="Arial" w:hAnsi="Arial" w:cs="Arial"/>
          <w:color w:val="0070C0"/>
        </w:rPr>
      </w:pPr>
      <w:r w:rsidRPr="00D30D18">
        <w:rPr>
          <w:rStyle w:val="Textoennegrita"/>
          <w:rFonts w:ascii="Arial" w:hAnsi="Arial" w:cs="Arial"/>
          <w:color w:val="0070C0"/>
        </w:rPr>
        <w:t xml:space="preserve">  </w:t>
      </w:r>
      <w:r w:rsidR="00B25D94" w:rsidRPr="00D30D18">
        <w:rPr>
          <w:rStyle w:val="Textoennegrita"/>
          <w:rFonts w:ascii="Arial" w:hAnsi="Arial" w:cs="Arial"/>
          <w:color w:val="0070C0"/>
        </w:rPr>
        <w:t>Comunicación mística de bienes</w:t>
      </w:r>
      <w:r w:rsidRPr="00D30D18">
        <w:rPr>
          <w:rStyle w:val="Textoennegrita"/>
          <w:rFonts w:ascii="Arial" w:hAnsi="Arial" w:cs="Arial"/>
          <w:color w:val="0070C0"/>
        </w:rPr>
        <w:t xml:space="preserve"> espirituales</w:t>
      </w:r>
    </w:p>
    <w:p w:rsidR="00D30D18" w:rsidRPr="00631CA3" w:rsidRDefault="00D30D18" w:rsidP="00631CA3">
      <w:pPr>
        <w:pStyle w:val="estilo2"/>
        <w:spacing w:before="0" w:beforeAutospacing="0" w:after="0" w:afterAutospacing="0"/>
        <w:jc w:val="both"/>
        <w:rPr>
          <w:rFonts w:ascii="Arial" w:hAnsi="Arial" w:cs="Arial"/>
          <w:b/>
        </w:rPr>
      </w:pPr>
    </w:p>
    <w:p w:rsidR="00D30D18" w:rsidRDefault="00B25D94" w:rsidP="00631CA3">
      <w:pPr>
        <w:pStyle w:val="estilo2"/>
        <w:spacing w:before="0" w:beforeAutospacing="0" w:after="0" w:afterAutospacing="0"/>
        <w:jc w:val="both"/>
        <w:rPr>
          <w:rFonts w:ascii="Arial" w:hAnsi="Arial" w:cs="Arial"/>
          <w:b/>
        </w:rPr>
      </w:pPr>
      <w:r w:rsidRPr="00631CA3">
        <w:rPr>
          <w:rFonts w:ascii="Arial" w:hAnsi="Arial" w:cs="Arial"/>
          <w:b/>
        </w:rPr>
        <w:t>   La "comunicación de los bienes", como efecto de la "comunión de los santos", implica la creencia de que todos podemos participar en los bienes espirituales ajenos, por ser el Cuerpo Místico como una familia ale</w:t>
      </w:r>
      <w:r w:rsidRPr="00631CA3">
        <w:rPr>
          <w:rFonts w:ascii="Arial" w:hAnsi="Arial" w:cs="Arial"/>
          <w:b/>
        </w:rPr>
        <w:t>n</w:t>
      </w:r>
      <w:r w:rsidRPr="00631CA3">
        <w:rPr>
          <w:rFonts w:ascii="Arial" w:hAnsi="Arial" w:cs="Arial"/>
          <w:b/>
        </w:rPr>
        <w:t>tada por el amor y la generosidad.</w:t>
      </w:r>
    </w:p>
    <w:p w:rsidR="00D30D18" w:rsidRDefault="00B25D94" w:rsidP="00631CA3">
      <w:pPr>
        <w:pStyle w:val="estilo2"/>
        <w:spacing w:before="0" w:beforeAutospacing="0" w:after="0" w:afterAutospacing="0"/>
        <w:jc w:val="both"/>
        <w:rPr>
          <w:rFonts w:ascii="Arial" w:hAnsi="Arial" w:cs="Arial"/>
          <w:b/>
        </w:rPr>
      </w:pPr>
      <w:r w:rsidRPr="00631CA3">
        <w:rPr>
          <w:rFonts w:ascii="Arial" w:hAnsi="Arial" w:cs="Arial"/>
          <w:b/>
        </w:rPr>
        <w:br/>
        <w:t>   Los miembros del Cuerpo Místico estamos llamados a tener la misma vida y a participar todos de la vida de los demás. La fuente de la vida es Cristo Jesús, pero los demás recib</w:t>
      </w:r>
      <w:r w:rsidRPr="00631CA3">
        <w:rPr>
          <w:rFonts w:ascii="Arial" w:hAnsi="Arial" w:cs="Arial"/>
          <w:b/>
        </w:rPr>
        <w:t>i</w:t>
      </w:r>
      <w:r w:rsidRPr="00631CA3">
        <w:rPr>
          <w:rFonts w:ascii="Arial" w:hAnsi="Arial" w:cs="Arial"/>
          <w:b/>
        </w:rPr>
        <w:t>mos la misma vida que fluye de él.</w:t>
      </w:r>
    </w:p>
    <w:p w:rsidR="00D30D18" w:rsidRDefault="00B25D94" w:rsidP="00631CA3">
      <w:pPr>
        <w:pStyle w:val="estilo2"/>
        <w:spacing w:before="0" w:beforeAutospacing="0" w:after="0" w:afterAutospacing="0"/>
        <w:jc w:val="both"/>
        <w:rPr>
          <w:rFonts w:ascii="Arial" w:hAnsi="Arial" w:cs="Arial"/>
          <w:b/>
        </w:rPr>
      </w:pPr>
      <w:r w:rsidRPr="00631CA3">
        <w:rPr>
          <w:rFonts w:ascii="Arial" w:hAnsi="Arial" w:cs="Arial"/>
          <w:b/>
        </w:rPr>
        <w:br/>
        <w:t>   Parti</w:t>
      </w:r>
      <w:r w:rsidRPr="00631CA3">
        <w:rPr>
          <w:rFonts w:ascii="Arial" w:hAnsi="Arial" w:cs="Arial"/>
          <w:b/>
        </w:rPr>
        <w:softHyphen/>
        <w:t>ci</w:t>
      </w:r>
      <w:r w:rsidRPr="00631CA3">
        <w:rPr>
          <w:rFonts w:ascii="Arial" w:hAnsi="Arial" w:cs="Arial"/>
          <w:b/>
        </w:rPr>
        <w:softHyphen/>
        <w:t>par en la vida de Jesús, en lo que llamamos gracia, santidad, perfección, justicia, es co</w:t>
      </w:r>
      <w:r w:rsidRPr="00631CA3">
        <w:rPr>
          <w:rFonts w:ascii="Arial" w:hAnsi="Arial" w:cs="Arial"/>
          <w:b/>
        </w:rPr>
        <w:t>m</w:t>
      </w:r>
      <w:r w:rsidRPr="00631CA3">
        <w:rPr>
          <w:rFonts w:ascii="Arial" w:hAnsi="Arial" w:cs="Arial"/>
          <w:b/>
        </w:rPr>
        <w:t>partir su misterio de vida divina recibida del Padre. La vida de todos los miembros del cuerpo de Jesús se intercomunica místicamente entre sí. Tene</w:t>
      </w:r>
      <w:r w:rsidRPr="00631CA3">
        <w:rPr>
          <w:rFonts w:ascii="Arial" w:hAnsi="Arial" w:cs="Arial"/>
          <w:b/>
        </w:rPr>
        <w:softHyphen/>
        <w:t>mos todo una llamada permanente a ser sa</w:t>
      </w:r>
      <w:r w:rsidRPr="00631CA3">
        <w:rPr>
          <w:rFonts w:ascii="Arial" w:hAnsi="Arial" w:cs="Arial"/>
          <w:b/>
        </w:rPr>
        <w:t>n</w:t>
      </w:r>
      <w:r w:rsidRPr="00631CA3">
        <w:rPr>
          <w:rFonts w:ascii="Arial" w:hAnsi="Arial" w:cs="Arial"/>
          <w:b/>
        </w:rPr>
        <w:t>tos y a hacer las cosas como quiere Jesús. Como la sangre circula por las venas de nuestro cuerpo, la gracia divina impregna todo nuestro ser espiritual pe</w:t>
      </w:r>
      <w:r w:rsidRPr="00631CA3">
        <w:rPr>
          <w:rFonts w:ascii="Arial" w:hAnsi="Arial" w:cs="Arial"/>
          <w:b/>
        </w:rPr>
        <w:t>r</w:t>
      </w:r>
      <w:r w:rsidRPr="00631CA3">
        <w:rPr>
          <w:rFonts w:ascii="Arial" w:hAnsi="Arial" w:cs="Arial"/>
          <w:b/>
        </w:rPr>
        <w:t>sonal y corporativo.</w:t>
      </w:r>
    </w:p>
    <w:p w:rsidR="00D30D18" w:rsidRDefault="00B25D94" w:rsidP="00631CA3">
      <w:pPr>
        <w:pStyle w:val="estilo2"/>
        <w:spacing w:before="0" w:beforeAutospacing="0" w:after="0" w:afterAutospacing="0"/>
        <w:jc w:val="both"/>
        <w:rPr>
          <w:rFonts w:ascii="Arial" w:hAnsi="Arial" w:cs="Arial"/>
          <w:b/>
        </w:rPr>
      </w:pPr>
      <w:r w:rsidRPr="00631CA3">
        <w:rPr>
          <w:rFonts w:ascii="Arial" w:hAnsi="Arial" w:cs="Arial"/>
          <w:b/>
        </w:rPr>
        <w:br/>
        <w:t>   Por eso estamos llamados a la santidad y formamos todos un Pueblo santo único, santo, consagrado, sace</w:t>
      </w:r>
      <w:r w:rsidRPr="00631CA3">
        <w:rPr>
          <w:rFonts w:ascii="Arial" w:hAnsi="Arial" w:cs="Arial"/>
          <w:b/>
        </w:rPr>
        <w:t>r</w:t>
      </w:r>
      <w:r w:rsidRPr="00631CA3">
        <w:rPr>
          <w:rFonts w:ascii="Arial" w:hAnsi="Arial" w:cs="Arial"/>
          <w:b/>
        </w:rPr>
        <w:t>dotal, que eso significa ungido o consagrado. Hacemos cosas santas: amamos a Dios, elevamos plegarias al cielo, servimos a los hombres y vivimos la vida misma de Jesús. Esa grandeza nos viene del Bautismo, que es el signo de nuestro injerto en el Cuerpo Místico de Jesús.</w:t>
      </w:r>
    </w:p>
    <w:p w:rsidR="00B25D94" w:rsidRPr="00631CA3" w:rsidRDefault="00B25D94" w:rsidP="00631CA3">
      <w:pPr>
        <w:pStyle w:val="estilo2"/>
        <w:spacing w:before="0" w:beforeAutospacing="0" w:after="0" w:afterAutospacing="0"/>
        <w:jc w:val="both"/>
        <w:rPr>
          <w:rFonts w:ascii="Arial" w:hAnsi="Arial" w:cs="Arial"/>
          <w:b/>
        </w:rPr>
      </w:pPr>
      <w:r w:rsidRPr="00631CA3">
        <w:rPr>
          <w:rFonts w:ascii="Arial" w:hAnsi="Arial" w:cs="Arial"/>
          <w:b/>
        </w:rPr>
        <w:br/>
        <w:t>   Acontece lo mismo en el aspecto negativo del pecado. Por muy personal y secreto que sea, el mal de unos miembros repercute en la totalidad del cuerpo y en cada uno de los demás.</w:t>
      </w:r>
      <w:r w:rsidRPr="00631CA3">
        <w:rPr>
          <w:rFonts w:ascii="Arial" w:hAnsi="Arial" w:cs="Arial"/>
          <w:b/>
        </w:rPr>
        <w:br/>
        <w:t>    Tenemos que ser conscientes de la comunión de bienes y armonizar la responsabilidad y el mérito de cada persona, con la solidaridad espiritual entre todos los miembros del Cuerpo Místico, al igual que se da en los bienes corporales: la salud o placer de un miem</w:t>
      </w:r>
      <w:r w:rsidRPr="00631CA3">
        <w:rPr>
          <w:rFonts w:ascii="Arial" w:hAnsi="Arial" w:cs="Arial"/>
          <w:b/>
        </w:rPr>
        <w:softHyphen/>
        <w:t>bro en el cuerpo reperc</w:t>
      </w:r>
      <w:r w:rsidRPr="00631CA3">
        <w:rPr>
          <w:rFonts w:ascii="Arial" w:hAnsi="Arial" w:cs="Arial"/>
          <w:b/>
        </w:rPr>
        <w:t>u</w:t>
      </w:r>
      <w:r w:rsidRPr="00631CA3">
        <w:rPr>
          <w:rFonts w:ascii="Arial" w:hAnsi="Arial" w:cs="Arial"/>
          <w:b/>
        </w:rPr>
        <w:t>ten en la totalidad de los otros miembros</w:t>
      </w:r>
    </w:p>
    <w:p w:rsidR="00D30D18" w:rsidRDefault="00B25D94" w:rsidP="00631CA3">
      <w:pPr>
        <w:widowControl/>
        <w:autoSpaceDE/>
        <w:autoSpaceDN/>
        <w:adjustRightInd/>
        <w:jc w:val="both"/>
        <w:rPr>
          <w:b/>
        </w:rPr>
      </w:pPr>
      <w:r w:rsidRPr="00631CA3">
        <w:rPr>
          <w:b/>
        </w:rPr>
        <w:lastRenderedPageBreak/>
        <w:t>Literalmente significa introducir en una lista o canon. Eclesialmente equiva</w:t>
      </w:r>
      <w:r w:rsidRPr="00631CA3">
        <w:rPr>
          <w:b/>
        </w:rPr>
        <w:softHyphen/>
        <w:t>le a reconocer como figura sign</w:t>
      </w:r>
      <w:r w:rsidRPr="00631CA3">
        <w:rPr>
          <w:b/>
        </w:rPr>
        <w:t>i</w:t>
      </w:r>
      <w:r w:rsidRPr="00631CA3">
        <w:rPr>
          <w:b/>
        </w:rPr>
        <w:t>ficativa, protectora y modelo de vida cristiana, a personas que vivieron en el mundo y murieron con fama de santidad o con el heroísmo del martirio. En el Código de Derecho Canón</w:t>
      </w:r>
      <w:r w:rsidRPr="00631CA3">
        <w:rPr>
          <w:b/>
        </w:rPr>
        <w:t>i</w:t>
      </w:r>
      <w:r w:rsidRPr="00631CA3">
        <w:rPr>
          <w:b/>
        </w:rPr>
        <w:t>co, la Iglesia dice que "</w:t>
      </w:r>
      <w:r w:rsidRPr="00631CA3">
        <w:rPr>
          <w:b/>
          <w:i/>
          <w:iCs/>
        </w:rPr>
        <w:t>las causas de canonización de los siervos de Dios se rigen por una ley pontificia peculiar.</w:t>
      </w:r>
      <w:r w:rsidRPr="00631CA3">
        <w:rPr>
          <w:b/>
        </w:rPr>
        <w:t xml:space="preserve">" (c. 1403) </w:t>
      </w:r>
    </w:p>
    <w:p w:rsidR="00D30D18" w:rsidRDefault="00B25D94" w:rsidP="00631CA3">
      <w:pPr>
        <w:widowControl/>
        <w:autoSpaceDE/>
        <w:autoSpaceDN/>
        <w:adjustRightInd/>
        <w:jc w:val="both"/>
        <w:rPr>
          <w:b/>
        </w:rPr>
      </w:pPr>
      <w:r w:rsidRPr="00631CA3">
        <w:rPr>
          <w:b/>
        </w:rPr>
        <w:br/>
        <w:t>   En la Constitución Apostólica "</w:t>
      </w:r>
      <w:proofErr w:type="spellStart"/>
      <w:r w:rsidRPr="00631CA3">
        <w:rPr>
          <w:b/>
          <w:i/>
          <w:iCs/>
        </w:rPr>
        <w:t>Divinus</w:t>
      </w:r>
      <w:proofErr w:type="spellEnd"/>
      <w:r w:rsidRPr="00631CA3">
        <w:rPr>
          <w:b/>
          <w:i/>
          <w:iCs/>
        </w:rPr>
        <w:t xml:space="preserve"> </w:t>
      </w:r>
      <w:proofErr w:type="spellStart"/>
      <w:r w:rsidRPr="00631CA3">
        <w:rPr>
          <w:b/>
          <w:i/>
          <w:iCs/>
        </w:rPr>
        <w:t>Redemptoris</w:t>
      </w:r>
      <w:proofErr w:type="spellEnd"/>
      <w:r w:rsidRPr="00631CA3">
        <w:rPr>
          <w:b/>
          <w:i/>
          <w:iCs/>
        </w:rPr>
        <w:t xml:space="preserve"> Magister</w:t>
      </w:r>
      <w:r w:rsidRPr="00631CA3">
        <w:rPr>
          <w:b/>
        </w:rPr>
        <w:t>", del 25 de Enero de 1983, el Papa Juan Pablo II señaló las últimas normas de la Iglesia para la decla</w:t>
      </w:r>
      <w:r w:rsidRPr="00631CA3">
        <w:rPr>
          <w:b/>
        </w:rPr>
        <w:softHyphen/>
        <w:t>ración oficial de la santidad de los bienaventurados. Recordaba Juan Pablo II que "</w:t>
      </w:r>
      <w:r w:rsidRPr="00631CA3">
        <w:rPr>
          <w:b/>
          <w:i/>
          <w:iCs/>
        </w:rPr>
        <w:t>desde tiempos inmem</w:t>
      </w:r>
      <w:r w:rsidRPr="00631CA3">
        <w:rPr>
          <w:b/>
          <w:i/>
          <w:iCs/>
        </w:rPr>
        <w:t>o</w:t>
      </w:r>
      <w:r w:rsidRPr="00631CA3">
        <w:rPr>
          <w:b/>
          <w:i/>
          <w:iCs/>
        </w:rPr>
        <w:t>rables la Sede Apost</w:t>
      </w:r>
      <w:r w:rsidRPr="00631CA3">
        <w:rPr>
          <w:b/>
          <w:i/>
          <w:iCs/>
        </w:rPr>
        <w:t>ó</w:t>
      </w:r>
      <w:r w:rsidRPr="00631CA3">
        <w:rPr>
          <w:b/>
          <w:i/>
          <w:iCs/>
        </w:rPr>
        <w:t>li</w:t>
      </w:r>
      <w:r w:rsidRPr="00631CA3">
        <w:rPr>
          <w:b/>
          <w:i/>
          <w:iCs/>
        </w:rPr>
        <w:softHyphen/>
        <w:t>ca propone a la imitación, veneración y a la invoca</w:t>
      </w:r>
      <w:r w:rsidRPr="00631CA3">
        <w:rPr>
          <w:b/>
          <w:i/>
          <w:iCs/>
        </w:rPr>
        <w:softHyphen/>
        <w:t>ción de los fieles a algunos cristianos que s</w:t>
      </w:r>
      <w:r w:rsidRPr="00631CA3">
        <w:rPr>
          <w:b/>
          <w:i/>
          <w:iCs/>
        </w:rPr>
        <w:t>o</w:t>
      </w:r>
      <w:r w:rsidRPr="00631CA3">
        <w:rPr>
          <w:b/>
          <w:i/>
          <w:iCs/>
        </w:rPr>
        <w:t>bresa</w:t>
      </w:r>
      <w:r w:rsidRPr="00631CA3">
        <w:rPr>
          <w:b/>
          <w:i/>
          <w:iCs/>
        </w:rPr>
        <w:softHyphen/>
        <w:t>lieron por el fulgor de sus virtu</w:t>
      </w:r>
      <w:r w:rsidRPr="00631CA3">
        <w:rPr>
          <w:b/>
          <w:i/>
          <w:iCs/>
        </w:rPr>
        <w:softHyphen/>
        <w:t>des</w:t>
      </w:r>
      <w:r w:rsidRPr="00631CA3">
        <w:rPr>
          <w:b/>
        </w:rPr>
        <w:t xml:space="preserve">." </w:t>
      </w:r>
    </w:p>
    <w:p w:rsidR="00B25D94" w:rsidRPr="00631CA3" w:rsidRDefault="00B25D94" w:rsidP="00631CA3">
      <w:pPr>
        <w:widowControl/>
        <w:autoSpaceDE/>
        <w:autoSpaceDN/>
        <w:adjustRightInd/>
        <w:jc w:val="both"/>
        <w:rPr>
          <w:b/>
        </w:rPr>
      </w:pPr>
      <w:r w:rsidRPr="00631CA3">
        <w:rPr>
          <w:b/>
        </w:rPr>
        <w:br/>
        <w:t>   La canonización, pues, se rige por tradiciones, usos y también por normas eclesiales concretas. Conduce a declarar santos (consagrados) a determinados siervos de Dios, m</w:t>
      </w:r>
      <w:r w:rsidRPr="00631CA3">
        <w:rPr>
          <w:b/>
        </w:rPr>
        <w:t>o</w:t>
      </w:r>
      <w:r w:rsidRPr="00631CA3">
        <w:rPr>
          <w:b/>
        </w:rPr>
        <w:t>delos de virtud y de perfección evangélica. En otras palabras, la Iglesia venera de forma especial a aquellos hombres de Dios que, en su vida terrena, fueron reflejos fieles del mi</w:t>
      </w:r>
      <w:r w:rsidRPr="00631CA3">
        <w:rPr>
          <w:b/>
        </w:rPr>
        <w:t>s</w:t>
      </w:r>
      <w:r w:rsidRPr="00631CA3">
        <w:rPr>
          <w:b/>
        </w:rPr>
        <w:t>terio del Verbo Encarnado: fueron elegidos, testigos, mensajeros, imitadores de Cristo, modelos.</w:t>
      </w:r>
    </w:p>
    <w:p w:rsidR="00D30D18" w:rsidRPr="00D30D18" w:rsidRDefault="00B25D94" w:rsidP="00631CA3">
      <w:pPr>
        <w:widowControl/>
        <w:autoSpaceDE/>
        <w:autoSpaceDN/>
        <w:adjustRightInd/>
        <w:jc w:val="both"/>
        <w:rPr>
          <w:b/>
          <w:bCs/>
          <w:color w:val="FF0000"/>
        </w:rPr>
      </w:pPr>
      <w:r w:rsidRPr="00631CA3">
        <w:rPr>
          <w:b/>
        </w:rPr>
        <w:t xml:space="preserve">   </w:t>
      </w:r>
      <w:r w:rsidRPr="00631CA3">
        <w:rPr>
          <w:b/>
        </w:rPr>
        <w:br/>
      </w:r>
      <w:r w:rsidR="00D30D18" w:rsidRPr="00D30D18">
        <w:rPr>
          <w:b/>
          <w:bCs/>
          <w:color w:val="FF0000"/>
        </w:rPr>
        <w:t xml:space="preserve"> La canonizaci</w:t>
      </w:r>
      <w:r w:rsidR="00D30D18">
        <w:rPr>
          <w:b/>
          <w:bCs/>
          <w:color w:val="FF0000"/>
        </w:rPr>
        <w:t>ó</w:t>
      </w:r>
      <w:r w:rsidR="00D30D18" w:rsidRPr="00D30D18">
        <w:rPr>
          <w:b/>
          <w:bCs/>
          <w:color w:val="FF0000"/>
        </w:rPr>
        <w:t>n en la tierra</w:t>
      </w:r>
    </w:p>
    <w:p w:rsidR="00D30D18" w:rsidRDefault="00D30D18" w:rsidP="00631CA3">
      <w:pPr>
        <w:widowControl/>
        <w:autoSpaceDE/>
        <w:autoSpaceDN/>
        <w:adjustRightInd/>
        <w:jc w:val="both"/>
        <w:rPr>
          <w:b/>
          <w:bCs/>
        </w:rPr>
      </w:pPr>
    </w:p>
    <w:p w:rsidR="00D30D18" w:rsidRDefault="00D30D18" w:rsidP="00631CA3">
      <w:pPr>
        <w:widowControl/>
        <w:autoSpaceDE/>
        <w:autoSpaceDN/>
        <w:adjustRightInd/>
        <w:jc w:val="both"/>
        <w:rPr>
          <w:b/>
          <w:bCs/>
        </w:rPr>
      </w:pPr>
      <w:r>
        <w:rPr>
          <w:b/>
          <w:bCs/>
        </w:rPr>
        <w:t xml:space="preserve">   Desde los primeros siglos del cristianismo se tuvo la conciencia que los difuntos que llevaron vida evangélica merecía una veneración, sobre todo si había muerto como márt</w:t>
      </w:r>
      <w:r>
        <w:rPr>
          <w:b/>
          <w:bCs/>
        </w:rPr>
        <w:t>i</w:t>
      </w:r>
      <w:r>
        <w:rPr>
          <w:b/>
          <w:bCs/>
        </w:rPr>
        <w:t>res. La canonización (canon significa lista) vino más tarde, en el siglo XII, Pero la singular veneración con plegarias y con la veneración de sus sepulcros o de sus restos fúnebres fue algo universalmente extendido</w:t>
      </w:r>
    </w:p>
    <w:p w:rsidR="00D30D18" w:rsidRDefault="00D30D18" w:rsidP="00631CA3">
      <w:pPr>
        <w:widowControl/>
        <w:autoSpaceDE/>
        <w:autoSpaceDN/>
        <w:adjustRightInd/>
        <w:jc w:val="both"/>
        <w:rPr>
          <w:b/>
          <w:bCs/>
        </w:rPr>
      </w:pPr>
    </w:p>
    <w:p w:rsidR="00B25D94" w:rsidRPr="00D30D18" w:rsidRDefault="00D30D18" w:rsidP="00631CA3">
      <w:pPr>
        <w:widowControl/>
        <w:autoSpaceDE/>
        <w:autoSpaceDN/>
        <w:adjustRightInd/>
        <w:jc w:val="both"/>
        <w:rPr>
          <w:b/>
          <w:color w:val="0070C0"/>
        </w:rPr>
      </w:pPr>
      <w:r w:rsidRPr="00D30D18">
        <w:rPr>
          <w:b/>
          <w:bCs/>
          <w:color w:val="0070C0"/>
        </w:rPr>
        <w:t xml:space="preserve">    </w:t>
      </w:r>
      <w:r w:rsidR="00B25D94" w:rsidRPr="00D30D18">
        <w:rPr>
          <w:b/>
          <w:bCs/>
          <w:color w:val="0070C0"/>
        </w:rPr>
        <w:t xml:space="preserve"> Historia</w:t>
      </w:r>
      <w:r w:rsidR="00B25D94" w:rsidRPr="00D30D18">
        <w:rPr>
          <w:b/>
          <w:color w:val="0070C0"/>
        </w:rPr>
        <w:t xml:space="preserve"> </w:t>
      </w:r>
    </w:p>
    <w:p w:rsidR="00D30D18" w:rsidRPr="00631CA3" w:rsidRDefault="00D30D18" w:rsidP="00631CA3">
      <w:pPr>
        <w:widowControl/>
        <w:autoSpaceDE/>
        <w:autoSpaceDN/>
        <w:adjustRightInd/>
        <w:jc w:val="both"/>
        <w:rPr>
          <w:b/>
        </w:rPr>
      </w:pPr>
    </w:p>
    <w:p w:rsidR="00D30D18" w:rsidRDefault="00B25D94" w:rsidP="00631CA3">
      <w:pPr>
        <w:widowControl/>
        <w:autoSpaceDE/>
        <w:autoSpaceDN/>
        <w:adjustRightInd/>
        <w:jc w:val="both"/>
        <w:rPr>
          <w:b/>
        </w:rPr>
      </w:pPr>
      <w:r w:rsidRPr="00631CA3">
        <w:rPr>
          <w:b/>
        </w:rPr>
        <w:t>   Los santos originalmente eran procla</w:t>
      </w:r>
      <w:r w:rsidRPr="00631CA3">
        <w:rPr>
          <w:b/>
        </w:rPr>
        <w:softHyphen/>
        <w:t>ma</w:t>
      </w:r>
      <w:r w:rsidRPr="00631CA3">
        <w:rPr>
          <w:b/>
        </w:rPr>
        <w:softHyphen/>
        <w:t>dos por el pueblo fiel como tales. Era la "vox p</w:t>
      </w:r>
      <w:r w:rsidRPr="00631CA3">
        <w:rPr>
          <w:b/>
        </w:rPr>
        <w:t>o</w:t>
      </w:r>
      <w:r w:rsidRPr="00631CA3">
        <w:rPr>
          <w:b/>
        </w:rPr>
        <w:t>puli" (aclamación popular) la que los canonizaba. Cuando los siglos fueron pasando, para evitar abusos y proclamaciones d</w:t>
      </w:r>
      <w:r w:rsidRPr="00631CA3">
        <w:rPr>
          <w:b/>
        </w:rPr>
        <w:t>e</w:t>
      </w:r>
      <w:r w:rsidRPr="00631CA3">
        <w:rPr>
          <w:b/>
        </w:rPr>
        <w:t>ma</w:t>
      </w:r>
      <w:r w:rsidRPr="00631CA3">
        <w:rPr>
          <w:b/>
        </w:rPr>
        <w:softHyphen/>
        <w:t>siado políticas o interesadas, los obispos tomaron la responsabilidad de tal declaración. Muchos dieron normas en sus Diócesis para la venera</w:t>
      </w:r>
      <w:r w:rsidRPr="00631CA3">
        <w:rPr>
          <w:b/>
        </w:rPr>
        <w:softHyphen/>
        <w:t>ción de los difuntos. Se les asignaba un día de fiesta, generalmente el aniver</w:t>
      </w:r>
      <w:r w:rsidRPr="00631CA3">
        <w:rPr>
          <w:b/>
        </w:rPr>
        <w:softHyphen/>
        <w:t>sario de su muerte o de su martirio. El tiempo se encargaba de consolidar o apagar tal devoción y a</w:t>
      </w:r>
      <w:r w:rsidRPr="00631CA3">
        <w:rPr>
          <w:b/>
        </w:rPr>
        <w:t>d</w:t>
      </w:r>
      <w:r w:rsidRPr="00631CA3">
        <w:rPr>
          <w:b/>
        </w:rPr>
        <w:t>miración.</w:t>
      </w:r>
    </w:p>
    <w:p w:rsidR="00D30D18" w:rsidRDefault="00B25D94" w:rsidP="00631CA3">
      <w:pPr>
        <w:widowControl/>
        <w:autoSpaceDE/>
        <w:autoSpaceDN/>
        <w:adjustRightInd/>
        <w:jc w:val="both"/>
        <w:rPr>
          <w:b/>
        </w:rPr>
      </w:pPr>
      <w:r w:rsidRPr="00631CA3">
        <w:rPr>
          <w:b/>
        </w:rPr>
        <w:br/>
        <w:t xml:space="preserve">   En 993, </w:t>
      </w:r>
      <w:proofErr w:type="spellStart"/>
      <w:r w:rsidRPr="00631CA3">
        <w:rPr>
          <w:b/>
        </w:rPr>
        <w:t>Ulric</w:t>
      </w:r>
      <w:proofErr w:type="spellEnd"/>
      <w:r w:rsidRPr="00631CA3">
        <w:rPr>
          <w:b/>
        </w:rPr>
        <w:t xml:space="preserve"> de </w:t>
      </w:r>
      <w:proofErr w:type="spellStart"/>
      <w:r w:rsidRPr="00631CA3">
        <w:rPr>
          <w:b/>
        </w:rPr>
        <w:t>Ausburg</w:t>
      </w:r>
      <w:proofErr w:type="spellEnd"/>
      <w:r w:rsidRPr="00631CA3">
        <w:rPr>
          <w:b/>
        </w:rPr>
        <w:t xml:space="preserve"> fue declara</w:t>
      </w:r>
      <w:r w:rsidRPr="00631CA3">
        <w:rPr>
          <w:b/>
        </w:rPr>
        <w:softHyphen/>
        <w:t>do santo en la primera canonización aprobada expl</w:t>
      </w:r>
      <w:r w:rsidRPr="00631CA3">
        <w:rPr>
          <w:b/>
        </w:rPr>
        <w:t>í</w:t>
      </w:r>
      <w:r w:rsidRPr="00631CA3">
        <w:rPr>
          <w:b/>
        </w:rPr>
        <w:t>cita y directamente por un papa. Juan XV, como Obispo de Roma, actuó con una declar</w:t>
      </w:r>
      <w:r w:rsidRPr="00631CA3">
        <w:rPr>
          <w:b/>
        </w:rPr>
        <w:t>a</w:t>
      </w:r>
      <w:r w:rsidRPr="00631CA3">
        <w:rPr>
          <w:b/>
        </w:rPr>
        <w:t>ción de sant</w:t>
      </w:r>
      <w:r w:rsidRPr="00631CA3">
        <w:rPr>
          <w:b/>
        </w:rPr>
        <w:t>i</w:t>
      </w:r>
      <w:r w:rsidRPr="00631CA3">
        <w:rPr>
          <w:b/>
        </w:rPr>
        <w:t xml:space="preserve">dad y la hizo extensiva a las demás regiones cristianas. </w:t>
      </w:r>
    </w:p>
    <w:p w:rsidR="00D30D18" w:rsidRDefault="00B25D94" w:rsidP="00631CA3">
      <w:pPr>
        <w:widowControl/>
        <w:autoSpaceDE/>
        <w:autoSpaceDN/>
        <w:adjustRightInd/>
        <w:jc w:val="both"/>
        <w:rPr>
          <w:b/>
        </w:rPr>
      </w:pPr>
      <w:r w:rsidRPr="00631CA3">
        <w:rPr>
          <w:b/>
        </w:rPr>
        <w:br/>
        <w:t>   Gregorio IX formalizó años después el proceso y la práctica. En 1234 la canonización se r</w:t>
      </w:r>
      <w:r w:rsidRPr="00631CA3">
        <w:rPr>
          <w:b/>
        </w:rPr>
        <w:t>e</w:t>
      </w:r>
      <w:r w:rsidRPr="00631CA3">
        <w:rPr>
          <w:b/>
        </w:rPr>
        <w:t>servó a sólo al Papa. En el año 1588 el Papa Sixto V puso esos procesos en manos de la Co</w:t>
      </w:r>
      <w:r w:rsidRPr="00631CA3">
        <w:rPr>
          <w:b/>
        </w:rPr>
        <w:t>n</w:t>
      </w:r>
      <w:r w:rsidRPr="00631CA3">
        <w:rPr>
          <w:b/>
        </w:rPr>
        <w:t>gre</w:t>
      </w:r>
      <w:r w:rsidRPr="00631CA3">
        <w:rPr>
          <w:b/>
        </w:rPr>
        <w:softHyphen/>
        <w:t>gación para las Causas de los Santos y dictó normas restrictivas de pro</w:t>
      </w:r>
      <w:r w:rsidRPr="00631CA3">
        <w:rPr>
          <w:b/>
        </w:rPr>
        <w:softHyphen/>
        <w:t>cedi</w:t>
      </w:r>
      <w:r w:rsidRPr="00631CA3">
        <w:rPr>
          <w:b/>
        </w:rPr>
        <w:softHyphen/>
        <w:t>mien</w:t>
      </w:r>
      <w:r w:rsidRPr="00631CA3">
        <w:rPr>
          <w:b/>
        </w:rPr>
        <w:softHyphen/>
        <w:t>to sobre los procesos de canonización y sus exigencias.</w:t>
      </w:r>
    </w:p>
    <w:p w:rsidR="00D30D18" w:rsidRDefault="00B25D94" w:rsidP="00631CA3">
      <w:pPr>
        <w:widowControl/>
        <w:autoSpaceDE/>
        <w:autoSpaceDN/>
        <w:adjustRightInd/>
        <w:jc w:val="both"/>
        <w:rPr>
          <w:b/>
          <w:i/>
          <w:iCs/>
        </w:rPr>
      </w:pPr>
      <w:r w:rsidRPr="00631CA3">
        <w:rPr>
          <w:b/>
        </w:rPr>
        <w:br/>
        <w:t xml:space="preserve">   Urbano VIII determinó nuevas normas sobre la doctrina y santidad de los canonizables. Sus consignas fueron luego clarificadas y comentadas por Prospero </w:t>
      </w:r>
      <w:proofErr w:type="spellStart"/>
      <w:r w:rsidRPr="00631CA3">
        <w:rPr>
          <w:b/>
        </w:rPr>
        <w:t>Lambertini</w:t>
      </w:r>
      <w:proofErr w:type="spellEnd"/>
      <w:r w:rsidRPr="00631CA3">
        <w:rPr>
          <w:b/>
        </w:rPr>
        <w:t>, que sería Papa con el nombre de Bene</w:t>
      </w:r>
      <w:r w:rsidRPr="00631CA3">
        <w:rPr>
          <w:b/>
        </w:rPr>
        <w:softHyphen/>
        <w:t>dicto XIV. Escribió su obra: "</w:t>
      </w:r>
      <w:r w:rsidRPr="00631CA3">
        <w:rPr>
          <w:b/>
          <w:i/>
          <w:iCs/>
        </w:rPr>
        <w:t>Beatificación de los Siervos de Dios y canonización de los Beatos".</w:t>
      </w:r>
    </w:p>
    <w:p w:rsidR="00D30D18" w:rsidRDefault="00B25D94" w:rsidP="00631CA3">
      <w:pPr>
        <w:widowControl/>
        <w:autoSpaceDE/>
        <w:autoSpaceDN/>
        <w:adjustRightInd/>
        <w:jc w:val="both"/>
        <w:rPr>
          <w:b/>
        </w:rPr>
      </w:pPr>
      <w:r w:rsidRPr="00631CA3">
        <w:rPr>
          <w:b/>
        </w:rPr>
        <w:br/>
        <w:t>   En ocasiones posteriores se fueron perfilando esas normas. Pío XI, en su Motu Propio “</w:t>
      </w:r>
      <w:proofErr w:type="spellStart"/>
      <w:r w:rsidRPr="00631CA3">
        <w:rPr>
          <w:b/>
          <w:i/>
          <w:iCs/>
        </w:rPr>
        <w:t>Già</w:t>
      </w:r>
      <w:proofErr w:type="spellEnd"/>
      <w:r w:rsidRPr="00631CA3">
        <w:rPr>
          <w:b/>
          <w:i/>
          <w:iCs/>
        </w:rPr>
        <w:t xml:space="preserve"> da </w:t>
      </w:r>
      <w:proofErr w:type="spellStart"/>
      <w:r w:rsidRPr="00631CA3">
        <w:rPr>
          <w:b/>
          <w:i/>
          <w:iCs/>
        </w:rPr>
        <w:t>qualche</w:t>
      </w:r>
      <w:proofErr w:type="spellEnd"/>
      <w:r w:rsidRPr="00631CA3">
        <w:rPr>
          <w:b/>
          <w:i/>
          <w:iCs/>
        </w:rPr>
        <w:t xml:space="preserve"> tempo</w:t>
      </w:r>
      <w:r w:rsidRPr="00631CA3">
        <w:rPr>
          <w:b/>
        </w:rPr>
        <w:t>”, del 6 de Febrero de 1930, renovó la Congregación de Ritos y el 4 de Enero 1939 publicó la orden</w:t>
      </w:r>
      <w:r w:rsidRPr="00631CA3">
        <w:rPr>
          <w:b/>
        </w:rPr>
        <w:t>a</w:t>
      </w:r>
      <w:r w:rsidRPr="00631CA3">
        <w:rPr>
          <w:b/>
        </w:rPr>
        <w:t>ción de los dos pasos obligados para las beatificaciones y canonizaciones.</w:t>
      </w:r>
    </w:p>
    <w:p w:rsidR="00D30D18" w:rsidRDefault="00B25D94" w:rsidP="00631CA3">
      <w:pPr>
        <w:widowControl/>
        <w:autoSpaceDE/>
        <w:autoSpaceDN/>
        <w:adjustRightInd/>
        <w:jc w:val="both"/>
        <w:rPr>
          <w:b/>
        </w:rPr>
      </w:pPr>
      <w:r w:rsidRPr="00631CA3">
        <w:rPr>
          <w:b/>
        </w:rPr>
        <w:lastRenderedPageBreak/>
        <w:br/>
        <w:t>   Pablo VI, con la Carta apostólica ”</w:t>
      </w:r>
      <w:proofErr w:type="spellStart"/>
      <w:r w:rsidRPr="00631CA3">
        <w:rPr>
          <w:b/>
          <w:i/>
          <w:iCs/>
        </w:rPr>
        <w:t>Sanctitas</w:t>
      </w:r>
      <w:proofErr w:type="spellEnd"/>
      <w:r w:rsidRPr="00631CA3">
        <w:rPr>
          <w:b/>
          <w:i/>
          <w:iCs/>
        </w:rPr>
        <w:t xml:space="preserve"> </w:t>
      </w:r>
      <w:proofErr w:type="spellStart"/>
      <w:r w:rsidRPr="00631CA3">
        <w:rPr>
          <w:b/>
          <w:i/>
          <w:iCs/>
        </w:rPr>
        <w:t>clarior</w:t>
      </w:r>
      <w:proofErr w:type="spellEnd"/>
      <w:r w:rsidRPr="00631CA3">
        <w:rPr>
          <w:b/>
        </w:rPr>
        <w:t xml:space="preserve">, del 19 Marzo 1967, </w:t>
      </w:r>
      <w:r w:rsidRPr="00631CA3">
        <w:rPr>
          <w:b/>
        </w:rPr>
        <w:sym w:font="Symbol" w:char="F02A"/>
      </w:r>
      <w:r w:rsidRPr="00631CA3">
        <w:rPr>
          <w:b/>
        </w:rPr>
        <w:t>determinó los nuevos pasos de un pro</w:t>
      </w:r>
      <w:r w:rsidRPr="00631CA3">
        <w:rPr>
          <w:b/>
        </w:rPr>
        <w:softHyphen/>
        <w:t>ceso canónico y con la Consti</w:t>
      </w:r>
      <w:r w:rsidRPr="00631CA3">
        <w:rPr>
          <w:b/>
        </w:rPr>
        <w:softHyphen/>
        <w:t>tu</w:t>
      </w:r>
      <w:r w:rsidRPr="00631CA3">
        <w:rPr>
          <w:b/>
        </w:rPr>
        <w:softHyphen/>
        <w:t>ción “</w:t>
      </w:r>
      <w:r w:rsidRPr="00631CA3">
        <w:rPr>
          <w:b/>
          <w:i/>
          <w:iCs/>
        </w:rPr>
        <w:t xml:space="preserve">Sacra </w:t>
      </w:r>
      <w:proofErr w:type="spellStart"/>
      <w:r w:rsidRPr="00631CA3">
        <w:rPr>
          <w:b/>
          <w:i/>
          <w:iCs/>
        </w:rPr>
        <w:t>Congregazione</w:t>
      </w:r>
      <w:proofErr w:type="spellEnd"/>
      <w:r w:rsidRPr="00631CA3">
        <w:rPr>
          <w:b/>
          <w:i/>
          <w:iCs/>
        </w:rPr>
        <w:t xml:space="preserve"> </w:t>
      </w:r>
      <w:proofErr w:type="spellStart"/>
      <w:r w:rsidRPr="00631CA3">
        <w:rPr>
          <w:b/>
          <w:i/>
          <w:iCs/>
        </w:rPr>
        <w:t>dei</w:t>
      </w:r>
      <w:proofErr w:type="spellEnd"/>
      <w:r w:rsidRPr="00631CA3">
        <w:rPr>
          <w:b/>
          <w:i/>
          <w:iCs/>
        </w:rPr>
        <w:t xml:space="preserve"> </w:t>
      </w:r>
      <w:proofErr w:type="spellStart"/>
      <w:r w:rsidRPr="00631CA3">
        <w:rPr>
          <w:b/>
          <w:i/>
          <w:iCs/>
        </w:rPr>
        <w:t>Riti</w:t>
      </w:r>
      <w:proofErr w:type="spellEnd"/>
      <w:r w:rsidRPr="00631CA3">
        <w:rPr>
          <w:b/>
        </w:rPr>
        <w:t>”, del 8 de M</w:t>
      </w:r>
      <w:r w:rsidRPr="00631CA3">
        <w:rPr>
          <w:b/>
        </w:rPr>
        <w:t>a</w:t>
      </w:r>
      <w:r w:rsidRPr="00631CA3">
        <w:rPr>
          <w:b/>
        </w:rPr>
        <w:t xml:space="preserve">yo 1969, organizó el nuevo </w:t>
      </w:r>
      <w:proofErr w:type="spellStart"/>
      <w:r w:rsidRPr="00631CA3">
        <w:rPr>
          <w:b/>
        </w:rPr>
        <w:t>Dicasterio</w:t>
      </w:r>
      <w:proofErr w:type="spellEnd"/>
      <w:r w:rsidRPr="00631CA3">
        <w:rPr>
          <w:b/>
        </w:rPr>
        <w:t xml:space="preserve"> encargado del Culto divino y del estudio de las citadas ca</w:t>
      </w:r>
      <w:r w:rsidRPr="00631CA3">
        <w:rPr>
          <w:b/>
        </w:rPr>
        <w:t>u</w:t>
      </w:r>
      <w:r w:rsidRPr="00631CA3">
        <w:rPr>
          <w:b/>
        </w:rPr>
        <w:t>sas.</w:t>
      </w:r>
    </w:p>
    <w:p w:rsidR="00D30D18" w:rsidRDefault="00B25D94" w:rsidP="00631CA3">
      <w:pPr>
        <w:widowControl/>
        <w:autoSpaceDE/>
        <w:autoSpaceDN/>
        <w:adjustRightInd/>
        <w:jc w:val="both"/>
        <w:rPr>
          <w:b/>
        </w:rPr>
      </w:pPr>
      <w:r w:rsidRPr="00631CA3">
        <w:rPr>
          <w:b/>
        </w:rPr>
        <w:br/>
        <w:t>   Las posturas de los papas y el número de beatificaciones y canonizaciones dependieron de c</w:t>
      </w:r>
      <w:r w:rsidRPr="00631CA3">
        <w:rPr>
          <w:b/>
        </w:rPr>
        <w:t>a</w:t>
      </w:r>
      <w:r w:rsidRPr="00631CA3">
        <w:rPr>
          <w:b/>
        </w:rPr>
        <w:t>da pontificado. Pero fue aumentando con el paso de los siglos, tanto por el aumento de la pobl</w:t>
      </w:r>
      <w:r w:rsidRPr="00631CA3">
        <w:rPr>
          <w:b/>
        </w:rPr>
        <w:t>a</w:t>
      </w:r>
      <w:r w:rsidRPr="00631CA3">
        <w:rPr>
          <w:b/>
        </w:rPr>
        <w:t>ción cristiana y extensión de la Iglesia, como por las nuevas circunstancias de los tiem</w:t>
      </w:r>
      <w:r w:rsidRPr="00631CA3">
        <w:rPr>
          <w:b/>
        </w:rPr>
        <w:softHyphen/>
        <w:t>pos. El más prolífico en este sentido fue el po</w:t>
      </w:r>
      <w:r w:rsidRPr="00631CA3">
        <w:rPr>
          <w:b/>
        </w:rPr>
        <w:t>n</w:t>
      </w:r>
      <w:r w:rsidRPr="00631CA3">
        <w:rPr>
          <w:b/>
        </w:rPr>
        <w:t>tificado de Juan Pablo II. Desde que fue elegido en 1978 hasta Julio del 1997 el Papa Juan Pablo II había proclamado 278 santos (245 mártires y 33 confeso</w:t>
      </w:r>
      <w:r w:rsidRPr="00631CA3">
        <w:rPr>
          <w:b/>
        </w:rPr>
        <w:softHyphen/>
        <w:t>res). También beatificó a 770 Bea</w:t>
      </w:r>
      <w:r w:rsidRPr="00631CA3">
        <w:rPr>
          <w:b/>
        </w:rPr>
        <w:softHyphen/>
        <w:t>tos (579 mártires y 191 confe</w:t>
      </w:r>
      <w:r w:rsidRPr="00631CA3">
        <w:rPr>
          <w:b/>
        </w:rPr>
        <w:softHyphen/>
        <w:t>so</w:t>
      </w:r>
      <w:r w:rsidRPr="00631CA3">
        <w:rPr>
          <w:b/>
        </w:rPr>
        <w:softHyphen/>
        <w:t>res). Al termi</w:t>
      </w:r>
      <w:r w:rsidRPr="00631CA3">
        <w:rPr>
          <w:b/>
        </w:rPr>
        <w:softHyphen/>
        <w:t>nar el pontificado Juan Pablo II había elevado a los altares como Beatos más de uno 1.200 de modelos de vida cristiana y canonizado unos 350 Beatos.</w:t>
      </w:r>
    </w:p>
    <w:p w:rsidR="00B25D94" w:rsidRDefault="00B25D94" w:rsidP="00631CA3">
      <w:pPr>
        <w:widowControl/>
        <w:autoSpaceDE/>
        <w:autoSpaceDN/>
        <w:adjustRightInd/>
        <w:jc w:val="both"/>
        <w:rPr>
          <w:b/>
        </w:rPr>
      </w:pPr>
      <w:r w:rsidRPr="00631CA3">
        <w:rPr>
          <w:b/>
        </w:rPr>
        <w:br/>
        <w:t>   No existe un cómputo preciso de quiénes han sido proclamados santos desde los prim</w:t>
      </w:r>
      <w:r w:rsidRPr="00631CA3">
        <w:rPr>
          <w:b/>
        </w:rPr>
        <w:t>e</w:t>
      </w:r>
      <w:r w:rsidRPr="00631CA3">
        <w:rPr>
          <w:b/>
        </w:rPr>
        <w:t>ros s</w:t>
      </w:r>
      <w:r w:rsidRPr="00631CA3">
        <w:rPr>
          <w:b/>
        </w:rPr>
        <w:t>i</w:t>
      </w:r>
      <w:r w:rsidRPr="00631CA3">
        <w:rPr>
          <w:b/>
        </w:rPr>
        <w:t>glos. En 1988, para celebrar su IV centenario, la Congrega</w:t>
      </w:r>
      <w:r w:rsidRPr="00631CA3">
        <w:rPr>
          <w:b/>
        </w:rPr>
        <w:softHyphen/>
        <w:t>ción para las Causas de los Santos publicó el primer "</w:t>
      </w:r>
      <w:proofErr w:type="spellStart"/>
      <w:r w:rsidRPr="00631CA3">
        <w:rPr>
          <w:b/>
          <w:i/>
          <w:iCs/>
        </w:rPr>
        <w:t>Index</w:t>
      </w:r>
      <w:proofErr w:type="spellEnd"/>
      <w:r w:rsidRPr="00631CA3">
        <w:rPr>
          <w:b/>
          <w:i/>
          <w:iCs/>
        </w:rPr>
        <w:t xml:space="preserve"> </w:t>
      </w:r>
      <w:proofErr w:type="spellStart"/>
      <w:r w:rsidRPr="00631CA3">
        <w:rPr>
          <w:b/>
          <w:i/>
          <w:iCs/>
        </w:rPr>
        <w:t>ac</w:t>
      </w:r>
      <w:proofErr w:type="spellEnd"/>
      <w:r w:rsidRPr="00631CA3">
        <w:rPr>
          <w:b/>
          <w:i/>
          <w:iCs/>
        </w:rPr>
        <w:t xml:space="preserve"> status </w:t>
      </w:r>
      <w:proofErr w:type="spellStart"/>
      <w:r w:rsidRPr="00631CA3">
        <w:rPr>
          <w:b/>
          <w:i/>
          <w:iCs/>
        </w:rPr>
        <w:t>Causa</w:t>
      </w:r>
      <w:r w:rsidRPr="00631CA3">
        <w:rPr>
          <w:b/>
          <w:i/>
          <w:iCs/>
        </w:rPr>
        <w:softHyphen/>
        <w:t>rum</w:t>
      </w:r>
      <w:proofErr w:type="spellEnd"/>
      <w:r w:rsidRPr="00631CA3">
        <w:rPr>
          <w:b/>
        </w:rPr>
        <w:t xml:space="preserve">". Este libro y los suplementos que le siguieron están considerados como el índice definitivo de todas las causas que han sido presentadas ante la Congregación desde su institución. </w:t>
      </w:r>
    </w:p>
    <w:p w:rsidR="00D30D18" w:rsidRPr="00631CA3" w:rsidRDefault="00D30D18" w:rsidP="00631CA3">
      <w:pPr>
        <w:widowControl/>
        <w:autoSpaceDE/>
        <w:autoSpaceDN/>
        <w:adjustRightInd/>
        <w:jc w:val="both"/>
        <w:rPr>
          <w:b/>
        </w:rPr>
      </w:pPr>
    </w:p>
    <w:p w:rsidR="00B25D94" w:rsidRPr="00D30D18" w:rsidRDefault="00B25D94" w:rsidP="00631CA3">
      <w:pPr>
        <w:widowControl/>
        <w:autoSpaceDE/>
        <w:autoSpaceDN/>
        <w:adjustRightInd/>
        <w:jc w:val="both"/>
        <w:rPr>
          <w:b/>
          <w:bCs/>
          <w:color w:val="FF0000"/>
        </w:rPr>
      </w:pPr>
      <w:r w:rsidRPr="00D30D18">
        <w:rPr>
          <w:b/>
          <w:color w:val="FF0000"/>
        </w:rPr>
        <w:t xml:space="preserve">   </w:t>
      </w:r>
      <w:r w:rsidR="00D30D18" w:rsidRPr="00D30D18">
        <w:rPr>
          <w:b/>
          <w:color w:val="FF0000"/>
        </w:rPr>
        <w:t xml:space="preserve">  </w:t>
      </w:r>
      <w:r w:rsidRPr="00D30D18">
        <w:rPr>
          <w:b/>
          <w:bCs/>
          <w:color w:val="FF0000"/>
        </w:rPr>
        <w:t xml:space="preserve"> Proceso</w:t>
      </w:r>
    </w:p>
    <w:p w:rsidR="00D30D18" w:rsidRPr="00D30D18" w:rsidRDefault="00D30D18" w:rsidP="00631CA3">
      <w:pPr>
        <w:widowControl/>
        <w:autoSpaceDE/>
        <w:autoSpaceDN/>
        <w:adjustRightInd/>
        <w:jc w:val="both"/>
        <w:rPr>
          <w:b/>
          <w:color w:val="0070C0"/>
        </w:rPr>
      </w:pPr>
    </w:p>
    <w:p w:rsidR="00D30D18" w:rsidRDefault="00B25D94" w:rsidP="00631CA3">
      <w:pPr>
        <w:widowControl/>
        <w:autoSpaceDE/>
        <w:autoSpaceDN/>
        <w:adjustRightInd/>
        <w:jc w:val="both"/>
        <w:rPr>
          <w:b/>
        </w:rPr>
      </w:pPr>
      <w:r w:rsidRPr="00631CA3">
        <w:rPr>
          <w:b/>
        </w:rPr>
        <w:t>    El camino que la Iglesia católica exige para la canonización de un siervo de Dios es largo y l</w:t>
      </w:r>
      <w:r w:rsidRPr="00631CA3">
        <w:rPr>
          <w:b/>
        </w:rPr>
        <w:t>a</w:t>
      </w:r>
      <w:r w:rsidRPr="00631CA3">
        <w:rPr>
          <w:b/>
        </w:rPr>
        <w:t>borioso. Tiende a buscar la máxima objetividad y rigor en tales acciones eclesiales.</w:t>
      </w:r>
    </w:p>
    <w:p w:rsidR="00B25D94" w:rsidRDefault="00B25D94" w:rsidP="00631CA3">
      <w:pPr>
        <w:widowControl/>
        <w:autoSpaceDE/>
        <w:autoSpaceDN/>
        <w:adjustRightInd/>
        <w:jc w:val="both"/>
        <w:rPr>
          <w:b/>
        </w:rPr>
      </w:pPr>
      <w:r w:rsidRPr="00631CA3">
        <w:rPr>
          <w:b/>
        </w:rPr>
        <w:br/>
        <w:t>    El primer estadio es diocesano. Conduce a reconocer las virtudes de un siervo de Dios y su carác</w:t>
      </w:r>
      <w:r w:rsidRPr="00631CA3">
        <w:rPr>
          <w:b/>
        </w:rPr>
        <w:softHyphen/>
        <w:t>ter de modelo de vida. Después de un proceso con testigos, notarios y jueces, y multitud de documentos recogidos, se entrega la documentación, debidamente ordenada y pre</w:t>
      </w:r>
      <w:r w:rsidRPr="00631CA3">
        <w:rPr>
          <w:b/>
        </w:rPr>
        <w:softHyphen/>
        <w:t>sentada, a la Congregación Romana para las Ca</w:t>
      </w:r>
      <w:r w:rsidRPr="00631CA3">
        <w:rPr>
          <w:b/>
        </w:rPr>
        <w:t>u</w:t>
      </w:r>
      <w:r w:rsidRPr="00631CA3">
        <w:rPr>
          <w:b/>
        </w:rPr>
        <w:t>sas de los Santos.</w:t>
      </w:r>
    </w:p>
    <w:p w:rsidR="00D30D18" w:rsidRDefault="00D30D18" w:rsidP="00631CA3">
      <w:pPr>
        <w:widowControl/>
        <w:autoSpaceDE/>
        <w:autoSpaceDN/>
        <w:adjustRightInd/>
        <w:jc w:val="both"/>
        <w:rPr>
          <w:b/>
        </w:rPr>
      </w:pPr>
    </w:p>
    <w:p w:rsidR="00D30D18" w:rsidRDefault="00D30D18" w:rsidP="00D30D18">
      <w:pPr>
        <w:widowControl/>
        <w:autoSpaceDE/>
        <w:autoSpaceDN/>
        <w:adjustRightInd/>
        <w:jc w:val="center"/>
        <w:rPr>
          <w:b/>
        </w:rPr>
      </w:pPr>
      <w:r>
        <w:rPr>
          <w:b/>
          <w:noProof/>
        </w:rPr>
        <w:drawing>
          <wp:inline distT="0" distB="0" distL="0" distR="0">
            <wp:extent cx="3889188" cy="26098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60912" t="14087" r="6411" b="59304"/>
                    <a:stretch>
                      <a:fillRect/>
                    </a:stretch>
                  </pic:blipFill>
                  <pic:spPr bwMode="auto">
                    <a:xfrm>
                      <a:off x="0" y="0"/>
                      <a:ext cx="3889188" cy="2609850"/>
                    </a:xfrm>
                    <a:prstGeom prst="rect">
                      <a:avLst/>
                    </a:prstGeom>
                    <a:noFill/>
                    <a:ln w="9525">
                      <a:noFill/>
                      <a:miter lim="800000"/>
                      <a:headEnd/>
                      <a:tailEnd/>
                    </a:ln>
                  </pic:spPr>
                </pic:pic>
              </a:graphicData>
            </a:graphic>
          </wp:inline>
        </w:drawing>
      </w:r>
    </w:p>
    <w:p w:rsidR="00D30D18" w:rsidRDefault="00D30D18" w:rsidP="00631CA3">
      <w:pPr>
        <w:widowControl/>
        <w:autoSpaceDE/>
        <w:autoSpaceDN/>
        <w:adjustRightInd/>
        <w:jc w:val="both"/>
        <w:rPr>
          <w:b/>
        </w:rPr>
      </w:pPr>
    </w:p>
    <w:p w:rsidR="00D30D18" w:rsidRPr="00631CA3" w:rsidRDefault="00D30D18" w:rsidP="00631CA3">
      <w:pPr>
        <w:widowControl/>
        <w:autoSpaceDE/>
        <w:autoSpaceDN/>
        <w:adjustRightInd/>
        <w:jc w:val="both"/>
        <w:rPr>
          <w:b/>
        </w:rPr>
      </w:pPr>
    </w:p>
    <w:p w:rsidR="00B25D94" w:rsidRDefault="00D30D18" w:rsidP="00631CA3">
      <w:pPr>
        <w:widowControl/>
        <w:autoSpaceDE/>
        <w:autoSpaceDN/>
        <w:adjustRightInd/>
        <w:jc w:val="both"/>
        <w:rPr>
          <w:b/>
          <w:bCs/>
          <w:color w:val="0070C0"/>
        </w:rPr>
      </w:pPr>
      <w:r>
        <w:rPr>
          <w:b/>
          <w:bCs/>
        </w:rPr>
        <w:t xml:space="preserve"> </w:t>
      </w:r>
      <w:r w:rsidRPr="00D30D18">
        <w:rPr>
          <w:b/>
          <w:bCs/>
          <w:color w:val="0070C0"/>
        </w:rPr>
        <w:t xml:space="preserve"> </w:t>
      </w:r>
      <w:r w:rsidR="00B25D94" w:rsidRPr="00D30D18">
        <w:rPr>
          <w:b/>
          <w:bCs/>
          <w:color w:val="0070C0"/>
        </w:rPr>
        <w:t>Venerables</w:t>
      </w:r>
      <w:r>
        <w:rPr>
          <w:b/>
          <w:bCs/>
          <w:color w:val="0070C0"/>
        </w:rPr>
        <w:t xml:space="preserve"> son los reciben el reconocimiento de sus virtudes</w:t>
      </w:r>
    </w:p>
    <w:p w:rsidR="00D30D18" w:rsidRPr="00D30D18" w:rsidRDefault="00D30D18" w:rsidP="00631CA3">
      <w:pPr>
        <w:widowControl/>
        <w:autoSpaceDE/>
        <w:autoSpaceDN/>
        <w:adjustRightInd/>
        <w:jc w:val="both"/>
        <w:rPr>
          <w:b/>
          <w:color w:val="0070C0"/>
        </w:rPr>
      </w:pPr>
    </w:p>
    <w:p w:rsidR="00B25D94" w:rsidRDefault="00B25D94" w:rsidP="00631CA3">
      <w:pPr>
        <w:widowControl/>
        <w:autoSpaceDE/>
        <w:autoSpaceDN/>
        <w:adjustRightInd/>
        <w:jc w:val="both"/>
        <w:rPr>
          <w:b/>
        </w:rPr>
      </w:pPr>
      <w:r w:rsidRPr="00631CA3">
        <w:rPr>
          <w:b/>
        </w:rPr>
        <w:t>   El primer estadio es estudiar y reconocer con un documento pontificio la heroicidad de las virtudes o la autentici</w:t>
      </w:r>
      <w:r w:rsidRPr="00631CA3">
        <w:rPr>
          <w:b/>
        </w:rPr>
        <w:softHyphen/>
        <w:t>dad del martirio. Una decisión pontificia en forma de Decreto s</w:t>
      </w:r>
      <w:r w:rsidRPr="00631CA3">
        <w:rPr>
          <w:b/>
        </w:rPr>
        <w:t>o</w:t>
      </w:r>
      <w:r w:rsidRPr="00631CA3">
        <w:rPr>
          <w:b/>
        </w:rPr>
        <w:t>bre la "heroicidad de las virtudes, declara al siervo "Ve</w:t>
      </w:r>
      <w:r w:rsidRPr="00631CA3">
        <w:rPr>
          <w:b/>
        </w:rPr>
        <w:softHyphen/>
        <w:t>nera</w:t>
      </w:r>
      <w:r w:rsidRPr="00631CA3">
        <w:rPr>
          <w:b/>
        </w:rPr>
        <w:softHyphen/>
        <w:t>ble". Ello significa que es pr</w:t>
      </w:r>
      <w:r w:rsidRPr="00631CA3">
        <w:rPr>
          <w:b/>
        </w:rPr>
        <w:t>e</w:t>
      </w:r>
      <w:r w:rsidRPr="00631CA3">
        <w:rPr>
          <w:b/>
        </w:rPr>
        <w:t>senta</w:t>
      </w:r>
      <w:r w:rsidRPr="00631CA3">
        <w:rPr>
          <w:b/>
        </w:rPr>
        <w:softHyphen/>
        <w:t>do como ejem</w:t>
      </w:r>
      <w:r w:rsidRPr="00631CA3">
        <w:rPr>
          <w:b/>
        </w:rPr>
        <w:softHyphen/>
        <w:t>plo de virtudes heroicas. Por eso el Papa firma un documento explícito.</w:t>
      </w:r>
    </w:p>
    <w:p w:rsidR="00D30D18" w:rsidRPr="00631CA3" w:rsidRDefault="00D30D18" w:rsidP="00631CA3">
      <w:pPr>
        <w:widowControl/>
        <w:autoSpaceDE/>
        <w:autoSpaceDN/>
        <w:adjustRightInd/>
        <w:jc w:val="both"/>
        <w:rPr>
          <w:b/>
        </w:rPr>
      </w:pPr>
    </w:p>
    <w:p w:rsidR="00B25D94" w:rsidRPr="00D30D18" w:rsidRDefault="00D30D18" w:rsidP="00631CA3">
      <w:pPr>
        <w:widowControl/>
        <w:autoSpaceDE/>
        <w:autoSpaceDN/>
        <w:adjustRightInd/>
        <w:jc w:val="both"/>
        <w:rPr>
          <w:b/>
          <w:bCs/>
          <w:color w:val="0070C0"/>
        </w:rPr>
      </w:pPr>
      <w:r w:rsidRPr="00D30D18">
        <w:rPr>
          <w:b/>
          <w:bCs/>
          <w:color w:val="0070C0"/>
        </w:rPr>
        <w:lastRenderedPageBreak/>
        <w:t xml:space="preserve"> </w:t>
      </w:r>
      <w:r w:rsidR="00B25D94" w:rsidRPr="00D30D18">
        <w:rPr>
          <w:b/>
          <w:bCs/>
          <w:color w:val="0070C0"/>
        </w:rPr>
        <w:t>Beatificación</w:t>
      </w:r>
    </w:p>
    <w:p w:rsidR="00D30D18" w:rsidRPr="00631CA3" w:rsidRDefault="00D30D18" w:rsidP="00631CA3">
      <w:pPr>
        <w:widowControl/>
        <w:autoSpaceDE/>
        <w:autoSpaceDN/>
        <w:adjustRightInd/>
        <w:jc w:val="both"/>
        <w:rPr>
          <w:b/>
        </w:rPr>
      </w:pPr>
    </w:p>
    <w:p w:rsidR="00D30D18" w:rsidRDefault="00B25D94" w:rsidP="00631CA3">
      <w:pPr>
        <w:widowControl/>
        <w:autoSpaceDE/>
        <w:autoSpaceDN/>
        <w:adjustRightInd/>
        <w:jc w:val="both"/>
        <w:rPr>
          <w:b/>
        </w:rPr>
      </w:pPr>
      <w:r w:rsidRPr="00631CA3">
        <w:rPr>
          <w:b/>
        </w:rPr>
        <w:t>   Una segunda decisión consiste en declararlo "Beato" o Bienaventurado, lo cual significa que se le consid</w:t>
      </w:r>
      <w:r w:rsidRPr="00631CA3">
        <w:rPr>
          <w:b/>
        </w:rPr>
        <w:t>e</w:t>
      </w:r>
      <w:r w:rsidRPr="00631CA3">
        <w:rPr>
          <w:b/>
        </w:rPr>
        <w:t>ra por la autoridad pontificia ya en el cielo, es decir en la Bie</w:t>
      </w:r>
      <w:r w:rsidRPr="00631CA3">
        <w:rPr>
          <w:b/>
        </w:rPr>
        <w:softHyphen/>
        <w:t>naventu</w:t>
      </w:r>
      <w:r w:rsidRPr="00631CA3">
        <w:rPr>
          <w:b/>
        </w:rPr>
        <w:softHyphen/>
        <w:t>ranza eterna. Por lo tanto se autoriza a ofrecerle culto público en la Iglesia, aunque restrin</w:t>
      </w:r>
      <w:r w:rsidRPr="00631CA3">
        <w:rPr>
          <w:b/>
        </w:rPr>
        <w:softHyphen/>
        <w:t>gido a un lugar, re</w:t>
      </w:r>
      <w:r w:rsidRPr="00631CA3">
        <w:rPr>
          <w:b/>
        </w:rPr>
        <w:softHyphen/>
        <w:t>gión, Inst</w:t>
      </w:r>
      <w:r w:rsidRPr="00631CA3">
        <w:rPr>
          <w:b/>
        </w:rPr>
        <w:t>i</w:t>
      </w:r>
      <w:r w:rsidRPr="00631CA3">
        <w:rPr>
          <w:b/>
        </w:rPr>
        <w:t>tuto religioso o Dióce</w:t>
      </w:r>
      <w:r w:rsidRPr="00631CA3">
        <w:rPr>
          <w:b/>
        </w:rPr>
        <w:softHyphen/>
        <w:t>sis. Se pueden exponer sus imágenes en el altar y en lugares adecuados para ser veneradas e invoca</w:t>
      </w:r>
      <w:r w:rsidRPr="00631CA3">
        <w:rPr>
          <w:b/>
        </w:rPr>
        <w:softHyphen/>
        <w:t xml:space="preserve">das. </w:t>
      </w:r>
    </w:p>
    <w:p w:rsidR="00B25D94" w:rsidRDefault="00B25D94" w:rsidP="00631CA3">
      <w:pPr>
        <w:widowControl/>
        <w:autoSpaceDE/>
        <w:autoSpaceDN/>
        <w:adjustRightInd/>
        <w:jc w:val="both"/>
        <w:rPr>
          <w:b/>
        </w:rPr>
      </w:pPr>
      <w:r w:rsidRPr="00631CA3">
        <w:rPr>
          <w:b/>
        </w:rPr>
        <w:br/>
        <w:t>   Ade</w:t>
      </w:r>
      <w:r w:rsidRPr="00631CA3">
        <w:rPr>
          <w:b/>
        </w:rPr>
        <w:softHyphen/>
        <w:t>más de los atributos per</w:t>
      </w:r>
      <w:r w:rsidRPr="00631CA3">
        <w:rPr>
          <w:b/>
        </w:rPr>
        <w:softHyphen/>
        <w:t>so</w:t>
      </w:r>
      <w:r w:rsidRPr="00631CA3">
        <w:rPr>
          <w:b/>
        </w:rPr>
        <w:softHyphen/>
        <w:t>nales de cari</w:t>
      </w:r>
      <w:r w:rsidRPr="00631CA3">
        <w:rPr>
          <w:b/>
        </w:rPr>
        <w:softHyphen/>
        <w:t>dad y virtudes heroicas, se re</w:t>
      </w:r>
      <w:r w:rsidRPr="00631CA3">
        <w:rPr>
          <w:b/>
        </w:rPr>
        <w:softHyphen/>
        <w:t>quiere para este paso que se le pueda atribuir claramente un milagro, obtenido a través de su inter</w:t>
      </w:r>
      <w:r w:rsidRPr="00631CA3">
        <w:rPr>
          <w:b/>
        </w:rPr>
        <w:softHyphen/>
        <w:t>ce</w:t>
      </w:r>
      <w:r w:rsidRPr="00631CA3">
        <w:rPr>
          <w:b/>
        </w:rPr>
        <w:softHyphen/>
        <w:t>sión y realizado después de su muerte. El milagro reque</w:t>
      </w:r>
      <w:r w:rsidRPr="00631CA3">
        <w:rPr>
          <w:b/>
        </w:rPr>
        <w:softHyphen/>
        <w:t>rido debe ser probado y aprobado a través de una acción canónica especial, que incluye el parecer de un comité de médicos (aun</w:t>
      </w:r>
      <w:r w:rsidRPr="00631CA3">
        <w:rPr>
          <w:b/>
        </w:rPr>
        <w:softHyphen/>
        <w:t>que algunos de ellos no sean cre</w:t>
      </w:r>
      <w:r w:rsidRPr="00631CA3">
        <w:rPr>
          <w:b/>
        </w:rPr>
        <w:softHyphen/>
        <w:t>yentes) y de teólogos que acrediten su verosimi</w:t>
      </w:r>
      <w:r w:rsidRPr="00631CA3">
        <w:rPr>
          <w:b/>
        </w:rPr>
        <w:softHyphen/>
        <w:t>litud. El milagro no es requerido si la pe</w:t>
      </w:r>
      <w:r w:rsidRPr="00631CA3">
        <w:rPr>
          <w:b/>
        </w:rPr>
        <w:t>r</w:t>
      </w:r>
      <w:r w:rsidRPr="00631CA3">
        <w:rPr>
          <w:b/>
        </w:rPr>
        <w:t xml:space="preserve">sona </w:t>
      </w:r>
      <w:proofErr w:type="spellStart"/>
      <w:r w:rsidRPr="00631CA3">
        <w:rPr>
          <w:b/>
        </w:rPr>
        <w:t>beatificable</w:t>
      </w:r>
      <w:proofErr w:type="spellEnd"/>
      <w:r w:rsidRPr="00631CA3">
        <w:rPr>
          <w:b/>
        </w:rPr>
        <w:t xml:space="preserve"> es la de un mártir.</w:t>
      </w:r>
    </w:p>
    <w:p w:rsidR="00D30D18" w:rsidRDefault="00D30D18" w:rsidP="00631CA3">
      <w:pPr>
        <w:widowControl/>
        <w:autoSpaceDE/>
        <w:autoSpaceDN/>
        <w:adjustRightInd/>
        <w:jc w:val="both"/>
        <w:rPr>
          <w:b/>
          <w:bCs/>
        </w:rPr>
      </w:pPr>
    </w:p>
    <w:p w:rsidR="00B25D94" w:rsidRPr="00D30D18" w:rsidRDefault="00D30D18" w:rsidP="00631CA3">
      <w:pPr>
        <w:widowControl/>
        <w:autoSpaceDE/>
        <w:autoSpaceDN/>
        <w:adjustRightInd/>
        <w:jc w:val="both"/>
        <w:rPr>
          <w:b/>
          <w:bCs/>
          <w:color w:val="0070C0"/>
        </w:rPr>
      </w:pPr>
      <w:r w:rsidRPr="00D30D18">
        <w:rPr>
          <w:b/>
          <w:bCs/>
          <w:color w:val="0070C0"/>
        </w:rPr>
        <w:t xml:space="preserve">  </w:t>
      </w:r>
      <w:r w:rsidR="00B25D94" w:rsidRPr="00D30D18">
        <w:rPr>
          <w:b/>
          <w:bCs/>
          <w:color w:val="0070C0"/>
        </w:rPr>
        <w:t>Canonización</w:t>
      </w:r>
    </w:p>
    <w:p w:rsidR="00D30D18" w:rsidRPr="00631CA3" w:rsidRDefault="00D30D18" w:rsidP="00631CA3">
      <w:pPr>
        <w:widowControl/>
        <w:autoSpaceDE/>
        <w:autoSpaceDN/>
        <w:adjustRightInd/>
        <w:jc w:val="both"/>
        <w:rPr>
          <w:b/>
        </w:rPr>
      </w:pPr>
    </w:p>
    <w:p w:rsidR="000F17C7" w:rsidRDefault="00B25D94" w:rsidP="00631CA3">
      <w:pPr>
        <w:widowControl/>
        <w:autoSpaceDE/>
        <w:autoSpaceDN/>
        <w:adjustRightInd/>
        <w:jc w:val="both"/>
        <w:rPr>
          <w:b/>
        </w:rPr>
      </w:pPr>
      <w:r w:rsidRPr="00631CA3">
        <w:rPr>
          <w:b/>
        </w:rPr>
        <w:t>   El tercer nivel es ya la declaración de santidad ante toda la Iglesia y la procla</w:t>
      </w:r>
      <w:r w:rsidRPr="00631CA3">
        <w:rPr>
          <w:b/>
        </w:rPr>
        <w:softHyphen/>
        <w:t>mación c</w:t>
      </w:r>
      <w:r w:rsidRPr="00631CA3">
        <w:rPr>
          <w:b/>
        </w:rPr>
        <w:t>o</w:t>
      </w:r>
      <w:r w:rsidRPr="00631CA3">
        <w:rPr>
          <w:b/>
        </w:rPr>
        <w:t>mo intercesor c</w:t>
      </w:r>
      <w:r w:rsidRPr="00631CA3">
        <w:rPr>
          <w:b/>
        </w:rPr>
        <w:t>e</w:t>
      </w:r>
      <w:r w:rsidRPr="00631CA3">
        <w:rPr>
          <w:b/>
        </w:rPr>
        <w:t>leste, además de modelo admirable. Con la canonización, el Beato pasa a ser consi</w:t>
      </w:r>
      <w:r w:rsidRPr="00631CA3">
        <w:rPr>
          <w:b/>
        </w:rPr>
        <w:softHyphen/>
        <w:t>derado como santo y pu</w:t>
      </w:r>
      <w:r w:rsidRPr="00631CA3">
        <w:rPr>
          <w:b/>
        </w:rPr>
        <w:t>e</w:t>
      </w:r>
      <w:r w:rsidRPr="00631CA3">
        <w:rPr>
          <w:b/>
        </w:rPr>
        <w:t>de ser objeto de culto público y oficial en toda la Iglesia.</w:t>
      </w:r>
    </w:p>
    <w:p w:rsidR="00D30D18" w:rsidRDefault="00B25D94" w:rsidP="00631CA3">
      <w:pPr>
        <w:widowControl/>
        <w:autoSpaceDE/>
        <w:autoSpaceDN/>
        <w:adjustRightInd/>
        <w:jc w:val="both"/>
        <w:rPr>
          <w:b/>
        </w:rPr>
      </w:pPr>
      <w:r w:rsidRPr="00631CA3">
        <w:rPr>
          <w:b/>
        </w:rPr>
        <w:br/>
        <w:t>   Para la canonización hace falta otro milagro atribuido a la intercesión del Beato y ocurr</w:t>
      </w:r>
      <w:r w:rsidRPr="00631CA3">
        <w:rPr>
          <w:b/>
        </w:rPr>
        <w:t>i</w:t>
      </w:r>
      <w:r w:rsidRPr="00631CA3">
        <w:rPr>
          <w:b/>
        </w:rPr>
        <w:t>do de</w:t>
      </w:r>
      <w:r w:rsidRPr="00631CA3">
        <w:rPr>
          <w:b/>
        </w:rPr>
        <w:t>s</w:t>
      </w:r>
      <w:r w:rsidRPr="00631CA3">
        <w:rPr>
          <w:b/>
        </w:rPr>
        <w:t>pués de su beatificación. Las modalidades de verificación del milagro son iguales a las seguidas en la beatificación.</w:t>
      </w:r>
    </w:p>
    <w:p w:rsidR="00B25D94" w:rsidRDefault="00B25D94" w:rsidP="00631CA3">
      <w:pPr>
        <w:widowControl/>
        <w:autoSpaceDE/>
        <w:autoSpaceDN/>
        <w:adjustRightInd/>
        <w:jc w:val="both"/>
        <w:rPr>
          <w:b/>
        </w:rPr>
      </w:pPr>
      <w:r w:rsidRPr="00631CA3">
        <w:rPr>
          <w:b/>
        </w:rPr>
        <w:br/>
        <w:t>   El Papa puede obviar estos requisitos. La beatificación y la canonización compro</w:t>
      </w:r>
      <w:r w:rsidRPr="00631CA3">
        <w:rPr>
          <w:b/>
        </w:rPr>
        <w:softHyphen/>
        <w:t>meten la infal</w:t>
      </w:r>
      <w:r w:rsidRPr="00631CA3">
        <w:rPr>
          <w:b/>
        </w:rPr>
        <w:t>i</w:t>
      </w:r>
      <w:r w:rsidRPr="00631CA3">
        <w:rPr>
          <w:b/>
        </w:rPr>
        <w:t xml:space="preserve">bilidad pontificia. </w:t>
      </w:r>
    </w:p>
    <w:p w:rsidR="000F17C7" w:rsidRPr="00631CA3" w:rsidRDefault="000F17C7" w:rsidP="00631CA3">
      <w:pPr>
        <w:widowControl/>
        <w:autoSpaceDE/>
        <w:autoSpaceDN/>
        <w:adjustRightInd/>
        <w:jc w:val="both"/>
        <w:rPr>
          <w:b/>
        </w:rPr>
      </w:pPr>
    </w:p>
    <w:p w:rsidR="000F17C7" w:rsidRPr="000F17C7" w:rsidRDefault="00B25D94" w:rsidP="00631CA3">
      <w:pPr>
        <w:widowControl/>
        <w:autoSpaceDE/>
        <w:autoSpaceDN/>
        <w:adjustRightInd/>
        <w:jc w:val="both"/>
        <w:rPr>
          <w:b/>
          <w:color w:val="0070C0"/>
        </w:rPr>
      </w:pPr>
      <w:r w:rsidRPr="00631CA3">
        <w:rPr>
          <w:b/>
        </w:rPr>
        <w:t> </w:t>
      </w:r>
    </w:p>
    <w:p w:rsidR="00B25D94" w:rsidRPr="000F17C7" w:rsidRDefault="000F17C7" w:rsidP="00631CA3">
      <w:pPr>
        <w:widowControl/>
        <w:autoSpaceDE/>
        <w:autoSpaceDN/>
        <w:adjustRightInd/>
        <w:jc w:val="both"/>
        <w:rPr>
          <w:b/>
          <w:bCs/>
          <w:color w:val="0070C0"/>
        </w:rPr>
      </w:pPr>
      <w:r w:rsidRPr="000F17C7">
        <w:rPr>
          <w:b/>
          <w:color w:val="0070C0"/>
        </w:rPr>
        <w:t xml:space="preserve">   Otras declaraciones como</w:t>
      </w:r>
      <w:r w:rsidR="00B25D94" w:rsidRPr="000F17C7">
        <w:rPr>
          <w:b/>
          <w:color w:val="0070C0"/>
        </w:rPr>
        <w:t> </w:t>
      </w:r>
      <w:r w:rsidR="00B25D94" w:rsidRPr="000F17C7">
        <w:rPr>
          <w:b/>
          <w:bCs/>
          <w:color w:val="0070C0"/>
        </w:rPr>
        <w:t>Patronos y Doctores</w:t>
      </w:r>
    </w:p>
    <w:p w:rsidR="000F17C7" w:rsidRPr="00631CA3" w:rsidRDefault="000F17C7" w:rsidP="00631CA3">
      <w:pPr>
        <w:widowControl/>
        <w:autoSpaceDE/>
        <w:autoSpaceDN/>
        <w:adjustRightInd/>
        <w:jc w:val="both"/>
        <w:rPr>
          <w:b/>
        </w:rPr>
      </w:pPr>
    </w:p>
    <w:p w:rsidR="00B25D94" w:rsidRDefault="00B25D94" w:rsidP="00631CA3">
      <w:pPr>
        <w:widowControl/>
        <w:autoSpaceDE/>
        <w:autoSpaceDN/>
        <w:adjustRightInd/>
        <w:jc w:val="both"/>
        <w:rPr>
          <w:b/>
        </w:rPr>
      </w:pPr>
      <w:r w:rsidRPr="00631CA3">
        <w:rPr>
          <w:b/>
        </w:rPr>
        <w:t>   Algunos santos merecen una conside</w:t>
      </w:r>
      <w:r w:rsidRPr="00631CA3">
        <w:rPr>
          <w:b/>
        </w:rPr>
        <w:softHyphen/>
        <w:t>ración y declara</w:t>
      </w:r>
      <w:r w:rsidRPr="00631CA3">
        <w:rPr>
          <w:b/>
        </w:rPr>
        <w:softHyphen/>
        <w:t>ción especial por parte de la Aut</w:t>
      </w:r>
      <w:r w:rsidRPr="00631CA3">
        <w:rPr>
          <w:b/>
        </w:rPr>
        <w:t>o</w:t>
      </w:r>
      <w:r w:rsidRPr="00631CA3">
        <w:rPr>
          <w:b/>
        </w:rPr>
        <w:t>ridad pontificia por su influen</w:t>
      </w:r>
      <w:r w:rsidRPr="00631CA3">
        <w:rPr>
          <w:b/>
        </w:rPr>
        <w:softHyphen/>
        <w:t>cia (Patronos) o por su sabiduría (los Doctores).</w:t>
      </w:r>
    </w:p>
    <w:p w:rsidR="000F17C7" w:rsidRPr="00631CA3" w:rsidRDefault="000F17C7" w:rsidP="00631CA3">
      <w:pPr>
        <w:widowControl/>
        <w:autoSpaceDE/>
        <w:autoSpaceDN/>
        <w:adjustRightInd/>
        <w:jc w:val="both"/>
        <w:rPr>
          <w:b/>
        </w:rPr>
      </w:pPr>
    </w:p>
    <w:p w:rsidR="000F17C7" w:rsidRDefault="00B25D94" w:rsidP="00631CA3">
      <w:pPr>
        <w:widowControl/>
        <w:autoSpaceDE/>
        <w:autoSpaceDN/>
        <w:adjustRightInd/>
        <w:jc w:val="both"/>
        <w:rPr>
          <w:b/>
        </w:rPr>
      </w:pPr>
      <w:r w:rsidRPr="00631CA3">
        <w:rPr>
          <w:b/>
        </w:rPr>
        <w:t xml:space="preserve">   </w:t>
      </w:r>
      <w:r w:rsidRPr="000F17C7">
        <w:rPr>
          <w:b/>
          <w:bCs/>
          <w:color w:val="0070C0"/>
        </w:rPr>
        <w:t>Los Patronos</w:t>
      </w:r>
      <w:r w:rsidR="000F17C7" w:rsidRPr="000F17C7">
        <w:rPr>
          <w:b/>
          <w:bCs/>
          <w:color w:val="0070C0"/>
        </w:rPr>
        <w:t>.</w:t>
      </w:r>
      <w:r w:rsidRPr="00631CA3">
        <w:rPr>
          <w:b/>
        </w:rPr>
        <w:t>  Se les declara especiales protecto</w:t>
      </w:r>
      <w:r w:rsidRPr="00631CA3">
        <w:rPr>
          <w:b/>
        </w:rPr>
        <w:softHyphen/>
        <w:t>res de determinada tarea ecle</w:t>
      </w:r>
      <w:r w:rsidRPr="00631CA3">
        <w:rPr>
          <w:b/>
        </w:rPr>
        <w:softHyphen/>
        <w:t>sial o l</w:t>
      </w:r>
      <w:r w:rsidRPr="00631CA3">
        <w:rPr>
          <w:b/>
        </w:rPr>
        <w:t>u</w:t>
      </w:r>
      <w:r w:rsidRPr="00631CA3">
        <w:rPr>
          <w:b/>
        </w:rPr>
        <w:t>gar en la Iglesia. Son los protecto</w:t>
      </w:r>
      <w:r w:rsidRPr="00631CA3">
        <w:rPr>
          <w:b/>
        </w:rPr>
        <w:softHyphen/>
        <w:t>res singulares, además de modelos.</w:t>
      </w:r>
    </w:p>
    <w:p w:rsidR="000F17C7" w:rsidRDefault="00B25D94" w:rsidP="00631CA3">
      <w:pPr>
        <w:widowControl/>
        <w:autoSpaceDE/>
        <w:autoSpaceDN/>
        <w:adjustRightInd/>
        <w:jc w:val="both"/>
        <w:rPr>
          <w:b/>
        </w:rPr>
      </w:pPr>
      <w:r w:rsidRPr="00631CA3">
        <w:rPr>
          <w:b/>
        </w:rPr>
        <w:br/>
        <w:t>   Hay Patronos que han sido proclama</w:t>
      </w:r>
      <w:r w:rsidRPr="00631CA3">
        <w:rPr>
          <w:b/>
        </w:rPr>
        <w:softHyphen/>
        <w:t>dos como tales por un papa con una Bula o Motu propio. Por ejemplo, San Benito es declarado Patro</w:t>
      </w:r>
      <w:r w:rsidRPr="00631CA3">
        <w:rPr>
          <w:b/>
        </w:rPr>
        <w:softHyphen/>
        <w:t>no de Euro</w:t>
      </w:r>
      <w:r w:rsidRPr="00631CA3">
        <w:rPr>
          <w:b/>
        </w:rPr>
        <w:softHyphen/>
        <w:t xml:space="preserve">pa en 1964 por Pablo VI y S. Juan Bta. De la </w:t>
      </w:r>
      <w:proofErr w:type="spellStart"/>
      <w:r w:rsidRPr="00631CA3">
        <w:rPr>
          <w:b/>
        </w:rPr>
        <w:t>Salle</w:t>
      </w:r>
      <w:proofErr w:type="spellEnd"/>
      <w:r w:rsidRPr="00631CA3">
        <w:rPr>
          <w:b/>
        </w:rPr>
        <w:t xml:space="preserve"> Pa</w:t>
      </w:r>
      <w:r w:rsidRPr="00631CA3">
        <w:rPr>
          <w:b/>
        </w:rPr>
        <w:softHyphen/>
        <w:t>trono de los educadores cristianos por el Bre</w:t>
      </w:r>
      <w:r w:rsidRPr="00631CA3">
        <w:rPr>
          <w:b/>
        </w:rPr>
        <w:softHyphen/>
        <w:t>ve de Pío XII "</w:t>
      </w:r>
      <w:proofErr w:type="spellStart"/>
      <w:r w:rsidRPr="00631CA3">
        <w:rPr>
          <w:b/>
          <w:i/>
          <w:iCs/>
        </w:rPr>
        <w:t>Quod</w:t>
      </w:r>
      <w:proofErr w:type="spellEnd"/>
      <w:r w:rsidRPr="00631CA3">
        <w:rPr>
          <w:b/>
          <w:i/>
          <w:iCs/>
        </w:rPr>
        <w:t xml:space="preserve"> </w:t>
      </w:r>
      <w:proofErr w:type="spellStart"/>
      <w:r w:rsidRPr="00631CA3">
        <w:rPr>
          <w:b/>
          <w:i/>
          <w:iCs/>
        </w:rPr>
        <w:t>ait</w:t>
      </w:r>
      <w:proofErr w:type="spellEnd"/>
      <w:r w:rsidRPr="00631CA3">
        <w:rPr>
          <w:b/>
        </w:rPr>
        <w:t>" del 15 de Mayo de 1950.</w:t>
      </w:r>
    </w:p>
    <w:p w:rsidR="000F17C7" w:rsidRDefault="00B25D94" w:rsidP="00631CA3">
      <w:pPr>
        <w:widowControl/>
        <w:autoSpaceDE/>
        <w:autoSpaceDN/>
        <w:adjustRightInd/>
        <w:jc w:val="both"/>
        <w:rPr>
          <w:b/>
        </w:rPr>
      </w:pPr>
      <w:r w:rsidRPr="00631CA3">
        <w:rPr>
          <w:b/>
        </w:rPr>
        <w:br/>
        <w:t>   Otros Patronos o especiales protecciones han surgido de la piedad popular: Sta. Mónica es P</w:t>
      </w:r>
      <w:r w:rsidRPr="00631CA3">
        <w:rPr>
          <w:b/>
        </w:rPr>
        <w:t>a</w:t>
      </w:r>
      <w:r w:rsidRPr="00631CA3">
        <w:rPr>
          <w:b/>
        </w:rPr>
        <w:t>trona de las madres cristiana, San Valentín de los enamora</w:t>
      </w:r>
      <w:r w:rsidRPr="00631CA3">
        <w:rPr>
          <w:b/>
        </w:rPr>
        <w:softHyphen/>
        <w:t>dos o San Cristóbal de los conductores. El patronazgo indica simplemente que la Iglesia considera a determinado santo como espe</w:t>
      </w:r>
      <w:r w:rsidRPr="00631CA3">
        <w:rPr>
          <w:b/>
        </w:rPr>
        <w:softHyphen/>
        <w:t>cial protector e invita a los fieles intere</w:t>
      </w:r>
      <w:r w:rsidRPr="00631CA3">
        <w:rPr>
          <w:b/>
        </w:rPr>
        <w:softHyphen/>
        <w:t>sa</w:t>
      </w:r>
      <w:r w:rsidRPr="00631CA3">
        <w:rPr>
          <w:b/>
        </w:rPr>
        <w:softHyphen/>
        <w:t>dos en ese aspecto o de ese l</w:t>
      </w:r>
      <w:r w:rsidRPr="00631CA3">
        <w:rPr>
          <w:b/>
        </w:rPr>
        <w:t>u</w:t>
      </w:r>
      <w:r w:rsidRPr="00631CA3">
        <w:rPr>
          <w:b/>
        </w:rPr>
        <w:t>gar a que incremen</w:t>
      </w:r>
      <w:r w:rsidRPr="00631CA3">
        <w:rPr>
          <w:b/>
        </w:rPr>
        <w:softHyphen/>
        <w:t>ten sus plega</w:t>
      </w:r>
      <w:r w:rsidRPr="00631CA3">
        <w:rPr>
          <w:b/>
        </w:rPr>
        <w:softHyphen/>
        <w:t>rias y aumen</w:t>
      </w:r>
      <w:r w:rsidRPr="00631CA3">
        <w:rPr>
          <w:b/>
        </w:rPr>
        <w:softHyphen/>
        <w:t>ten sus de</w:t>
      </w:r>
      <w:r w:rsidRPr="00631CA3">
        <w:rPr>
          <w:b/>
        </w:rPr>
        <w:softHyphen/>
        <w:t>seos de imitar las virtu</w:t>
      </w:r>
      <w:r w:rsidRPr="00631CA3">
        <w:rPr>
          <w:b/>
        </w:rPr>
        <w:softHyphen/>
        <w:t xml:space="preserve">des del </w:t>
      </w:r>
      <w:proofErr w:type="spellStart"/>
      <w:r w:rsidRPr="00631CA3">
        <w:rPr>
          <w:b/>
        </w:rPr>
        <w:t>sie</w:t>
      </w:r>
      <w:r w:rsidRPr="00631CA3">
        <w:rPr>
          <w:b/>
        </w:rPr>
        <w:t>r</w:t>
      </w:r>
      <w:r w:rsidRPr="00631CA3">
        <w:rPr>
          <w:b/>
        </w:rPr>
        <w:t>vo</w:t>
      </w:r>
      <w:proofErr w:type="spellEnd"/>
      <w:r w:rsidRPr="00631CA3">
        <w:rPr>
          <w:b/>
        </w:rPr>
        <w:t xml:space="preserve"> venerado.</w:t>
      </w:r>
    </w:p>
    <w:p w:rsidR="000F17C7" w:rsidRDefault="00B25D94" w:rsidP="00631CA3">
      <w:pPr>
        <w:widowControl/>
        <w:autoSpaceDE/>
        <w:autoSpaceDN/>
        <w:adjustRightInd/>
        <w:jc w:val="both"/>
        <w:rPr>
          <w:b/>
        </w:rPr>
      </w:pPr>
      <w:r w:rsidRPr="00631CA3">
        <w:rPr>
          <w:b/>
        </w:rPr>
        <w:t> </w:t>
      </w:r>
      <w:r w:rsidRPr="00631CA3">
        <w:rPr>
          <w:b/>
        </w:rPr>
        <w:br/>
        <w:t xml:space="preserve">   </w:t>
      </w:r>
      <w:r w:rsidRPr="00631CA3">
        <w:rPr>
          <w:b/>
          <w:bCs/>
        </w:rPr>
        <w:t xml:space="preserve"> Los Doctores</w:t>
      </w:r>
      <w:r w:rsidR="000F17C7">
        <w:rPr>
          <w:b/>
          <w:bCs/>
        </w:rPr>
        <w:t xml:space="preserve">. </w:t>
      </w:r>
      <w:r w:rsidRPr="00631CA3">
        <w:rPr>
          <w:b/>
        </w:rPr>
        <w:t>  El título de "Doctor de la Iglesia" se suele dar por parte de un Papa, y en ocasiones de un Concilio, a las figuras canonizadas que brillaron por su doctrina y su r</w:t>
      </w:r>
      <w:r w:rsidRPr="00631CA3">
        <w:rPr>
          <w:b/>
        </w:rPr>
        <w:t>e</w:t>
      </w:r>
      <w:r w:rsidRPr="00631CA3">
        <w:rPr>
          <w:b/>
        </w:rPr>
        <w:t>sonancia luminosa en la Igl</w:t>
      </w:r>
      <w:r w:rsidRPr="00631CA3">
        <w:rPr>
          <w:b/>
        </w:rPr>
        <w:t>e</w:t>
      </w:r>
      <w:r w:rsidRPr="00631CA3">
        <w:rPr>
          <w:b/>
        </w:rPr>
        <w:t>sia.  De los ocho Doctores originales, cua</w:t>
      </w:r>
      <w:r w:rsidRPr="00631CA3">
        <w:rPr>
          <w:b/>
        </w:rPr>
        <w:softHyphen/>
        <w:t>tro eran Padres del Occidente: San Gregorio Magno, San Ambrosio, San Agustín, y San Jerónimo (proclam</w:t>
      </w:r>
      <w:r w:rsidRPr="00631CA3">
        <w:rPr>
          <w:b/>
        </w:rPr>
        <w:t>a</w:t>
      </w:r>
      <w:r w:rsidRPr="00631CA3">
        <w:rPr>
          <w:b/>
        </w:rPr>
        <w:t>dos Doctores en el 1298), y cuatro eran del Oriente, siendo proclamados tales en 1568: San Atana</w:t>
      </w:r>
      <w:r w:rsidRPr="00631CA3">
        <w:rPr>
          <w:b/>
        </w:rPr>
        <w:softHyphen/>
        <w:t>sio, San Juan Cri</w:t>
      </w:r>
      <w:r w:rsidRPr="00631CA3">
        <w:rPr>
          <w:b/>
        </w:rPr>
        <w:softHyphen/>
        <w:t>sóstomo, San Basilio Magno y San Gre</w:t>
      </w:r>
      <w:r w:rsidRPr="00631CA3">
        <w:rPr>
          <w:b/>
        </w:rPr>
        <w:softHyphen/>
        <w:t>gorio Naciance</w:t>
      </w:r>
      <w:r w:rsidRPr="00631CA3">
        <w:rPr>
          <w:b/>
        </w:rPr>
        <w:softHyphen/>
        <w:t xml:space="preserve">no. </w:t>
      </w:r>
    </w:p>
    <w:p w:rsidR="000F17C7" w:rsidRPr="000F17C7" w:rsidRDefault="00B25D94" w:rsidP="000F17C7">
      <w:pPr>
        <w:widowControl/>
        <w:autoSpaceDE/>
        <w:autoSpaceDN/>
        <w:adjustRightInd/>
        <w:jc w:val="both"/>
        <w:rPr>
          <w:b/>
          <w:bCs/>
          <w:color w:val="FF0000"/>
        </w:rPr>
      </w:pPr>
      <w:r w:rsidRPr="00631CA3">
        <w:rPr>
          <w:b/>
        </w:rPr>
        <w:lastRenderedPageBreak/>
        <w:br/>
      </w:r>
    </w:p>
    <w:p w:rsidR="00B25D94" w:rsidRDefault="00B25D94" w:rsidP="00631CA3">
      <w:pPr>
        <w:widowControl/>
        <w:autoSpaceDE/>
        <w:autoSpaceDN/>
        <w:adjustRightInd/>
        <w:jc w:val="both"/>
        <w:rPr>
          <w:b/>
          <w:bCs/>
          <w:color w:val="FF0000"/>
        </w:rPr>
      </w:pPr>
      <w:r w:rsidRPr="000F17C7">
        <w:rPr>
          <w:b/>
          <w:bCs/>
          <w:color w:val="FF0000"/>
        </w:rPr>
        <w:t>Valor de los santos</w:t>
      </w:r>
    </w:p>
    <w:p w:rsidR="000F17C7" w:rsidRPr="000F17C7" w:rsidRDefault="000F17C7" w:rsidP="00631CA3">
      <w:pPr>
        <w:widowControl/>
        <w:autoSpaceDE/>
        <w:autoSpaceDN/>
        <w:adjustRightInd/>
        <w:jc w:val="both"/>
        <w:rPr>
          <w:b/>
          <w:color w:val="FF0000"/>
        </w:rPr>
      </w:pPr>
    </w:p>
    <w:p w:rsidR="000F17C7" w:rsidRDefault="00B25D94" w:rsidP="00631CA3">
      <w:pPr>
        <w:widowControl/>
        <w:autoSpaceDE/>
        <w:autoSpaceDN/>
        <w:adjustRightInd/>
        <w:jc w:val="both"/>
        <w:rPr>
          <w:b/>
        </w:rPr>
      </w:pPr>
      <w:r w:rsidRPr="00631CA3">
        <w:rPr>
          <w:b/>
        </w:rPr>
        <w:t>   Todos los Santos y Beatos de la Igle</w:t>
      </w:r>
      <w:r w:rsidRPr="00631CA3">
        <w:rPr>
          <w:b/>
        </w:rPr>
        <w:softHyphen/>
        <w:t>sia realizaron una misión básica en la Iglesia: llevar a la perfección la "vida cris</w:t>
      </w:r>
      <w:r w:rsidRPr="00631CA3">
        <w:rPr>
          <w:b/>
        </w:rPr>
        <w:softHyphen/>
        <w:t>tiana" y cumplir con fidelidad el man</w:t>
      </w:r>
      <w:r w:rsidRPr="00631CA3">
        <w:rPr>
          <w:b/>
        </w:rPr>
        <w:softHyphen/>
        <w:t>dato de Cristo: "</w:t>
      </w:r>
      <w:r w:rsidRPr="00631CA3">
        <w:rPr>
          <w:b/>
          <w:i/>
          <w:iCs/>
        </w:rPr>
        <w:t>Sed perfe</w:t>
      </w:r>
      <w:r w:rsidRPr="00631CA3">
        <w:rPr>
          <w:b/>
          <w:i/>
          <w:iCs/>
        </w:rPr>
        <w:t>c</w:t>
      </w:r>
      <w:r w:rsidRPr="00631CA3">
        <w:rPr>
          <w:b/>
          <w:i/>
          <w:iCs/>
        </w:rPr>
        <w:t>tos como mi Padre del cielo es perfecto</w:t>
      </w:r>
      <w:r w:rsidRPr="00631CA3">
        <w:rPr>
          <w:b/>
        </w:rPr>
        <w:t>" (</w:t>
      </w:r>
      <w:proofErr w:type="spellStart"/>
      <w:r w:rsidRPr="00631CA3">
        <w:rPr>
          <w:b/>
        </w:rPr>
        <w:t>Mt.</w:t>
      </w:r>
      <w:proofErr w:type="spellEnd"/>
      <w:r w:rsidRPr="00631CA3">
        <w:rPr>
          <w:b/>
        </w:rPr>
        <w:t xml:space="preserve"> 5. 48). Los cristianos estamos destina</w:t>
      </w:r>
      <w:r w:rsidRPr="00631CA3">
        <w:rPr>
          <w:b/>
        </w:rPr>
        <w:softHyphen/>
        <w:t>dos a luchar por esa perfección, es decir a llegar a la suficiente santidad para mere</w:t>
      </w:r>
      <w:r w:rsidRPr="00631CA3">
        <w:rPr>
          <w:b/>
        </w:rPr>
        <w:softHyphen/>
        <w:t>cer la miser</w:t>
      </w:r>
      <w:r w:rsidRPr="00631CA3">
        <w:rPr>
          <w:b/>
        </w:rPr>
        <w:t>i</w:t>
      </w:r>
      <w:r w:rsidRPr="00631CA3">
        <w:rPr>
          <w:b/>
        </w:rPr>
        <w:t>cordia divina y la gracia de la amistad perpetua con el Señor.</w:t>
      </w:r>
    </w:p>
    <w:p w:rsidR="000F17C7" w:rsidRDefault="00B25D94" w:rsidP="00631CA3">
      <w:pPr>
        <w:widowControl/>
        <w:autoSpaceDE/>
        <w:autoSpaceDN/>
        <w:adjustRightInd/>
        <w:jc w:val="both"/>
        <w:rPr>
          <w:b/>
        </w:rPr>
      </w:pPr>
      <w:r w:rsidRPr="00631CA3">
        <w:rPr>
          <w:b/>
        </w:rPr>
        <w:br/>
        <w:t>   Las figuras modélicas han sido un fuerte apoyo para los creyentes de todos los tiempos, no sólo por sus méritos en el Cuerpo Místico y por el misterio de la "comunión de los sa</w:t>
      </w:r>
      <w:r w:rsidRPr="00631CA3">
        <w:rPr>
          <w:b/>
        </w:rPr>
        <w:t>n</w:t>
      </w:r>
      <w:r w:rsidRPr="00631CA3">
        <w:rPr>
          <w:b/>
        </w:rPr>
        <w:t>tos", sino ta</w:t>
      </w:r>
      <w:r w:rsidRPr="00631CA3">
        <w:rPr>
          <w:b/>
        </w:rPr>
        <w:t>m</w:t>
      </w:r>
      <w:r w:rsidRPr="00631CA3">
        <w:rPr>
          <w:b/>
        </w:rPr>
        <w:t>bién por el poder psicológico y sociológico del ejemplo del que los santos son fuente.</w:t>
      </w:r>
    </w:p>
    <w:p w:rsidR="000F17C7" w:rsidRDefault="00B25D94" w:rsidP="00631CA3">
      <w:pPr>
        <w:widowControl/>
        <w:autoSpaceDE/>
        <w:autoSpaceDN/>
        <w:adjustRightInd/>
        <w:jc w:val="both"/>
        <w:rPr>
          <w:b/>
        </w:rPr>
      </w:pPr>
      <w:r w:rsidRPr="00631CA3">
        <w:rPr>
          <w:b/>
        </w:rPr>
        <w:br/>
        <w:t>   La Historia de la Iglesia ha estado siempre asociada a esas figuras que cons</w:t>
      </w:r>
      <w:r w:rsidRPr="00631CA3">
        <w:rPr>
          <w:b/>
        </w:rPr>
        <w:softHyphen/>
        <w:t>tituyen un elenco o "santoral" que guarda la herencia del Evangelio. Por eso las principales figuras fueron las mencionadas en los doc</w:t>
      </w:r>
      <w:r w:rsidRPr="00631CA3">
        <w:rPr>
          <w:b/>
        </w:rPr>
        <w:t>u</w:t>
      </w:r>
      <w:r w:rsidRPr="00631CA3">
        <w:rPr>
          <w:b/>
        </w:rPr>
        <w:t>mentos de los primeros evangelistas: los Apóstoles, San José, San Juan Bautista, San Pablo, Santa Isabel, Santa Magdalena. Incluso ya en los tiempos medievales hubo figu</w:t>
      </w:r>
      <w:r w:rsidRPr="00631CA3">
        <w:rPr>
          <w:b/>
        </w:rPr>
        <w:softHyphen/>
        <w:t>ras del Antiguo Testamento que mereci</w:t>
      </w:r>
      <w:r w:rsidRPr="00631CA3">
        <w:rPr>
          <w:b/>
        </w:rPr>
        <w:t>e</w:t>
      </w:r>
      <w:r w:rsidRPr="00631CA3">
        <w:rPr>
          <w:b/>
        </w:rPr>
        <w:t>ron singular relieve hagiográfico: San Abraham, San David, San Elías, aunque estas figuras bíblicas mereci</w:t>
      </w:r>
      <w:r w:rsidRPr="00631CA3">
        <w:rPr>
          <w:b/>
        </w:rPr>
        <w:t>e</w:t>
      </w:r>
      <w:r w:rsidRPr="00631CA3">
        <w:rPr>
          <w:b/>
        </w:rPr>
        <w:t>ron otra consideración diferente.</w:t>
      </w:r>
    </w:p>
    <w:p w:rsidR="000F17C7" w:rsidRDefault="00B25D94" w:rsidP="00631CA3">
      <w:pPr>
        <w:widowControl/>
        <w:autoSpaceDE/>
        <w:autoSpaceDN/>
        <w:adjustRightInd/>
        <w:jc w:val="both"/>
        <w:rPr>
          <w:b/>
        </w:rPr>
      </w:pPr>
      <w:r w:rsidRPr="00631CA3">
        <w:rPr>
          <w:b/>
        </w:rPr>
        <w:br/>
        <w:t>   Un reclamo especial, por su repercu</w:t>
      </w:r>
      <w:r w:rsidRPr="00631CA3">
        <w:rPr>
          <w:b/>
        </w:rPr>
        <w:softHyphen/>
        <w:t>sión en la piedad cristiana, tuvieron los nombres de los tres "Santos" ángeles que aparecen en la Escritura: Gabriel, Miguel y Rafael. La piedad cristiana los personalizó como especiales protectores celestes de la Santa Iglesia de Jesús.</w:t>
      </w:r>
    </w:p>
    <w:p w:rsidR="00B25D94" w:rsidRDefault="00B25D94" w:rsidP="00631CA3">
      <w:pPr>
        <w:widowControl/>
        <w:autoSpaceDE/>
        <w:autoSpaceDN/>
        <w:adjustRightInd/>
        <w:jc w:val="both"/>
        <w:rPr>
          <w:b/>
        </w:rPr>
      </w:pPr>
      <w:r w:rsidRPr="00631CA3">
        <w:rPr>
          <w:b/>
        </w:rPr>
        <w:br/>
        <w:t>   Esa enorme pléyade de nombres mo</w:t>
      </w:r>
      <w:r w:rsidRPr="00631CA3">
        <w:rPr>
          <w:b/>
        </w:rPr>
        <w:softHyphen/>
        <w:t>délicos de la Historia eclesial es de sin</w:t>
      </w:r>
      <w:r w:rsidRPr="00631CA3">
        <w:rPr>
          <w:b/>
        </w:rPr>
        <w:softHyphen/>
        <w:t>gu</w:t>
      </w:r>
      <w:r w:rsidRPr="00631CA3">
        <w:rPr>
          <w:b/>
        </w:rPr>
        <w:softHyphen/>
        <w:t>lar impo</w:t>
      </w:r>
      <w:r w:rsidRPr="00631CA3">
        <w:rPr>
          <w:b/>
        </w:rPr>
        <w:t>r</w:t>
      </w:r>
      <w:r w:rsidRPr="00631CA3">
        <w:rPr>
          <w:b/>
        </w:rPr>
        <w:t>tancia para la vida de los cristia</w:t>
      </w:r>
      <w:r w:rsidRPr="00631CA3">
        <w:rPr>
          <w:b/>
        </w:rPr>
        <w:softHyphen/>
        <w:t>nos de todo tipo, pues entre las figuras ensalzadas hay hombres y mujeres, niños y ancia</w:t>
      </w:r>
      <w:r w:rsidRPr="00631CA3">
        <w:rPr>
          <w:b/>
        </w:rPr>
        <w:softHyphen/>
        <w:t>nos, ricos y mendigos, nobles y esclavos, blancos y n</w:t>
      </w:r>
      <w:r w:rsidRPr="00631CA3">
        <w:rPr>
          <w:b/>
        </w:rPr>
        <w:t>e</w:t>
      </w:r>
      <w:r w:rsidRPr="00631CA3">
        <w:rPr>
          <w:b/>
        </w:rPr>
        <w:t>gros, sabios e ignorantes.</w:t>
      </w:r>
    </w:p>
    <w:p w:rsidR="000F17C7" w:rsidRPr="00631CA3" w:rsidRDefault="000F17C7" w:rsidP="00631CA3">
      <w:pPr>
        <w:widowControl/>
        <w:autoSpaceDE/>
        <w:autoSpaceDN/>
        <w:adjustRightInd/>
        <w:jc w:val="both"/>
        <w:rPr>
          <w:b/>
        </w:rPr>
      </w:pPr>
    </w:p>
    <w:p w:rsidR="009F13FF" w:rsidRDefault="000F17C7" w:rsidP="003B124E">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3201181" cy="235267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57758" t="15478" r="6555" b="52696"/>
                    <a:stretch>
                      <a:fillRect/>
                    </a:stretch>
                  </pic:blipFill>
                  <pic:spPr bwMode="auto">
                    <a:xfrm>
                      <a:off x="0" y="0"/>
                      <a:ext cx="3201181" cy="2352675"/>
                    </a:xfrm>
                    <a:prstGeom prst="rect">
                      <a:avLst/>
                    </a:prstGeom>
                    <a:noFill/>
                    <a:ln w="9525">
                      <a:noFill/>
                      <a:miter lim="800000"/>
                      <a:headEnd/>
                      <a:tailEnd/>
                    </a:ln>
                  </pic:spPr>
                </pic:pic>
              </a:graphicData>
            </a:graphic>
          </wp:inline>
        </w:drawing>
      </w:r>
    </w:p>
    <w:sectPr w:rsidR="009F13FF"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15"/>
  </w:num>
  <w:num w:numId="4">
    <w:abstractNumId w:val="13"/>
  </w:num>
  <w:num w:numId="5">
    <w:abstractNumId w:val="11"/>
  </w:num>
  <w:num w:numId="6">
    <w:abstractNumId w:val="19"/>
  </w:num>
  <w:num w:numId="7">
    <w:abstractNumId w:val="16"/>
  </w:num>
  <w:num w:numId="8">
    <w:abstractNumId w:val="3"/>
  </w:num>
  <w:num w:numId="9">
    <w:abstractNumId w:val="9"/>
  </w:num>
  <w:num w:numId="10">
    <w:abstractNumId w:val="4"/>
  </w:num>
  <w:num w:numId="11">
    <w:abstractNumId w:val="22"/>
  </w:num>
  <w:num w:numId="12">
    <w:abstractNumId w:val="0"/>
  </w:num>
  <w:num w:numId="13">
    <w:abstractNumId w:val="26"/>
  </w:num>
  <w:num w:numId="14">
    <w:abstractNumId w:val="28"/>
  </w:num>
  <w:num w:numId="15">
    <w:abstractNumId w:val="20"/>
  </w:num>
  <w:num w:numId="16">
    <w:abstractNumId w:val="5"/>
  </w:num>
  <w:num w:numId="17">
    <w:abstractNumId w:val="14"/>
  </w:num>
  <w:num w:numId="18">
    <w:abstractNumId w:val="27"/>
  </w:num>
  <w:num w:numId="19">
    <w:abstractNumId w:val="12"/>
  </w:num>
  <w:num w:numId="20">
    <w:abstractNumId w:val="10"/>
  </w:num>
  <w:num w:numId="21">
    <w:abstractNumId w:val="8"/>
  </w:num>
  <w:num w:numId="22">
    <w:abstractNumId w:val="6"/>
  </w:num>
  <w:num w:numId="23">
    <w:abstractNumId w:val="25"/>
  </w:num>
  <w:num w:numId="24">
    <w:abstractNumId w:val="7"/>
  </w:num>
  <w:num w:numId="25">
    <w:abstractNumId w:val="23"/>
  </w:num>
  <w:num w:numId="26">
    <w:abstractNumId w:val="2"/>
  </w:num>
  <w:num w:numId="27">
    <w:abstractNumId w:val="1"/>
  </w:num>
  <w:num w:numId="28">
    <w:abstractNumId w:val="21"/>
  </w:num>
  <w:num w:numId="29">
    <w:abstractNumId w:val="18"/>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0E7D50"/>
    <w:rsid w:val="000F17C7"/>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51674"/>
    <w:rsid w:val="003525E6"/>
    <w:rsid w:val="00365A58"/>
    <w:rsid w:val="00381057"/>
    <w:rsid w:val="003823D0"/>
    <w:rsid w:val="00397FDC"/>
    <w:rsid w:val="003B00B3"/>
    <w:rsid w:val="003B124E"/>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E7479"/>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B48B9"/>
    <w:rsid w:val="005C2CAB"/>
    <w:rsid w:val="005E1EF7"/>
    <w:rsid w:val="005F002E"/>
    <w:rsid w:val="005F4F7A"/>
    <w:rsid w:val="00603E88"/>
    <w:rsid w:val="00604742"/>
    <w:rsid w:val="006113E5"/>
    <w:rsid w:val="0062125D"/>
    <w:rsid w:val="006300FF"/>
    <w:rsid w:val="00631CA3"/>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20877"/>
    <w:rsid w:val="007300E0"/>
    <w:rsid w:val="00735486"/>
    <w:rsid w:val="007563DA"/>
    <w:rsid w:val="00765B53"/>
    <w:rsid w:val="00766066"/>
    <w:rsid w:val="007802B7"/>
    <w:rsid w:val="00780BA6"/>
    <w:rsid w:val="007B0A0A"/>
    <w:rsid w:val="007C2603"/>
    <w:rsid w:val="007C2F70"/>
    <w:rsid w:val="007C5650"/>
    <w:rsid w:val="007D3B1D"/>
    <w:rsid w:val="007E3C2D"/>
    <w:rsid w:val="00804EFA"/>
    <w:rsid w:val="00811DF0"/>
    <w:rsid w:val="008140CD"/>
    <w:rsid w:val="008438E6"/>
    <w:rsid w:val="008546E9"/>
    <w:rsid w:val="0085687A"/>
    <w:rsid w:val="00864A6E"/>
    <w:rsid w:val="00865246"/>
    <w:rsid w:val="008745FF"/>
    <w:rsid w:val="00875BF4"/>
    <w:rsid w:val="00877125"/>
    <w:rsid w:val="008814C2"/>
    <w:rsid w:val="0088171E"/>
    <w:rsid w:val="00882718"/>
    <w:rsid w:val="00891547"/>
    <w:rsid w:val="008C0873"/>
    <w:rsid w:val="008C2C96"/>
    <w:rsid w:val="008D3A88"/>
    <w:rsid w:val="008F38EC"/>
    <w:rsid w:val="0090109E"/>
    <w:rsid w:val="00905CF4"/>
    <w:rsid w:val="00907741"/>
    <w:rsid w:val="00912D1B"/>
    <w:rsid w:val="00924A4B"/>
    <w:rsid w:val="00932F3D"/>
    <w:rsid w:val="0094729A"/>
    <w:rsid w:val="00957E74"/>
    <w:rsid w:val="009672FE"/>
    <w:rsid w:val="0097418F"/>
    <w:rsid w:val="00977BF9"/>
    <w:rsid w:val="009B7B26"/>
    <w:rsid w:val="009B7D31"/>
    <w:rsid w:val="009D12CD"/>
    <w:rsid w:val="009D14C7"/>
    <w:rsid w:val="009E19CE"/>
    <w:rsid w:val="009E19D3"/>
    <w:rsid w:val="009E3A8C"/>
    <w:rsid w:val="009F13FF"/>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ABC"/>
    <w:rsid w:val="00B25D94"/>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A6358"/>
    <w:rsid w:val="00CB16B9"/>
    <w:rsid w:val="00CB2A49"/>
    <w:rsid w:val="00CC53B3"/>
    <w:rsid w:val="00CD2B05"/>
    <w:rsid w:val="00CE5AFD"/>
    <w:rsid w:val="00CF1A50"/>
    <w:rsid w:val="00CF2346"/>
    <w:rsid w:val="00D02493"/>
    <w:rsid w:val="00D07B22"/>
    <w:rsid w:val="00D17682"/>
    <w:rsid w:val="00D179CB"/>
    <w:rsid w:val="00D23103"/>
    <w:rsid w:val="00D26931"/>
    <w:rsid w:val="00D30D18"/>
    <w:rsid w:val="00D31461"/>
    <w:rsid w:val="00D319C6"/>
    <w:rsid w:val="00D37567"/>
    <w:rsid w:val="00D42E5A"/>
    <w:rsid w:val="00D535DB"/>
    <w:rsid w:val="00D54FC8"/>
    <w:rsid w:val="00D7352F"/>
    <w:rsid w:val="00D82287"/>
    <w:rsid w:val="00D90EEF"/>
    <w:rsid w:val="00D933A8"/>
    <w:rsid w:val="00D94EDB"/>
    <w:rsid w:val="00D979E2"/>
    <w:rsid w:val="00DB1825"/>
    <w:rsid w:val="00DC04BC"/>
    <w:rsid w:val="00DC07E1"/>
    <w:rsid w:val="00DD3175"/>
    <w:rsid w:val="00DD3D4F"/>
    <w:rsid w:val="00DD6058"/>
    <w:rsid w:val="00DD644E"/>
    <w:rsid w:val="00DE7CBD"/>
    <w:rsid w:val="00E00558"/>
    <w:rsid w:val="00E04A11"/>
    <w:rsid w:val="00E04F47"/>
    <w:rsid w:val="00E14790"/>
    <w:rsid w:val="00E17614"/>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D7EF3"/>
    <w:rsid w:val="00EE3F66"/>
    <w:rsid w:val="00EE418E"/>
    <w:rsid w:val="00EE4CA6"/>
    <w:rsid w:val="00F0348B"/>
    <w:rsid w:val="00F2057D"/>
    <w:rsid w:val="00F214E9"/>
    <w:rsid w:val="00F24740"/>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character" w:customStyle="1" w:styleId="estilo21">
    <w:name w:val="estilo21"/>
    <w:basedOn w:val="Fuentedeprrafopredeter"/>
    <w:rsid w:val="00B25D94"/>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236126">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91736452">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4774189">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0740">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02006475">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15366487">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7277438">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5546</Words>
  <Characters>30503</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2019-08-22T15:07:00Z</dcterms:created>
  <dcterms:modified xsi:type="dcterms:W3CDTF">2019-08-22T15:07:00Z</dcterms:modified>
</cp:coreProperties>
</file>