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CC" w:rsidRPr="00F5368E" w:rsidRDefault="000E75CC" w:rsidP="000E75CC">
      <w:pPr>
        <w:spacing w:after="0"/>
        <w:ind w:left="-284" w:right="-711" w:firstLine="142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5368E">
        <w:rPr>
          <w:rFonts w:ascii="Arial" w:hAnsi="Arial" w:cs="Arial"/>
          <w:b/>
          <w:color w:val="FF0000"/>
          <w:sz w:val="36"/>
          <w:szCs w:val="36"/>
        </w:rPr>
        <w:t>Dimas buen ladrón</w:t>
      </w:r>
    </w:p>
    <w:p w:rsidR="000E75CC" w:rsidRPr="00F5368E" w:rsidRDefault="000E75CC" w:rsidP="000E75CC">
      <w:pPr>
        <w:spacing w:after="0"/>
        <w:ind w:left="-284" w:right="-711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F5368E">
        <w:rPr>
          <w:rFonts w:ascii="Arial" w:hAnsi="Arial" w:cs="Arial"/>
          <w:b/>
          <w:color w:val="0070C0"/>
          <w:sz w:val="24"/>
          <w:szCs w:val="24"/>
        </w:rPr>
        <w:t>El nuevo hombre redimido</w:t>
      </w:r>
    </w:p>
    <w:p w:rsidR="00A17C13" w:rsidRPr="00F5368E" w:rsidRDefault="000E75CC" w:rsidP="000E75CC">
      <w:pPr>
        <w:spacing w:after="0"/>
        <w:ind w:left="-284" w:right="-711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F5368E">
        <w:rPr>
          <w:rFonts w:ascii="Arial" w:hAnsi="Arial" w:cs="Arial"/>
          <w:b/>
          <w:color w:val="0070C0"/>
          <w:sz w:val="24"/>
          <w:szCs w:val="24"/>
        </w:rPr>
        <w:t>y primer santo canonizado por el mismo Jesús</w:t>
      </w:r>
    </w:p>
    <w:p w:rsidR="008B1E8E" w:rsidRDefault="008B1E8E" w:rsidP="000E75CC">
      <w:pPr>
        <w:spacing w:after="0"/>
        <w:ind w:left="-284" w:right="-711" w:firstLine="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8B1E8E" w:rsidRPr="000E75CC" w:rsidRDefault="008B1E8E" w:rsidP="008B1E8E">
      <w:pPr>
        <w:spacing w:after="0"/>
        <w:ind w:left="-142" w:right="-711" w:firstLine="142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>
            <wp:extent cx="2229908" cy="18669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335" t="60465" r="36979"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8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CC" w:rsidRPr="000E75CC" w:rsidRDefault="000E75CC" w:rsidP="000E75CC">
      <w:pPr>
        <w:spacing w:after="0"/>
        <w:ind w:left="-284" w:right="-711" w:firstLine="142"/>
        <w:jc w:val="both"/>
        <w:rPr>
          <w:rFonts w:ascii="Arial" w:hAnsi="Arial" w:cs="Arial"/>
          <w:b/>
          <w:sz w:val="24"/>
          <w:szCs w:val="24"/>
        </w:rPr>
      </w:pPr>
    </w:p>
    <w:p w:rsidR="000E75CC" w:rsidRDefault="000E75CC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Sobre el ladrón que fue crucificado con Jesús, poco sabemos fuera de lo que relata el Evangelio de Lucas. Pero es suficiente: saber que era un ladr</w:t>
      </w:r>
      <w:r w:rsidR="008B1E8E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n, que se difer</w:t>
      </w:r>
      <w:r w:rsidR="008B1E8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</w:t>
      </w:r>
      <w:r w:rsidR="008B1E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io del otro </w:t>
      </w:r>
      <w:r w:rsidR="008B1E8E">
        <w:rPr>
          <w:rFonts w:ascii="Arial" w:hAnsi="Arial" w:cs="Arial"/>
          <w:b/>
        </w:rPr>
        <w:t xml:space="preserve">ladrón </w:t>
      </w:r>
      <w:r>
        <w:rPr>
          <w:rFonts w:ascii="Arial" w:hAnsi="Arial" w:cs="Arial"/>
          <w:b/>
        </w:rPr>
        <w:t>crucificado que insultaba</w:t>
      </w:r>
      <w:r w:rsidR="008B1E8E">
        <w:rPr>
          <w:rFonts w:ascii="Arial" w:hAnsi="Arial" w:cs="Arial"/>
          <w:b/>
        </w:rPr>
        <w:t xml:space="preserve"> a Jesús</w:t>
      </w:r>
      <w:r>
        <w:rPr>
          <w:rFonts w:ascii="Arial" w:hAnsi="Arial" w:cs="Arial"/>
          <w:b/>
        </w:rPr>
        <w:t xml:space="preserve">, probablemente con </w:t>
      </w:r>
      <w:proofErr w:type="spellStart"/>
      <w:r>
        <w:rPr>
          <w:rFonts w:ascii="Arial" w:hAnsi="Arial" w:cs="Arial"/>
          <w:b/>
        </w:rPr>
        <w:t>deseperación</w:t>
      </w:r>
      <w:proofErr w:type="spellEnd"/>
      <w:r>
        <w:rPr>
          <w:rFonts w:ascii="Arial" w:hAnsi="Arial" w:cs="Arial"/>
          <w:b/>
        </w:rPr>
        <w:t>, y que este hombre tambi</w:t>
      </w:r>
      <w:r w:rsidR="008B1E8E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n </w:t>
      </w:r>
      <w:proofErr w:type="spellStart"/>
      <w:r>
        <w:rPr>
          <w:rFonts w:ascii="Arial" w:hAnsi="Arial" w:cs="Arial"/>
          <w:b/>
        </w:rPr>
        <w:t>muribundo</w:t>
      </w:r>
      <w:proofErr w:type="spellEnd"/>
      <w:r>
        <w:rPr>
          <w:rFonts w:ascii="Arial" w:hAnsi="Arial" w:cs="Arial"/>
          <w:b/>
        </w:rPr>
        <w:t xml:space="preserve"> fue iluminado misteriosamente por la gracia de </w:t>
      </w:r>
      <w:r w:rsidR="008B1E8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ios y cam</w:t>
      </w:r>
      <w:r w:rsidR="008B1E8E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i</w:t>
      </w:r>
      <w:r w:rsidR="008B1E8E">
        <w:rPr>
          <w:rFonts w:ascii="Arial" w:hAnsi="Arial" w:cs="Arial"/>
          <w:b/>
        </w:rPr>
        <w:t xml:space="preserve">ó el dolor por una </w:t>
      </w:r>
      <w:r>
        <w:rPr>
          <w:rFonts w:ascii="Arial" w:hAnsi="Arial" w:cs="Arial"/>
          <w:b/>
        </w:rPr>
        <w:t xml:space="preserve"> petición que Jesús atendi</w:t>
      </w:r>
      <w:r w:rsidR="008B1E8E">
        <w:rPr>
          <w:rFonts w:ascii="Arial" w:hAnsi="Arial" w:cs="Arial"/>
          <w:b/>
        </w:rPr>
        <w:t>ó.</w:t>
      </w:r>
    </w:p>
    <w:p w:rsidR="008B1E8E" w:rsidRDefault="008B1E8E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</w:p>
    <w:p w:rsidR="008B1E8E" w:rsidRDefault="008B1E8E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Los dos ladrones hubieran esta</w:t>
      </w:r>
      <w:r w:rsidR="00F5368E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agonizando dos o tres días, como solía suceder con los ajusticiados</w:t>
      </w:r>
      <w:r w:rsidR="00F5368E">
        <w:rPr>
          <w:rFonts w:ascii="Arial" w:hAnsi="Arial" w:cs="Arial"/>
          <w:b/>
        </w:rPr>
        <w:t>, cuya muerte se prolongaba</w:t>
      </w:r>
      <w:r>
        <w:rPr>
          <w:rFonts w:ascii="Arial" w:hAnsi="Arial" w:cs="Arial"/>
          <w:b/>
        </w:rPr>
        <w:t xml:space="preserve"> como escarmiento. Pero a ellos tamb</w:t>
      </w:r>
      <w:r w:rsidR="00F5368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én le rompieron las piernas para acelerar su muerte y celebrar la Pascua sin delincuentes en el </w:t>
      </w:r>
      <w:r w:rsidR="00F5368E">
        <w:rPr>
          <w:rFonts w:ascii="Arial" w:hAnsi="Arial" w:cs="Arial"/>
          <w:b/>
        </w:rPr>
        <w:t>patíbulo</w:t>
      </w:r>
      <w:r>
        <w:rPr>
          <w:rFonts w:ascii="Arial" w:hAnsi="Arial" w:cs="Arial"/>
          <w:b/>
        </w:rPr>
        <w:t>, según nos relatan los textos evangélicos (</w:t>
      </w:r>
      <w:proofErr w:type="spellStart"/>
      <w:r>
        <w:rPr>
          <w:rFonts w:ascii="Arial" w:hAnsi="Arial" w:cs="Arial"/>
          <w:b/>
        </w:rPr>
        <w:t>Jn</w:t>
      </w:r>
      <w:proofErr w:type="spellEnd"/>
      <w:r>
        <w:rPr>
          <w:rFonts w:ascii="Arial" w:hAnsi="Arial" w:cs="Arial"/>
          <w:b/>
        </w:rPr>
        <w:t xml:space="preserve"> 19. 31-32)</w:t>
      </w:r>
    </w:p>
    <w:p w:rsidR="00C305EB" w:rsidRDefault="00C305EB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</w:p>
    <w:p w:rsidR="008B1E8E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F5368E"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Con él llevaban también a otros dos malhechores, para ser ejecutados. Cuando llegaron al lugar llamado «del Cráneo», lo crucificaron junto con los </w:t>
      </w:r>
      <w:r>
        <w:rPr>
          <w:rFonts w:ascii="Arial" w:eastAsia="Times New Roman" w:hAnsi="Arial" w:cs="Arial"/>
          <w:b/>
          <w:i/>
          <w:sz w:val="24"/>
          <w:szCs w:val="24"/>
        </w:rPr>
        <w:t>m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>alhecho</w:t>
      </w:r>
      <w:r>
        <w:rPr>
          <w:rFonts w:ascii="Arial" w:eastAsia="Times New Roman" w:hAnsi="Arial" w:cs="Arial"/>
          <w:b/>
          <w:i/>
          <w:sz w:val="24"/>
          <w:szCs w:val="24"/>
        </w:rPr>
        <w:softHyphen/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res, uno a su derecha y el otro a su izquierda. </w:t>
      </w:r>
    </w:p>
    <w:p w:rsid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Jesús decía: «Padre, perdónalos, porque no saben lo que hacen». Después se repartieron sus vestiduras, sorteándolas entre ellos.</w:t>
      </w:r>
    </w:p>
    <w:p w:rsidR="00C305EB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El pueblo permanecía allí y miraba. Sus jefes, burlándose, decían: «Ha salvado a otros: ¡que se salve a sí mismo, si es el Mesías de Dios, el Elegido!».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 Los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>solda</w:t>
      </w:r>
      <w:r>
        <w:rPr>
          <w:rFonts w:ascii="Arial" w:eastAsia="Times New Roman" w:hAnsi="Arial" w:cs="Arial"/>
          <w:b/>
          <w:i/>
          <w:sz w:val="24"/>
          <w:szCs w:val="24"/>
        </w:rPr>
        <w:softHyphen/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>dos se burlaban de él y, acercándose para ofrecerle vinagre, le decían: «Si eres el rey de los judíos, ¡sálvate a ti mismo!». Sobre su cabeza había una inscripción: «Este es el rey de los judíos».</w:t>
      </w:r>
    </w:p>
    <w:p w:rsidR="00C305EB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8B1E8E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Uno de los malhechores crucificados lo insultaba, diciendo: «¿No eres tú el Mesías? Sálvate a ti mismo y a nosotros».</w:t>
      </w:r>
    </w:p>
    <w:p w:rsidR="008B1E8E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 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Pero el otro lo increpaba, diciéndole: «¿No tienes temor de Dios, tú que sufres la misma pena que él?</w:t>
      </w:r>
      <w:r w:rsidRPr="00C305EB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8B1E8E" w:rsidRPr="008B1E8E">
        <w:rPr>
          <w:rFonts w:ascii="Arial" w:eastAsia="Times New Roman" w:hAnsi="Arial" w:cs="Arial"/>
          <w:b/>
          <w:sz w:val="24"/>
          <w:szCs w:val="24"/>
        </w:rPr>
        <w:t>Nosotros la sufrimos justamente, porque pagamos nues</w:t>
      </w:r>
      <w:r>
        <w:rPr>
          <w:rFonts w:ascii="Arial" w:eastAsia="Times New Roman" w:hAnsi="Arial" w:cs="Arial"/>
          <w:b/>
          <w:sz w:val="24"/>
          <w:szCs w:val="24"/>
        </w:rPr>
        <w:softHyphen/>
      </w:r>
      <w:r w:rsidR="008B1E8E" w:rsidRPr="008B1E8E">
        <w:rPr>
          <w:rFonts w:ascii="Arial" w:eastAsia="Times New Roman" w:hAnsi="Arial" w:cs="Arial"/>
          <w:b/>
          <w:sz w:val="24"/>
          <w:szCs w:val="24"/>
        </w:rPr>
        <w:t>tras culpas, pero él no ha hecho nada malo».</w:t>
      </w:r>
    </w:p>
    <w:p w:rsidR="008B1E8E" w:rsidRPr="008B1E8E" w:rsidRDefault="00C305EB" w:rsidP="00F5368E">
      <w:pPr>
        <w:spacing w:after="0" w:line="240" w:lineRule="auto"/>
        <w:ind w:left="-284" w:right="-711" w:firstLine="142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05EB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Y decía: «Jesús, acuérdate de mí cuando vengas a establecer tu Reino».  </w:t>
      </w:r>
      <w:proofErr w:type="spellStart"/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>El</w:t>
      </w:r>
      <w:proofErr w:type="spellEnd"/>
      <w:r w:rsidR="008B1E8E"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le respondió: «Yo te aseguro que hoy estarás conmigo en el Paraíso». </w:t>
      </w:r>
      <w:r w:rsidRPr="00C305EB">
        <w:rPr>
          <w:rFonts w:ascii="Arial" w:eastAsia="Times New Roman" w:hAnsi="Arial" w:cs="Arial"/>
          <w:b/>
          <w:i/>
          <w:sz w:val="24"/>
          <w:szCs w:val="24"/>
        </w:rPr>
        <w:t xml:space="preserve"> ( </w:t>
      </w:r>
      <w:proofErr w:type="spellStart"/>
      <w:r w:rsidRPr="00C305EB">
        <w:rPr>
          <w:rFonts w:ascii="Arial" w:eastAsia="Times New Roman" w:hAnsi="Arial" w:cs="Arial"/>
          <w:b/>
          <w:i/>
          <w:sz w:val="24"/>
          <w:szCs w:val="24"/>
        </w:rPr>
        <w:t>Lc.</w:t>
      </w:r>
      <w:proofErr w:type="spellEnd"/>
      <w:r w:rsidRPr="00C305EB">
        <w:rPr>
          <w:rFonts w:ascii="Arial" w:eastAsia="Times New Roman" w:hAnsi="Arial" w:cs="Arial"/>
          <w:b/>
          <w:i/>
          <w:sz w:val="24"/>
          <w:szCs w:val="24"/>
        </w:rPr>
        <w:t xml:space="preserve"> 32-33) </w:t>
      </w:r>
      <w:r w:rsidRPr="008B1E8E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0E75CC" w:rsidRDefault="008B1E8E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E75CC" w:rsidRDefault="00F5368E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La fantasí</w:t>
      </w:r>
      <w:r w:rsidR="000E75CC">
        <w:rPr>
          <w:rFonts w:ascii="Arial" w:hAnsi="Arial" w:cs="Arial"/>
          <w:b/>
        </w:rPr>
        <w:t>a y la admiraci</w:t>
      </w:r>
      <w:r w:rsidR="00C305EB">
        <w:rPr>
          <w:rFonts w:ascii="Arial" w:hAnsi="Arial" w:cs="Arial"/>
          <w:b/>
        </w:rPr>
        <w:t>ó</w:t>
      </w:r>
      <w:r w:rsidR="000E75CC">
        <w:rPr>
          <w:rFonts w:ascii="Arial" w:hAnsi="Arial" w:cs="Arial"/>
          <w:b/>
        </w:rPr>
        <w:t>n se encarg</w:t>
      </w:r>
      <w:r w:rsidR="00C305EB">
        <w:rPr>
          <w:rFonts w:ascii="Arial" w:hAnsi="Arial" w:cs="Arial"/>
          <w:b/>
        </w:rPr>
        <w:t>ó</w:t>
      </w:r>
      <w:r w:rsidR="000E75CC">
        <w:rPr>
          <w:rFonts w:ascii="Arial" w:hAnsi="Arial" w:cs="Arial"/>
          <w:b/>
        </w:rPr>
        <w:t xml:space="preserve"> luego de contar muchas cosas de él, como hacen varios libros apócrifos del siglo I</w:t>
      </w:r>
      <w:r w:rsidR="00C305EB">
        <w:rPr>
          <w:rFonts w:ascii="Arial" w:hAnsi="Arial" w:cs="Arial"/>
          <w:b/>
        </w:rPr>
        <w:t>I</w:t>
      </w:r>
      <w:r w:rsidR="000E75CC">
        <w:rPr>
          <w:rFonts w:ascii="Arial" w:hAnsi="Arial" w:cs="Arial"/>
          <w:b/>
        </w:rPr>
        <w:t xml:space="preserve"> y del III. Porque no deja de ser sorpre</w:t>
      </w:r>
      <w:r w:rsidR="00C305EB">
        <w:rPr>
          <w:rFonts w:ascii="Arial" w:hAnsi="Arial" w:cs="Arial"/>
          <w:b/>
        </w:rPr>
        <w:t>n</w:t>
      </w:r>
      <w:r w:rsidR="000E75CC">
        <w:rPr>
          <w:rFonts w:ascii="Arial" w:hAnsi="Arial" w:cs="Arial"/>
          <w:b/>
        </w:rPr>
        <w:t>dente ese hecho real</w:t>
      </w:r>
      <w:r w:rsidR="00C305EB">
        <w:rPr>
          <w:rFonts w:ascii="Arial" w:hAnsi="Arial" w:cs="Arial"/>
          <w:b/>
        </w:rPr>
        <w:t>,</w:t>
      </w:r>
      <w:r w:rsidR="000E75CC">
        <w:rPr>
          <w:rFonts w:ascii="Arial" w:hAnsi="Arial" w:cs="Arial"/>
          <w:b/>
        </w:rPr>
        <w:t xml:space="preserve"> como todos los datos que Lucas había recogido cuando escribió su texto</w:t>
      </w:r>
      <w:r w:rsidR="00C305EB">
        <w:rPr>
          <w:rFonts w:ascii="Arial" w:hAnsi="Arial" w:cs="Arial"/>
          <w:b/>
        </w:rPr>
        <w:t>.</w:t>
      </w:r>
    </w:p>
    <w:p w:rsidR="00F5368E" w:rsidRDefault="00C305EB" w:rsidP="000E75CC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La tradición sobre ese ladrón, llamado criminal en el texto de S. Lucas, </w:t>
      </w:r>
      <w:r w:rsidR="00F5368E">
        <w:rPr>
          <w:rFonts w:ascii="Arial" w:hAnsi="Arial" w:cs="Arial"/>
          <w:b/>
        </w:rPr>
        <w:t xml:space="preserve">señala que </w:t>
      </w:r>
      <w:r>
        <w:rPr>
          <w:rFonts w:ascii="Arial" w:hAnsi="Arial" w:cs="Arial"/>
          <w:b/>
        </w:rPr>
        <w:t>fue el primero que entr</w:t>
      </w:r>
      <w:r w:rsidR="00F5368E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en el para</w:t>
      </w:r>
      <w:r w:rsidR="00F5368E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so, juntamente con Je</w:t>
      </w:r>
      <w:r w:rsidR="00F5368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ús, ya que los condenados fueron quitados del suplicio al caer de la noche y llevados</w:t>
      </w:r>
      <w:r w:rsidR="00F5368E">
        <w:rPr>
          <w:rFonts w:ascii="Arial" w:hAnsi="Arial" w:cs="Arial"/>
          <w:b/>
        </w:rPr>
        <w:t xml:space="preserve"> a alguna fosa vulgar. </w:t>
      </w:r>
      <w:r>
        <w:rPr>
          <w:rFonts w:ascii="Arial" w:hAnsi="Arial" w:cs="Arial"/>
          <w:b/>
        </w:rPr>
        <w:t xml:space="preserve">Jesús </w:t>
      </w:r>
      <w:r w:rsidR="00F5368E">
        <w:rPr>
          <w:rFonts w:ascii="Arial" w:hAnsi="Arial" w:cs="Arial"/>
          <w:b/>
        </w:rPr>
        <w:t>fue enterrado en el</w:t>
      </w:r>
      <w:r>
        <w:rPr>
          <w:rFonts w:ascii="Arial" w:hAnsi="Arial" w:cs="Arial"/>
          <w:b/>
        </w:rPr>
        <w:t xml:space="preserve"> sepulcro preparado por José de </w:t>
      </w:r>
      <w:proofErr w:type="spellStart"/>
      <w:r>
        <w:rPr>
          <w:rFonts w:ascii="Arial" w:hAnsi="Arial" w:cs="Arial"/>
          <w:b/>
        </w:rPr>
        <w:t>Arima</w:t>
      </w:r>
      <w:r w:rsidR="00F5368E">
        <w:rPr>
          <w:rFonts w:ascii="Arial" w:hAnsi="Arial" w:cs="Arial"/>
          <w:b/>
        </w:rPr>
        <w:t>tea</w:t>
      </w:r>
      <w:proofErr w:type="spellEnd"/>
      <w:r>
        <w:rPr>
          <w:rFonts w:ascii="Arial" w:hAnsi="Arial" w:cs="Arial"/>
          <w:b/>
        </w:rPr>
        <w:t xml:space="preserve">, y los dos ladrones a cualquier rincón donde nadie pudiera </w:t>
      </w:r>
      <w:r w:rsidR="00F5368E">
        <w:rPr>
          <w:rFonts w:ascii="Arial" w:hAnsi="Arial" w:cs="Arial"/>
          <w:b/>
        </w:rPr>
        <w:t xml:space="preserve">hacer gestos de </w:t>
      </w:r>
      <w:proofErr w:type="spellStart"/>
      <w:r w:rsidR="00F5368E">
        <w:rPr>
          <w:rFonts w:ascii="Arial" w:hAnsi="Arial" w:cs="Arial"/>
          <w:b/>
        </w:rPr>
        <w:t>soldiaridad</w:t>
      </w:r>
      <w:proofErr w:type="spellEnd"/>
      <w:r w:rsidR="00F5368E">
        <w:rPr>
          <w:rFonts w:ascii="Arial" w:hAnsi="Arial" w:cs="Arial"/>
          <w:b/>
        </w:rPr>
        <w:t xml:space="preserve">, ya que había </w:t>
      </w:r>
      <w:proofErr w:type="spellStart"/>
      <w:r w:rsidR="00F5368E">
        <w:rPr>
          <w:rFonts w:ascii="Arial" w:hAnsi="Arial" w:cs="Arial"/>
          <w:b/>
        </w:rPr>
        <w:t>sifo</w:t>
      </w:r>
      <w:proofErr w:type="spellEnd"/>
      <w:r w:rsidR="00F5368E">
        <w:rPr>
          <w:rFonts w:ascii="Arial" w:hAnsi="Arial" w:cs="Arial"/>
          <w:b/>
        </w:rPr>
        <w:t xml:space="preserve"> condenados por delincuentes.</w:t>
      </w:r>
    </w:p>
    <w:p w:rsidR="00A90FF1" w:rsidRDefault="000E75CC" w:rsidP="00A90FF1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 w:rsidRPr="000E75CC">
        <w:rPr>
          <w:rFonts w:ascii="Arial" w:hAnsi="Arial" w:cs="Arial"/>
          <w:b/>
        </w:rPr>
        <w:br/>
      </w:r>
      <w:r w:rsidR="00C305EB">
        <w:rPr>
          <w:rFonts w:ascii="Arial" w:hAnsi="Arial" w:cs="Arial"/>
          <w:b/>
        </w:rPr>
        <w:t xml:space="preserve">  El nom</w:t>
      </w:r>
      <w:r w:rsidRPr="000E75CC">
        <w:rPr>
          <w:rFonts w:ascii="Arial" w:hAnsi="Arial" w:cs="Arial"/>
          <w:b/>
        </w:rPr>
        <w:t xml:space="preserve">bre de Dimas </w:t>
      </w:r>
      <w:r w:rsidR="00C305EB">
        <w:rPr>
          <w:rFonts w:ascii="Arial" w:hAnsi="Arial" w:cs="Arial"/>
          <w:b/>
        </w:rPr>
        <w:t xml:space="preserve">no </w:t>
      </w:r>
      <w:r w:rsidRPr="000E75CC">
        <w:rPr>
          <w:rFonts w:ascii="Arial" w:hAnsi="Arial" w:cs="Arial"/>
          <w:b/>
        </w:rPr>
        <w:t>es real (ni el del otro ladrón</w:t>
      </w:r>
      <w:r w:rsidR="00C305EB">
        <w:rPr>
          <w:rFonts w:ascii="Arial" w:hAnsi="Arial" w:cs="Arial"/>
          <w:b/>
        </w:rPr>
        <w:t xml:space="preserve"> al que se supone se llamaba </w:t>
      </w:r>
      <w:r w:rsidRPr="000E75CC">
        <w:rPr>
          <w:rFonts w:ascii="Arial" w:hAnsi="Arial" w:cs="Arial"/>
          <w:b/>
        </w:rPr>
        <w:t xml:space="preserve"> Gestas)</w:t>
      </w:r>
      <w:r w:rsidR="00C305EB">
        <w:rPr>
          <w:rFonts w:ascii="Arial" w:hAnsi="Arial" w:cs="Arial"/>
          <w:b/>
        </w:rPr>
        <w:t xml:space="preserve">, pero </w:t>
      </w:r>
      <w:proofErr w:type="spellStart"/>
      <w:r w:rsidR="00C305EB">
        <w:rPr>
          <w:rFonts w:ascii="Arial" w:hAnsi="Arial" w:cs="Arial"/>
          <w:b/>
        </w:rPr>
        <w:t>asi</w:t>
      </w:r>
      <w:proofErr w:type="spellEnd"/>
      <w:r w:rsidR="00C305EB">
        <w:rPr>
          <w:rFonts w:ascii="Arial" w:hAnsi="Arial" w:cs="Arial"/>
          <w:b/>
        </w:rPr>
        <w:t xml:space="preserve"> se lo atribu</w:t>
      </w:r>
      <w:r w:rsidR="00F5368E">
        <w:rPr>
          <w:rFonts w:ascii="Arial" w:hAnsi="Arial" w:cs="Arial"/>
          <w:b/>
        </w:rPr>
        <w:t>y</w:t>
      </w:r>
      <w:r w:rsidR="00C305EB">
        <w:rPr>
          <w:rFonts w:ascii="Arial" w:hAnsi="Arial" w:cs="Arial"/>
          <w:b/>
        </w:rPr>
        <w:t>en texto</w:t>
      </w:r>
      <w:r w:rsidR="00F5368E">
        <w:rPr>
          <w:rFonts w:ascii="Arial" w:hAnsi="Arial" w:cs="Arial"/>
          <w:b/>
        </w:rPr>
        <w:t>s</w:t>
      </w:r>
      <w:r w:rsidR="00C305EB">
        <w:rPr>
          <w:rFonts w:ascii="Arial" w:hAnsi="Arial" w:cs="Arial"/>
          <w:b/>
        </w:rPr>
        <w:t xml:space="preserve"> apócrifos bastante posteriores.  En esos textos se </w:t>
      </w:r>
      <w:r w:rsidR="00A90FF1">
        <w:rPr>
          <w:rFonts w:ascii="Arial" w:hAnsi="Arial" w:cs="Arial"/>
          <w:b/>
        </w:rPr>
        <w:t>insin</w:t>
      </w:r>
      <w:r w:rsidR="00F5368E">
        <w:rPr>
          <w:rFonts w:ascii="Arial" w:hAnsi="Arial" w:cs="Arial"/>
          <w:b/>
        </w:rPr>
        <w:t>ú</w:t>
      </w:r>
      <w:r w:rsidR="00A90FF1">
        <w:rPr>
          <w:rFonts w:ascii="Arial" w:hAnsi="Arial" w:cs="Arial"/>
          <w:b/>
        </w:rPr>
        <w:t xml:space="preserve">a que la </w:t>
      </w:r>
      <w:r w:rsidRPr="000E75CC">
        <w:rPr>
          <w:rFonts w:ascii="Arial" w:hAnsi="Arial" w:cs="Arial"/>
          <w:b/>
        </w:rPr>
        <w:t>infancia</w:t>
      </w:r>
      <w:r w:rsidR="00A90FF1">
        <w:rPr>
          <w:rFonts w:ascii="Arial" w:hAnsi="Arial" w:cs="Arial"/>
          <w:b/>
        </w:rPr>
        <w:t xml:space="preserve"> de ese Buen Ladrón tuvo que ver con la huida a Egipto de la Sa</w:t>
      </w:r>
      <w:r w:rsidRPr="000E75CC">
        <w:rPr>
          <w:rFonts w:ascii="Arial" w:hAnsi="Arial" w:cs="Arial"/>
          <w:b/>
        </w:rPr>
        <w:t xml:space="preserve">grada Familia </w:t>
      </w:r>
      <w:r w:rsidR="00F5368E">
        <w:rPr>
          <w:rFonts w:ascii="Arial" w:hAnsi="Arial" w:cs="Arial"/>
          <w:b/>
        </w:rPr>
        <w:t>unos 30 años antes</w:t>
      </w:r>
      <w:r w:rsidR="00A90FF1">
        <w:rPr>
          <w:rFonts w:ascii="Arial" w:hAnsi="Arial" w:cs="Arial"/>
          <w:b/>
        </w:rPr>
        <w:t xml:space="preserve">. Se dice </w:t>
      </w:r>
      <w:r w:rsidR="00F5368E">
        <w:rPr>
          <w:rFonts w:ascii="Arial" w:hAnsi="Arial" w:cs="Arial"/>
          <w:b/>
        </w:rPr>
        <w:t xml:space="preserve">en el Evangelio de la Infancia </w:t>
      </w:r>
      <w:r w:rsidR="00A90FF1">
        <w:rPr>
          <w:rFonts w:ascii="Arial" w:hAnsi="Arial" w:cs="Arial"/>
          <w:b/>
        </w:rPr>
        <w:t>que José y María se escondieron en una cueva</w:t>
      </w:r>
      <w:r w:rsidR="00F5368E">
        <w:rPr>
          <w:rFonts w:ascii="Arial" w:hAnsi="Arial" w:cs="Arial"/>
          <w:b/>
        </w:rPr>
        <w:t xml:space="preserve"> para no ser vistos por los soldados de Herodes. Había</w:t>
      </w:r>
      <w:r w:rsidR="00A90FF1">
        <w:rPr>
          <w:rFonts w:ascii="Arial" w:hAnsi="Arial" w:cs="Arial"/>
          <w:b/>
        </w:rPr>
        <w:t xml:space="preserve"> en la cueva ladrones  que les dejaron entrar . S, José , agradecido prometió a los ladrones que ese niño que ellos ayudaban a salvar de Hero</w:t>
      </w:r>
      <w:r w:rsidR="00F5368E">
        <w:rPr>
          <w:rFonts w:ascii="Arial" w:hAnsi="Arial" w:cs="Arial"/>
          <w:b/>
        </w:rPr>
        <w:t>d</w:t>
      </w:r>
      <w:r w:rsidR="00A90FF1">
        <w:rPr>
          <w:rFonts w:ascii="Arial" w:hAnsi="Arial" w:cs="Arial"/>
          <w:b/>
        </w:rPr>
        <w:t>es un d</w:t>
      </w:r>
      <w:r w:rsidR="00671FC0">
        <w:rPr>
          <w:rFonts w:ascii="Arial" w:hAnsi="Arial" w:cs="Arial"/>
          <w:b/>
        </w:rPr>
        <w:t>í</w:t>
      </w:r>
      <w:r w:rsidR="00A90FF1">
        <w:rPr>
          <w:rFonts w:ascii="Arial" w:hAnsi="Arial" w:cs="Arial"/>
          <w:b/>
        </w:rPr>
        <w:t>a recom</w:t>
      </w:r>
      <w:r w:rsidR="00F5368E">
        <w:rPr>
          <w:rFonts w:ascii="Arial" w:hAnsi="Arial" w:cs="Arial"/>
          <w:b/>
        </w:rPr>
        <w:t>p</w:t>
      </w:r>
      <w:r w:rsidR="00A90FF1">
        <w:rPr>
          <w:rFonts w:ascii="Arial" w:hAnsi="Arial" w:cs="Arial"/>
          <w:b/>
        </w:rPr>
        <w:t>ensar</w:t>
      </w:r>
      <w:r w:rsidR="00F5368E">
        <w:rPr>
          <w:rFonts w:ascii="Arial" w:hAnsi="Arial" w:cs="Arial"/>
          <w:b/>
        </w:rPr>
        <w:t>í</w:t>
      </w:r>
      <w:r w:rsidR="00A90FF1">
        <w:rPr>
          <w:rFonts w:ascii="Arial" w:hAnsi="Arial" w:cs="Arial"/>
          <w:b/>
        </w:rPr>
        <w:t>a al hijo de uno de los ladrones</w:t>
      </w:r>
      <w:r w:rsidR="00F5368E">
        <w:rPr>
          <w:rFonts w:ascii="Arial" w:hAnsi="Arial" w:cs="Arial"/>
          <w:b/>
        </w:rPr>
        <w:t>.</w:t>
      </w:r>
    </w:p>
    <w:p w:rsidR="00671FC0" w:rsidRDefault="00671FC0" w:rsidP="00A90FF1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</w:p>
    <w:p w:rsidR="00671FC0" w:rsidRDefault="00671FC0" w:rsidP="00A90FF1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para completar la fantasía se dice que el niño se llamaba Dimas; y que, incluso, estaba enfermo y fue curado de su lepra con solo limpiar con el mismo agua a los dos recién nacidos</w:t>
      </w:r>
    </w:p>
    <w:p w:rsidR="00671FC0" w:rsidRDefault="00671FC0" w:rsidP="00A90FF1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</w:rPr>
      </w:pPr>
    </w:p>
    <w:p w:rsidR="00671FC0" w:rsidRPr="000D32B4" w:rsidRDefault="000D32B4" w:rsidP="00A90FF1">
      <w:pPr>
        <w:pStyle w:val="NormalWeb"/>
        <w:spacing w:before="0" w:beforeAutospacing="0" w:after="0" w:afterAutospacing="0"/>
        <w:ind w:left="-284" w:right="-711" w:firstLine="142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Los datos de l</w:t>
      </w:r>
      <w:r w:rsidR="00671FC0" w:rsidRPr="000D32B4">
        <w:rPr>
          <w:rFonts w:ascii="Arial" w:hAnsi="Arial" w:cs="Arial"/>
          <w:b/>
          <w:color w:val="0070C0"/>
        </w:rPr>
        <w:t>os apócrifos son curiosos</w:t>
      </w:r>
    </w:p>
    <w:p w:rsidR="00671FC0" w:rsidRPr="00671FC0" w:rsidRDefault="00671FC0" w:rsidP="00671FC0">
      <w:pPr>
        <w:pStyle w:val="NormalWeb"/>
        <w:ind w:left="-284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</w:t>
      </w:r>
      <w:r w:rsidRPr="00671FC0">
        <w:rPr>
          <w:rFonts w:ascii="Arial" w:hAnsi="Arial" w:cs="Arial"/>
          <w:b/>
        </w:rPr>
        <w:t xml:space="preserve">l </w:t>
      </w:r>
      <w:hyperlink r:id="rId6" w:tooltip="Evangelio de Nicodemo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Evangelio de Nicodemo</w:t>
        </w:r>
      </w:hyperlink>
      <w:r w:rsidRPr="00671FC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apócrifo) dice que</w:t>
      </w:r>
      <w:r w:rsidRPr="00671FC0">
        <w:rPr>
          <w:rFonts w:ascii="Arial" w:hAnsi="Arial" w:cs="Arial"/>
          <w:b/>
        </w:rPr>
        <w:t xml:space="preserve"> el Buen Ladrón fue crucificado a la derecha de Jesús y el </w:t>
      </w:r>
      <w:hyperlink r:id="rId7" w:tooltip="Mal Ladrón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Mal Ladrón</w:t>
        </w:r>
      </w:hyperlink>
      <w:r w:rsidRPr="00671FC0">
        <w:rPr>
          <w:rFonts w:ascii="Arial" w:hAnsi="Arial" w:cs="Arial"/>
          <w:b/>
        </w:rPr>
        <w:t xml:space="preserve">, llamado Gestas, a la izquierda. Por este motivo, con frecuencia las representaciones de la crucifixión muestran a Jesús con la cabeza inclinada hacia el lado derecho. </w:t>
      </w:r>
    </w:p>
    <w:p w:rsidR="00671FC0" w:rsidRPr="00671FC0" w:rsidRDefault="00671FC0" w:rsidP="00671FC0">
      <w:pPr>
        <w:pStyle w:val="NormalWeb"/>
        <w:ind w:left="-284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71FC0">
        <w:rPr>
          <w:rFonts w:ascii="Arial" w:hAnsi="Arial" w:cs="Arial"/>
          <w:b/>
        </w:rPr>
        <w:t xml:space="preserve">En otro de los evangelios apócrifos, el </w:t>
      </w:r>
      <w:hyperlink r:id="rId8" w:tooltip="Protoevangelio de Santiago" w:history="1">
        <w:proofErr w:type="spellStart"/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Protoevangelio</w:t>
        </w:r>
        <w:proofErr w:type="spellEnd"/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Santiago</w:t>
        </w:r>
      </w:hyperlink>
      <w:r w:rsidRPr="00671FC0">
        <w:rPr>
          <w:rFonts w:ascii="Arial" w:hAnsi="Arial" w:cs="Arial"/>
          <w:b/>
        </w:rPr>
        <w:t xml:space="preserve">, </w:t>
      </w:r>
      <w:hyperlink r:id="rId9" w:tooltip="José de Arimatea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 xml:space="preserve">José de </w:t>
        </w:r>
        <w:proofErr w:type="spellStart"/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Arimatea</w:t>
        </w:r>
        <w:proofErr w:type="spellEnd"/>
      </w:hyperlink>
      <w:r w:rsidRPr="00671FC0">
        <w:rPr>
          <w:rFonts w:ascii="Arial" w:hAnsi="Arial" w:cs="Arial"/>
          <w:b/>
        </w:rPr>
        <w:t xml:space="preserve"> hace la siguiente declaración: </w:t>
      </w:r>
      <w:r w:rsidRPr="00671FC0">
        <w:rPr>
          <w:rFonts w:ascii="Arial" w:hAnsi="Arial" w:cs="Arial"/>
          <w:b/>
          <w:i/>
          <w:iCs/>
        </w:rPr>
        <w:t xml:space="preserve">Se llamaba Dimas; era de origen galileo y poseía una posada. Atracaba a los ricos, pero a los pobres les favorecía. Aun siendo ladrón, se parecía a Tobías, pues solía dar sepultura a los muertos. Se dedicaba a saquear a la turba de los judíos; robó los libros de la ley en Jerusalén, dejó desnuda a la hija de </w:t>
      </w:r>
      <w:hyperlink r:id="rId10" w:tooltip="Caifás" w:history="1">
        <w:r w:rsidRPr="00671FC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Caifás</w:t>
        </w:r>
      </w:hyperlink>
      <w:r w:rsidRPr="00671FC0">
        <w:rPr>
          <w:rFonts w:ascii="Arial" w:hAnsi="Arial" w:cs="Arial"/>
          <w:b/>
          <w:i/>
          <w:iCs/>
        </w:rPr>
        <w:t xml:space="preserve">, que era a la sazón sacerdotisa del santuario, y substrajo incluso el depósito secreto colocado por </w:t>
      </w:r>
      <w:hyperlink r:id="rId11" w:tooltip="Salomón" w:history="1">
        <w:r w:rsidRPr="00671FC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Salomón</w:t>
        </w:r>
      </w:hyperlink>
      <w:r w:rsidRPr="00671FC0">
        <w:rPr>
          <w:rFonts w:ascii="Arial" w:hAnsi="Arial" w:cs="Arial"/>
          <w:b/>
          <w:i/>
          <w:iCs/>
        </w:rPr>
        <w:t>. Tales eran sus fechorías.</w:t>
      </w:r>
      <w:r w:rsidRPr="00671FC0">
        <w:rPr>
          <w:rFonts w:ascii="Arial" w:hAnsi="Arial" w:cs="Arial"/>
          <w:b/>
        </w:rPr>
        <w:t xml:space="preserve"> </w:t>
      </w:r>
    </w:p>
    <w:p w:rsidR="00671FC0" w:rsidRPr="00671FC0" w:rsidRDefault="00671FC0" w:rsidP="00671FC0">
      <w:pPr>
        <w:pStyle w:val="NormalWeb"/>
        <w:ind w:left="-284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71FC0">
        <w:rPr>
          <w:rFonts w:ascii="Arial" w:hAnsi="Arial" w:cs="Arial"/>
          <w:b/>
        </w:rPr>
        <w:t xml:space="preserve">De nuevo en el Evangelio de Nicodemo se hace la siguiente narración de la llegada del Buen Ladrón al Paraíso: </w:t>
      </w:r>
      <w:r w:rsidRPr="00671FC0">
        <w:rPr>
          <w:rFonts w:ascii="Arial" w:hAnsi="Arial" w:cs="Arial"/>
          <w:b/>
          <w:i/>
          <w:iCs/>
        </w:rPr>
        <w:t>¿Quién eres? Tu aspecto es el de un ladrón. ¿De dónde vienes, que llevas el signo de la cruz sobre tus espaldas?</w:t>
      </w:r>
      <w:r w:rsidRPr="00671FC0">
        <w:rPr>
          <w:rFonts w:ascii="Arial" w:hAnsi="Arial" w:cs="Arial"/>
          <w:b/>
        </w:rPr>
        <w:t xml:space="preserve"> </w:t>
      </w:r>
      <w:r w:rsidRPr="00671FC0">
        <w:rPr>
          <w:rFonts w:ascii="Arial" w:hAnsi="Arial" w:cs="Arial"/>
          <w:b/>
          <w:i/>
          <w:iCs/>
        </w:rPr>
        <w:t>Y él, respondiéndoles, dijo: Con verdad habláis, porque yo he sido un ladrón, y he cometido crímenes en la tierra. Y los judíos me crucificaron con Jesús, y vi las maravillas que se realizaron por la cruz de mi compañero, y creí que es el Creador de todas las criaturas, y el rey todopoderoso, y le rogué, exclamando: Señor, acuérdate de mí, cuando estés en tu Reino.</w:t>
      </w:r>
      <w:r w:rsidRPr="00671FC0">
        <w:rPr>
          <w:rFonts w:ascii="Arial" w:hAnsi="Arial" w:cs="Arial"/>
          <w:b/>
        </w:rPr>
        <w:t xml:space="preserve"> </w:t>
      </w:r>
    </w:p>
    <w:p w:rsidR="00A90FF1" w:rsidRPr="000E75CC" w:rsidRDefault="00671FC0" w:rsidP="00671FC0">
      <w:pPr>
        <w:pStyle w:val="NormalWeb"/>
        <w:ind w:left="-284" w:right="-8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71FC0">
        <w:rPr>
          <w:rFonts w:ascii="Arial" w:hAnsi="Arial" w:cs="Arial"/>
          <w:b/>
        </w:rPr>
        <w:t xml:space="preserve">En el </w:t>
      </w:r>
      <w:hyperlink r:id="rId12" w:tooltip="Evangelio árabe de la infancia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Evangelio árabe de la infancia</w:t>
        </w:r>
      </w:hyperlink>
      <w:r w:rsidRPr="00671FC0">
        <w:rPr>
          <w:rFonts w:ascii="Arial" w:hAnsi="Arial" w:cs="Arial"/>
          <w:b/>
        </w:rPr>
        <w:t xml:space="preserve"> del siglo VI, el </w:t>
      </w:r>
      <w:r w:rsidRPr="00671FC0">
        <w:rPr>
          <w:rFonts w:ascii="Arial" w:hAnsi="Arial" w:cs="Arial"/>
          <w:b/>
          <w:bCs/>
        </w:rPr>
        <w:t>buen ladrón</w:t>
      </w:r>
      <w:r w:rsidRPr="00671FC0">
        <w:rPr>
          <w:rFonts w:ascii="Arial" w:hAnsi="Arial" w:cs="Arial"/>
          <w:b/>
        </w:rPr>
        <w:t xml:space="preserve"> recibe el nombre de Tito y se relata el episodio del </w:t>
      </w:r>
      <w:r w:rsidRPr="00671FC0">
        <w:rPr>
          <w:rFonts w:ascii="Arial" w:hAnsi="Arial" w:cs="Arial"/>
          <w:b/>
          <w:i/>
          <w:iCs/>
        </w:rPr>
        <w:t>Ataque de los bandidos</w:t>
      </w:r>
      <w:r w:rsidRPr="00671FC0">
        <w:rPr>
          <w:rFonts w:ascii="Arial" w:hAnsi="Arial" w:cs="Arial"/>
          <w:b/>
        </w:rPr>
        <w:t xml:space="preserve">, en el que unos salteadores atacan a </w:t>
      </w:r>
      <w:hyperlink r:id="rId13" w:tooltip="José de Nazaret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San José</w:t>
        </w:r>
      </w:hyperlink>
      <w:r w:rsidRPr="00671FC0">
        <w:rPr>
          <w:rFonts w:ascii="Arial" w:hAnsi="Arial" w:cs="Arial"/>
          <w:b/>
        </w:rPr>
        <w:t xml:space="preserve"> y su familia mientras atraviesan un bosque. Uno de los malhechores llamado Tito (El Buen Ladrón), intercede para protegerlos, mientras que el otro que se llamaba </w:t>
      </w:r>
      <w:proofErr w:type="spellStart"/>
      <w:r w:rsidRPr="00671FC0">
        <w:rPr>
          <w:rFonts w:ascii="Arial" w:hAnsi="Arial" w:cs="Arial"/>
          <w:b/>
        </w:rPr>
        <w:t>Dúmaco</w:t>
      </w:r>
      <w:proofErr w:type="spellEnd"/>
      <w:r w:rsidRPr="00671FC0">
        <w:rPr>
          <w:rFonts w:ascii="Arial" w:hAnsi="Arial" w:cs="Arial"/>
          <w:b/>
        </w:rPr>
        <w:t xml:space="preserve"> (El Mal Ladrón) no accede. La </w:t>
      </w:r>
      <w:hyperlink r:id="rId14" w:tooltip="María (madre de Jesús)" w:history="1">
        <w:r w:rsidRPr="00671FC0">
          <w:rPr>
            <w:rStyle w:val="Hipervnculo"/>
            <w:rFonts w:ascii="Arial" w:hAnsi="Arial" w:cs="Arial"/>
            <w:b/>
            <w:color w:val="auto"/>
            <w:u w:val="none"/>
          </w:rPr>
          <w:t>Virgen María</w:t>
        </w:r>
      </w:hyperlink>
      <w:r w:rsidRPr="00671FC0">
        <w:rPr>
          <w:rFonts w:ascii="Arial" w:hAnsi="Arial" w:cs="Arial"/>
          <w:b/>
        </w:rPr>
        <w:t xml:space="preserve"> bendice a Tito y el propio Jesús profetiza que ambos forajidos serán crucificados. ​ </w:t>
      </w:r>
      <w:r>
        <w:rPr>
          <w:rFonts w:ascii="Arial" w:hAnsi="Arial" w:cs="Arial"/>
          <w:b/>
        </w:rPr>
        <w:t>(</w:t>
      </w:r>
      <w:r w:rsidRPr="00671FC0">
        <w:rPr>
          <w:rFonts w:ascii="Arial" w:hAnsi="Arial" w:cs="Arial"/>
          <w:b/>
          <w:iCs/>
        </w:rPr>
        <w:t>Evangelio Árabe de la Infancia, c XXIII</w:t>
      </w:r>
      <w:r>
        <w:rPr>
          <w:rFonts w:ascii="Arial" w:hAnsi="Arial" w:cs="Arial"/>
          <w:b/>
          <w:iCs/>
        </w:rPr>
        <w:t>)</w:t>
      </w:r>
      <w:r>
        <w:rPr>
          <w:rFonts w:ascii="Arial" w:hAnsi="Arial" w:cs="Arial"/>
          <w:b/>
        </w:rPr>
        <w:t xml:space="preserve">  </w:t>
      </w:r>
      <w:r w:rsidR="00A90FF1">
        <w:rPr>
          <w:rFonts w:ascii="Arial" w:hAnsi="Arial" w:cs="Arial"/>
          <w:b/>
        </w:rPr>
        <w:t xml:space="preserve"> </w:t>
      </w:r>
    </w:p>
    <w:sectPr w:rsidR="00A90FF1" w:rsidRPr="000E75CC" w:rsidSect="000E75CC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DBC"/>
    <w:multiLevelType w:val="multilevel"/>
    <w:tmpl w:val="E2B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04AB"/>
    <w:multiLevelType w:val="multilevel"/>
    <w:tmpl w:val="9234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87C54"/>
    <w:multiLevelType w:val="multilevel"/>
    <w:tmpl w:val="F98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630F8"/>
    <w:multiLevelType w:val="multilevel"/>
    <w:tmpl w:val="C19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A0899"/>
    <w:multiLevelType w:val="multilevel"/>
    <w:tmpl w:val="322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4417A"/>
    <w:multiLevelType w:val="multilevel"/>
    <w:tmpl w:val="68C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B442D"/>
    <w:multiLevelType w:val="multilevel"/>
    <w:tmpl w:val="7368C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35C90"/>
    <w:multiLevelType w:val="multilevel"/>
    <w:tmpl w:val="9EC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12950"/>
    <w:multiLevelType w:val="multilevel"/>
    <w:tmpl w:val="2992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E3180"/>
    <w:multiLevelType w:val="multilevel"/>
    <w:tmpl w:val="82A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D3EE3"/>
    <w:multiLevelType w:val="multilevel"/>
    <w:tmpl w:val="807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B30C0"/>
    <w:multiLevelType w:val="multilevel"/>
    <w:tmpl w:val="BF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C39B7"/>
    <w:multiLevelType w:val="multilevel"/>
    <w:tmpl w:val="BA8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37F73"/>
    <w:multiLevelType w:val="multilevel"/>
    <w:tmpl w:val="845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A76C4"/>
    <w:multiLevelType w:val="multilevel"/>
    <w:tmpl w:val="132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B3FF8"/>
    <w:multiLevelType w:val="multilevel"/>
    <w:tmpl w:val="983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92C6C"/>
    <w:multiLevelType w:val="multilevel"/>
    <w:tmpl w:val="CBE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D396C"/>
    <w:multiLevelType w:val="multilevel"/>
    <w:tmpl w:val="499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86E12"/>
    <w:multiLevelType w:val="multilevel"/>
    <w:tmpl w:val="055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E1209"/>
    <w:multiLevelType w:val="multilevel"/>
    <w:tmpl w:val="2A2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747E3"/>
    <w:multiLevelType w:val="multilevel"/>
    <w:tmpl w:val="10B2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F77BE"/>
    <w:multiLevelType w:val="multilevel"/>
    <w:tmpl w:val="F5A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70784"/>
    <w:multiLevelType w:val="multilevel"/>
    <w:tmpl w:val="2B6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F7BC3"/>
    <w:multiLevelType w:val="multilevel"/>
    <w:tmpl w:val="7A14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E7CEC"/>
    <w:multiLevelType w:val="multilevel"/>
    <w:tmpl w:val="88F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C24CB"/>
    <w:multiLevelType w:val="multilevel"/>
    <w:tmpl w:val="853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129B7"/>
    <w:multiLevelType w:val="multilevel"/>
    <w:tmpl w:val="FE2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096E98"/>
    <w:multiLevelType w:val="multilevel"/>
    <w:tmpl w:val="20D8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D77DA"/>
    <w:multiLevelType w:val="multilevel"/>
    <w:tmpl w:val="4A8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C17A9"/>
    <w:multiLevelType w:val="multilevel"/>
    <w:tmpl w:val="AFD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82B8D"/>
    <w:multiLevelType w:val="multilevel"/>
    <w:tmpl w:val="FCC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D657E"/>
    <w:multiLevelType w:val="multilevel"/>
    <w:tmpl w:val="C30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50A22"/>
    <w:multiLevelType w:val="multilevel"/>
    <w:tmpl w:val="BC4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622AB2"/>
    <w:multiLevelType w:val="multilevel"/>
    <w:tmpl w:val="787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228B9"/>
    <w:multiLevelType w:val="multilevel"/>
    <w:tmpl w:val="F2E8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F6EBC"/>
    <w:multiLevelType w:val="multilevel"/>
    <w:tmpl w:val="DA7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30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12"/>
  </w:num>
  <w:num w:numId="10">
    <w:abstractNumId w:val="22"/>
  </w:num>
  <w:num w:numId="11">
    <w:abstractNumId w:val="5"/>
  </w:num>
  <w:num w:numId="12">
    <w:abstractNumId w:val="2"/>
  </w:num>
  <w:num w:numId="13">
    <w:abstractNumId w:val="20"/>
  </w:num>
  <w:num w:numId="14">
    <w:abstractNumId w:val="31"/>
  </w:num>
  <w:num w:numId="15">
    <w:abstractNumId w:val="26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  <w:num w:numId="20">
    <w:abstractNumId w:val="28"/>
    <w:lvlOverride w:ilvl="0"/>
    <w:lvlOverride w:ilvl="1">
      <w:startOverride w:val="5"/>
    </w:lvlOverride>
  </w:num>
  <w:num w:numId="21">
    <w:abstractNumId w:val="11"/>
  </w:num>
  <w:num w:numId="22">
    <w:abstractNumId w:val="34"/>
  </w:num>
  <w:num w:numId="23">
    <w:abstractNumId w:val="35"/>
  </w:num>
  <w:num w:numId="24">
    <w:abstractNumId w:val="8"/>
  </w:num>
  <w:num w:numId="25">
    <w:abstractNumId w:val="27"/>
  </w:num>
  <w:num w:numId="26">
    <w:abstractNumId w:val="9"/>
  </w:num>
  <w:num w:numId="27">
    <w:abstractNumId w:val="18"/>
  </w:num>
  <w:num w:numId="28">
    <w:abstractNumId w:val="15"/>
  </w:num>
  <w:num w:numId="29">
    <w:abstractNumId w:val="16"/>
  </w:num>
  <w:num w:numId="30">
    <w:abstractNumId w:val="32"/>
  </w:num>
  <w:num w:numId="31">
    <w:abstractNumId w:val="7"/>
  </w:num>
  <w:num w:numId="32">
    <w:abstractNumId w:val="21"/>
  </w:num>
  <w:num w:numId="33">
    <w:abstractNumId w:val="33"/>
  </w:num>
  <w:num w:numId="34">
    <w:abstractNumId w:val="23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5995"/>
    <w:rsid w:val="000554E8"/>
    <w:rsid w:val="00071605"/>
    <w:rsid w:val="000D32B4"/>
    <w:rsid w:val="000E75CC"/>
    <w:rsid w:val="00131922"/>
    <w:rsid w:val="001E5DEA"/>
    <w:rsid w:val="0023249C"/>
    <w:rsid w:val="002B6C48"/>
    <w:rsid w:val="00425995"/>
    <w:rsid w:val="004514B8"/>
    <w:rsid w:val="00462958"/>
    <w:rsid w:val="004B1BB7"/>
    <w:rsid w:val="004C28B9"/>
    <w:rsid w:val="005147E2"/>
    <w:rsid w:val="00524727"/>
    <w:rsid w:val="00671FC0"/>
    <w:rsid w:val="00707284"/>
    <w:rsid w:val="00784E6A"/>
    <w:rsid w:val="007B7044"/>
    <w:rsid w:val="007E4A3E"/>
    <w:rsid w:val="00853E38"/>
    <w:rsid w:val="008A727B"/>
    <w:rsid w:val="008B1E8E"/>
    <w:rsid w:val="008F7BD0"/>
    <w:rsid w:val="009A322E"/>
    <w:rsid w:val="009F373B"/>
    <w:rsid w:val="00A17C13"/>
    <w:rsid w:val="00A90FF1"/>
    <w:rsid w:val="00B834B2"/>
    <w:rsid w:val="00B92BAD"/>
    <w:rsid w:val="00BD6C0D"/>
    <w:rsid w:val="00C16797"/>
    <w:rsid w:val="00C305EB"/>
    <w:rsid w:val="00CF5302"/>
    <w:rsid w:val="00E329FB"/>
    <w:rsid w:val="00EC48D3"/>
    <w:rsid w:val="00EF2F13"/>
    <w:rsid w:val="00F101E9"/>
    <w:rsid w:val="00F5368E"/>
    <w:rsid w:val="00F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2"/>
  </w:style>
  <w:style w:type="paragraph" w:styleId="Ttulo1">
    <w:name w:val="heading 1"/>
    <w:basedOn w:val="Normal"/>
    <w:next w:val="Normal"/>
    <w:link w:val="Ttulo1Car"/>
    <w:uiPriority w:val="9"/>
    <w:qFormat/>
    <w:rsid w:val="0023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1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E5DE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32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23249C"/>
  </w:style>
  <w:style w:type="character" w:styleId="Textoennegrita">
    <w:name w:val="Strong"/>
    <w:basedOn w:val="Fuentedeprrafopredeter"/>
    <w:uiPriority w:val="22"/>
    <w:qFormat/>
    <w:rsid w:val="00707284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524727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27"/>
    <w:rPr>
      <w:rFonts w:ascii="Helvetica Oblique" w:eastAsia="Times New Roman" w:hAnsi="Helvetica Oblique" w:cs="Times New Roman"/>
      <w:i/>
      <w:spacing w:val="-2"/>
      <w:sz w:val="19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47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4727"/>
  </w:style>
  <w:style w:type="character" w:customStyle="1" w:styleId="Ttulo3Car">
    <w:name w:val="Título 3 Car"/>
    <w:basedOn w:val="Fuentedeprrafopredeter"/>
    <w:link w:val="Ttulo3"/>
    <w:uiPriority w:val="9"/>
    <w:rsid w:val="00C1679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Sinlista1">
    <w:name w:val="Sin lista1"/>
    <w:next w:val="Sinlista"/>
    <w:uiPriority w:val="99"/>
    <w:semiHidden/>
    <w:unhideWhenUsed/>
    <w:rsid w:val="00C16797"/>
  </w:style>
  <w:style w:type="paragraph" w:customStyle="1" w:styleId="msonormal0">
    <w:name w:val="msonormal"/>
    <w:basedOn w:val="Normal"/>
    <w:rsid w:val="00C1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16797"/>
    <w:rPr>
      <w:color w:val="800080"/>
      <w:u w:val="single"/>
    </w:rPr>
  </w:style>
  <w:style w:type="character" w:customStyle="1" w:styleId="wikidata-link">
    <w:name w:val="wikidata-link"/>
    <w:basedOn w:val="Fuentedeprrafopredeter"/>
    <w:rsid w:val="00C16797"/>
  </w:style>
  <w:style w:type="character" w:customStyle="1" w:styleId="flagicon">
    <w:name w:val="flagicon"/>
    <w:basedOn w:val="Fuentedeprrafopredeter"/>
    <w:rsid w:val="00C16797"/>
  </w:style>
  <w:style w:type="character" w:customStyle="1" w:styleId="toctogglespan">
    <w:name w:val="toctogglespan"/>
    <w:basedOn w:val="Fuentedeprrafopredeter"/>
    <w:rsid w:val="00C16797"/>
  </w:style>
  <w:style w:type="character" w:customStyle="1" w:styleId="tocnumber">
    <w:name w:val="tocnumber"/>
    <w:basedOn w:val="Fuentedeprrafopredeter"/>
    <w:rsid w:val="00C16797"/>
  </w:style>
  <w:style w:type="character" w:customStyle="1" w:styleId="toctext">
    <w:name w:val="toctext"/>
    <w:basedOn w:val="Fuentedeprrafopredeter"/>
    <w:rsid w:val="00C16797"/>
  </w:style>
  <w:style w:type="character" w:customStyle="1" w:styleId="reference-text">
    <w:name w:val="reference-text"/>
    <w:basedOn w:val="Fuentedeprrafopredeter"/>
    <w:rsid w:val="00C16797"/>
  </w:style>
  <w:style w:type="character" w:customStyle="1" w:styleId="citation">
    <w:name w:val="citation"/>
    <w:basedOn w:val="Fuentedeprrafopredeter"/>
    <w:rsid w:val="00C16797"/>
  </w:style>
  <w:style w:type="character" w:customStyle="1" w:styleId="reference-accessdate">
    <w:name w:val="reference-accessdate"/>
    <w:basedOn w:val="Fuentedeprrafopredeter"/>
    <w:rsid w:val="00C16797"/>
  </w:style>
  <w:style w:type="character" w:customStyle="1" w:styleId="z3988">
    <w:name w:val="z3988"/>
    <w:basedOn w:val="Fuentedeprrafopredeter"/>
    <w:rsid w:val="00C16797"/>
  </w:style>
  <w:style w:type="character" w:customStyle="1" w:styleId="uid">
    <w:name w:val="uid"/>
    <w:basedOn w:val="Fuentedeprrafopredeter"/>
    <w:rsid w:val="00C16797"/>
  </w:style>
  <w:style w:type="character" w:customStyle="1" w:styleId="plainlinks">
    <w:name w:val="plainlinks"/>
    <w:basedOn w:val="Fuentedeprrafopredeter"/>
    <w:rsid w:val="00C167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16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16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16797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Fuentedeprrafopredeter"/>
    <w:rsid w:val="00C16797"/>
  </w:style>
  <w:style w:type="character" w:customStyle="1" w:styleId="bart">
    <w:name w:val="b_art"/>
    <w:basedOn w:val="Fuentedeprrafopredeter"/>
    <w:rsid w:val="00784E6A"/>
  </w:style>
  <w:style w:type="character" w:styleId="nfasis">
    <w:name w:val="Emphasis"/>
    <w:basedOn w:val="Fuentedeprrafopredeter"/>
    <w:uiPriority w:val="20"/>
    <w:qFormat/>
    <w:rsid w:val="000E75C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toevangelio_de_Santiago" TargetMode="External"/><Relationship Id="rId13" Type="http://schemas.openxmlformats.org/officeDocument/2006/relationships/hyperlink" Target="https://es.wikipedia.org/wiki/Jos%C3%A9_de_Nazar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Mal_Ladr%C3%B3n" TargetMode="External"/><Relationship Id="rId12" Type="http://schemas.openxmlformats.org/officeDocument/2006/relationships/hyperlink" Target="https://es.wikipedia.org/wiki/Evangelio_%C3%A1rabe_de_la_infanc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vangelio_de_Nicodemo" TargetMode="External"/><Relationship Id="rId11" Type="http://schemas.openxmlformats.org/officeDocument/2006/relationships/hyperlink" Target="https://es.wikipedia.org/wiki/Salom%C3%B3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Caif%C3%A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os%C3%A9_de_Arimatea" TargetMode="External"/><Relationship Id="rId14" Type="http://schemas.openxmlformats.org/officeDocument/2006/relationships/hyperlink" Target="https://es.wikipedia.org/wiki/Mar%C3%ADa_(madre_de_Jes%C3%BAs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2019-09-25T17:49:00Z</dcterms:created>
  <dcterms:modified xsi:type="dcterms:W3CDTF">2019-09-25T17:49:00Z</dcterms:modified>
</cp:coreProperties>
</file>