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AE" w:rsidRPr="00593E39" w:rsidRDefault="003912AE" w:rsidP="00593E39">
      <w:pPr>
        <w:pStyle w:val="NormalWeb"/>
        <w:jc w:val="center"/>
        <w:rPr>
          <w:rFonts w:ascii="Arial" w:hAnsi="Arial" w:cs="Arial"/>
          <w:b/>
          <w:bCs/>
          <w:color w:val="FF0000"/>
          <w:sz w:val="36"/>
          <w:szCs w:val="36"/>
        </w:rPr>
      </w:pPr>
      <w:r w:rsidRPr="00593E39">
        <w:rPr>
          <w:rFonts w:ascii="Arial" w:hAnsi="Arial" w:cs="Arial"/>
          <w:b/>
          <w:color w:val="FF0000"/>
          <w:sz w:val="36"/>
          <w:szCs w:val="36"/>
        </w:rPr>
        <w:t>Jean</w:t>
      </w:r>
      <w:r w:rsidR="00593E39" w:rsidRPr="00593E39">
        <w:rPr>
          <w:rFonts w:ascii="Arial" w:hAnsi="Arial" w:cs="Arial"/>
          <w:b/>
          <w:color w:val="FF0000"/>
          <w:sz w:val="36"/>
          <w:szCs w:val="36"/>
        </w:rPr>
        <w:t xml:space="preserve"> </w:t>
      </w:r>
      <w:proofErr w:type="spellStart"/>
      <w:r w:rsidRPr="00593E39">
        <w:rPr>
          <w:rFonts w:ascii="Arial" w:hAnsi="Arial" w:cs="Arial"/>
          <w:b/>
          <w:bCs/>
          <w:color w:val="FF0000"/>
          <w:sz w:val="36"/>
          <w:szCs w:val="36"/>
        </w:rPr>
        <w:t>Guénolé</w:t>
      </w:r>
      <w:proofErr w:type="spellEnd"/>
      <w:r w:rsidRPr="00593E39">
        <w:rPr>
          <w:rFonts w:ascii="Arial" w:hAnsi="Arial" w:cs="Arial"/>
          <w:b/>
          <w:bCs/>
          <w:color w:val="FF0000"/>
          <w:sz w:val="36"/>
          <w:szCs w:val="36"/>
        </w:rPr>
        <w:t xml:space="preserve"> </w:t>
      </w:r>
      <w:proofErr w:type="spellStart"/>
      <w:r w:rsidRPr="00593E39">
        <w:rPr>
          <w:rFonts w:ascii="Arial" w:hAnsi="Arial" w:cs="Arial"/>
          <w:b/>
          <w:bCs/>
          <w:color w:val="FF0000"/>
          <w:sz w:val="36"/>
          <w:szCs w:val="36"/>
        </w:rPr>
        <w:t>Daniélou</w:t>
      </w:r>
      <w:proofErr w:type="spellEnd"/>
      <w:r w:rsidRPr="00593E39">
        <w:rPr>
          <w:rFonts w:ascii="Arial" w:hAnsi="Arial" w:cs="Arial"/>
          <w:b/>
          <w:bCs/>
          <w:color w:val="FF0000"/>
          <w:sz w:val="36"/>
          <w:szCs w:val="36"/>
        </w:rPr>
        <w:t xml:space="preserve"> S.J.</w:t>
      </w:r>
      <w:r w:rsidR="00BD7BFF">
        <w:rPr>
          <w:rFonts w:ascii="Arial" w:hAnsi="Arial" w:cs="Arial"/>
          <w:b/>
          <w:bCs/>
          <w:color w:val="FF0000"/>
          <w:sz w:val="36"/>
          <w:szCs w:val="36"/>
        </w:rPr>
        <w:t xml:space="preserve">  * </w:t>
      </w:r>
      <w:r w:rsidRPr="00593E39">
        <w:rPr>
          <w:rFonts w:ascii="Arial" w:hAnsi="Arial" w:cs="Arial"/>
          <w:b/>
          <w:bCs/>
          <w:color w:val="FF0000"/>
          <w:sz w:val="36"/>
          <w:szCs w:val="36"/>
        </w:rPr>
        <w:t xml:space="preserve"> 1905 – 1974</w:t>
      </w:r>
    </w:p>
    <w:p w:rsidR="003912AE" w:rsidRPr="00B703C6" w:rsidRDefault="003912AE" w:rsidP="00B703C6">
      <w:pPr>
        <w:pStyle w:val="NormalWeb"/>
        <w:ind w:left="-709"/>
        <w:jc w:val="both"/>
        <w:rPr>
          <w:rFonts w:ascii="Arial" w:hAnsi="Arial" w:cs="Arial"/>
          <w:b/>
          <w:bCs/>
          <w:color w:val="FF0000"/>
        </w:rPr>
      </w:pPr>
      <w:bookmarkStart w:id="0" w:name="_GoBack"/>
      <w:r>
        <w:rPr>
          <w:noProof/>
        </w:rPr>
        <w:drawing>
          <wp:anchor distT="0" distB="0" distL="114300" distR="114300" simplePos="0" relativeHeight="251658240" behindDoc="0" locked="0" layoutInCell="1" allowOverlap="1">
            <wp:simplePos x="0" y="0"/>
            <wp:positionH relativeFrom="column">
              <wp:posOffset>1927860</wp:posOffset>
            </wp:positionH>
            <wp:positionV relativeFrom="paragraph">
              <wp:align>top</wp:align>
            </wp:positionV>
            <wp:extent cx="2590800" cy="171450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334" t="40228" r="39323" b="41769"/>
                    <a:stretch/>
                  </pic:blipFill>
                  <pic:spPr bwMode="auto">
                    <a:xfrm>
                      <a:off x="0" y="0"/>
                      <a:ext cx="2590800" cy="17145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bookmarkEnd w:id="0"/>
      <w:r w:rsidR="00B703C6">
        <w:rPr>
          <w:b/>
          <w:bCs/>
        </w:rPr>
        <w:br w:type="textWrapping" w:clear="all"/>
      </w:r>
    </w:p>
    <w:p w:rsidR="00B703C6" w:rsidRPr="00B703C6" w:rsidRDefault="003C1C24" w:rsidP="00B703C6">
      <w:pPr>
        <w:pStyle w:val="NormalWeb"/>
        <w:ind w:left="-709"/>
        <w:jc w:val="both"/>
        <w:rPr>
          <w:rFonts w:ascii="Arial" w:hAnsi="Arial" w:cs="Arial"/>
          <w:b/>
          <w:bCs/>
          <w:color w:val="FF0000"/>
        </w:rPr>
      </w:pPr>
      <w:r>
        <w:rPr>
          <w:rFonts w:ascii="Arial" w:hAnsi="Arial" w:cs="Arial"/>
          <w:b/>
          <w:bCs/>
          <w:color w:val="FF0000"/>
        </w:rPr>
        <w:t xml:space="preserve">      </w:t>
      </w:r>
      <w:r w:rsidR="00B703C6" w:rsidRPr="00B703C6">
        <w:rPr>
          <w:rFonts w:ascii="Arial" w:hAnsi="Arial" w:cs="Arial"/>
          <w:b/>
          <w:bCs/>
          <w:color w:val="FF0000"/>
        </w:rPr>
        <w:t>Homb</w:t>
      </w:r>
      <w:r>
        <w:rPr>
          <w:rFonts w:ascii="Arial" w:hAnsi="Arial" w:cs="Arial"/>
          <w:b/>
          <w:bCs/>
          <w:color w:val="FF0000"/>
        </w:rPr>
        <w:t>r</w:t>
      </w:r>
      <w:r w:rsidR="00B703C6" w:rsidRPr="00B703C6">
        <w:rPr>
          <w:rFonts w:ascii="Arial" w:hAnsi="Arial" w:cs="Arial"/>
          <w:b/>
          <w:bCs/>
          <w:color w:val="FF0000"/>
        </w:rPr>
        <w:t>e alegre y profundo, que marc</w:t>
      </w:r>
      <w:r w:rsidR="00B703C6">
        <w:rPr>
          <w:rFonts w:ascii="Arial" w:hAnsi="Arial" w:cs="Arial"/>
          <w:b/>
          <w:bCs/>
          <w:color w:val="FF0000"/>
        </w:rPr>
        <w:t>ó las lí</w:t>
      </w:r>
      <w:r w:rsidR="00B703C6" w:rsidRPr="00B703C6">
        <w:rPr>
          <w:rFonts w:ascii="Arial" w:hAnsi="Arial" w:cs="Arial"/>
          <w:b/>
          <w:bCs/>
          <w:color w:val="FF0000"/>
        </w:rPr>
        <w:t>n</w:t>
      </w:r>
      <w:r w:rsidR="00B703C6">
        <w:rPr>
          <w:rFonts w:ascii="Arial" w:hAnsi="Arial" w:cs="Arial"/>
          <w:b/>
          <w:bCs/>
          <w:color w:val="FF0000"/>
        </w:rPr>
        <w:t>e</w:t>
      </w:r>
      <w:r w:rsidR="00B703C6" w:rsidRPr="00B703C6">
        <w:rPr>
          <w:rFonts w:ascii="Arial" w:hAnsi="Arial" w:cs="Arial"/>
          <w:b/>
          <w:bCs/>
          <w:color w:val="FF0000"/>
        </w:rPr>
        <w:t xml:space="preserve">as de los tiempos modernos y sirvió de inspiración en el </w:t>
      </w:r>
      <w:r>
        <w:rPr>
          <w:rFonts w:ascii="Arial" w:hAnsi="Arial" w:cs="Arial"/>
          <w:b/>
          <w:bCs/>
          <w:color w:val="FF0000"/>
        </w:rPr>
        <w:t>C</w:t>
      </w:r>
      <w:r w:rsidR="00B703C6" w:rsidRPr="00B703C6">
        <w:rPr>
          <w:rFonts w:ascii="Arial" w:hAnsi="Arial" w:cs="Arial"/>
          <w:b/>
          <w:bCs/>
          <w:color w:val="FF0000"/>
        </w:rPr>
        <w:t>oncilio Vaticano II, del cual fue especial co</w:t>
      </w:r>
      <w:r w:rsidR="00BD7BFF">
        <w:rPr>
          <w:rFonts w:ascii="Arial" w:hAnsi="Arial" w:cs="Arial"/>
          <w:b/>
          <w:bCs/>
          <w:color w:val="FF0000"/>
        </w:rPr>
        <w:t>n</w:t>
      </w:r>
      <w:r w:rsidR="00B703C6" w:rsidRPr="00B703C6">
        <w:rPr>
          <w:rFonts w:ascii="Arial" w:hAnsi="Arial" w:cs="Arial"/>
          <w:b/>
          <w:bCs/>
          <w:color w:val="FF0000"/>
        </w:rPr>
        <w:t>sejero y asesor</w:t>
      </w:r>
      <w:r w:rsidR="00B703C6">
        <w:rPr>
          <w:rFonts w:ascii="Arial" w:hAnsi="Arial" w:cs="Arial"/>
          <w:b/>
          <w:bCs/>
          <w:color w:val="FF0000"/>
        </w:rPr>
        <w:t xml:space="preserve"> en los temas educativos</w:t>
      </w:r>
      <w:r w:rsidR="00B703C6" w:rsidRPr="00B703C6">
        <w:rPr>
          <w:rFonts w:ascii="Arial" w:hAnsi="Arial" w:cs="Arial"/>
          <w:b/>
          <w:bCs/>
          <w:color w:val="FF0000"/>
        </w:rPr>
        <w:t>. Fue muy sensible a los rasgos de</w:t>
      </w:r>
      <w:r w:rsidR="00B703C6">
        <w:rPr>
          <w:rFonts w:ascii="Arial" w:hAnsi="Arial" w:cs="Arial"/>
          <w:b/>
          <w:bCs/>
          <w:color w:val="FF0000"/>
        </w:rPr>
        <w:t xml:space="preserve"> </w:t>
      </w:r>
      <w:r w:rsidR="00B703C6" w:rsidRPr="00B703C6">
        <w:rPr>
          <w:rFonts w:ascii="Arial" w:hAnsi="Arial" w:cs="Arial"/>
          <w:b/>
          <w:bCs/>
          <w:color w:val="FF0000"/>
        </w:rPr>
        <w:t>la cultura y de</w:t>
      </w:r>
      <w:r w:rsidR="00B703C6">
        <w:rPr>
          <w:rFonts w:ascii="Arial" w:hAnsi="Arial" w:cs="Arial"/>
          <w:b/>
          <w:bCs/>
          <w:color w:val="FF0000"/>
        </w:rPr>
        <w:t xml:space="preserve"> </w:t>
      </w:r>
      <w:r w:rsidR="00B703C6" w:rsidRPr="00B703C6">
        <w:rPr>
          <w:rFonts w:ascii="Arial" w:hAnsi="Arial" w:cs="Arial"/>
          <w:b/>
          <w:bCs/>
          <w:color w:val="FF0000"/>
        </w:rPr>
        <w:t>la sociedad moderna y ayud</w:t>
      </w:r>
      <w:r w:rsidR="00B703C6">
        <w:rPr>
          <w:rFonts w:ascii="Arial" w:hAnsi="Arial" w:cs="Arial"/>
          <w:b/>
          <w:bCs/>
          <w:color w:val="FF0000"/>
        </w:rPr>
        <w:t>ó</w:t>
      </w:r>
      <w:r w:rsidR="00B703C6" w:rsidRPr="00B703C6">
        <w:rPr>
          <w:rFonts w:ascii="Arial" w:hAnsi="Arial" w:cs="Arial"/>
          <w:b/>
          <w:bCs/>
          <w:color w:val="FF0000"/>
        </w:rPr>
        <w:t xml:space="preserve"> a ver lo que era necesario en los tiempos actuales y la importancia de </w:t>
      </w:r>
      <w:r w:rsidR="00B703C6">
        <w:rPr>
          <w:rFonts w:ascii="Arial" w:hAnsi="Arial" w:cs="Arial"/>
          <w:b/>
          <w:bCs/>
          <w:color w:val="FF0000"/>
        </w:rPr>
        <w:t>q</w:t>
      </w:r>
      <w:r w:rsidR="00B703C6" w:rsidRPr="00B703C6">
        <w:rPr>
          <w:rFonts w:ascii="Arial" w:hAnsi="Arial" w:cs="Arial"/>
          <w:b/>
          <w:bCs/>
          <w:color w:val="FF0000"/>
        </w:rPr>
        <w:t xml:space="preserve">ue los cambios </w:t>
      </w:r>
      <w:r w:rsidR="00B703C6">
        <w:rPr>
          <w:rFonts w:ascii="Arial" w:hAnsi="Arial" w:cs="Arial"/>
          <w:b/>
          <w:bCs/>
          <w:color w:val="FF0000"/>
        </w:rPr>
        <w:t>d</w:t>
      </w:r>
      <w:r w:rsidR="00B703C6" w:rsidRPr="00B703C6">
        <w:rPr>
          <w:rFonts w:ascii="Arial" w:hAnsi="Arial" w:cs="Arial"/>
          <w:b/>
          <w:bCs/>
          <w:color w:val="FF0000"/>
        </w:rPr>
        <w:t xml:space="preserve">e </w:t>
      </w:r>
      <w:r w:rsidR="00B703C6">
        <w:rPr>
          <w:rFonts w:ascii="Arial" w:hAnsi="Arial" w:cs="Arial"/>
          <w:b/>
          <w:bCs/>
          <w:color w:val="FF0000"/>
        </w:rPr>
        <w:t>l</w:t>
      </w:r>
      <w:r w:rsidR="00B703C6" w:rsidRPr="00B703C6">
        <w:rPr>
          <w:rFonts w:ascii="Arial" w:hAnsi="Arial" w:cs="Arial"/>
          <w:b/>
          <w:bCs/>
          <w:color w:val="FF0000"/>
        </w:rPr>
        <w:t>a Iglesia fuera progresivos y serenos</w:t>
      </w:r>
      <w:r w:rsidR="00B703C6">
        <w:rPr>
          <w:rFonts w:ascii="Arial" w:hAnsi="Arial" w:cs="Arial"/>
          <w:b/>
          <w:bCs/>
          <w:color w:val="FF0000"/>
        </w:rPr>
        <w:t xml:space="preserve"> y no rupturas con los tiempos pasados</w:t>
      </w:r>
      <w:r w:rsidR="00B703C6" w:rsidRPr="00B703C6">
        <w:rPr>
          <w:rFonts w:ascii="Arial" w:hAnsi="Arial" w:cs="Arial"/>
          <w:b/>
          <w:bCs/>
          <w:color w:val="FF0000"/>
        </w:rPr>
        <w:t>. Esta actitud lleg</w:t>
      </w:r>
      <w:r w:rsidR="00B703C6">
        <w:rPr>
          <w:rFonts w:ascii="Arial" w:hAnsi="Arial" w:cs="Arial"/>
          <w:b/>
          <w:bCs/>
          <w:color w:val="FF0000"/>
        </w:rPr>
        <w:t>ó</w:t>
      </w:r>
      <w:r w:rsidR="00B703C6" w:rsidRPr="00B703C6">
        <w:rPr>
          <w:rFonts w:ascii="Arial" w:hAnsi="Arial" w:cs="Arial"/>
          <w:b/>
          <w:bCs/>
          <w:color w:val="FF0000"/>
        </w:rPr>
        <w:t xml:space="preserve"> tambi</w:t>
      </w:r>
      <w:r w:rsidR="00B703C6">
        <w:rPr>
          <w:rFonts w:ascii="Arial" w:hAnsi="Arial" w:cs="Arial"/>
          <w:b/>
          <w:bCs/>
          <w:color w:val="FF0000"/>
        </w:rPr>
        <w:t>é</w:t>
      </w:r>
      <w:r w:rsidR="00B703C6" w:rsidRPr="00B703C6">
        <w:rPr>
          <w:rFonts w:ascii="Arial" w:hAnsi="Arial" w:cs="Arial"/>
          <w:b/>
          <w:bCs/>
          <w:color w:val="FF0000"/>
        </w:rPr>
        <w:t xml:space="preserve">n </w:t>
      </w:r>
      <w:r w:rsidR="00BD7BFF">
        <w:rPr>
          <w:rFonts w:ascii="Arial" w:hAnsi="Arial" w:cs="Arial"/>
          <w:b/>
          <w:bCs/>
          <w:color w:val="FF0000"/>
        </w:rPr>
        <w:t xml:space="preserve">a </w:t>
      </w:r>
      <w:r w:rsidR="00B703C6" w:rsidRPr="00B703C6">
        <w:rPr>
          <w:rFonts w:ascii="Arial" w:hAnsi="Arial" w:cs="Arial"/>
          <w:b/>
          <w:bCs/>
          <w:color w:val="FF0000"/>
        </w:rPr>
        <w:t>todo lo relacionado con la educación cristiana en las</w:t>
      </w:r>
      <w:r w:rsidR="00B703C6">
        <w:rPr>
          <w:rFonts w:ascii="Arial" w:hAnsi="Arial" w:cs="Arial"/>
          <w:b/>
          <w:bCs/>
          <w:color w:val="FF0000"/>
        </w:rPr>
        <w:t xml:space="preserve"> </w:t>
      </w:r>
      <w:r w:rsidR="00B703C6" w:rsidRPr="00B703C6">
        <w:rPr>
          <w:rFonts w:ascii="Arial" w:hAnsi="Arial" w:cs="Arial"/>
          <w:b/>
          <w:bCs/>
          <w:color w:val="FF0000"/>
        </w:rPr>
        <w:t>pa</w:t>
      </w:r>
      <w:r w:rsidR="00B703C6">
        <w:rPr>
          <w:rFonts w:ascii="Arial" w:hAnsi="Arial" w:cs="Arial"/>
          <w:b/>
          <w:bCs/>
          <w:color w:val="FF0000"/>
        </w:rPr>
        <w:t>r</w:t>
      </w:r>
      <w:r w:rsidR="00B703C6" w:rsidRPr="00B703C6">
        <w:rPr>
          <w:rFonts w:ascii="Arial" w:hAnsi="Arial" w:cs="Arial"/>
          <w:b/>
          <w:bCs/>
          <w:color w:val="FF0000"/>
        </w:rPr>
        <w:t xml:space="preserve">roquias y en </w:t>
      </w:r>
      <w:r w:rsidR="00B703C6">
        <w:rPr>
          <w:rFonts w:ascii="Arial" w:hAnsi="Arial" w:cs="Arial"/>
          <w:b/>
          <w:bCs/>
          <w:color w:val="FF0000"/>
        </w:rPr>
        <w:t>l</w:t>
      </w:r>
      <w:r w:rsidR="00B703C6" w:rsidRPr="00B703C6">
        <w:rPr>
          <w:rFonts w:ascii="Arial" w:hAnsi="Arial" w:cs="Arial"/>
          <w:b/>
          <w:bCs/>
          <w:color w:val="FF0000"/>
        </w:rPr>
        <w:t>os centros educativos</w:t>
      </w:r>
      <w:r w:rsidR="00B703C6">
        <w:rPr>
          <w:rFonts w:ascii="Arial" w:hAnsi="Arial" w:cs="Arial"/>
          <w:b/>
          <w:bCs/>
          <w:color w:val="FF0000"/>
        </w:rPr>
        <w:t>.</w:t>
      </w:r>
    </w:p>
    <w:p w:rsidR="003912AE" w:rsidRPr="00593E39" w:rsidRDefault="003912AE" w:rsidP="00593E39">
      <w:pPr>
        <w:pStyle w:val="NormalWeb"/>
        <w:ind w:left="-993" w:firstLine="142"/>
        <w:jc w:val="both"/>
        <w:rPr>
          <w:rFonts w:ascii="Arial" w:hAnsi="Arial" w:cs="Arial"/>
          <w:b/>
        </w:rPr>
      </w:pPr>
      <w:r w:rsidRPr="003912AE">
        <w:t xml:space="preserve"> </w:t>
      </w:r>
      <w:r w:rsidRPr="00593E39">
        <w:rPr>
          <w:rFonts w:ascii="Arial" w:hAnsi="Arial" w:cs="Arial"/>
          <w:b/>
        </w:rPr>
        <w:t>(</w:t>
      </w:r>
      <w:proofErr w:type="spellStart"/>
      <w:r w:rsidR="001F026A" w:rsidRPr="00593E39">
        <w:rPr>
          <w:rFonts w:ascii="Arial" w:hAnsi="Arial" w:cs="Arial"/>
          <w:b/>
        </w:rPr>
        <w:fldChar w:fldCharType="begin"/>
      </w:r>
      <w:r w:rsidRPr="00593E39">
        <w:rPr>
          <w:rFonts w:ascii="Arial" w:hAnsi="Arial" w:cs="Arial"/>
          <w:b/>
        </w:rPr>
        <w:instrText xml:space="preserve"> HYPERLINK "https://es.wikipedia.org/wiki/Neuilly-sur-Seine" \o "Neuilly-sur-Seine" </w:instrText>
      </w:r>
      <w:r w:rsidR="001F026A" w:rsidRPr="00593E39">
        <w:rPr>
          <w:rFonts w:ascii="Arial" w:hAnsi="Arial" w:cs="Arial"/>
          <w:b/>
        </w:rPr>
        <w:fldChar w:fldCharType="separate"/>
      </w:r>
      <w:r w:rsidRPr="00593E39">
        <w:rPr>
          <w:rFonts w:ascii="Arial" w:hAnsi="Arial" w:cs="Arial"/>
          <w:b/>
        </w:rPr>
        <w:t>Neuilly</w:t>
      </w:r>
      <w:proofErr w:type="spellEnd"/>
      <w:r w:rsidRPr="00593E39">
        <w:rPr>
          <w:rFonts w:ascii="Arial" w:hAnsi="Arial" w:cs="Arial"/>
          <w:b/>
        </w:rPr>
        <w:t>-sur-</w:t>
      </w:r>
      <w:proofErr w:type="spellStart"/>
      <w:r w:rsidRPr="00593E39">
        <w:rPr>
          <w:rFonts w:ascii="Arial" w:hAnsi="Arial" w:cs="Arial"/>
          <w:b/>
        </w:rPr>
        <w:t>Seine</w:t>
      </w:r>
      <w:proofErr w:type="spellEnd"/>
      <w:r w:rsidR="001F026A" w:rsidRPr="00593E39">
        <w:rPr>
          <w:rFonts w:ascii="Arial" w:hAnsi="Arial" w:cs="Arial"/>
          <w:b/>
        </w:rPr>
        <w:fldChar w:fldCharType="end"/>
      </w:r>
      <w:r w:rsidRPr="00593E39">
        <w:rPr>
          <w:rFonts w:ascii="Arial" w:hAnsi="Arial" w:cs="Arial"/>
          <w:b/>
        </w:rPr>
        <w:t xml:space="preserve">, </w:t>
      </w:r>
      <w:hyperlink r:id="rId6" w:tooltip="14 de mayo" w:history="1">
        <w:r w:rsidRPr="00593E39">
          <w:rPr>
            <w:rFonts w:ascii="Arial" w:hAnsi="Arial" w:cs="Arial"/>
            <w:b/>
          </w:rPr>
          <w:t>14 de mayo</w:t>
        </w:r>
      </w:hyperlink>
      <w:r w:rsidRPr="00593E39">
        <w:rPr>
          <w:rFonts w:ascii="Arial" w:hAnsi="Arial" w:cs="Arial"/>
          <w:b/>
        </w:rPr>
        <w:t xml:space="preserve"> de </w:t>
      </w:r>
      <w:hyperlink r:id="rId7" w:tooltip="1905" w:history="1">
        <w:r w:rsidRPr="00593E39">
          <w:rPr>
            <w:rFonts w:ascii="Arial" w:hAnsi="Arial" w:cs="Arial"/>
            <w:b/>
          </w:rPr>
          <w:t>1905</w:t>
        </w:r>
      </w:hyperlink>
      <w:r w:rsidRPr="00593E39">
        <w:rPr>
          <w:rFonts w:ascii="Arial" w:hAnsi="Arial" w:cs="Arial"/>
          <w:b/>
        </w:rPr>
        <w:t xml:space="preserve"> - </w:t>
      </w:r>
      <w:hyperlink r:id="rId8" w:tooltip="Paris" w:history="1">
        <w:r w:rsidRPr="00593E39">
          <w:rPr>
            <w:rFonts w:ascii="Arial" w:hAnsi="Arial" w:cs="Arial"/>
            <w:b/>
          </w:rPr>
          <w:t>Paris</w:t>
        </w:r>
      </w:hyperlink>
      <w:r w:rsidRPr="00593E39">
        <w:rPr>
          <w:rFonts w:ascii="Arial" w:hAnsi="Arial" w:cs="Arial"/>
          <w:b/>
        </w:rPr>
        <w:t xml:space="preserve">, </w:t>
      </w:r>
      <w:hyperlink r:id="rId9" w:tooltip="20 de mayo" w:history="1">
        <w:r w:rsidRPr="00593E39">
          <w:rPr>
            <w:rFonts w:ascii="Arial" w:hAnsi="Arial" w:cs="Arial"/>
            <w:b/>
          </w:rPr>
          <w:t>20 de mayo</w:t>
        </w:r>
      </w:hyperlink>
      <w:r w:rsidRPr="00593E39">
        <w:rPr>
          <w:rFonts w:ascii="Arial" w:hAnsi="Arial" w:cs="Arial"/>
          <w:b/>
        </w:rPr>
        <w:t xml:space="preserve"> de </w:t>
      </w:r>
      <w:hyperlink r:id="rId10" w:tooltip="1974" w:history="1">
        <w:r w:rsidRPr="00593E39">
          <w:rPr>
            <w:rFonts w:ascii="Arial" w:hAnsi="Arial" w:cs="Arial"/>
            <w:b/>
          </w:rPr>
          <w:t>1974</w:t>
        </w:r>
      </w:hyperlink>
      <w:r w:rsidRPr="00593E39">
        <w:rPr>
          <w:rFonts w:ascii="Arial" w:hAnsi="Arial" w:cs="Arial"/>
          <w:b/>
        </w:rPr>
        <w:t xml:space="preserve">) fue un </w:t>
      </w:r>
      <w:hyperlink r:id="rId11" w:tooltip="Jesuita" w:history="1">
        <w:r w:rsidRPr="00593E39">
          <w:rPr>
            <w:rFonts w:ascii="Arial" w:hAnsi="Arial" w:cs="Arial"/>
            <w:b/>
          </w:rPr>
          <w:t>jesuita</w:t>
        </w:r>
      </w:hyperlink>
      <w:r w:rsidRPr="00593E39">
        <w:rPr>
          <w:rFonts w:ascii="Arial" w:hAnsi="Arial" w:cs="Arial"/>
          <w:b/>
        </w:rPr>
        <w:t xml:space="preserve"> y </w:t>
      </w:r>
      <w:hyperlink r:id="rId12" w:tooltip="Cardenal" w:history="1">
        <w:r w:rsidRPr="00593E39">
          <w:rPr>
            <w:rFonts w:ascii="Arial" w:hAnsi="Arial" w:cs="Arial"/>
            <w:b/>
          </w:rPr>
          <w:t>cardenal</w:t>
        </w:r>
      </w:hyperlink>
      <w:r w:rsidR="00B703C6">
        <w:rPr>
          <w:rFonts w:ascii="Arial" w:hAnsi="Arial" w:cs="Arial"/>
          <w:b/>
        </w:rPr>
        <w:t xml:space="preserve"> </w:t>
      </w:r>
      <w:hyperlink r:id="rId13" w:tooltip="Francia" w:history="1">
        <w:r w:rsidRPr="00593E39">
          <w:rPr>
            <w:rFonts w:ascii="Arial" w:hAnsi="Arial" w:cs="Arial"/>
            <w:b/>
          </w:rPr>
          <w:t>francés</w:t>
        </w:r>
      </w:hyperlink>
      <w:r w:rsidRPr="00593E39">
        <w:rPr>
          <w:rFonts w:ascii="Arial" w:hAnsi="Arial" w:cs="Arial"/>
          <w:b/>
        </w:rPr>
        <w:t xml:space="preserve">. Uno de los </w:t>
      </w:r>
      <w:hyperlink r:id="rId14" w:tooltip="Teólogo" w:history="1">
        <w:r w:rsidRPr="00593E39">
          <w:rPr>
            <w:rFonts w:ascii="Arial" w:hAnsi="Arial" w:cs="Arial"/>
            <w:b/>
          </w:rPr>
          <w:t>teólogos</w:t>
        </w:r>
      </w:hyperlink>
      <w:r w:rsidRPr="00593E39">
        <w:rPr>
          <w:rFonts w:ascii="Arial" w:hAnsi="Arial" w:cs="Arial"/>
          <w:b/>
        </w:rPr>
        <w:t xml:space="preserve"> más importantes del </w:t>
      </w:r>
      <w:hyperlink r:id="rId15" w:tooltip="Concilio Vaticano II" w:history="1">
        <w:r w:rsidRPr="00593E39">
          <w:rPr>
            <w:rFonts w:ascii="Arial" w:hAnsi="Arial" w:cs="Arial"/>
            <w:b/>
          </w:rPr>
          <w:t>Concilio Vaticano II</w:t>
        </w:r>
      </w:hyperlink>
      <w:r w:rsidRPr="00593E39">
        <w:rPr>
          <w:rFonts w:ascii="Arial" w:hAnsi="Arial" w:cs="Arial"/>
          <w:b/>
        </w:rPr>
        <w:t xml:space="preserve">, además de renovar el interés por la </w:t>
      </w:r>
      <w:hyperlink r:id="rId16" w:tooltip="Patrística" w:history="1">
        <w:r w:rsidRPr="00593E39">
          <w:rPr>
            <w:rFonts w:ascii="Arial" w:hAnsi="Arial" w:cs="Arial"/>
            <w:b/>
          </w:rPr>
          <w:t>Patrística</w:t>
        </w:r>
      </w:hyperlink>
      <w:r w:rsidRPr="00593E39">
        <w:rPr>
          <w:rFonts w:ascii="Arial" w:hAnsi="Arial" w:cs="Arial"/>
          <w:b/>
        </w:rPr>
        <w:t xml:space="preserve">. </w:t>
      </w:r>
    </w:p>
    <w:p w:rsidR="003912AE" w:rsidRPr="00593E39" w:rsidRDefault="003912AE" w:rsidP="00593E39">
      <w:pPr>
        <w:spacing w:before="100" w:beforeAutospacing="1" w:after="100" w:afterAutospacing="1" w:line="240" w:lineRule="auto"/>
        <w:ind w:left="-993" w:firstLine="142"/>
        <w:jc w:val="both"/>
        <w:outlineLvl w:val="1"/>
        <w:rPr>
          <w:rFonts w:ascii="Arial" w:eastAsia="Times New Roman" w:hAnsi="Arial" w:cs="Arial"/>
          <w:b/>
          <w:bCs/>
          <w:color w:val="FF0000"/>
          <w:sz w:val="24"/>
          <w:szCs w:val="24"/>
        </w:rPr>
      </w:pPr>
      <w:r w:rsidRPr="00593E39">
        <w:rPr>
          <w:rFonts w:ascii="Arial" w:eastAsia="Times New Roman" w:hAnsi="Arial" w:cs="Arial"/>
          <w:b/>
          <w:bCs/>
          <w:color w:val="FF0000"/>
          <w:sz w:val="24"/>
          <w:szCs w:val="24"/>
        </w:rPr>
        <w:t>Vida</w:t>
      </w:r>
    </w:p>
    <w:p w:rsidR="003912AE" w:rsidRPr="00593E39" w:rsidRDefault="003912AE" w:rsidP="00593E39">
      <w:pPr>
        <w:spacing w:before="100" w:beforeAutospacing="1" w:after="100" w:afterAutospacing="1" w:line="240" w:lineRule="auto"/>
        <w:ind w:left="-993" w:firstLine="142"/>
        <w:jc w:val="both"/>
        <w:rPr>
          <w:rFonts w:ascii="Arial" w:eastAsia="Times New Roman" w:hAnsi="Arial" w:cs="Arial"/>
          <w:b/>
          <w:sz w:val="24"/>
          <w:szCs w:val="24"/>
        </w:rPr>
      </w:pPr>
      <w:r w:rsidRPr="00593E39">
        <w:rPr>
          <w:rFonts w:ascii="Arial" w:eastAsia="Times New Roman" w:hAnsi="Arial" w:cs="Arial"/>
          <w:b/>
          <w:sz w:val="24"/>
          <w:szCs w:val="24"/>
        </w:rPr>
        <w:t xml:space="preserve">Finalizados los estudios clásicos, ingresó en </w:t>
      </w:r>
      <w:hyperlink r:id="rId17" w:tooltip="1929" w:history="1">
        <w:r w:rsidRPr="00593E39">
          <w:rPr>
            <w:rFonts w:ascii="Arial" w:eastAsia="Times New Roman" w:hAnsi="Arial" w:cs="Arial"/>
            <w:b/>
            <w:sz w:val="24"/>
            <w:szCs w:val="24"/>
          </w:rPr>
          <w:t>1929</w:t>
        </w:r>
      </w:hyperlink>
      <w:r w:rsidRPr="00593E39">
        <w:rPr>
          <w:rFonts w:ascii="Arial" w:eastAsia="Times New Roman" w:hAnsi="Arial" w:cs="Arial"/>
          <w:b/>
          <w:sz w:val="24"/>
          <w:szCs w:val="24"/>
        </w:rPr>
        <w:t xml:space="preserve"> en la </w:t>
      </w:r>
      <w:hyperlink r:id="rId18" w:tooltip="Compañía de Jesús" w:history="1">
        <w:r w:rsidRPr="00593E39">
          <w:rPr>
            <w:rFonts w:ascii="Arial" w:eastAsia="Times New Roman" w:hAnsi="Arial" w:cs="Arial"/>
            <w:b/>
            <w:sz w:val="24"/>
            <w:szCs w:val="24"/>
          </w:rPr>
          <w:t>Compañía de Jesús</w:t>
        </w:r>
      </w:hyperlink>
      <w:r w:rsidRPr="00593E39">
        <w:rPr>
          <w:rFonts w:ascii="Arial" w:eastAsia="Times New Roman" w:hAnsi="Arial" w:cs="Arial"/>
          <w:b/>
          <w:sz w:val="24"/>
          <w:szCs w:val="24"/>
        </w:rPr>
        <w:t xml:space="preserve">. Profesor de Literatura en </w:t>
      </w:r>
      <w:hyperlink r:id="rId19" w:tooltip="Poitiers" w:history="1">
        <w:r w:rsidRPr="00593E39">
          <w:rPr>
            <w:rFonts w:ascii="Arial" w:eastAsia="Times New Roman" w:hAnsi="Arial" w:cs="Arial"/>
            <w:b/>
            <w:sz w:val="24"/>
            <w:szCs w:val="24"/>
          </w:rPr>
          <w:t>Poitiers</w:t>
        </w:r>
      </w:hyperlink>
      <w:r w:rsidRPr="00593E39">
        <w:rPr>
          <w:rFonts w:ascii="Arial" w:eastAsia="Times New Roman" w:hAnsi="Arial" w:cs="Arial"/>
          <w:b/>
          <w:sz w:val="24"/>
          <w:szCs w:val="24"/>
        </w:rPr>
        <w:t xml:space="preserve">, se ordenó sacerdote el </w:t>
      </w:r>
      <w:hyperlink r:id="rId20" w:tooltip="20 de agosto" w:history="1">
        <w:r w:rsidRPr="00593E39">
          <w:rPr>
            <w:rFonts w:ascii="Arial" w:eastAsia="Times New Roman" w:hAnsi="Arial" w:cs="Arial"/>
            <w:b/>
            <w:sz w:val="24"/>
            <w:szCs w:val="24"/>
          </w:rPr>
          <w:t>20 de agosto</w:t>
        </w:r>
      </w:hyperlink>
      <w:r w:rsidRPr="00593E39">
        <w:rPr>
          <w:rFonts w:ascii="Arial" w:eastAsia="Times New Roman" w:hAnsi="Arial" w:cs="Arial"/>
          <w:b/>
          <w:sz w:val="24"/>
          <w:szCs w:val="24"/>
        </w:rPr>
        <w:t xml:space="preserve"> de </w:t>
      </w:r>
      <w:hyperlink r:id="rId21" w:tooltip="1938" w:history="1">
        <w:r w:rsidRPr="00593E39">
          <w:rPr>
            <w:rFonts w:ascii="Arial" w:eastAsia="Times New Roman" w:hAnsi="Arial" w:cs="Arial"/>
            <w:b/>
            <w:sz w:val="24"/>
            <w:szCs w:val="24"/>
          </w:rPr>
          <w:t>1938</w:t>
        </w:r>
      </w:hyperlink>
      <w:r w:rsidRPr="00593E39">
        <w:rPr>
          <w:rFonts w:ascii="Arial" w:eastAsia="Times New Roman" w:hAnsi="Arial" w:cs="Arial"/>
          <w:b/>
          <w:sz w:val="24"/>
          <w:szCs w:val="24"/>
        </w:rPr>
        <w:t xml:space="preserve">. Con vocación de </w:t>
      </w:r>
      <w:hyperlink r:id="rId22" w:tooltip="Escritor" w:history="1">
        <w:r w:rsidRPr="00593E39">
          <w:rPr>
            <w:rFonts w:ascii="Arial" w:eastAsia="Times New Roman" w:hAnsi="Arial" w:cs="Arial"/>
            <w:b/>
            <w:sz w:val="24"/>
            <w:szCs w:val="24"/>
          </w:rPr>
          <w:t>escritor</w:t>
        </w:r>
      </w:hyperlink>
      <w:r w:rsidRPr="00593E39">
        <w:rPr>
          <w:rFonts w:ascii="Arial" w:eastAsia="Times New Roman" w:hAnsi="Arial" w:cs="Arial"/>
          <w:b/>
          <w:sz w:val="24"/>
          <w:szCs w:val="24"/>
        </w:rPr>
        <w:t xml:space="preserve">, a partir de </w:t>
      </w:r>
      <w:hyperlink r:id="rId23" w:tooltip="1941" w:history="1">
        <w:r w:rsidRPr="00593E39">
          <w:rPr>
            <w:rFonts w:ascii="Arial" w:eastAsia="Times New Roman" w:hAnsi="Arial" w:cs="Arial"/>
            <w:b/>
            <w:sz w:val="24"/>
            <w:szCs w:val="24"/>
          </w:rPr>
          <w:t>1941</w:t>
        </w:r>
      </w:hyperlink>
      <w:r w:rsidRPr="00593E39">
        <w:rPr>
          <w:rFonts w:ascii="Arial" w:eastAsia="Times New Roman" w:hAnsi="Arial" w:cs="Arial"/>
          <w:b/>
          <w:sz w:val="24"/>
          <w:szCs w:val="24"/>
        </w:rPr>
        <w:t xml:space="preserve"> forma parte en </w:t>
      </w:r>
      <w:hyperlink r:id="rId24" w:tooltip="París" w:history="1">
        <w:r w:rsidRPr="00593E39">
          <w:rPr>
            <w:rFonts w:ascii="Arial" w:eastAsia="Times New Roman" w:hAnsi="Arial" w:cs="Arial"/>
            <w:b/>
            <w:sz w:val="24"/>
            <w:szCs w:val="24"/>
          </w:rPr>
          <w:t>París</w:t>
        </w:r>
      </w:hyperlink>
      <w:r w:rsidRPr="00593E39">
        <w:rPr>
          <w:rFonts w:ascii="Arial" w:eastAsia="Times New Roman" w:hAnsi="Arial" w:cs="Arial"/>
          <w:b/>
          <w:sz w:val="24"/>
          <w:szCs w:val="24"/>
        </w:rPr>
        <w:t xml:space="preserve"> del grupo de redactores de la revista </w:t>
      </w:r>
      <w:proofErr w:type="spellStart"/>
      <w:r w:rsidRPr="00593E39">
        <w:rPr>
          <w:rFonts w:ascii="Arial" w:eastAsia="Times New Roman" w:hAnsi="Arial" w:cs="Arial"/>
          <w:b/>
          <w:i/>
          <w:iCs/>
          <w:sz w:val="24"/>
          <w:szCs w:val="24"/>
        </w:rPr>
        <w:t>Études</w:t>
      </w:r>
      <w:proofErr w:type="spellEnd"/>
      <w:r w:rsidRPr="00593E39">
        <w:rPr>
          <w:rFonts w:ascii="Arial" w:eastAsia="Times New Roman" w:hAnsi="Arial" w:cs="Arial"/>
          <w:b/>
          <w:sz w:val="24"/>
          <w:szCs w:val="24"/>
        </w:rPr>
        <w:t xml:space="preserve">; prepara al mismo tiempo su tesis, que defiende en 1943 en el </w:t>
      </w:r>
      <w:hyperlink r:id="rId25" w:tooltip="Instituto Católico de París" w:history="1">
        <w:r w:rsidRPr="00593E39">
          <w:rPr>
            <w:rFonts w:ascii="Arial" w:eastAsia="Times New Roman" w:hAnsi="Arial" w:cs="Arial"/>
            <w:b/>
            <w:sz w:val="24"/>
            <w:szCs w:val="24"/>
          </w:rPr>
          <w:t>Instituto Católico de París</w:t>
        </w:r>
      </w:hyperlink>
      <w:r w:rsidRPr="00593E39">
        <w:rPr>
          <w:rFonts w:ascii="Arial" w:eastAsia="Times New Roman" w:hAnsi="Arial" w:cs="Arial"/>
          <w:b/>
          <w:sz w:val="24"/>
          <w:szCs w:val="24"/>
        </w:rPr>
        <w:t xml:space="preserve"> con la calificación máxima; este mismo año se licencia también en Letras en </w:t>
      </w:r>
      <w:hyperlink r:id="rId26" w:tooltip="La Sorbona" w:history="1">
        <w:r w:rsidRPr="00593E39">
          <w:rPr>
            <w:rFonts w:ascii="Arial" w:eastAsia="Times New Roman" w:hAnsi="Arial" w:cs="Arial"/>
            <w:b/>
            <w:sz w:val="24"/>
            <w:szCs w:val="24"/>
          </w:rPr>
          <w:t>La Sorbona</w:t>
        </w:r>
      </w:hyperlink>
      <w:r w:rsidRPr="00593E39">
        <w:rPr>
          <w:rFonts w:ascii="Arial" w:eastAsia="Times New Roman" w:hAnsi="Arial" w:cs="Arial"/>
          <w:b/>
          <w:sz w:val="24"/>
          <w:szCs w:val="24"/>
        </w:rPr>
        <w:t xml:space="preserve">. </w:t>
      </w:r>
    </w:p>
    <w:p w:rsidR="003912AE" w:rsidRPr="00593E39" w:rsidRDefault="003912AE" w:rsidP="00593E39">
      <w:pPr>
        <w:spacing w:before="100" w:beforeAutospacing="1" w:after="100" w:afterAutospacing="1" w:line="240" w:lineRule="auto"/>
        <w:ind w:left="-993" w:firstLine="142"/>
        <w:jc w:val="both"/>
        <w:rPr>
          <w:rFonts w:ascii="Arial" w:eastAsia="Times New Roman" w:hAnsi="Arial" w:cs="Arial"/>
          <w:b/>
          <w:sz w:val="24"/>
          <w:szCs w:val="24"/>
        </w:rPr>
      </w:pPr>
      <w:r w:rsidRPr="00593E39">
        <w:rPr>
          <w:rFonts w:ascii="Arial" w:eastAsia="Times New Roman" w:hAnsi="Arial" w:cs="Arial"/>
          <w:b/>
          <w:sz w:val="24"/>
          <w:szCs w:val="24"/>
        </w:rPr>
        <w:t xml:space="preserve">Tres directrices bien definidas caracterizan la actividad de </w:t>
      </w:r>
      <w:proofErr w:type="spellStart"/>
      <w:r w:rsidRPr="00593E39">
        <w:rPr>
          <w:rFonts w:ascii="Arial" w:eastAsia="Times New Roman" w:hAnsi="Arial" w:cs="Arial"/>
          <w:b/>
          <w:sz w:val="24"/>
          <w:szCs w:val="24"/>
        </w:rPr>
        <w:t>Daniélou</w:t>
      </w:r>
      <w:proofErr w:type="spellEnd"/>
      <w:r w:rsidRPr="00593E39">
        <w:rPr>
          <w:rFonts w:ascii="Arial" w:eastAsia="Times New Roman" w:hAnsi="Arial" w:cs="Arial"/>
          <w:b/>
          <w:sz w:val="24"/>
          <w:szCs w:val="24"/>
        </w:rPr>
        <w:t xml:space="preserve">: profesor universitario, escritor y pastoralista. El profesorado lo ejerció en la Facultad de Teología del </w:t>
      </w:r>
      <w:hyperlink r:id="rId27" w:tooltip="Instituto Católico de París" w:history="1">
        <w:r w:rsidRPr="00593E39">
          <w:rPr>
            <w:rFonts w:ascii="Arial" w:eastAsia="Times New Roman" w:hAnsi="Arial" w:cs="Arial"/>
            <w:b/>
            <w:sz w:val="24"/>
            <w:szCs w:val="24"/>
          </w:rPr>
          <w:t>Instituto Católico de París</w:t>
        </w:r>
      </w:hyperlink>
      <w:r w:rsidRPr="00593E39">
        <w:rPr>
          <w:rFonts w:ascii="Arial" w:eastAsia="Times New Roman" w:hAnsi="Arial" w:cs="Arial"/>
          <w:b/>
          <w:sz w:val="24"/>
          <w:szCs w:val="24"/>
        </w:rPr>
        <w:t xml:space="preserve"> desde </w:t>
      </w:r>
      <w:hyperlink r:id="rId28" w:tooltip="1943" w:history="1">
        <w:r w:rsidRPr="00593E39">
          <w:rPr>
            <w:rFonts w:ascii="Arial" w:eastAsia="Times New Roman" w:hAnsi="Arial" w:cs="Arial"/>
            <w:b/>
            <w:sz w:val="24"/>
            <w:szCs w:val="24"/>
          </w:rPr>
          <w:t>1943</w:t>
        </w:r>
      </w:hyperlink>
      <w:r w:rsidRPr="00593E39">
        <w:rPr>
          <w:rFonts w:ascii="Arial" w:eastAsia="Times New Roman" w:hAnsi="Arial" w:cs="Arial"/>
          <w:b/>
          <w:sz w:val="24"/>
          <w:szCs w:val="24"/>
        </w:rPr>
        <w:t xml:space="preserve">, año en que, por acuerdo unánime del claustro, sucede a </w:t>
      </w:r>
      <w:hyperlink r:id="rId29" w:tooltip="Julio Lebreton (aún no redactado)" w:history="1">
        <w:r w:rsidRPr="00593E39">
          <w:rPr>
            <w:rFonts w:ascii="Arial" w:eastAsia="Times New Roman" w:hAnsi="Arial" w:cs="Arial"/>
            <w:b/>
            <w:sz w:val="24"/>
            <w:szCs w:val="24"/>
          </w:rPr>
          <w:t xml:space="preserve">Julio </w:t>
        </w:r>
        <w:proofErr w:type="spellStart"/>
        <w:r w:rsidRPr="00593E39">
          <w:rPr>
            <w:rFonts w:ascii="Arial" w:eastAsia="Times New Roman" w:hAnsi="Arial" w:cs="Arial"/>
            <w:b/>
            <w:sz w:val="24"/>
            <w:szCs w:val="24"/>
          </w:rPr>
          <w:t>Lebreton</w:t>
        </w:r>
        <w:proofErr w:type="spellEnd"/>
      </w:hyperlink>
      <w:r w:rsidRPr="00593E39">
        <w:rPr>
          <w:rFonts w:ascii="Arial" w:eastAsia="Times New Roman" w:hAnsi="Arial" w:cs="Arial"/>
          <w:b/>
          <w:sz w:val="24"/>
          <w:szCs w:val="24"/>
        </w:rPr>
        <w:t xml:space="preserve"> en la cátedra de Orígenes Cristianos. Había dado ya pruebas de su valía, primero, con su </w:t>
      </w:r>
      <w:hyperlink r:id="rId30" w:tooltip="Tesis doctoral" w:history="1">
        <w:r w:rsidRPr="00593E39">
          <w:rPr>
            <w:rFonts w:ascii="Arial" w:eastAsia="Times New Roman" w:hAnsi="Arial" w:cs="Arial"/>
            <w:b/>
            <w:sz w:val="24"/>
            <w:szCs w:val="24"/>
          </w:rPr>
          <w:t>tesis doctoral</w:t>
        </w:r>
      </w:hyperlink>
      <w:r w:rsidRPr="00593E39">
        <w:rPr>
          <w:rFonts w:ascii="Arial" w:eastAsia="Times New Roman" w:hAnsi="Arial" w:cs="Arial"/>
          <w:b/>
          <w:sz w:val="24"/>
          <w:szCs w:val="24"/>
        </w:rPr>
        <w:t xml:space="preserve">: </w:t>
      </w:r>
      <w:proofErr w:type="spellStart"/>
      <w:r w:rsidRPr="00593E39">
        <w:rPr>
          <w:rFonts w:ascii="Arial" w:eastAsia="Times New Roman" w:hAnsi="Arial" w:cs="Arial"/>
          <w:b/>
          <w:i/>
          <w:iCs/>
          <w:sz w:val="24"/>
          <w:szCs w:val="24"/>
        </w:rPr>
        <w:t>Platonisme</w:t>
      </w:r>
      <w:proofErr w:type="spellEnd"/>
      <w:r w:rsidRPr="00593E39">
        <w:rPr>
          <w:rFonts w:ascii="Arial" w:eastAsia="Times New Roman" w:hAnsi="Arial" w:cs="Arial"/>
          <w:b/>
          <w:i/>
          <w:iCs/>
          <w:sz w:val="24"/>
          <w:szCs w:val="24"/>
        </w:rPr>
        <w:t xml:space="preserve"> et </w:t>
      </w:r>
      <w:proofErr w:type="spellStart"/>
      <w:r w:rsidRPr="00593E39">
        <w:rPr>
          <w:rFonts w:ascii="Arial" w:eastAsia="Times New Roman" w:hAnsi="Arial" w:cs="Arial"/>
          <w:b/>
          <w:i/>
          <w:iCs/>
          <w:sz w:val="24"/>
          <w:szCs w:val="24"/>
        </w:rPr>
        <w:t>théologie</w:t>
      </w:r>
      <w:proofErr w:type="spellEnd"/>
      <w:r w:rsidR="003C1C24">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mystique</w:t>
      </w:r>
      <w:proofErr w:type="spellEnd"/>
      <w:r w:rsidRP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Essai</w:t>
      </w:r>
      <w:proofErr w:type="spellEnd"/>
      <w:r w:rsidRPr="00593E39">
        <w:rPr>
          <w:rFonts w:ascii="Arial" w:eastAsia="Times New Roman" w:hAnsi="Arial" w:cs="Arial"/>
          <w:b/>
          <w:i/>
          <w:iCs/>
          <w:sz w:val="24"/>
          <w:szCs w:val="24"/>
        </w:rPr>
        <w:t xml:space="preserve"> sur la doctrine </w:t>
      </w:r>
      <w:proofErr w:type="spellStart"/>
      <w:r w:rsidRPr="00593E39">
        <w:rPr>
          <w:rFonts w:ascii="Arial" w:eastAsia="Times New Roman" w:hAnsi="Arial" w:cs="Arial"/>
          <w:b/>
          <w:i/>
          <w:iCs/>
          <w:sz w:val="24"/>
          <w:szCs w:val="24"/>
        </w:rPr>
        <w:t>spirituelle</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saint</w:t>
      </w:r>
      <w:proofErr w:type="spellEnd"/>
      <w:r w:rsidR="003C1C24">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Grégoire</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Nysse</w:t>
      </w:r>
      <w:proofErr w:type="spellEnd"/>
      <w:r w:rsidRPr="00593E39">
        <w:rPr>
          <w:rFonts w:ascii="Arial" w:eastAsia="Times New Roman" w:hAnsi="Arial" w:cs="Arial"/>
          <w:b/>
          <w:sz w:val="24"/>
          <w:szCs w:val="24"/>
        </w:rPr>
        <w:t xml:space="preserve"> (París 1944);</w:t>
      </w:r>
      <w:r w:rsidR="003C1C24" w:rsidRPr="00593E39">
        <w:rPr>
          <w:rFonts w:ascii="Arial" w:eastAsia="Times New Roman" w:hAnsi="Arial" w:cs="Arial"/>
          <w:b/>
          <w:sz w:val="24"/>
          <w:szCs w:val="24"/>
        </w:rPr>
        <w:t xml:space="preserve"> </w:t>
      </w:r>
      <w:r w:rsidRPr="00593E39">
        <w:rPr>
          <w:rFonts w:ascii="Arial" w:eastAsia="Times New Roman" w:hAnsi="Arial" w:cs="Arial"/>
          <w:b/>
          <w:sz w:val="24"/>
          <w:szCs w:val="24"/>
        </w:rPr>
        <w:t xml:space="preserve">​ y sobre todo porque había iniciado en </w:t>
      </w:r>
      <w:hyperlink r:id="rId31" w:tooltip="1942" w:history="1">
        <w:r w:rsidRPr="00593E39">
          <w:rPr>
            <w:rFonts w:ascii="Arial" w:eastAsia="Times New Roman" w:hAnsi="Arial" w:cs="Arial"/>
            <w:b/>
            <w:sz w:val="24"/>
            <w:szCs w:val="24"/>
          </w:rPr>
          <w:t>1942</w:t>
        </w:r>
      </w:hyperlink>
      <w:r w:rsidRPr="00593E39">
        <w:rPr>
          <w:rFonts w:ascii="Arial" w:eastAsia="Times New Roman" w:hAnsi="Arial" w:cs="Arial"/>
          <w:b/>
          <w:sz w:val="24"/>
          <w:szCs w:val="24"/>
        </w:rPr>
        <w:t xml:space="preserve">, junto con </w:t>
      </w:r>
      <w:hyperlink r:id="rId32" w:tooltip="Henry de Lubac" w:history="1">
        <w:r w:rsidRPr="00593E39">
          <w:rPr>
            <w:rFonts w:ascii="Arial" w:eastAsia="Times New Roman" w:hAnsi="Arial" w:cs="Arial"/>
            <w:b/>
            <w:sz w:val="24"/>
            <w:szCs w:val="24"/>
          </w:rPr>
          <w:t xml:space="preserve">Henry de </w:t>
        </w:r>
        <w:proofErr w:type="spellStart"/>
        <w:r w:rsidRPr="00593E39">
          <w:rPr>
            <w:rFonts w:ascii="Arial" w:eastAsia="Times New Roman" w:hAnsi="Arial" w:cs="Arial"/>
            <w:b/>
            <w:sz w:val="24"/>
            <w:szCs w:val="24"/>
          </w:rPr>
          <w:t>Lubac</w:t>
        </w:r>
        <w:proofErr w:type="spellEnd"/>
      </w:hyperlink>
      <w:r w:rsidRPr="00593E39">
        <w:rPr>
          <w:rFonts w:ascii="Arial" w:eastAsia="Times New Roman" w:hAnsi="Arial" w:cs="Arial"/>
          <w:b/>
          <w:sz w:val="24"/>
          <w:szCs w:val="24"/>
        </w:rPr>
        <w:t xml:space="preserve">, la prestigiosa colección </w:t>
      </w:r>
      <w:proofErr w:type="spellStart"/>
      <w:r w:rsidRPr="00593E39">
        <w:rPr>
          <w:rFonts w:ascii="Arial" w:eastAsia="Times New Roman" w:hAnsi="Arial" w:cs="Arial"/>
          <w:b/>
          <w:i/>
          <w:iCs/>
          <w:sz w:val="24"/>
          <w:szCs w:val="24"/>
        </w:rPr>
        <w:t>SourcesChrétiennes</w:t>
      </w:r>
      <w:proofErr w:type="spellEnd"/>
      <w:r w:rsidRPr="00593E39">
        <w:rPr>
          <w:rFonts w:ascii="Arial" w:eastAsia="Times New Roman" w:hAnsi="Arial" w:cs="Arial"/>
          <w:b/>
          <w:sz w:val="24"/>
          <w:szCs w:val="24"/>
        </w:rPr>
        <w:t xml:space="preserve">. Fue varios años Decano de la Facultad de Teología. Asistió como experto al </w:t>
      </w:r>
      <w:hyperlink r:id="rId33" w:tooltip="Concilio Vaticano II" w:history="1">
        <w:r w:rsidRPr="00593E39">
          <w:rPr>
            <w:rFonts w:ascii="Arial" w:eastAsia="Times New Roman" w:hAnsi="Arial" w:cs="Arial"/>
            <w:b/>
            <w:sz w:val="24"/>
            <w:szCs w:val="24"/>
          </w:rPr>
          <w:t>Concilio Vaticano II</w:t>
        </w:r>
      </w:hyperlink>
      <w:r w:rsidRPr="00593E39">
        <w:rPr>
          <w:rFonts w:ascii="Arial" w:eastAsia="Times New Roman" w:hAnsi="Arial" w:cs="Arial"/>
          <w:b/>
          <w:sz w:val="24"/>
          <w:szCs w:val="24"/>
        </w:rPr>
        <w:t xml:space="preserve">. El 20 de abril de 1969 </w:t>
      </w:r>
      <w:hyperlink r:id="rId34" w:tooltip="Pablo VI" w:history="1">
        <w:r w:rsidRPr="00593E39">
          <w:rPr>
            <w:rFonts w:ascii="Arial" w:eastAsia="Times New Roman" w:hAnsi="Arial" w:cs="Arial"/>
            <w:b/>
            <w:sz w:val="24"/>
            <w:szCs w:val="24"/>
          </w:rPr>
          <w:t>Pablo VI</w:t>
        </w:r>
      </w:hyperlink>
      <w:r w:rsidRPr="00593E39">
        <w:rPr>
          <w:rFonts w:ascii="Arial" w:eastAsia="Times New Roman" w:hAnsi="Arial" w:cs="Arial"/>
          <w:b/>
          <w:sz w:val="24"/>
          <w:szCs w:val="24"/>
        </w:rPr>
        <w:t xml:space="preserve"> le nombró Cardenal. </w:t>
      </w:r>
    </w:p>
    <w:p w:rsidR="003912AE" w:rsidRPr="00593E39" w:rsidRDefault="003912AE" w:rsidP="00593E39">
      <w:pPr>
        <w:spacing w:before="100" w:beforeAutospacing="1" w:after="100" w:afterAutospacing="1" w:line="240" w:lineRule="auto"/>
        <w:ind w:left="-993" w:firstLine="142"/>
        <w:jc w:val="both"/>
        <w:outlineLvl w:val="1"/>
        <w:rPr>
          <w:rFonts w:ascii="Arial" w:eastAsia="Times New Roman" w:hAnsi="Arial" w:cs="Arial"/>
          <w:b/>
          <w:bCs/>
          <w:color w:val="FF0000"/>
          <w:sz w:val="24"/>
          <w:szCs w:val="24"/>
        </w:rPr>
      </w:pPr>
      <w:r w:rsidRPr="00593E39">
        <w:rPr>
          <w:rFonts w:ascii="Arial" w:eastAsia="Times New Roman" w:hAnsi="Arial" w:cs="Arial"/>
          <w:b/>
          <w:bCs/>
          <w:color w:val="FF0000"/>
          <w:sz w:val="24"/>
          <w:szCs w:val="24"/>
        </w:rPr>
        <w:t>Sus trabajos en Teología</w:t>
      </w:r>
    </w:p>
    <w:p w:rsidR="00B703C6" w:rsidRDefault="003912AE" w:rsidP="00593E39">
      <w:pPr>
        <w:spacing w:before="100" w:beforeAutospacing="1" w:after="100" w:afterAutospacing="1" w:line="240" w:lineRule="auto"/>
        <w:ind w:left="-993" w:firstLine="142"/>
        <w:jc w:val="both"/>
        <w:rPr>
          <w:rFonts w:ascii="Arial" w:eastAsia="Times New Roman" w:hAnsi="Arial" w:cs="Arial"/>
          <w:b/>
          <w:sz w:val="24"/>
          <w:szCs w:val="24"/>
        </w:rPr>
      </w:pPr>
      <w:r w:rsidRPr="00593E39">
        <w:rPr>
          <w:rFonts w:ascii="Arial" w:eastAsia="Times New Roman" w:hAnsi="Arial" w:cs="Arial"/>
          <w:b/>
          <w:sz w:val="24"/>
          <w:szCs w:val="24"/>
        </w:rPr>
        <w:t xml:space="preserve">Hombre de tendencia renovadora, procuró huir de extremismos. Algunos puntos de su obra han suscitado no obstante crítica, y diversos comentaristas de la </w:t>
      </w:r>
      <w:hyperlink r:id="rId35" w:tooltip="Encíclica" w:history="1">
        <w:r w:rsidRPr="00593E39">
          <w:rPr>
            <w:rFonts w:ascii="Arial" w:eastAsia="Times New Roman" w:hAnsi="Arial" w:cs="Arial"/>
            <w:b/>
            <w:sz w:val="24"/>
            <w:szCs w:val="24"/>
          </w:rPr>
          <w:t>encíclica</w:t>
        </w:r>
      </w:hyperlink>
      <w:r w:rsidR="00593E39">
        <w:rPr>
          <w:rFonts w:ascii="Arial" w:hAnsi="Arial" w:cs="Arial"/>
          <w:b/>
          <w:sz w:val="24"/>
          <w:szCs w:val="24"/>
        </w:rPr>
        <w:t xml:space="preserve"> </w:t>
      </w:r>
      <w:hyperlink r:id="rId36" w:tooltip="Humani generis" w:history="1">
        <w:proofErr w:type="spellStart"/>
        <w:r w:rsidRPr="00593E39">
          <w:rPr>
            <w:rFonts w:ascii="Arial" w:eastAsia="Times New Roman" w:hAnsi="Arial" w:cs="Arial"/>
            <w:b/>
            <w:sz w:val="24"/>
            <w:szCs w:val="24"/>
          </w:rPr>
          <w:t>Humani</w:t>
        </w:r>
        <w:proofErr w:type="spellEnd"/>
        <w:r w:rsidRPr="00593E39">
          <w:rPr>
            <w:rFonts w:ascii="Arial" w:eastAsia="Times New Roman" w:hAnsi="Arial" w:cs="Arial"/>
            <w:b/>
            <w:sz w:val="24"/>
            <w:szCs w:val="24"/>
          </w:rPr>
          <w:t xml:space="preserve"> generis</w:t>
        </w:r>
      </w:hyperlink>
      <w:r w:rsidRPr="00593E39">
        <w:rPr>
          <w:rFonts w:ascii="Arial" w:eastAsia="Times New Roman" w:hAnsi="Arial" w:cs="Arial"/>
          <w:b/>
          <w:sz w:val="24"/>
          <w:szCs w:val="24"/>
        </w:rPr>
        <w:t xml:space="preserve"> de </w:t>
      </w:r>
      <w:hyperlink r:id="rId37" w:tooltip="Pío XII" w:history="1">
        <w:r w:rsidRPr="00593E39">
          <w:rPr>
            <w:rFonts w:ascii="Arial" w:eastAsia="Times New Roman" w:hAnsi="Arial" w:cs="Arial"/>
            <w:b/>
            <w:sz w:val="24"/>
            <w:szCs w:val="24"/>
          </w:rPr>
          <w:t>Pío XII</w:t>
        </w:r>
      </w:hyperlink>
      <w:r w:rsidRPr="00593E39">
        <w:rPr>
          <w:rFonts w:ascii="Arial" w:eastAsia="Times New Roman" w:hAnsi="Arial" w:cs="Arial"/>
          <w:b/>
          <w:sz w:val="24"/>
          <w:szCs w:val="24"/>
        </w:rPr>
        <w:t xml:space="preserve"> lo mencionaron entre los aludidos por las advertencias e indicaciones pontificias. </w:t>
      </w:r>
    </w:p>
    <w:p w:rsidR="00593E39" w:rsidRDefault="00B703C6" w:rsidP="00593E39">
      <w:pPr>
        <w:spacing w:before="100" w:beforeAutospacing="1" w:after="100" w:afterAutospacing="1" w:line="240" w:lineRule="auto"/>
        <w:ind w:left="-993"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3912AE" w:rsidRPr="00593E39">
        <w:rPr>
          <w:rFonts w:ascii="Arial" w:eastAsia="Times New Roman" w:hAnsi="Arial" w:cs="Arial"/>
          <w:b/>
          <w:sz w:val="24"/>
          <w:szCs w:val="24"/>
        </w:rPr>
        <w:t xml:space="preserve">El punto más rico y fecundo de la labor de </w:t>
      </w:r>
      <w:proofErr w:type="spellStart"/>
      <w:r w:rsidR="003912AE" w:rsidRPr="00593E39">
        <w:rPr>
          <w:rFonts w:ascii="Arial" w:eastAsia="Times New Roman" w:hAnsi="Arial" w:cs="Arial"/>
          <w:b/>
          <w:sz w:val="24"/>
          <w:szCs w:val="24"/>
        </w:rPr>
        <w:t>Daniélou</w:t>
      </w:r>
      <w:proofErr w:type="spellEnd"/>
      <w:r w:rsidR="003912AE" w:rsidRPr="00593E39">
        <w:rPr>
          <w:rFonts w:ascii="Arial" w:eastAsia="Times New Roman" w:hAnsi="Arial" w:cs="Arial"/>
          <w:b/>
          <w:sz w:val="24"/>
          <w:szCs w:val="24"/>
        </w:rPr>
        <w:t xml:space="preserve"> son, sin duda, sus trabajos sobre las fuentes de la </w:t>
      </w:r>
      <w:hyperlink r:id="rId38" w:tooltip="Historia del cristianismo" w:history="1">
        <w:r w:rsidR="003912AE" w:rsidRPr="00593E39">
          <w:rPr>
            <w:rFonts w:ascii="Arial" w:eastAsia="Times New Roman" w:hAnsi="Arial" w:cs="Arial"/>
            <w:b/>
            <w:sz w:val="24"/>
            <w:szCs w:val="24"/>
          </w:rPr>
          <w:t>historia cristiana</w:t>
        </w:r>
      </w:hyperlink>
      <w:r w:rsidR="003912AE" w:rsidRPr="00593E39">
        <w:rPr>
          <w:rFonts w:ascii="Arial" w:eastAsia="Times New Roman" w:hAnsi="Arial" w:cs="Arial"/>
          <w:b/>
          <w:sz w:val="24"/>
          <w:szCs w:val="24"/>
        </w:rPr>
        <w:t>, habiendo contribuido al desarrollo de los estudios bíblicos y patrísticos. Otro de los ejes de su pensamiento es la interpretación cristiana de la historia (</w:t>
      </w:r>
      <w:r w:rsidR="003912AE" w:rsidRPr="00593E39">
        <w:rPr>
          <w:rFonts w:ascii="Arial" w:eastAsia="Times New Roman" w:hAnsi="Arial" w:cs="Arial"/>
          <w:b/>
          <w:i/>
          <w:iCs/>
          <w:sz w:val="24"/>
          <w:szCs w:val="24"/>
        </w:rPr>
        <w:t>El misterio de la historia</w:t>
      </w:r>
      <w:r w:rsidR="003912AE" w:rsidRPr="00593E39">
        <w:rPr>
          <w:rFonts w:ascii="Arial" w:eastAsia="Times New Roman" w:hAnsi="Arial" w:cs="Arial"/>
          <w:b/>
          <w:sz w:val="24"/>
          <w:szCs w:val="24"/>
        </w:rPr>
        <w:t>) y la historia de la salvación.</w:t>
      </w:r>
    </w:p>
    <w:p w:rsidR="00593E39" w:rsidRDefault="00593E39" w:rsidP="00593E39">
      <w:pPr>
        <w:spacing w:before="100" w:beforeAutospacing="1" w:after="100" w:afterAutospacing="1" w:line="240" w:lineRule="auto"/>
        <w:ind w:left="-993" w:firstLine="142"/>
        <w:jc w:val="both"/>
        <w:rPr>
          <w:rFonts w:ascii="Arial" w:eastAsia="Times New Roman" w:hAnsi="Arial" w:cs="Arial"/>
          <w:b/>
          <w:sz w:val="24"/>
          <w:szCs w:val="24"/>
        </w:rPr>
      </w:pPr>
      <w:r>
        <w:rPr>
          <w:rFonts w:ascii="Arial" w:eastAsia="Times New Roman" w:hAnsi="Arial" w:cs="Arial"/>
          <w:b/>
          <w:sz w:val="24"/>
          <w:szCs w:val="24"/>
        </w:rPr>
        <w:t xml:space="preserve">   </w:t>
      </w:r>
      <w:r w:rsidR="003912AE" w:rsidRPr="00593E39">
        <w:rPr>
          <w:rFonts w:ascii="Arial" w:eastAsia="Times New Roman" w:hAnsi="Arial" w:cs="Arial"/>
          <w:b/>
          <w:sz w:val="24"/>
          <w:szCs w:val="24"/>
        </w:rPr>
        <w:t xml:space="preserve"> No fue, sin embargo, hombre de grandes construcciones teoréticas: se movía mejor en el terreno de la investigación histórica y en el del ensayo incisivo sobre problemas y cuestiones de actualidad. </w:t>
      </w:r>
    </w:p>
    <w:p w:rsidR="003912AE" w:rsidRPr="00593E39" w:rsidRDefault="00593E39" w:rsidP="00593E39">
      <w:pPr>
        <w:spacing w:before="100" w:beforeAutospacing="1" w:after="100" w:afterAutospacing="1" w:line="240" w:lineRule="auto"/>
        <w:ind w:left="-993" w:firstLine="142"/>
        <w:jc w:val="both"/>
        <w:rPr>
          <w:rFonts w:ascii="Arial" w:eastAsia="Times New Roman" w:hAnsi="Arial" w:cs="Arial"/>
          <w:b/>
          <w:sz w:val="24"/>
          <w:szCs w:val="24"/>
        </w:rPr>
      </w:pPr>
      <w:r>
        <w:rPr>
          <w:rFonts w:ascii="Arial" w:eastAsia="Times New Roman" w:hAnsi="Arial" w:cs="Arial"/>
          <w:b/>
          <w:sz w:val="24"/>
          <w:szCs w:val="24"/>
        </w:rPr>
        <w:t xml:space="preserve">   </w:t>
      </w:r>
      <w:r w:rsidR="003912AE" w:rsidRPr="00593E39">
        <w:rPr>
          <w:rFonts w:ascii="Arial" w:eastAsia="Times New Roman" w:hAnsi="Arial" w:cs="Arial"/>
          <w:b/>
          <w:sz w:val="24"/>
          <w:szCs w:val="24"/>
        </w:rPr>
        <w:t xml:space="preserve">Esta última es en efecto una de las vertientes más características de su producción. Profundo conocedor del desarrollo del pensamiento católico, especialmente del francés (así lo demuestra su </w:t>
      </w:r>
      <w:proofErr w:type="spellStart"/>
      <w:r w:rsidR="003912AE" w:rsidRPr="00593E39">
        <w:rPr>
          <w:rFonts w:ascii="Arial" w:eastAsia="Times New Roman" w:hAnsi="Arial" w:cs="Arial"/>
          <w:b/>
          <w:i/>
          <w:iCs/>
          <w:sz w:val="24"/>
          <w:szCs w:val="24"/>
        </w:rPr>
        <w:t>Cinquante</w:t>
      </w:r>
      <w:proofErr w:type="spellEnd"/>
      <w:r w:rsidR="00B703C6">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ans</w:t>
      </w:r>
      <w:proofErr w:type="spellEnd"/>
      <w:r w:rsidR="003912AE" w:rsidRPr="00593E39">
        <w:rPr>
          <w:rFonts w:ascii="Arial" w:eastAsia="Times New Roman" w:hAnsi="Arial" w:cs="Arial"/>
          <w:b/>
          <w:i/>
          <w:iCs/>
          <w:sz w:val="24"/>
          <w:szCs w:val="24"/>
        </w:rPr>
        <w:t xml:space="preserve"> de </w:t>
      </w:r>
      <w:proofErr w:type="spellStart"/>
      <w:r w:rsidR="003912AE" w:rsidRPr="00593E39">
        <w:rPr>
          <w:rFonts w:ascii="Arial" w:eastAsia="Times New Roman" w:hAnsi="Arial" w:cs="Arial"/>
          <w:b/>
          <w:i/>
          <w:iCs/>
          <w:sz w:val="24"/>
          <w:szCs w:val="24"/>
        </w:rPr>
        <w:t>pensée</w:t>
      </w:r>
      <w:proofErr w:type="spellEnd"/>
      <w:r w:rsidR="00B703C6">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catholique</w:t>
      </w:r>
      <w:proofErr w:type="spellEnd"/>
      <w:r w:rsidR="00B703C6">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franquise</w:t>
      </w:r>
      <w:proofErr w:type="spellEnd"/>
      <w:r w:rsidR="003912AE" w:rsidRPr="00593E39">
        <w:rPr>
          <w:rFonts w:ascii="Arial" w:eastAsia="Times New Roman" w:hAnsi="Arial" w:cs="Arial"/>
          <w:b/>
          <w:sz w:val="24"/>
          <w:szCs w:val="24"/>
        </w:rPr>
        <w:t xml:space="preserve">, París 1955), trató numerosos temas candentes. Así, en </w:t>
      </w:r>
      <w:r w:rsidR="003912AE" w:rsidRPr="00593E39">
        <w:rPr>
          <w:rFonts w:ascii="Arial" w:eastAsia="Times New Roman" w:hAnsi="Arial" w:cs="Arial"/>
          <w:b/>
          <w:i/>
          <w:iCs/>
          <w:sz w:val="24"/>
          <w:szCs w:val="24"/>
        </w:rPr>
        <w:t>Escándalo de la verdad</w:t>
      </w:r>
      <w:r w:rsidR="003912AE" w:rsidRPr="00593E39">
        <w:rPr>
          <w:rFonts w:ascii="Arial" w:eastAsia="Times New Roman" w:hAnsi="Arial" w:cs="Arial"/>
          <w:b/>
          <w:sz w:val="24"/>
          <w:szCs w:val="24"/>
        </w:rPr>
        <w:t xml:space="preserve"> (Madrid 1962) defiende la certeza </w:t>
      </w:r>
      <w:hyperlink r:id="rId39" w:tooltip="Metafísica" w:history="1">
        <w:r w:rsidR="003912AE" w:rsidRPr="00593E39">
          <w:rPr>
            <w:rFonts w:ascii="Arial" w:eastAsia="Times New Roman" w:hAnsi="Arial" w:cs="Arial"/>
            <w:b/>
            <w:sz w:val="24"/>
            <w:szCs w:val="24"/>
          </w:rPr>
          <w:t>metafísica</w:t>
        </w:r>
      </w:hyperlink>
      <w:r w:rsidR="003912AE" w:rsidRPr="00593E39">
        <w:rPr>
          <w:rFonts w:ascii="Arial" w:eastAsia="Times New Roman" w:hAnsi="Arial" w:cs="Arial"/>
          <w:b/>
          <w:sz w:val="24"/>
          <w:szCs w:val="24"/>
        </w:rPr>
        <w:t xml:space="preserve">. En </w:t>
      </w:r>
      <w:r w:rsidR="003912AE" w:rsidRPr="00593E39">
        <w:rPr>
          <w:rFonts w:ascii="Arial" w:eastAsia="Times New Roman" w:hAnsi="Arial" w:cs="Arial"/>
          <w:b/>
          <w:i/>
          <w:iCs/>
          <w:sz w:val="24"/>
          <w:szCs w:val="24"/>
        </w:rPr>
        <w:t>Oración y política</w:t>
      </w:r>
      <w:r w:rsidR="003912AE" w:rsidRPr="00593E39">
        <w:rPr>
          <w:rFonts w:ascii="Arial" w:eastAsia="Times New Roman" w:hAnsi="Arial" w:cs="Arial"/>
          <w:b/>
          <w:sz w:val="24"/>
          <w:szCs w:val="24"/>
        </w:rPr>
        <w:t xml:space="preserve"> (Barcelona 1966) defiende las «instituciones cristianas» y la necesaria interdependencia de la religión y la civilización; continúa la controversia sobre este tema en </w:t>
      </w:r>
      <w:r w:rsidR="003912AE" w:rsidRPr="00593E39">
        <w:rPr>
          <w:rFonts w:ascii="Arial" w:eastAsia="Times New Roman" w:hAnsi="Arial" w:cs="Arial"/>
          <w:b/>
          <w:i/>
          <w:iCs/>
          <w:sz w:val="24"/>
          <w:szCs w:val="24"/>
        </w:rPr>
        <w:t>Cristianismo de masas o de minorías</w:t>
      </w:r>
      <w:r w:rsidR="003912AE" w:rsidRPr="00593E39">
        <w:rPr>
          <w:rFonts w:ascii="Arial" w:eastAsia="Times New Roman" w:hAnsi="Arial" w:cs="Arial"/>
          <w:b/>
          <w:sz w:val="24"/>
          <w:szCs w:val="24"/>
        </w:rPr>
        <w:t xml:space="preserve"> (Burgos 1968). Otros temas vivos abordados por </w:t>
      </w:r>
      <w:proofErr w:type="spellStart"/>
      <w:r w:rsidR="003912AE" w:rsidRPr="00593E39">
        <w:rPr>
          <w:rFonts w:ascii="Arial" w:eastAsia="Times New Roman" w:hAnsi="Arial" w:cs="Arial"/>
          <w:b/>
          <w:sz w:val="24"/>
          <w:szCs w:val="24"/>
        </w:rPr>
        <w:t>Daniélou</w:t>
      </w:r>
      <w:proofErr w:type="spellEnd"/>
      <w:r w:rsidR="003912AE" w:rsidRPr="00593E39">
        <w:rPr>
          <w:rFonts w:ascii="Arial" w:eastAsia="Times New Roman" w:hAnsi="Arial" w:cs="Arial"/>
          <w:b/>
          <w:sz w:val="24"/>
          <w:szCs w:val="24"/>
        </w:rPr>
        <w:t xml:space="preserve"> en diversas obras son la salvación de los no cristianos, cristianismo y otras religiones, ecumenismo, etc. </w:t>
      </w:r>
    </w:p>
    <w:p w:rsidR="003912AE" w:rsidRPr="00593E39" w:rsidRDefault="00593E39" w:rsidP="00593E39">
      <w:pPr>
        <w:spacing w:before="100" w:beforeAutospacing="1" w:after="100" w:afterAutospacing="1" w:line="240" w:lineRule="auto"/>
        <w:ind w:left="-993" w:firstLine="142"/>
        <w:jc w:val="both"/>
        <w:rPr>
          <w:rFonts w:ascii="Arial" w:eastAsia="Times New Roman" w:hAnsi="Arial" w:cs="Arial"/>
          <w:b/>
          <w:sz w:val="24"/>
          <w:szCs w:val="24"/>
        </w:rPr>
      </w:pPr>
      <w:r>
        <w:rPr>
          <w:rFonts w:ascii="Arial" w:eastAsia="Times New Roman" w:hAnsi="Arial" w:cs="Arial"/>
          <w:b/>
          <w:sz w:val="24"/>
          <w:szCs w:val="24"/>
        </w:rPr>
        <w:t xml:space="preserve">   </w:t>
      </w:r>
      <w:r w:rsidR="003912AE" w:rsidRPr="00593E39">
        <w:rPr>
          <w:rFonts w:ascii="Arial" w:eastAsia="Times New Roman" w:hAnsi="Arial" w:cs="Arial"/>
          <w:b/>
          <w:sz w:val="24"/>
          <w:szCs w:val="24"/>
        </w:rPr>
        <w:t xml:space="preserve">Fundó en su juventud el Círculo San Juan Bautista, en París, para formación de jóvenes. Muchas de las conferencias tenidas en este centro se publicaron en libros de divulgación seria, tales como: </w:t>
      </w:r>
      <w:r w:rsidR="003912AE" w:rsidRPr="00593E39">
        <w:rPr>
          <w:rFonts w:ascii="Arial" w:eastAsia="Times New Roman" w:hAnsi="Arial" w:cs="Arial"/>
          <w:b/>
          <w:i/>
          <w:iCs/>
          <w:sz w:val="24"/>
          <w:szCs w:val="24"/>
        </w:rPr>
        <w:t xml:space="preserve">Le </w:t>
      </w:r>
      <w:proofErr w:type="spellStart"/>
      <w:r w:rsidR="003912AE" w:rsidRPr="00593E39">
        <w:rPr>
          <w:rFonts w:ascii="Arial" w:eastAsia="Times New Roman" w:hAnsi="Arial" w:cs="Arial"/>
          <w:b/>
          <w:i/>
          <w:iCs/>
          <w:sz w:val="24"/>
          <w:szCs w:val="24"/>
        </w:rPr>
        <w:t>mystére</w:t>
      </w:r>
      <w:proofErr w:type="spellEnd"/>
      <w:r w:rsidR="003912AE" w:rsidRPr="00593E39">
        <w:rPr>
          <w:rFonts w:ascii="Arial" w:eastAsia="Times New Roman" w:hAnsi="Arial" w:cs="Arial"/>
          <w:b/>
          <w:i/>
          <w:iCs/>
          <w:sz w:val="24"/>
          <w:szCs w:val="24"/>
        </w:rPr>
        <w:t xml:space="preserve"> du </w:t>
      </w:r>
      <w:proofErr w:type="spellStart"/>
      <w:r w:rsidR="003912AE" w:rsidRPr="00593E39">
        <w:rPr>
          <w:rFonts w:ascii="Arial" w:eastAsia="Times New Roman" w:hAnsi="Arial" w:cs="Arial"/>
          <w:b/>
          <w:i/>
          <w:iCs/>
          <w:sz w:val="24"/>
          <w:szCs w:val="24"/>
        </w:rPr>
        <w:t>salut</w:t>
      </w:r>
      <w:proofErr w:type="spellEnd"/>
      <w:r w:rsidR="003912AE" w:rsidRPr="00593E39">
        <w:rPr>
          <w:rFonts w:ascii="Arial" w:eastAsia="Times New Roman" w:hAnsi="Arial" w:cs="Arial"/>
          <w:b/>
          <w:i/>
          <w:iCs/>
          <w:sz w:val="24"/>
          <w:szCs w:val="24"/>
        </w:rPr>
        <w:t xml:space="preserve"> des </w:t>
      </w:r>
      <w:proofErr w:type="spellStart"/>
      <w:r w:rsidR="003912AE" w:rsidRPr="00593E39">
        <w:rPr>
          <w:rFonts w:ascii="Arial" w:eastAsia="Times New Roman" w:hAnsi="Arial" w:cs="Arial"/>
          <w:b/>
          <w:i/>
          <w:iCs/>
          <w:sz w:val="24"/>
          <w:szCs w:val="24"/>
        </w:rPr>
        <w:t>nations</w:t>
      </w:r>
      <w:proofErr w:type="spellEnd"/>
      <w:r w:rsidR="003912AE" w:rsidRPr="00593E39">
        <w:rPr>
          <w:rFonts w:ascii="Arial" w:eastAsia="Times New Roman" w:hAnsi="Arial" w:cs="Arial"/>
          <w:b/>
          <w:sz w:val="24"/>
          <w:szCs w:val="24"/>
        </w:rPr>
        <w:t xml:space="preserve"> (París 1945); </w:t>
      </w:r>
      <w:r w:rsidR="003912AE" w:rsidRPr="00593E39">
        <w:rPr>
          <w:rFonts w:ascii="Arial" w:eastAsia="Times New Roman" w:hAnsi="Arial" w:cs="Arial"/>
          <w:b/>
          <w:i/>
          <w:iCs/>
          <w:sz w:val="24"/>
          <w:szCs w:val="24"/>
        </w:rPr>
        <w:t xml:space="preserve">Les </w:t>
      </w:r>
      <w:proofErr w:type="spellStart"/>
      <w:r w:rsidR="003912AE" w:rsidRPr="00593E39">
        <w:rPr>
          <w:rFonts w:ascii="Arial" w:eastAsia="Times New Roman" w:hAnsi="Arial" w:cs="Arial"/>
          <w:b/>
          <w:i/>
          <w:iCs/>
          <w:sz w:val="24"/>
          <w:szCs w:val="24"/>
        </w:rPr>
        <w:t>laics</w:t>
      </w:r>
      <w:proofErr w:type="spellEnd"/>
      <w:r w:rsidR="003912AE" w:rsidRPr="00593E39">
        <w:rPr>
          <w:rFonts w:ascii="Arial" w:eastAsia="Times New Roman" w:hAnsi="Arial" w:cs="Arial"/>
          <w:b/>
          <w:i/>
          <w:iCs/>
          <w:sz w:val="24"/>
          <w:szCs w:val="24"/>
        </w:rPr>
        <w:t xml:space="preserve"> et la </w:t>
      </w:r>
      <w:proofErr w:type="spellStart"/>
      <w:r w:rsidR="003912AE" w:rsidRPr="00593E39">
        <w:rPr>
          <w:rFonts w:ascii="Arial" w:eastAsia="Times New Roman" w:hAnsi="Arial" w:cs="Arial"/>
          <w:b/>
          <w:i/>
          <w:iCs/>
          <w:sz w:val="24"/>
          <w:szCs w:val="24"/>
        </w:rPr>
        <w:t>mission</w:t>
      </w:r>
      <w:proofErr w:type="spellEnd"/>
      <w:r w:rsidR="003912AE" w:rsidRPr="00593E39">
        <w:rPr>
          <w:rFonts w:ascii="Arial" w:eastAsia="Times New Roman" w:hAnsi="Arial" w:cs="Arial"/>
          <w:b/>
          <w:i/>
          <w:iCs/>
          <w:sz w:val="24"/>
          <w:szCs w:val="24"/>
        </w:rPr>
        <w:t xml:space="preserve"> de </w:t>
      </w:r>
      <w:proofErr w:type="spellStart"/>
      <w:r w:rsidR="003912AE" w:rsidRPr="00593E39">
        <w:rPr>
          <w:rFonts w:ascii="Arial" w:eastAsia="Times New Roman" w:hAnsi="Arial" w:cs="Arial"/>
          <w:b/>
          <w:i/>
          <w:iCs/>
          <w:sz w:val="24"/>
          <w:szCs w:val="24"/>
        </w:rPr>
        <w:t>l'Eglise</w:t>
      </w:r>
      <w:proofErr w:type="spellEnd"/>
      <w:r w:rsidR="003912AE" w:rsidRPr="00593E39">
        <w:rPr>
          <w:rFonts w:ascii="Arial" w:eastAsia="Times New Roman" w:hAnsi="Arial" w:cs="Arial"/>
          <w:b/>
          <w:sz w:val="24"/>
          <w:szCs w:val="24"/>
        </w:rPr>
        <w:t xml:space="preserve"> (París 1962); </w:t>
      </w:r>
      <w:r w:rsidR="00B703C6">
        <w:rPr>
          <w:rFonts w:ascii="Arial" w:eastAsia="Times New Roman" w:hAnsi="Arial" w:cs="Arial"/>
          <w:b/>
          <w:i/>
          <w:iCs/>
          <w:sz w:val="24"/>
          <w:szCs w:val="24"/>
        </w:rPr>
        <w:t xml:space="preserve">Les </w:t>
      </w:r>
      <w:proofErr w:type="spellStart"/>
      <w:r w:rsidR="00B703C6">
        <w:rPr>
          <w:rFonts w:ascii="Arial" w:eastAsia="Times New Roman" w:hAnsi="Arial" w:cs="Arial"/>
          <w:b/>
          <w:i/>
          <w:iCs/>
          <w:sz w:val="24"/>
          <w:szCs w:val="24"/>
        </w:rPr>
        <w:t>évangiles</w:t>
      </w:r>
      <w:proofErr w:type="spellEnd"/>
      <w:r w:rsidR="00B703C6">
        <w:rPr>
          <w:rFonts w:ascii="Arial" w:eastAsia="Times New Roman" w:hAnsi="Arial" w:cs="Arial"/>
          <w:b/>
          <w:i/>
          <w:iCs/>
          <w:sz w:val="24"/>
          <w:szCs w:val="24"/>
        </w:rPr>
        <w:t xml:space="preserve"> de </w:t>
      </w:r>
      <w:proofErr w:type="spellStart"/>
      <w:r w:rsidR="00B703C6">
        <w:rPr>
          <w:rFonts w:ascii="Arial" w:eastAsia="Times New Roman" w:hAnsi="Arial" w:cs="Arial"/>
          <w:b/>
          <w:i/>
          <w:iCs/>
          <w:sz w:val="24"/>
          <w:szCs w:val="24"/>
        </w:rPr>
        <w:t>l'</w:t>
      </w:r>
      <w:r w:rsidR="003912AE" w:rsidRPr="00593E39">
        <w:rPr>
          <w:rFonts w:ascii="Arial" w:eastAsia="Times New Roman" w:hAnsi="Arial" w:cs="Arial"/>
          <w:b/>
          <w:i/>
          <w:iCs/>
          <w:sz w:val="24"/>
          <w:szCs w:val="24"/>
        </w:rPr>
        <w:t>enfance</w:t>
      </w:r>
      <w:proofErr w:type="spellEnd"/>
      <w:r w:rsidR="003912AE" w:rsidRPr="00593E39">
        <w:rPr>
          <w:rFonts w:ascii="Arial" w:eastAsia="Times New Roman" w:hAnsi="Arial" w:cs="Arial"/>
          <w:b/>
          <w:sz w:val="24"/>
          <w:szCs w:val="24"/>
        </w:rPr>
        <w:t xml:space="preserve"> (París 1967; Barcelona 1969); </w:t>
      </w:r>
      <w:r w:rsidR="003912AE" w:rsidRPr="00593E39">
        <w:rPr>
          <w:rFonts w:ascii="Arial" w:eastAsia="Times New Roman" w:hAnsi="Arial" w:cs="Arial"/>
          <w:b/>
          <w:i/>
          <w:iCs/>
          <w:sz w:val="24"/>
          <w:szCs w:val="24"/>
        </w:rPr>
        <w:t xml:space="preserve">La </w:t>
      </w:r>
      <w:proofErr w:type="spellStart"/>
      <w:r w:rsidR="003912AE" w:rsidRPr="00593E39">
        <w:rPr>
          <w:rFonts w:ascii="Arial" w:eastAsia="Times New Roman" w:hAnsi="Arial" w:cs="Arial"/>
          <w:b/>
          <w:i/>
          <w:iCs/>
          <w:sz w:val="24"/>
          <w:szCs w:val="24"/>
        </w:rPr>
        <w:t>résurrection</w:t>
      </w:r>
      <w:proofErr w:type="spellEnd"/>
      <w:r w:rsidR="003912AE" w:rsidRPr="00593E39">
        <w:rPr>
          <w:rFonts w:ascii="Arial" w:eastAsia="Times New Roman" w:hAnsi="Arial" w:cs="Arial"/>
          <w:b/>
          <w:sz w:val="24"/>
          <w:szCs w:val="24"/>
        </w:rPr>
        <w:t xml:space="preserve"> (París 1968). Trabajó también en el Centro </w:t>
      </w:r>
      <w:proofErr w:type="spellStart"/>
      <w:r w:rsidR="003912AE" w:rsidRPr="00593E39">
        <w:rPr>
          <w:rFonts w:ascii="Arial" w:eastAsia="Times New Roman" w:hAnsi="Arial" w:cs="Arial"/>
          <w:b/>
          <w:sz w:val="24"/>
          <w:szCs w:val="24"/>
        </w:rPr>
        <w:t>Richelieu</w:t>
      </w:r>
      <w:proofErr w:type="spellEnd"/>
      <w:r w:rsidR="003912AE" w:rsidRPr="00593E39">
        <w:rPr>
          <w:rFonts w:ascii="Arial" w:eastAsia="Times New Roman" w:hAnsi="Arial" w:cs="Arial"/>
          <w:b/>
          <w:sz w:val="24"/>
          <w:szCs w:val="24"/>
        </w:rPr>
        <w:t xml:space="preserve"> de La Sorbona y en la </w:t>
      </w:r>
      <w:hyperlink r:id="rId40" w:tooltip="Escuela Normal de Sévres (aún no redactado)" w:history="1">
        <w:r w:rsidR="003912AE" w:rsidRPr="00593E39">
          <w:rPr>
            <w:rFonts w:ascii="Arial" w:eastAsia="Times New Roman" w:hAnsi="Arial" w:cs="Arial"/>
            <w:b/>
            <w:sz w:val="24"/>
            <w:szCs w:val="24"/>
          </w:rPr>
          <w:t xml:space="preserve">Escuela Normal de </w:t>
        </w:r>
        <w:proofErr w:type="spellStart"/>
        <w:r w:rsidR="003912AE" w:rsidRPr="00593E39">
          <w:rPr>
            <w:rFonts w:ascii="Arial" w:eastAsia="Times New Roman" w:hAnsi="Arial" w:cs="Arial"/>
            <w:b/>
            <w:sz w:val="24"/>
            <w:szCs w:val="24"/>
          </w:rPr>
          <w:t>Sévres</w:t>
        </w:r>
        <w:proofErr w:type="spellEnd"/>
      </w:hyperlink>
      <w:r w:rsidR="003912AE" w:rsidRPr="00593E39">
        <w:rPr>
          <w:rFonts w:ascii="Arial" w:eastAsia="Times New Roman" w:hAnsi="Arial" w:cs="Arial"/>
          <w:b/>
          <w:sz w:val="24"/>
          <w:szCs w:val="24"/>
        </w:rPr>
        <w:t xml:space="preserve"> entre alumnos universitarios. Con </w:t>
      </w:r>
      <w:proofErr w:type="spellStart"/>
      <w:r w:rsidR="003912AE" w:rsidRPr="00593E39">
        <w:rPr>
          <w:rFonts w:ascii="Arial" w:eastAsia="Times New Roman" w:hAnsi="Arial" w:cs="Arial"/>
          <w:b/>
          <w:i/>
          <w:iCs/>
          <w:sz w:val="24"/>
          <w:szCs w:val="24"/>
        </w:rPr>
        <w:t>Bible</w:t>
      </w:r>
      <w:proofErr w:type="spellEnd"/>
      <w:r w:rsidR="003912AE" w:rsidRPr="00593E39">
        <w:rPr>
          <w:rFonts w:ascii="Arial" w:eastAsia="Times New Roman" w:hAnsi="Arial" w:cs="Arial"/>
          <w:b/>
          <w:i/>
          <w:iCs/>
          <w:sz w:val="24"/>
          <w:szCs w:val="24"/>
        </w:rPr>
        <w:t xml:space="preserve"> et </w:t>
      </w:r>
      <w:proofErr w:type="spellStart"/>
      <w:r w:rsidR="003912AE" w:rsidRPr="00593E39">
        <w:rPr>
          <w:rFonts w:ascii="Arial" w:eastAsia="Times New Roman" w:hAnsi="Arial" w:cs="Arial"/>
          <w:b/>
          <w:i/>
          <w:iCs/>
          <w:sz w:val="24"/>
          <w:szCs w:val="24"/>
        </w:rPr>
        <w:t>liturgie</w:t>
      </w:r>
      <w:proofErr w:type="spellEnd"/>
      <w:r w:rsidR="003912AE" w:rsidRPr="00593E39">
        <w:rPr>
          <w:rFonts w:ascii="Arial" w:eastAsia="Times New Roman" w:hAnsi="Arial" w:cs="Arial"/>
          <w:b/>
          <w:sz w:val="24"/>
          <w:szCs w:val="24"/>
        </w:rPr>
        <w:t xml:space="preserve"> (París 1950) y con </w:t>
      </w:r>
      <w:proofErr w:type="spellStart"/>
      <w:r w:rsidR="003912AE" w:rsidRPr="00593E39">
        <w:rPr>
          <w:rFonts w:ascii="Arial" w:eastAsia="Times New Roman" w:hAnsi="Arial" w:cs="Arial"/>
          <w:b/>
          <w:i/>
          <w:iCs/>
          <w:sz w:val="24"/>
          <w:szCs w:val="24"/>
        </w:rPr>
        <w:t>L'entréedansl'histoire</w:t>
      </w:r>
      <w:proofErr w:type="spellEnd"/>
      <w:r w:rsidR="003912AE" w:rsidRPr="00593E39">
        <w:rPr>
          <w:rFonts w:ascii="Arial" w:eastAsia="Times New Roman" w:hAnsi="Arial" w:cs="Arial"/>
          <w:b/>
          <w:i/>
          <w:iCs/>
          <w:sz w:val="24"/>
          <w:szCs w:val="24"/>
        </w:rPr>
        <w:t xml:space="preserve"> du salud, </w:t>
      </w:r>
      <w:proofErr w:type="spellStart"/>
      <w:r w:rsidR="003912AE" w:rsidRPr="00593E39">
        <w:rPr>
          <w:rFonts w:ascii="Arial" w:eastAsia="Times New Roman" w:hAnsi="Arial" w:cs="Arial"/>
          <w:b/>
          <w:i/>
          <w:iCs/>
          <w:sz w:val="24"/>
          <w:szCs w:val="24"/>
        </w:rPr>
        <w:t>Baptéme</w:t>
      </w:r>
      <w:proofErr w:type="spellEnd"/>
      <w:r w:rsidR="003912AE" w:rsidRPr="00593E39">
        <w:rPr>
          <w:rFonts w:ascii="Arial" w:eastAsia="Times New Roman" w:hAnsi="Arial" w:cs="Arial"/>
          <w:b/>
          <w:i/>
          <w:iCs/>
          <w:sz w:val="24"/>
          <w:szCs w:val="24"/>
        </w:rPr>
        <w:t xml:space="preserve"> el </w:t>
      </w:r>
      <w:proofErr w:type="spellStart"/>
      <w:r w:rsidR="003912AE" w:rsidRPr="00593E39">
        <w:rPr>
          <w:rFonts w:ascii="Arial" w:eastAsia="Times New Roman" w:hAnsi="Arial" w:cs="Arial"/>
          <w:b/>
          <w:i/>
          <w:iCs/>
          <w:sz w:val="24"/>
          <w:szCs w:val="24"/>
        </w:rPr>
        <w:t>confirmation</w:t>
      </w:r>
      <w:proofErr w:type="spellEnd"/>
      <w:r w:rsidR="003912AE" w:rsidRPr="00593E39">
        <w:rPr>
          <w:rFonts w:ascii="Arial" w:eastAsia="Times New Roman" w:hAnsi="Arial" w:cs="Arial"/>
          <w:b/>
          <w:sz w:val="24"/>
          <w:szCs w:val="24"/>
        </w:rPr>
        <w:t xml:space="preserve"> (París 1967) contribuyó a los estudios litúrgicos. </w:t>
      </w:r>
    </w:p>
    <w:p w:rsidR="00593E39" w:rsidRDefault="00593E39" w:rsidP="00593E39">
      <w:pPr>
        <w:spacing w:before="100" w:beforeAutospacing="1" w:after="100" w:afterAutospacing="1" w:line="240" w:lineRule="auto"/>
        <w:ind w:left="-993" w:firstLine="142"/>
        <w:jc w:val="both"/>
        <w:rPr>
          <w:rFonts w:ascii="Arial" w:eastAsia="Times New Roman" w:hAnsi="Arial" w:cs="Arial"/>
          <w:b/>
          <w:sz w:val="24"/>
          <w:szCs w:val="24"/>
        </w:rPr>
      </w:pPr>
      <w:r>
        <w:rPr>
          <w:rFonts w:ascii="Arial" w:eastAsia="Times New Roman" w:hAnsi="Arial" w:cs="Arial"/>
          <w:b/>
          <w:sz w:val="24"/>
          <w:szCs w:val="24"/>
        </w:rPr>
        <w:t xml:space="preserve">  </w:t>
      </w:r>
      <w:r w:rsidR="003912AE" w:rsidRPr="00593E39">
        <w:rPr>
          <w:rFonts w:ascii="Arial" w:eastAsia="Times New Roman" w:hAnsi="Arial" w:cs="Arial"/>
          <w:b/>
          <w:sz w:val="24"/>
          <w:szCs w:val="24"/>
        </w:rPr>
        <w:t xml:space="preserve">Sus obras fundamentales, sin embargo, proceden de su enseñanza universitaria. Especialista en los orígenes cristianos y en el estudio de la </w:t>
      </w:r>
      <w:hyperlink r:id="rId41" w:tooltip="Patrística" w:history="1">
        <w:r w:rsidR="003912AE" w:rsidRPr="00593E39">
          <w:rPr>
            <w:rFonts w:ascii="Arial" w:eastAsia="Times New Roman" w:hAnsi="Arial" w:cs="Arial"/>
            <w:b/>
            <w:sz w:val="24"/>
            <w:szCs w:val="24"/>
          </w:rPr>
          <w:t>patrística</w:t>
        </w:r>
      </w:hyperlink>
      <w:r w:rsidR="003912AE" w:rsidRPr="00593E39">
        <w:rPr>
          <w:rFonts w:ascii="Arial" w:eastAsia="Times New Roman" w:hAnsi="Arial" w:cs="Arial"/>
          <w:b/>
          <w:sz w:val="24"/>
          <w:szCs w:val="24"/>
        </w:rPr>
        <w:t xml:space="preserve">, escribió: </w:t>
      </w:r>
      <w:proofErr w:type="spellStart"/>
      <w:r w:rsidR="003912AE" w:rsidRPr="00593E39">
        <w:rPr>
          <w:rFonts w:ascii="Arial" w:eastAsia="Times New Roman" w:hAnsi="Arial" w:cs="Arial"/>
          <w:b/>
          <w:i/>
          <w:iCs/>
          <w:sz w:val="24"/>
          <w:szCs w:val="24"/>
        </w:rPr>
        <w:t>Histoire</w:t>
      </w:r>
      <w:proofErr w:type="spellEnd"/>
      <w:r w:rsidR="003912AE" w:rsidRPr="00593E39">
        <w:rPr>
          <w:rFonts w:ascii="Arial" w:eastAsia="Times New Roman" w:hAnsi="Arial" w:cs="Arial"/>
          <w:b/>
          <w:i/>
          <w:iCs/>
          <w:sz w:val="24"/>
          <w:szCs w:val="24"/>
        </w:rPr>
        <w:t xml:space="preserve"> des doctrines </w:t>
      </w:r>
      <w:proofErr w:type="spellStart"/>
      <w:r w:rsidR="003912AE" w:rsidRPr="00593E39">
        <w:rPr>
          <w:rFonts w:ascii="Arial" w:eastAsia="Times New Roman" w:hAnsi="Arial" w:cs="Arial"/>
          <w:b/>
          <w:i/>
          <w:iCs/>
          <w:sz w:val="24"/>
          <w:szCs w:val="24"/>
        </w:rPr>
        <w:t>chrétiennes</w:t>
      </w:r>
      <w:proofErr w:type="spellEnd"/>
      <w:r>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avant</w:t>
      </w:r>
      <w:proofErr w:type="spellEnd"/>
      <w:r>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Nicée</w:t>
      </w:r>
      <w:proofErr w:type="spellEnd"/>
      <w:r w:rsidR="003912AE" w:rsidRPr="00593E39">
        <w:rPr>
          <w:rFonts w:ascii="Arial" w:eastAsia="Times New Roman" w:hAnsi="Arial" w:cs="Arial"/>
          <w:b/>
          <w:i/>
          <w:iCs/>
          <w:sz w:val="24"/>
          <w:szCs w:val="24"/>
        </w:rPr>
        <w:t xml:space="preserve">, I, </w:t>
      </w:r>
      <w:proofErr w:type="spellStart"/>
      <w:r w:rsidR="003912AE" w:rsidRPr="00593E39">
        <w:rPr>
          <w:rFonts w:ascii="Arial" w:eastAsia="Times New Roman" w:hAnsi="Arial" w:cs="Arial"/>
          <w:b/>
          <w:i/>
          <w:iCs/>
          <w:sz w:val="24"/>
          <w:szCs w:val="24"/>
        </w:rPr>
        <w:t>Théologie</w:t>
      </w:r>
      <w:proofErr w:type="spellEnd"/>
      <w:r w:rsidR="003912AE" w:rsidRPr="00593E39">
        <w:rPr>
          <w:rFonts w:ascii="Arial" w:eastAsia="Times New Roman" w:hAnsi="Arial" w:cs="Arial"/>
          <w:b/>
          <w:i/>
          <w:iCs/>
          <w:sz w:val="24"/>
          <w:szCs w:val="24"/>
        </w:rPr>
        <w:t xml:space="preserve"> du </w:t>
      </w:r>
      <w:proofErr w:type="spellStart"/>
      <w:r w:rsidR="003912AE" w:rsidRPr="00593E39">
        <w:rPr>
          <w:rFonts w:ascii="Arial" w:eastAsia="Times New Roman" w:hAnsi="Arial" w:cs="Arial"/>
          <w:b/>
          <w:i/>
          <w:iCs/>
          <w:sz w:val="24"/>
          <w:szCs w:val="24"/>
        </w:rPr>
        <w:t>christianisme</w:t>
      </w:r>
      <w:proofErr w:type="spellEnd"/>
      <w:r w:rsidR="003912AE" w:rsidRPr="00593E39">
        <w:rPr>
          <w:rFonts w:ascii="Arial" w:eastAsia="Times New Roman" w:hAnsi="Arial" w:cs="Arial"/>
          <w:b/>
          <w:sz w:val="24"/>
          <w:szCs w:val="24"/>
        </w:rPr>
        <w:t xml:space="preserve"> (</w:t>
      </w:r>
      <w:proofErr w:type="spellStart"/>
      <w:r w:rsidR="003912AE" w:rsidRPr="00593E39">
        <w:rPr>
          <w:rFonts w:ascii="Arial" w:eastAsia="Times New Roman" w:hAnsi="Arial" w:cs="Arial"/>
          <w:b/>
          <w:sz w:val="24"/>
          <w:szCs w:val="24"/>
        </w:rPr>
        <w:t>Tournai</w:t>
      </w:r>
      <w:proofErr w:type="spellEnd"/>
      <w:r w:rsidR="003912AE" w:rsidRPr="00593E39">
        <w:rPr>
          <w:rFonts w:ascii="Arial" w:eastAsia="Times New Roman" w:hAnsi="Arial" w:cs="Arial"/>
          <w:b/>
          <w:sz w:val="24"/>
          <w:szCs w:val="24"/>
        </w:rPr>
        <w:t xml:space="preserve"> 1957), </w:t>
      </w:r>
      <w:proofErr w:type="spellStart"/>
      <w:r w:rsidR="003912AE" w:rsidRPr="00593E39">
        <w:rPr>
          <w:rFonts w:ascii="Arial" w:eastAsia="Times New Roman" w:hAnsi="Arial" w:cs="Arial"/>
          <w:b/>
          <w:i/>
          <w:iCs/>
          <w:sz w:val="24"/>
          <w:szCs w:val="24"/>
        </w:rPr>
        <w:t>Message</w:t>
      </w:r>
      <w:proofErr w:type="spellEnd"/>
      <w:r>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évangélique</w:t>
      </w:r>
      <w:proofErr w:type="spellEnd"/>
      <w:r w:rsidR="003912AE" w:rsidRPr="00593E39">
        <w:rPr>
          <w:rFonts w:ascii="Arial" w:eastAsia="Times New Roman" w:hAnsi="Arial" w:cs="Arial"/>
          <w:b/>
          <w:i/>
          <w:iCs/>
          <w:sz w:val="24"/>
          <w:szCs w:val="24"/>
        </w:rPr>
        <w:t xml:space="preserve"> el </w:t>
      </w:r>
      <w:proofErr w:type="spellStart"/>
      <w:r w:rsidR="003912AE" w:rsidRPr="00593E39">
        <w:rPr>
          <w:rFonts w:ascii="Arial" w:eastAsia="Times New Roman" w:hAnsi="Arial" w:cs="Arial"/>
          <w:b/>
          <w:i/>
          <w:iCs/>
          <w:sz w:val="24"/>
          <w:szCs w:val="24"/>
        </w:rPr>
        <w:t>culture</w:t>
      </w:r>
      <w:proofErr w:type="spellEnd"/>
      <w:r w:rsidR="003912AE" w:rsidRPr="00593E39">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Héllenistiqu</w:t>
      </w:r>
      <w:proofErr w:type="spellEnd"/>
      <w:r>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eaux</w:t>
      </w:r>
      <w:proofErr w:type="spellEnd"/>
      <w:r w:rsidR="003912AE" w:rsidRPr="00593E39">
        <w:rPr>
          <w:rFonts w:ascii="Arial" w:eastAsia="Times New Roman" w:hAnsi="Arial" w:cs="Arial"/>
          <w:b/>
          <w:i/>
          <w:iCs/>
          <w:sz w:val="24"/>
          <w:szCs w:val="24"/>
        </w:rPr>
        <w:t xml:space="preserve"> He et </w:t>
      </w:r>
      <w:proofErr w:type="spellStart"/>
      <w:r w:rsidR="003912AE" w:rsidRPr="00593E39">
        <w:rPr>
          <w:rFonts w:ascii="Arial" w:eastAsia="Times New Roman" w:hAnsi="Arial" w:cs="Arial"/>
          <w:b/>
          <w:i/>
          <w:iCs/>
          <w:sz w:val="24"/>
          <w:szCs w:val="24"/>
        </w:rPr>
        <w:t>IIIesiécles</w:t>
      </w:r>
      <w:proofErr w:type="spellEnd"/>
      <w:r w:rsidR="003912AE" w:rsidRPr="00593E39">
        <w:rPr>
          <w:rFonts w:ascii="Arial" w:eastAsia="Times New Roman" w:hAnsi="Arial" w:cs="Arial"/>
          <w:b/>
          <w:sz w:val="24"/>
          <w:szCs w:val="24"/>
        </w:rPr>
        <w:t xml:space="preserve"> (</w:t>
      </w:r>
      <w:proofErr w:type="spellStart"/>
      <w:r w:rsidR="003912AE" w:rsidRPr="00593E39">
        <w:rPr>
          <w:rFonts w:ascii="Arial" w:eastAsia="Times New Roman" w:hAnsi="Arial" w:cs="Arial"/>
          <w:b/>
          <w:sz w:val="24"/>
          <w:szCs w:val="24"/>
        </w:rPr>
        <w:t>Tournai</w:t>
      </w:r>
      <w:proofErr w:type="spellEnd"/>
      <w:r w:rsidR="003912AE" w:rsidRPr="00593E39">
        <w:rPr>
          <w:rFonts w:ascii="Arial" w:eastAsia="Times New Roman" w:hAnsi="Arial" w:cs="Arial"/>
          <w:b/>
          <w:sz w:val="24"/>
          <w:szCs w:val="24"/>
        </w:rPr>
        <w:t xml:space="preserve"> 1961); </w:t>
      </w:r>
      <w:proofErr w:type="spellStart"/>
      <w:r w:rsidR="003912AE" w:rsidRPr="00593E39">
        <w:rPr>
          <w:rFonts w:ascii="Arial" w:eastAsia="Times New Roman" w:hAnsi="Arial" w:cs="Arial"/>
          <w:b/>
          <w:i/>
          <w:iCs/>
          <w:sz w:val="24"/>
          <w:szCs w:val="24"/>
        </w:rPr>
        <w:t>Etudesd</w:t>
      </w:r>
      <w:proofErr w:type="spellEnd"/>
      <w:r w:rsidR="003912AE" w:rsidRPr="00593E39">
        <w:rPr>
          <w:rFonts w:ascii="Arial" w:eastAsia="Times New Roman" w:hAnsi="Arial" w:cs="Arial"/>
          <w:b/>
          <w:i/>
          <w:iCs/>
          <w:sz w:val="24"/>
          <w:szCs w:val="24"/>
        </w:rPr>
        <w:t>'</w:t>
      </w:r>
      <w:r>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exégése</w:t>
      </w:r>
      <w:proofErr w:type="spellEnd"/>
      <w:r>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judéo-chrétienne</w:t>
      </w:r>
      <w:proofErr w:type="spellEnd"/>
      <w:r w:rsidR="003912AE" w:rsidRPr="00593E39">
        <w:rPr>
          <w:rFonts w:ascii="Arial" w:eastAsia="Times New Roman" w:hAnsi="Arial" w:cs="Arial"/>
          <w:b/>
          <w:i/>
          <w:iCs/>
          <w:sz w:val="24"/>
          <w:szCs w:val="24"/>
        </w:rPr>
        <w:t>, Les testimonia</w:t>
      </w:r>
      <w:r w:rsidR="003912AE" w:rsidRPr="00593E39">
        <w:rPr>
          <w:rFonts w:ascii="Arial" w:eastAsia="Times New Roman" w:hAnsi="Arial" w:cs="Arial"/>
          <w:b/>
          <w:sz w:val="24"/>
          <w:szCs w:val="24"/>
        </w:rPr>
        <w:t xml:space="preserve"> (París 1966). </w:t>
      </w:r>
    </w:p>
    <w:p w:rsidR="00593E39" w:rsidRDefault="00593E39" w:rsidP="00593E39">
      <w:pPr>
        <w:spacing w:before="100" w:beforeAutospacing="1" w:after="100" w:afterAutospacing="1" w:line="240" w:lineRule="auto"/>
        <w:ind w:left="-993" w:firstLine="142"/>
        <w:jc w:val="both"/>
        <w:rPr>
          <w:rFonts w:ascii="Arial" w:eastAsia="Times New Roman" w:hAnsi="Arial" w:cs="Arial"/>
          <w:b/>
          <w:sz w:val="24"/>
          <w:szCs w:val="24"/>
        </w:rPr>
      </w:pPr>
      <w:r>
        <w:rPr>
          <w:rFonts w:ascii="Arial" w:eastAsia="Times New Roman" w:hAnsi="Arial" w:cs="Arial"/>
          <w:b/>
          <w:sz w:val="24"/>
          <w:szCs w:val="24"/>
        </w:rPr>
        <w:t xml:space="preserve">   </w:t>
      </w:r>
      <w:r w:rsidR="003912AE" w:rsidRPr="00593E39">
        <w:rPr>
          <w:rFonts w:ascii="Arial" w:eastAsia="Times New Roman" w:hAnsi="Arial" w:cs="Arial"/>
          <w:b/>
          <w:sz w:val="24"/>
          <w:szCs w:val="24"/>
        </w:rPr>
        <w:t xml:space="preserve">En colaboración con H. I. </w:t>
      </w:r>
      <w:proofErr w:type="spellStart"/>
      <w:r w:rsidR="003912AE" w:rsidRPr="00593E39">
        <w:rPr>
          <w:rFonts w:ascii="Arial" w:eastAsia="Times New Roman" w:hAnsi="Arial" w:cs="Arial"/>
          <w:b/>
          <w:sz w:val="24"/>
          <w:szCs w:val="24"/>
        </w:rPr>
        <w:t>Marrou</w:t>
      </w:r>
      <w:proofErr w:type="spellEnd"/>
      <w:r w:rsidR="003912AE" w:rsidRPr="00593E39">
        <w:rPr>
          <w:rFonts w:ascii="Arial" w:eastAsia="Times New Roman" w:hAnsi="Arial" w:cs="Arial"/>
          <w:b/>
          <w:sz w:val="24"/>
          <w:szCs w:val="24"/>
        </w:rPr>
        <w:t xml:space="preserve"> escribió el tomo I de la </w:t>
      </w:r>
      <w:proofErr w:type="spellStart"/>
      <w:r w:rsidR="003912AE" w:rsidRPr="00593E39">
        <w:rPr>
          <w:rFonts w:ascii="Arial" w:eastAsia="Times New Roman" w:hAnsi="Arial" w:cs="Arial"/>
          <w:b/>
          <w:i/>
          <w:iCs/>
          <w:sz w:val="24"/>
          <w:szCs w:val="24"/>
        </w:rPr>
        <w:t>Nouvelle</w:t>
      </w:r>
      <w:proofErr w:type="spellEnd"/>
      <w:r>
        <w:rPr>
          <w:rFonts w:ascii="Arial" w:eastAsia="Times New Roman" w:hAnsi="Arial" w:cs="Arial"/>
          <w:b/>
          <w:i/>
          <w:iCs/>
          <w:sz w:val="24"/>
          <w:szCs w:val="24"/>
        </w:rPr>
        <w:t xml:space="preserve"> </w:t>
      </w:r>
      <w:proofErr w:type="spellStart"/>
      <w:r w:rsidR="003912AE" w:rsidRPr="00593E39">
        <w:rPr>
          <w:rFonts w:ascii="Arial" w:eastAsia="Times New Roman" w:hAnsi="Arial" w:cs="Arial"/>
          <w:b/>
          <w:i/>
          <w:iCs/>
          <w:sz w:val="24"/>
          <w:szCs w:val="24"/>
        </w:rPr>
        <w:t>histoire</w:t>
      </w:r>
      <w:proofErr w:type="spellEnd"/>
      <w:r w:rsidR="003912AE" w:rsidRPr="00593E39">
        <w:rPr>
          <w:rFonts w:ascii="Arial" w:eastAsia="Times New Roman" w:hAnsi="Arial" w:cs="Arial"/>
          <w:b/>
          <w:i/>
          <w:iCs/>
          <w:sz w:val="24"/>
          <w:szCs w:val="24"/>
        </w:rPr>
        <w:t xml:space="preserve"> de </w:t>
      </w:r>
      <w:proofErr w:type="spellStart"/>
      <w:r w:rsidR="003912AE" w:rsidRPr="00593E39">
        <w:rPr>
          <w:rFonts w:ascii="Arial" w:eastAsia="Times New Roman" w:hAnsi="Arial" w:cs="Arial"/>
          <w:b/>
          <w:i/>
          <w:iCs/>
          <w:sz w:val="24"/>
          <w:szCs w:val="24"/>
        </w:rPr>
        <w:t>l'Eglise</w:t>
      </w:r>
      <w:proofErr w:type="spellEnd"/>
      <w:r w:rsidR="003912AE" w:rsidRPr="00593E39">
        <w:rPr>
          <w:rFonts w:ascii="Arial" w:eastAsia="Times New Roman" w:hAnsi="Arial" w:cs="Arial"/>
          <w:b/>
          <w:sz w:val="24"/>
          <w:szCs w:val="24"/>
        </w:rPr>
        <w:t xml:space="preserve"> (París 1963; Madrid 1964), corriendo a su cargo el tema de su especialidad: desde los orígenes al </w:t>
      </w:r>
      <w:hyperlink r:id="rId42" w:tooltip="Concilio de Nicea I" w:history="1">
        <w:r w:rsidR="003912AE" w:rsidRPr="00593E39">
          <w:rPr>
            <w:rFonts w:ascii="Arial" w:eastAsia="Times New Roman" w:hAnsi="Arial" w:cs="Arial"/>
            <w:b/>
            <w:sz w:val="24"/>
            <w:szCs w:val="24"/>
          </w:rPr>
          <w:t>Concilio de Nicea</w:t>
        </w:r>
      </w:hyperlink>
      <w:r w:rsidR="003912AE" w:rsidRPr="00593E39">
        <w:rPr>
          <w:rFonts w:ascii="Arial" w:eastAsia="Times New Roman" w:hAnsi="Arial" w:cs="Arial"/>
          <w:b/>
          <w:sz w:val="24"/>
          <w:szCs w:val="24"/>
        </w:rPr>
        <w:t xml:space="preserve">. </w:t>
      </w:r>
    </w:p>
    <w:p w:rsidR="003912AE" w:rsidRPr="00593E39" w:rsidRDefault="00593E39" w:rsidP="00593E39">
      <w:pPr>
        <w:spacing w:before="100" w:beforeAutospacing="1" w:after="100" w:afterAutospacing="1" w:line="240" w:lineRule="auto"/>
        <w:ind w:left="-993" w:firstLine="142"/>
        <w:jc w:val="both"/>
        <w:rPr>
          <w:rFonts w:ascii="Arial" w:eastAsia="Times New Roman" w:hAnsi="Arial" w:cs="Arial"/>
          <w:b/>
          <w:sz w:val="24"/>
          <w:szCs w:val="24"/>
        </w:rPr>
      </w:pPr>
      <w:r>
        <w:rPr>
          <w:rFonts w:ascii="Arial" w:eastAsia="Times New Roman" w:hAnsi="Arial" w:cs="Arial"/>
          <w:b/>
          <w:sz w:val="24"/>
          <w:szCs w:val="24"/>
        </w:rPr>
        <w:t xml:space="preserve"> </w:t>
      </w:r>
      <w:r w:rsidR="003912AE" w:rsidRPr="00593E39">
        <w:rPr>
          <w:rFonts w:ascii="Arial" w:eastAsia="Times New Roman" w:hAnsi="Arial" w:cs="Arial"/>
          <w:b/>
          <w:sz w:val="24"/>
          <w:szCs w:val="24"/>
        </w:rPr>
        <w:t xml:space="preserve">Otras obras: </w:t>
      </w:r>
      <w:r w:rsidR="003912AE" w:rsidRPr="00593E39">
        <w:rPr>
          <w:rFonts w:ascii="Arial" w:eastAsia="Times New Roman" w:hAnsi="Arial" w:cs="Arial"/>
          <w:b/>
          <w:i/>
          <w:iCs/>
          <w:sz w:val="24"/>
          <w:szCs w:val="24"/>
        </w:rPr>
        <w:t>Los manuscritos del Mar Muerto y los orígenes del cristianismo</w:t>
      </w:r>
      <w:r w:rsidR="003912AE" w:rsidRPr="00593E39">
        <w:rPr>
          <w:rFonts w:ascii="Arial" w:eastAsia="Times New Roman" w:hAnsi="Arial" w:cs="Arial"/>
          <w:b/>
          <w:sz w:val="24"/>
          <w:szCs w:val="24"/>
        </w:rPr>
        <w:t xml:space="preserve"> (Madrid 1961); </w:t>
      </w:r>
      <w:proofErr w:type="spellStart"/>
      <w:r w:rsidR="003912AE" w:rsidRPr="00593E39">
        <w:rPr>
          <w:rFonts w:ascii="Arial" w:eastAsia="Times New Roman" w:hAnsi="Arial" w:cs="Arial"/>
          <w:b/>
          <w:i/>
          <w:iCs/>
          <w:sz w:val="24"/>
          <w:szCs w:val="24"/>
        </w:rPr>
        <w:t>Origéne</w:t>
      </w:r>
      <w:proofErr w:type="spellEnd"/>
      <w:r w:rsidR="003912AE" w:rsidRPr="00593E39">
        <w:rPr>
          <w:rFonts w:ascii="Arial" w:eastAsia="Times New Roman" w:hAnsi="Arial" w:cs="Arial"/>
          <w:b/>
          <w:sz w:val="24"/>
          <w:szCs w:val="24"/>
        </w:rPr>
        <w:t xml:space="preserve"> (París 1952); </w:t>
      </w:r>
      <w:r w:rsidR="003912AE" w:rsidRPr="00593E39">
        <w:rPr>
          <w:rFonts w:ascii="Arial" w:eastAsia="Times New Roman" w:hAnsi="Arial" w:cs="Arial"/>
          <w:b/>
          <w:i/>
          <w:iCs/>
          <w:sz w:val="24"/>
          <w:szCs w:val="24"/>
        </w:rPr>
        <w:t>Trilogía de la salvación</w:t>
      </w:r>
      <w:r w:rsidR="003912AE" w:rsidRPr="00593E39">
        <w:rPr>
          <w:rFonts w:ascii="Arial" w:eastAsia="Times New Roman" w:hAnsi="Arial" w:cs="Arial"/>
          <w:b/>
          <w:sz w:val="24"/>
          <w:szCs w:val="24"/>
        </w:rPr>
        <w:t xml:space="preserve"> (Madrid 1964); </w:t>
      </w:r>
      <w:r w:rsidR="003912AE" w:rsidRPr="00593E39">
        <w:rPr>
          <w:rFonts w:ascii="Arial" w:eastAsia="Times New Roman" w:hAnsi="Arial" w:cs="Arial"/>
          <w:b/>
          <w:i/>
          <w:iCs/>
          <w:sz w:val="24"/>
          <w:szCs w:val="24"/>
        </w:rPr>
        <w:t>En torno al misterio de Cristo</w:t>
      </w:r>
      <w:r w:rsidR="003912AE" w:rsidRPr="00593E39">
        <w:rPr>
          <w:rFonts w:ascii="Arial" w:eastAsia="Times New Roman" w:hAnsi="Arial" w:cs="Arial"/>
          <w:b/>
          <w:sz w:val="24"/>
          <w:szCs w:val="24"/>
        </w:rPr>
        <w:t xml:space="preserve"> (Barcelona 1961). </w:t>
      </w:r>
    </w:p>
    <w:p w:rsidR="003912AE" w:rsidRPr="00B703C6" w:rsidRDefault="003912AE" w:rsidP="00593E39">
      <w:pPr>
        <w:spacing w:before="100" w:beforeAutospacing="1" w:after="100" w:afterAutospacing="1" w:line="240" w:lineRule="auto"/>
        <w:ind w:left="-993" w:firstLine="142"/>
        <w:jc w:val="both"/>
        <w:outlineLvl w:val="1"/>
        <w:rPr>
          <w:rFonts w:ascii="Arial" w:eastAsia="Times New Roman" w:hAnsi="Arial" w:cs="Arial"/>
          <w:b/>
          <w:bCs/>
          <w:color w:val="FF0000"/>
          <w:sz w:val="24"/>
          <w:szCs w:val="24"/>
        </w:rPr>
      </w:pPr>
      <w:r w:rsidRPr="00B703C6">
        <w:rPr>
          <w:rFonts w:ascii="Arial" w:eastAsia="Times New Roman" w:hAnsi="Arial" w:cs="Arial"/>
          <w:b/>
          <w:bCs/>
          <w:color w:val="FF0000"/>
          <w:sz w:val="24"/>
          <w:szCs w:val="24"/>
        </w:rPr>
        <w:t>Obra</w:t>
      </w:r>
      <w:r w:rsidR="003C1C24">
        <w:rPr>
          <w:rFonts w:ascii="Arial" w:eastAsia="Times New Roman" w:hAnsi="Arial" w:cs="Arial"/>
          <w:b/>
          <w:bCs/>
          <w:color w:val="FF0000"/>
          <w:sz w:val="24"/>
          <w:szCs w:val="24"/>
        </w:rPr>
        <w:t>s</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Platonisme</w:t>
      </w:r>
      <w:proofErr w:type="spellEnd"/>
      <w:r w:rsidRPr="00593E39">
        <w:rPr>
          <w:rFonts w:ascii="Arial" w:eastAsia="Times New Roman" w:hAnsi="Arial" w:cs="Arial"/>
          <w:b/>
          <w:i/>
          <w:iCs/>
          <w:sz w:val="24"/>
          <w:szCs w:val="24"/>
        </w:rPr>
        <w:t xml:space="preserve"> et </w:t>
      </w:r>
      <w:proofErr w:type="spellStart"/>
      <w:r w:rsidRPr="00593E39">
        <w:rPr>
          <w:rFonts w:ascii="Arial" w:eastAsia="Times New Roman" w:hAnsi="Arial" w:cs="Arial"/>
          <w:b/>
          <w:i/>
          <w:iCs/>
          <w:sz w:val="24"/>
          <w:szCs w:val="24"/>
        </w:rPr>
        <w:t>théologie</w:t>
      </w:r>
      <w:proofErr w:type="spellEnd"/>
      <w:r w:rsidR="00B703C6">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mystique</w:t>
      </w:r>
      <w:proofErr w:type="spellEnd"/>
      <w:r w:rsidRPr="00593E39">
        <w:rPr>
          <w:rFonts w:ascii="Arial" w:eastAsia="Times New Roman" w:hAnsi="Arial" w:cs="Arial"/>
          <w:b/>
          <w:i/>
          <w:iCs/>
          <w:sz w:val="24"/>
          <w:szCs w:val="24"/>
        </w:rPr>
        <w:t xml:space="preserve"> : doctrine </w:t>
      </w:r>
      <w:proofErr w:type="spellStart"/>
      <w:r w:rsidRPr="00593E39">
        <w:rPr>
          <w:rFonts w:ascii="Arial" w:eastAsia="Times New Roman" w:hAnsi="Arial" w:cs="Arial"/>
          <w:b/>
          <w:i/>
          <w:iCs/>
          <w:sz w:val="24"/>
          <w:szCs w:val="24"/>
        </w:rPr>
        <w:t>spirituelle</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saint</w:t>
      </w:r>
      <w:proofErr w:type="spellEnd"/>
      <w:r w:rsidR="00B703C6">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Grégoire</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Nysse</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Aubier</w:t>
      </w:r>
      <w:proofErr w:type="spellEnd"/>
      <w:r w:rsidRPr="00593E39">
        <w:rPr>
          <w:rFonts w:ascii="Arial" w:eastAsia="Times New Roman" w:hAnsi="Arial" w:cs="Arial"/>
          <w:b/>
          <w:sz w:val="24"/>
          <w:szCs w:val="24"/>
        </w:rPr>
        <w:t>, Paris, 339 p., 1944,.</w:t>
      </w:r>
    </w:p>
    <w:p w:rsidR="003912AE" w:rsidRPr="00BD7BFF"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BD7BFF">
        <w:rPr>
          <w:rFonts w:ascii="Arial" w:eastAsia="Times New Roman" w:hAnsi="Arial" w:cs="Arial"/>
          <w:b/>
          <w:i/>
          <w:iCs/>
          <w:sz w:val="24"/>
          <w:szCs w:val="24"/>
        </w:rPr>
        <w:t xml:space="preserve">Le </w:t>
      </w:r>
      <w:proofErr w:type="spellStart"/>
      <w:r w:rsidRPr="00BD7BFF">
        <w:rPr>
          <w:rFonts w:ascii="Arial" w:eastAsia="Times New Roman" w:hAnsi="Arial" w:cs="Arial"/>
          <w:b/>
          <w:i/>
          <w:iCs/>
          <w:sz w:val="24"/>
          <w:szCs w:val="24"/>
        </w:rPr>
        <w:t>mystère</w:t>
      </w:r>
      <w:proofErr w:type="spellEnd"/>
      <w:r w:rsidRPr="00BD7BFF">
        <w:rPr>
          <w:rFonts w:ascii="Arial" w:eastAsia="Times New Roman" w:hAnsi="Arial" w:cs="Arial"/>
          <w:b/>
          <w:i/>
          <w:iCs/>
          <w:sz w:val="24"/>
          <w:szCs w:val="24"/>
        </w:rPr>
        <w:t xml:space="preserve"> du </w:t>
      </w:r>
      <w:proofErr w:type="spellStart"/>
      <w:r w:rsidRPr="00BD7BFF">
        <w:rPr>
          <w:rFonts w:ascii="Arial" w:eastAsia="Times New Roman" w:hAnsi="Arial" w:cs="Arial"/>
          <w:b/>
          <w:i/>
          <w:iCs/>
          <w:sz w:val="24"/>
          <w:szCs w:val="24"/>
        </w:rPr>
        <w:t>salut</w:t>
      </w:r>
      <w:proofErr w:type="spellEnd"/>
      <w:r w:rsidRPr="00BD7BFF">
        <w:rPr>
          <w:rFonts w:ascii="Arial" w:eastAsia="Times New Roman" w:hAnsi="Arial" w:cs="Arial"/>
          <w:b/>
          <w:i/>
          <w:iCs/>
          <w:sz w:val="24"/>
          <w:szCs w:val="24"/>
        </w:rPr>
        <w:t xml:space="preserve"> des </w:t>
      </w:r>
      <w:proofErr w:type="spellStart"/>
      <w:r w:rsidRPr="00BD7BFF">
        <w:rPr>
          <w:rFonts w:ascii="Arial" w:eastAsia="Times New Roman" w:hAnsi="Arial" w:cs="Arial"/>
          <w:b/>
          <w:i/>
          <w:iCs/>
          <w:sz w:val="24"/>
          <w:szCs w:val="24"/>
        </w:rPr>
        <w:t>nations</w:t>
      </w:r>
      <w:proofErr w:type="spellEnd"/>
      <w:r w:rsidRPr="00BD7BFF">
        <w:rPr>
          <w:rFonts w:ascii="Arial" w:eastAsia="Times New Roman" w:hAnsi="Arial" w:cs="Arial"/>
          <w:b/>
          <w:sz w:val="24"/>
          <w:szCs w:val="24"/>
        </w:rPr>
        <w:t xml:space="preserve">, </w:t>
      </w:r>
      <w:proofErr w:type="spellStart"/>
      <w:r w:rsidRPr="00BD7BFF">
        <w:rPr>
          <w:rFonts w:ascii="Arial" w:eastAsia="Times New Roman" w:hAnsi="Arial" w:cs="Arial"/>
          <w:b/>
          <w:sz w:val="24"/>
          <w:szCs w:val="24"/>
        </w:rPr>
        <w:t>Seuil</w:t>
      </w:r>
      <w:proofErr w:type="spellEnd"/>
      <w:r w:rsidRPr="00BD7BFF">
        <w:rPr>
          <w:rFonts w:ascii="Arial" w:eastAsia="Times New Roman" w:hAnsi="Arial" w:cs="Arial"/>
          <w:b/>
          <w:sz w:val="24"/>
          <w:szCs w:val="24"/>
        </w:rPr>
        <w:t>, Paris, 146 p., 1946</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rPr>
        <w:lastRenderedPageBreak/>
        <w:t xml:space="preserve">Dialogues: </w:t>
      </w:r>
      <w:proofErr w:type="spellStart"/>
      <w:r w:rsidRPr="00593E39">
        <w:rPr>
          <w:rFonts w:ascii="Arial" w:eastAsia="Times New Roman" w:hAnsi="Arial" w:cs="Arial"/>
          <w:b/>
          <w:i/>
          <w:iCs/>
          <w:sz w:val="24"/>
          <w:szCs w:val="24"/>
        </w:rPr>
        <w:t>avec</w:t>
      </w:r>
      <w:proofErr w:type="spellEnd"/>
      <w:r w:rsidRPr="00593E39">
        <w:rPr>
          <w:rFonts w:ascii="Arial" w:eastAsia="Times New Roman" w:hAnsi="Arial" w:cs="Arial"/>
          <w:b/>
          <w:i/>
          <w:iCs/>
          <w:sz w:val="24"/>
          <w:szCs w:val="24"/>
        </w:rPr>
        <w:t xml:space="preserve"> les </w:t>
      </w:r>
      <w:proofErr w:type="spellStart"/>
      <w:r w:rsidRPr="00593E39">
        <w:rPr>
          <w:rFonts w:ascii="Arial" w:eastAsia="Times New Roman" w:hAnsi="Arial" w:cs="Arial"/>
          <w:b/>
          <w:i/>
          <w:iCs/>
          <w:sz w:val="24"/>
          <w:szCs w:val="24"/>
        </w:rPr>
        <w:t>marxistes</w:t>
      </w:r>
      <w:proofErr w:type="spellEnd"/>
      <w:r w:rsidRPr="00593E39">
        <w:rPr>
          <w:rFonts w:ascii="Arial" w:eastAsia="Times New Roman" w:hAnsi="Arial" w:cs="Arial"/>
          <w:b/>
          <w:i/>
          <w:iCs/>
          <w:sz w:val="24"/>
          <w:szCs w:val="24"/>
        </w:rPr>
        <w:t xml:space="preserve">, les </w:t>
      </w:r>
      <w:proofErr w:type="spellStart"/>
      <w:r w:rsidRPr="00593E39">
        <w:rPr>
          <w:rFonts w:ascii="Arial" w:eastAsia="Times New Roman" w:hAnsi="Arial" w:cs="Arial"/>
          <w:b/>
          <w:i/>
          <w:iCs/>
          <w:sz w:val="24"/>
          <w:szCs w:val="24"/>
        </w:rPr>
        <w:t>existentialistes</w:t>
      </w:r>
      <w:proofErr w:type="spellEnd"/>
      <w:r w:rsidRPr="00593E39">
        <w:rPr>
          <w:rFonts w:ascii="Arial" w:eastAsia="Times New Roman" w:hAnsi="Arial" w:cs="Arial"/>
          <w:b/>
          <w:i/>
          <w:iCs/>
          <w:sz w:val="24"/>
          <w:szCs w:val="24"/>
        </w:rPr>
        <w:t xml:space="preserve">, les </w:t>
      </w:r>
      <w:proofErr w:type="spellStart"/>
      <w:r w:rsidRPr="00593E39">
        <w:rPr>
          <w:rFonts w:ascii="Arial" w:eastAsia="Times New Roman" w:hAnsi="Arial" w:cs="Arial"/>
          <w:b/>
          <w:i/>
          <w:iCs/>
          <w:sz w:val="24"/>
          <w:szCs w:val="24"/>
        </w:rPr>
        <w:t>protestants</w:t>
      </w:r>
      <w:proofErr w:type="spellEnd"/>
      <w:r w:rsidRPr="00593E39">
        <w:rPr>
          <w:rFonts w:ascii="Arial" w:eastAsia="Times New Roman" w:hAnsi="Arial" w:cs="Arial"/>
          <w:b/>
          <w:i/>
          <w:iCs/>
          <w:sz w:val="24"/>
          <w:szCs w:val="24"/>
        </w:rPr>
        <w:t xml:space="preserve">, les </w:t>
      </w:r>
      <w:proofErr w:type="spellStart"/>
      <w:r w:rsidRPr="00593E39">
        <w:rPr>
          <w:rFonts w:ascii="Arial" w:eastAsia="Times New Roman" w:hAnsi="Arial" w:cs="Arial"/>
          <w:b/>
          <w:i/>
          <w:iCs/>
          <w:sz w:val="24"/>
          <w:szCs w:val="24"/>
        </w:rPr>
        <w:t>juifs</w:t>
      </w:r>
      <w:proofErr w:type="spellEnd"/>
      <w:r w:rsidRP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l'hindouisme</w:t>
      </w:r>
      <w:proofErr w:type="spellEnd"/>
      <w:r w:rsidRPr="00593E39">
        <w:rPr>
          <w:rFonts w:ascii="Arial" w:eastAsia="Times New Roman" w:hAnsi="Arial" w:cs="Arial"/>
          <w:b/>
          <w:sz w:val="24"/>
          <w:szCs w:val="24"/>
        </w:rPr>
        <w:t xml:space="preserve">, Le </w:t>
      </w:r>
      <w:proofErr w:type="spellStart"/>
      <w:r w:rsidRPr="00593E39">
        <w:rPr>
          <w:rFonts w:ascii="Arial" w:eastAsia="Times New Roman" w:hAnsi="Arial" w:cs="Arial"/>
          <w:b/>
          <w:sz w:val="24"/>
          <w:szCs w:val="24"/>
        </w:rPr>
        <w:t>Portulan</w:t>
      </w:r>
      <w:proofErr w:type="spellEnd"/>
      <w:r w:rsidRPr="00593E39">
        <w:rPr>
          <w:rFonts w:ascii="Arial" w:eastAsia="Times New Roman" w:hAnsi="Arial" w:cs="Arial"/>
          <w:b/>
          <w:sz w:val="24"/>
          <w:szCs w:val="24"/>
        </w:rPr>
        <w:t>, Paris, 192 p., 1948</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Origène</w:t>
      </w:r>
      <w:proofErr w:type="spellEnd"/>
      <w:r w:rsidRPr="00593E39">
        <w:rPr>
          <w:rFonts w:ascii="Arial" w:eastAsia="Times New Roman" w:hAnsi="Arial" w:cs="Arial"/>
          <w:b/>
          <w:i/>
          <w:iCs/>
          <w:sz w:val="24"/>
          <w:szCs w:val="24"/>
        </w:rPr>
        <w:t xml:space="preserve">, La </w:t>
      </w:r>
      <w:proofErr w:type="spellStart"/>
      <w:r w:rsidRPr="00593E39">
        <w:rPr>
          <w:rFonts w:ascii="Arial" w:eastAsia="Times New Roman" w:hAnsi="Arial" w:cs="Arial"/>
          <w:b/>
          <w:i/>
          <w:iCs/>
          <w:sz w:val="24"/>
          <w:szCs w:val="24"/>
        </w:rPr>
        <w:t>Table</w:t>
      </w:r>
      <w:proofErr w:type="spellEnd"/>
      <w:r w:rsidRPr="00593E39">
        <w:rPr>
          <w:rFonts w:ascii="Arial" w:eastAsia="Times New Roman" w:hAnsi="Arial" w:cs="Arial"/>
          <w:b/>
          <w:i/>
          <w:iCs/>
          <w:sz w:val="24"/>
          <w:szCs w:val="24"/>
        </w:rPr>
        <w:t xml:space="preserve"> ronde</w:t>
      </w:r>
      <w:r w:rsidRPr="00593E39">
        <w:rPr>
          <w:rFonts w:ascii="Arial" w:eastAsia="Times New Roman" w:hAnsi="Arial" w:cs="Arial"/>
          <w:b/>
          <w:sz w:val="24"/>
          <w:szCs w:val="24"/>
        </w:rPr>
        <w:t>, Paris, 318 p., 1948</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Sacramentum</w:t>
      </w:r>
      <w:proofErr w:type="spellEnd"/>
      <w:r w:rsidR="00B703C6">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futuri</w:t>
      </w:r>
      <w:proofErr w:type="spellEnd"/>
      <w:r w:rsidRP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Études</w:t>
      </w:r>
      <w:proofErr w:type="spellEnd"/>
      <w:r w:rsidRPr="00593E39">
        <w:rPr>
          <w:rFonts w:ascii="Arial" w:eastAsia="Times New Roman" w:hAnsi="Arial" w:cs="Arial"/>
          <w:b/>
          <w:i/>
          <w:iCs/>
          <w:sz w:val="24"/>
          <w:szCs w:val="24"/>
        </w:rPr>
        <w:t xml:space="preserve"> sur les origines de la </w:t>
      </w:r>
      <w:proofErr w:type="spellStart"/>
      <w:r w:rsidRPr="00593E39">
        <w:rPr>
          <w:rFonts w:ascii="Arial" w:eastAsia="Times New Roman" w:hAnsi="Arial" w:cs="Arial"/>
          <w:b/>
          <w:i/>
          <w:iCs/>
          <w:sz w:val="24"/>
          <w:szCs w:val="24"/>
        </w:rPr>
        <w:t>typologie</w:t>
      </w:r>
      <w:proofErr w:type="spellEnd"/>
      <w:r w:rsidR="00B703C6">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biblique</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Beauchesne</w:t>
      </w:r>
      <w:proofErr w:type="spellEnd"/>
      <w:r w:rsidRPr="00593E39">
        <w:rPr>
          <w:rFonts w:ascii="Arial" w:eastAsia="Times New Roman" w:hAnsi="Arial" w:cs="Arial"/>
          <w:b/>
          <w:sz w:val="24"/>
          <w:szCs w:val="24"/>
        </w:rPr>
        <w:t>, Paris, 263 p., 1950</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Bible</w:t>
      </w:r>
      <w:proofErr w:type="spellEnd"/>
      <w:r w:rsidRPr="00593E39">
        <w:rPr>
          <w:rFonts w:ascii="Arial" w:eastAsia="Times New Roman" w:hAnsi="Arial" w:cs="Arial"/>
          <w:b/>
          <w:i/>
          <w:iCs/>
          <w:sz w:val="24"/>
          <w:szCs w:val="24"/>
        </w:rPr>
        <w:t xml:space="preserve"> et </w:t>
      </w:r>
      <w:proofErr w:type="spellStart"/>
      <w:r w:rsidRPr="00593E39">
        <w:rPr>
          <w:rFonts w:ascii="Arial" w:eastAsia="Times New Roman" w:hAnsi="Arial" w:cs="Arial"/>
          <w:b/>
          <w:i/>
          <w:iCs/>
          <w:sz w:val="24"/>
          <w:szCs w:val="24"/>
        </w:rPr>
        <w:t>liturgie</w:t>
      </w:r>
      <w:proofErr w:type="spellEnd"/>
      <w:r w:rsidRPr="00593E39">
        <w:rPr>
          <w:rFonts w:ascii="Arial" w:eastAsia="Times New Roman" w:hAnsi="Arial" w:cs="Arial"/>
          <w:b/>
          <w:i/>
          <w:iCs/>
          <w:sz w:val="24"/>
          <w:szCs w:val="24"/>
        </w:rPr>
        <w:t xml:space="preserve">, la </w:t>
      </w:r>
      <w:proofErr w:type="spellStart"/>
      <w:r w:rsidRPr="00593E39">
        <w:rPr>
          <w:rFonts w:ascii="Arial" w:eastAsia="Times New Roman" w:hAnsi="Arial" w:cs="Arial"/>
          <w:b/>
          <w:i/>
          <w:iCs/>
          <w:sz w:val="24"/>
          <w:szCs w:val="24"/>
        </w:rPr>
        <w:t>théologie</w:t>
      </w:r>
      <w:proofErr w:type="spellEnd"/>
      <w:r w:rsidR="00B703C6">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biblique</w:t>
      </w:r>
      <w:proofErr w:type="spellEnd"/>
      <w:r w:rsidRPr="00593E39">
        <w:rPr>
          <w:rFonts w:ascii="Arial" w:eastAsia="Times New Roman" w:hAnsi="Arial" w:cs="Arial"/>
          <w:b/>
          <w:i/>
          <w:iCs/>
          <w:sz w:val="24"/>
          <w:szCs w:val="24"/>
        </w:rPr>
        <w:t xml:space="preserve"> des </w:t>
      </w:r>
      <w:proofErr w:type="spellStart"/>
      <w:r w:rsidRPr="00593E39">
        <w:rPr>
          <w:rFonts w:ascii="Arial" w:eastAsia="Times New Roman" w:hAnsi="Arial" w:cs="Arial"/>
          <w:b/>
          <w:i/>
          <w:iCs/>
          <w:sz w:val="24"/>
          <w:szCs w:val="24"/>
        </w:rPr>
        <w:t>sacrements</w:t>
      </w:r>
      <w:proofErr w:type="spellEnd"/>
      <w:r w:rsidRPr="00593E39">
        <w:rPr>
          <w:rFonts w:ascii="Arial" w:eastAsia="Times New Roman" w:hAnsi="Arial" w:cs="Arial"/>
          <w:b/>
          <w:i/>
          <w:iCs/>
          <w:sz w:val="24"/>
          <w:szCs w:val="24"/>
        </w:rPr>
        <w:t xml:space="preserve"> et des </w:t>
      </w:r>
      <w:proofErr w:type="spellStart"/>
      <w:r w:rsidRPr="00593E39">
        <w:rPr>
          <w:rFonts w:ascii="Arial" w:eastAsia="Times New Roman" w:hAnsi="Arial" w:cs="Arial"/>
          <w:b/>
          <w:i/>
          <w:iCs/>
          <w:sz w:val="24"/>
          <w:szCs w:val="24"/>
        </w:rPr>
        <w:t>fêtes</w:t>
      </w:r>
      <w:proofErr w:type="spellEnd"/>
      <w:r w:rsidR="00B703C6">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d'après</w:t>
      </w:r>
      <w:proofErr w:type="spellEnd"/>
      <w:r w:rsidRPr="00593E39">
        <w:rPr>
          <w:rFonts w:ascii="Arial" w:eastAsia="Times New Roman" w:hAnsi="Arial" w:cs="Arial"/>
          <w:b/>
          <w:i/>
          <w:iCs/>
          <w:sz w:val="24"/>
          <w:szCs w:val="24"/>
        </w:rPr>
        <w:t xml:space="preserve"> les </w:t>
      </w:r>
      <w:proofErr w:type="spellStart"/>
      <w:r w:rsidRPr="00593E39">
        <w:rPr>
          <w:rFonts w:ascii="Arial" w:eastAsia="Times New Roman" w:hAnsi="Arial" w:cs="Arial"/>
          <w:b/>
          <w:i/>
          <w:iCs/>
          <w:sz w:val="24"/>
          <w:szCs w:val="24"/>
        </w:rPr>
        <w:t>Pères</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l'Église</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Cerf</w:t>
      </w:r>
      <w:proofErr w:type="spellEnd"/>
      <w:r w:rsidRPr="00593E39">
        <w:rPr>
          <w:rFonts w:ascii="Arial" w:eastAsia="Times New Roman" w:hAnsi="Arial" w:cs="Arial"/>
          <w:b/>
          <w:sz w:val="24"/>
          <w:szCs w:val="24"/>
        </w:rPr>
        <w:t>, Paris, 477 p., 1951</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rPr>
        <w:t xml:space="preserve">Les </w:t>
      </w:r>
      <w:proofErr w:type="spellStart"/>
      <w:r w:rsidRPr="00593E39">
        <w:rPr>
          <w:rFonts w:ascii="Arial" w:eastAsia="Times New Roman" w:hAnsi="Arial" w:cs="Arial"/>
          <w:b/>
          <w:i/>
          <w:iCs/>
          <w:sz w:val="24"/>
          <w:szCs w:val="24"/>
        </w:rPr>
        <w:t>symboles</w:t>
      </w:r>
      <w:proofErr w:type="spellEnd"/>
      <w:r w:rsidR="00B703C6">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chrétiens</w:t>
      </w:r>
      <w:proofErr w:type="spellEnd"/>
      <w:r w:rsidR="00B703C6">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primitifs</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Seuil</w:t>
      </w:r>
      <w:proofErr w:type="spellEnd"/>
      <w:r w:rsidRPr="00593E39">
        <w:rPr>
          <w:rFonts w:ascii="Arial" w:eastAsia="Times New Roman" w:hAnsi="Arial" w:cs="Arial"/>
          <w:b/>
          <w:sz w:val="24"/>
          <w:szCs w:val="24"/>
        </w:rPr>
        <w:t>, Paris, 159 p., 1951</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rPr>
        <w:t xml:space="preserve">Les </w:t>
      </w:r>
      <w:proofErr w:type="spellStart"/>
      <w:r w:rsidRPr="00593E39">
        <w:rPr>
          <w:rFonts w:ascii="Arial" w:eastAsia="Times New Roman" w:hAnsi="Arial" w:cs="Arial"/>
          <w:b/>
          <w:i/>
          <w:iCs/>
          <w:sz w:val="24"/>
          <w:szCs w:val="24"/>
        </w:rPr>
        <w:t>anges</w:t>
      </w:r>
      <w:proofErr w:type="spellEnd"/>
      <w:r w:rsidRPr="00593E39">
        <w:rPr>
          <w:rFonts w:ascii="Arial" w:eastAsia="Times New Roman" w:hAnsi="Arial" w:cs="Arial"/>
          <w:b/>
          <w:i/>
          <w:iCs/>
          <w:sz w:val="24"/>
          <w:szCs w:val="24"/>
        </w:rPr>
        <w:t xml:space="preserve"> et </w:t>
      </w:r>
      <w:proofErr w:type="spellStart"/>
      <w:r w:rsidRPr="00593E39">
        <w:rPr>
          <w:rFonts w:ascii="Arial" w:eastAsia="Times New Roman" w:hAnsi="Arial" w:cs="Arial"/>
          <w:b/>
          <w:i/>
          <w:iCs/>
          <w:sz w:val="24"/>
          <w:szCs w:val="24"/>
        </w:rPr>
        <w:t>leur</w:t>
      </w:r>
      <w:proofErr w:type="spellEnd"/>
      <w:r w:rsidR="00B703C6">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mission</w:t>
      </w:r>
      <w:proofErr w:type="spellEnd"/>
      <w:r w:rsidRP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d'après</w:t>
      </w:r>
      <w:proofErr w:type="spellEnd"/>
      <w:r w:rsidRPr="00593E39">
        <w:rPr>
          <w:rFonts w:ascii="Arial" w:eastAsia="Times New Roman" w:hAnsi="Arial" w:cs="Arial"/>
          <w:b/>
          <w:i/>
          <w:iCs/>
          <w:sz w:val="24"/>
          <w:szCs w:val="24"/>
        </w:rPr>
        <w:t xml:space="preserve"> les </w:t>
      </w:r>
      <w:proofErr w:type="spellStart"/>
      <w:r w:rsidRPr="00593E39">
        <w:rPr>
          <w:rFonts w:ascii="Arial" w:eastAsia="Times New Roman" w:hAnsi="Arial" w:cs="Arial"/>
          <w:b/>
          <w:i/>
          <w:iCs/>
          <w:sz w:val="24"/>
          <w:szCs w:val="24"/>
        </w:rPr>
        <w:t>Pères</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l'Église</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Desclée</w:t>
      </w:r>
      <w:proofErr w:type="spellEnd"/>
      <w:r w:rsidRPr="00593E39">
        <w:rPr>
          <w:rFonts w:ascii="Arial" w:eastAsia="Times New Roman" w:hAnsi="Arial" w:cs="Arial"/>
          <w:b/>
          <w:sz w:val="24"/>
          <w:szCs w:val="24"/>
        </w:rPr>
        <w:t xml:space="preserve">, Paris, 171 p., 1952, </w:t>
      </w:r>
      <w:proofErr w:type="spellStart"/>
      <w:r w:rsidRPr="00593E39">
        <w:rPr>
          <w:rFonts w:ascii="Arial" w:eastAsia="Times New Roman" w:hAnsi="Arial" w:cs="Arial"/>
          <w:b/>
          <w:sz w:val="24"/>
          <w:szCs w:val="24"/>
        </w:rPr>
        <w:t>rééd</w:t>
      </w:r>
      <w:proofErr w:type="spellEnd"/>
      <w:r w:rsidRPr="00593E39">
        <w:rPr>
          <w:rFonts w:ascii="Arial" w:eastAsia="Times New Roman" w:hAnsi="Arial" w:cs="Arial"/>
          <w:b/>
          <w:sz w:val="24"/>
          <w:szCs w:val="24"/>
        </w:rPr>
        <w:t>. en 1990.</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Essai</w:t>
      </w:r>
      <w:proofErr w:type="spellEnd"/>
      <w:r w:rsidRPr="00593E39">
        <w:rPr>
          <w:rFonts w:ascii="Arial" w:eastAsia="Times New Roman" w:hAnsi="Arial" w:cs="Arial"/>
          <w:b/>
          <w:i/>
          <w:iCs/>
          <w:sz w:val="24"/>
          <w:szCs w:val="24"/>
        </w:rPr>
        <w:t xml:space="preserve"> sur le </w:t>
      </w:r>
      <w:proofErr w:type="spellStart"/>
      <w:r w:rsidRPr="00593E39">
        <w:rPr>
          <w:rFonts w:ascii="Arial" w:eastAsia="Times New Roman" w:hAnsi="Arial" w:cs="Arial"/>
          <w:b/>
          <w:i/>
          <w:iCs/>
          <w:sz w:val="24"/>
          <w:szCs w:val="24"/>
        </w:rPr>
        <w:t>mystère</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l'histoire</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Seuil</w:t>
      </w:r>
      <w:proofErr w:type="spellEnd"/>
      <w:r w:rsidRPr="00593E39">
        <w:rPr>
          <w:rFonts w:ascii="Arial" w:eastAsia="Times New Roman" w:hAnsi="Arial" w:cs="Arial"/>
          <w:b/>
          <w:sz w:val="24"/>
          <w:szCs w:val="24"/>
        </w:rPr>
        <w:t>, Paris, 341 p., 1953</w:t>
      </w:r>
    </w:p>
    <w:p w:rsidR="003912AE" w:rsidRPr="00B703C6"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B703C6">
        <w:rPr>
          <w:rFonts w:ascii="Arial" w:eastAsia="Times New Roman" w:hAnsi="Arial" w:cs="Arial"/>
          <w:b/>
          <w:i/>
          <w:iCs/>
          <w:sz w:val="24"/>
          <w:szCs w:val="24"/>
          <w:lang w:val="en-US"/>
        </w:rPr>
        <w:t>Sainteté et action</w:t>
      </w:r>
      <w:r w:rsidR="00B703C6" w:rsidRPr="00B703C6">
        <w:rPr>
          <w:rFonts w:ascii="Arial" w:eastAsia="Times New Roman" w:hAnsi="Arial" w:cs="Arial"/>
          <w:b/>
          <w:i/>
          <w:iCs/>
          <w:sz w:val="24"/>
          <w:szCs w:val="24"/>
          <w:lang w:val="en-US"/>
        </w:rPr>
        <w:t xml:space="preserve"> </w:t>
      </w:r>
      <w:r w:rsidRPr="00B703C6">
        <w:rPr>
          <w:rFonts w:ascii="Arial" w:eastAsia="Times New Roman" w:hAnsi="Arial" w:cs="Arial"/>
          <w:b/>
          <w:i/>
          <w:iCs/>
          <w:sz w:val="24"/>
          <w:szCs w:val="24"/>
          <w:lang w:val="en-US"/>
        </w:rPr>
        <w:t>temporelle</w:t>
      </w:r>
      <w:r w:rsidRPr="00B703C6">
        <w:rPr>
          <w:rFonts w:ascii="Arial" w:eastAsia="Times New Roman" w:hAnsi="Arial" w:cs="Arial"/>
          <w:b/>
          <w:sz w:val="24"/>
          <w:szCs w:val="24"/>
          <w:lang w:val="en-US"/>
        </w:rPr>
        <w:t>, Desclée, Paris, 60 p., 1955</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rPr>
        <w:t xml:space="preserve">Les </w:t>
      </w:r>
      <w:proofErr w:type="spellStart"/>
      <w:r w:rsidRPr="00593E39">
        <w:rPr>
          <w:rFonts w:ascii="Arial" w:eastAsia="Times New Roman" w:hAnsi="Arial" w:cs="Arial"/>
          <w:b/>
          <w:i/>
          <w:iCs/>
          <w:sz w:val="24"/>
          <w:szCs w:val="24"/>
        </w:rPr>
        <w:t>manuscrits</w:t>
      </w:r>
      <w:proofErr w:type="spellEnd"/>
      <w:r w:rsidRPr="00593E39">
        <w:rPr>
          <w:rFonts w:ascii="Arial" w:eastAsia="Times New Roman" w:hAnsi="Arial" w:cs="Arial"/>
          <w:b/>
          <w:i/>
          <w:iCs/>
          <w:sz w:val="24"/>
          <w:szCs w:val="24"/>
        </w:rPr>
        <w:t xml:space="preserve"> de la </w:t>
      </w:r>
      <w:proofErr w:type="spellStart"/>
      <w:r w:rsidRPr="00593E39">
        <w:rPr>
          <w:rFonts w:ascii="Arial" w:eastAsia="Times New Roman" w:hAnsi="Arial" w:cs="Arial"/>
          <w:b/>
          <w:i/>
          <w:iCs/>
          <w:sz w:val="24"/>
          <w:szCs w:val="24"/>
        </w:rPr>
        <w:t>MerMorte</w:t>
      </w:r>
      <w:proofErr w:type="spellEnd"/>
      <w:r w:rsidRPr="00593E39">
        <w:rPr>
          <w:rFonts w:ascii="Arial" w:eastAsia="Times New Roman" w:hAnsi="Arial" w:cs="Arial"/>
          <w:b/>
          <w:i/>
          <w:iCs/>
          <w:sz w:val="24"/>
          <w:szCs w:val="24"/>
        </w:rPr>
        <w:t xml:space="preserve"> et les origines du </w:t>
      </w:r>
      <w:proofErr w:type="spellStart"/>
      <w:r w:rsidRPr="00593E39">
        <w:rPr>
          <w:rFonts w:ascii="Arial" w:eastAsia="Times New Roman" w:hAnsi="Arial" w:cs="Arial"/>
          <w:b/>
          <w:i/>
          <w:iCs/>
          <w:sz w:val="24"/>
          <w:szCs w:val="24"/>
        </w:rPr>
        <w:t>christianisme</w:t>
      </w:r>
      <w:proofErr w:type="spellEnd"/>
      <w:r w:rsidRPr="00593E39">
        <w:rPr>
          <w:rFonts w:ascii="Arial" w:eastAsia="Times New Roman" w:hAnsi="Arial" w:cs="Arial"/>
          <w:b/>
          <w:sz w:val="24"/>
          <w:szCs w:val="24"/>
        </w:rPr>
        <w:t xml:space="preserve">, Ed. de </w:t>
      </w:r>
      <w:proofErr w:type="spellStart"/>
      <w:r w:rsidRPr="00593E39">
        <w:rPr>
          <w:rFonts w:ascii="Arial" w:eastAsia="Times New Roman" w:hAnsi="Arial" w:cs="Arial"/>
          <w:b/>
          <w:sz w:val="24"/>
          <w:szCs w:val="24"/>
        </w:rPr>
        <w:t>l'Orante</w:t>
      </w:r>
      <w:proofErr w:type="spellEnd"/>
      <w:r w:rsidRPr="00593E39">
        <w:rPr>
          <w:rFonts w:ascii="Arial" w:eastAsia="Times New Roman" w:hAnsi="Arial" w:cs="Arial"/>
          <w:b/>
          <w:sz w:val="24"/>
          <w:szCs w:val="24"/>
        </w:rPr>
        <w:t xml:space="preserve">, Paris, 122 p., 1957, </w:t>
      </w:r>
      <w:proofErr w:type="spellStart"/>
      <w:r w:rsidRPr="00593E39">
        <w:rPr>
          <w:rFonts w:ascii="Arial" w:eastAsia="Times New Roman" w:hAnsi="Arial" w:cs="Arial"/>
          <w:b/>
          <w:sz w:val="24"/>
          <w:szCs w:val="24"/>
        </w:rPr>
        <w:t>rééd</w:t>
      </w:r>
      <w:proofErr w:type="spellEnd"/>
      <w:r w:rsidRPr="00593E39">
        <w:rPr>
          <w:rFonts w:ascii="Arial" w:eastAsia="Times New Roman" w:hAnsi="Arial" w:cs="Arial"/>
          <w:b/>
          <w:sz w:val="24"/>
          <w:szCs w:val="24"/>
        </w:rPr>
        <w:t>. en 1995.</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God and theways of knowing</w:t>
      </w:r>
      <w:r w:rsidRPr="00593E39">
        <w:rPr>
          <w:rFonts w:ascii="Arial" w:eastAsia="Times New Roman" w:hAnsi="Arial" w:cs="Arial"/>
          <w:b/>
          <w:sz w:val="24"/>
          <w:szCs w:val="24"/>
          <w:lang w:val="en-US"/>
        </w:rPr>
        <w:t>, traducido del francés, MeridiansBooks, New York, 249 p., 1957</w:t>
      </w:r>
    </w:p>
    <w:p w:rsidR="003912AE" w:rsidRPr="003C1C24"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3C1C24">
        <w:rPr>
          <w:rFonts w:ascii="Arial" w:eastAsia="Times New Roman" w:hAnsi="Arial" w:cs="Arial"/>
          <w:b/>
          <w:i/>
          <w:iCs/>
          <w:sz w:val="24"/>
          <w:szCs w:val="24"/>
          <w:lang w:val="en-US"/>
        </w:rPr>
        <w:t>Philond'Alexandrie</w:t>
      </w:r>
      <w:r w:rsidRPr="003C1C24">
        <w:rPr>
          <w:rFonts w:ascii="Arial" w:eastAsia="Times New Roman" w:hAnsi="Arial" w:cs="Arial"/>
          <w:b/>
          <w:sz w:val="24"/>
          <w:szCs w:val="24"/>
          <w:lang w:val="en-US"/>
        </w:rPr>
        <w:t>, Fayard, Paris, 220 p., trad en italien en 1991. 1958</w:t>
      </w:r>
    </w:p>
    <w:p w:rsidR="003912AE" w:rsidRPr="003C1C24"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3C1C24">
        <w:rPr>
          <w:rFonts w:ascii="Arial" w:eastAsia="Times New Roman" w:hAnsi="Arial" w:cs="Arial"/>
          <w:b/>
          <w:i/>
          <w:iCs/>
          <w:sz w:val="24"/>
          <w:szCs w:val="24"/>
          <w:lang w:val="en-US"/>
        </w:rPr>
        <w:t>Histoire des doctrines chrétiennes</w:t>
      </w:r>
      <w:r w:rsidR="00593E39" w:rsidRPr="003C1C24">
        <w:rPr>
          <w:rFonts w:ascii="Arial" w:eastAsia="Times New Roman" w:hAnsi="Arial" w:cs="Arial"/>
          <w:b/>
          <w:i/>
          <w:iCs/>
          <w:sz w:val="24"/>
          <w:szCs w:val="24"/>
          <w:lang w:val="en-US"/>
        </w:rPr>
        <w:t xml:space="preserve"> </w:t>
      </w:r>
      <w:r w:rsidRPr="003C1C24">
        <w:rPr>
          <w:rFonts w:ascii="Arial" w:eastAsia="Times New Roman" w:hAnsi="Arial" w:cs="Arial"/>
          <w:b/>
          <w:i/>
          <w:iCs/>
          <w:sz w:val="24"/>
          <w:szCs w:val="24"/>
          <w:lang w:val="en-US"/>
        </w:rPr>
        <w:t>avant</w:t>
      </w:r>
      <w:r w:rsidR="00593E39" w:rsidRPr="003C1C24">
        <w:rPr>
          <w:rFonts w:ascii="Arial" w:eastAsia="Times New Roman" w:hAnsi="Arial" w:cs="Arial"/>
          <w:b/>
          <w:i/>
          <w:iCs/>
          <w:sz w:val="24"/>
          <w:szCs w:val="24"/>
          <w:lang w:val="en-US"/>
        </w:rPr>
        <w:t xml:space="preserve"> </w:t>
      </w:r>
      <w:r w:rsidRPr="003C1C24">
        <w:rPr>
          <w:rFonts w:ascii="Arial" w:eastAsia="Times New Roman" w:hAnsi="Arial" w:cs="Arial"/>
          <w:b/>
          <w:i/>
          <w:iCs/>
          <w:sz w:val="24"/>
          <w:szCs w:val="24"/>
          <w:lang w:val="en-US"/>
        </w:rPr>
        <w:t>Nicée1 :Théologie du judéo-christianisme</w:t>
      </w:r>
      <w:r w:rsidRPr="003C1C24">
        <w:rPr>
          <w:rFonts w:ascii="Arial" w:eastAsia="Times New Roman" w:hAnsi="Arial" w:cs="Arial"/>
          <w:b/>
          <w:sz w:val="24"/>
          <w:szCs w:val="24"/>
          <w:lang w:val="en-US"/>
        </w:rPr>
        <w:t>, Desclée, Paris, 457 p., 1958, p.,</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rPr>
        <w:t xml:space="preserve">Le </w:t>
      </w:r>
      <w:proofErr w:type="spellStart"/>
      <w:r w:rsidRPr="00593E39">
        <w:rPr>
          <w:rFonts w:ascii="Arial" w:eastAsia="Times New Roman" w:hAnsi="Arial" w:cs="Arial"/>
          <w:b/>
          <w:i/>
          <w:iCs/>
          <w:sz w:val="24"/>
          <w:szCs w:val="24"/>
        </w:rPr>
        <w:t>chrétien</w:t>
      </w:r>
      <w:proofErr w:type="spellEnd"/>
      <w:r w:rsidRPr="00593E39">
        <w:rPr>
          <w:rFonts w:ascii="Arial" w:eastAsia="Times New Roman" w:hAnsi="Arial" w:cs="Arial"/>
          <w:b/>
          <w:i/>
          <w:iCs/>
          <w:sz w:val="24"/>
          <w:szCs w:val="24"/>
        </w:rPr>
        <w:t xml:space="preserve"> et le monde </w:t>
      </w:r>
      <w:proofErr w:type="spellStart"/>
      <w:r w:rsidRPr="00593E39">
        <w:rPr>
          <w:rFonts w:ascii="Arial" w:eastAsia="Times New Roman" w:hAnsi="Arial" w:cs="Arial"/>
          <w:b/>
          <w:i/>
          <w:iCs/>
          <w:sz w:val="24"/>
          <w:szCs w:val="24"/>
        </w:rPr>
        <w:t>moderne</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Desclée</w:t>
      </w:r>
      <w:proofErr w:type="spellEnd"/>
      <w:r w:rsidRPr="00593E39">
        <w:rPr>
          <w:rFonts w:ascii="Arial" w:eastAsia="Times New Roman" w:hAnsi="Arial" w:cs="Arial"/>
          <w:b/>
          <w:sz w:val="24"/>
          <w:szCs w:val="24"/>
        </w:rPr>
        <w:t>, Paris, 78 p., 1959</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Approches du Christ, (Église et tempsprésent)</w:t>
      </w:r>
      <w:r w:rsidRPr="00593E39">
        <w:rPr>
          <w:rFonts w:ascii="Arial" w:eastAsia="Times New Roman" w:hAnsi="Arial" w:cs="Arial"/>
          <w:b/>
          <w:sz w:val="24"/>
          <w:szCs w:val="24"/>
          <w:lang w:val="en-US"/>
        </w:rPr>
        <w:t>, Grasset, Paris, 253 p., 1960</w:t>
      </w:r>
    </w:p>
    <w:p w:rsidR="003912AE" w:rsidRPr="003C1C24"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Histoire des doctrines chrétiennes</w:t>
      </w:r>
      <w:r w:rsidR="003C1C24">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avant</w:t>
      </w:r>
      <w:r w:rsidR="003C1C24">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Nicée2 :</w:t>
      </w:r>
      <w:r w:rsidR="003C1C24">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Message</w:t>
      </w:r>
      <w:r w:rsidR="003C1C24">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évangélique et culture hellénistique</w:t>
      </w:r>
      <w:r w:rsidR="003C1C24">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aux</w:t>
      </w:r>
      <w:r w:rsidR="003C1C24">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IIème et IIIème</w:t>
      </w:r>
      <w:r w:rsidR="003C1C24">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siècles</w:t>
      </w:r>
      <w:r w:rsidR="003C1C24">
        <w:rPr>
          <w:rFonts w:ascii="Arial" w:eastAsia="Times New Roman" w:hAnsi="Arial" w:cs="Arial"/>
          <w:b/>
          <w:sz w:val="24"/>
          <w:szCs w:val="24"/>
          <w:lang w:val="en-US"/>
        </w:rPr>
        <w:t>, Desclée, Paris, 485 pg.</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Scandal</w:t>
      </w:r>
      <w:proofErr w:type="spellEnd"/>
      <w:r w:rsid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eu</w:t>
      </w:r>
      <w:proofErr w:type="spellEnd"/>
      <w:r w:rsid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sevérité</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Fayard</w:t>
      </w:r>
      <w:proofErr w:type="spellEnd"/>
      <w:r w:rsidRPr="00593E39">
        <w:rPr>
          <w:rFonts w:ascii="Arial" w:eastAsia="Times New Roman" w:hAnsi="Arial" w:cs="Arial"/>
          <w:b/>
          <w:sz w:val="24"/>
          <w:szCs w:val="24"/>
        </w:rPr>
        <w:t>, Paris, 171 p., 1961</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rPr>
        <w:t xml:space="preserve">Dialogue </w:t>
      </w:r>
      <w:proofErr w:type="spellStart"/>
      <w:r w:rsidRPr="00593E39">
        <w:rPr>
          <w:rFonts w:ascii="Arial" w:eastAsia="Times New Roman" w:hAnsi="Arial" w:cs="Arial"/>
          <w:b/>
          <w:i/>
          <w:iCs/>
          <w:sz w:val="24"/>
          <w:szCs w:val="24"/>
        </w:rPr>
        <w:t>avecIsraël</w:t>
      </w:r>
      <w:proofErr w:type="spellEnd"/>
      <w:r w:rsidRPr="00593E39">
        <w:rPr>
          <w:rFonts w:ascii="Arial" w:eastAsia="Times New Roman" w:hAnsi="Arial" w:cs="Arial"/>
          <w:b/>
          <w:sz w:val="24"/>
          <w:szCs w:val="24"/>
        </w:rPr>
        <w:t xml:space="preserve">, La </w:t>
      </w:r>
      <w:proofErr w:type="spellStart"/>
      <w:r w:rsidRPr="00593E39">
        <w:rPr>
          <w:rFonts w:ascii="Arial" w:eastAsia="Times New Roman" w:hAnsi="Arial" w:cs="Arial"/>
          <w:b/>
          <w:sz w:val="24"/>
          <w:szCs w:val="24"/>
        </w:rPr>
        <w:t>Palatine</w:t>
      </w:r>
      <w:proofErr w:type="spellEnd"/>
      <w:r w:rsidRPr="00593E39">
        <w:rPr>
          <w:rFonts w:ascii="Arial" w:eastAsia="Times New Roman" w:hAnsi="Arial" w:cs="Arial"/>
          <w:b/>
          <w:sz w:val="24"/>
          <w:szCs w:val="24"/>
        </w:rPr>
        <w:t>, Paris, 162 p., 1963</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Au commencement (Genèse 1-2)</w:t>
      </w:r>
      <w:r w:rsidRPr="00593E39">
        <w:rPr>
          <w:rFonts w:ascii="Arial" w:eastAsia="Times New Roman" w:hAnsi="Arial" w:cs="Arial"/>
          <w:b/>
          <w:sz w:val="24"/>
          <w:szCs w:val="24"/>
          <w:lang w:val="en-US"/>
        </w:rPr>
        <w:t>, Seuil, Paris, 124 p., 1963</w:t>
      </w:r>
    </w:p>
    <w:p w:rsidR="003912AE" w:rsidRPr="004A07E7"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4A07E7">
        <w:rPr>
          <w:rFonts w:ascii="Arial" w:eastAsia="Times New Roman" w:hAnsi="Arial" w:cs="Arial"/>
          <w:b/>
          <w:i/>
          <w:iCs/>
          <w:sz w:val="24"/>
          <w:szCs w:val="24"/>
        </w:rPr>
        <w:t>Jean-</w:t>
      </w:r>
      <w:proofErr w:type="spellStart"/>
      <w:r w:rsidRPr="004A07E7">
        <w:rPr>
          <w:rFonts w:ascii="Arial" w:eastAsia="Times New Roman" w:hAnsi="Arial" w:cs="Arial"/>
          <w:b/>
          <w:i/>
          <w:iCs/>
          <w:sz w:val="24"/>
          <w:szCs w:val="24"/>
        </w:rPr>
        <w:t>Baptiste</w:t>
      </w:r>
      <w:proofErr w:type="spellEnd"/>
      <w:r w:rsidRPr="004A07E7">
        <w:rPr>
          <w:rFonts w:ascii="Arial" w:eastAsia="Times New Roman" w:hAnsi="Arial" w:cs="Arial"/>
          <w:b/>
          <w:i/>
          <w:iCs/>
          <w:sz w:val="24"/>
          <w:szCs w:val="24"/>
        </w:rPr>
        <w:t xml:space="preserve">, </w:t>
      </w:r>
      <w:proofErr w:type="spellStart"/>
      <w:r w:rsidRPr="004A07E7">
        <w:rPr>
          <w:rFonts w:ascii="Arial" w:eastAsia="Times New Roman" w:hAnsi="Arial" w:cs="Arial"/>
          <w:b/>
          <w:i/>
          <w:iCs/>
          <w:sz w:val="24"/>
          <w:szCs w:val="24"/>
        </w:rPr>
        <w:t>Témoin</w:t>
      </w:r>
      <w:proofErr w:type="spellEnd"/>
      <w:r w:rsidRPr="004A07E7">
        <w:rPr>
          <w:rFonts w:ascii="Arial" w:eastAsia="Times New Roman" w:hAnsi="Arial" w:cs="Arial"/>
          <w:b/>
          <w:i/>
          <w:iCs/>
          <w:sz w:val="24"/>
          <w:szCs w:val="24"/>
        </w:rPr>
        <w:t xml:space="preserve"> de </w:t>
      </w:r>
      <w:proofErr w:type="spellStart"/>
      <w:r w:rsidRPr="004A07E7">
        <w:rPr>
          <w:rFonts w:ascii="Arial" w:eastAsia="Times New Roman" w:hAnsi="Arial" w:cs="Arial"/>
          <w:b/>
          <w:i/>
          <w:iCs/>
          <w:sz w:val="24"/>
          <w:szCs w:val="24"/>
        </w:rPr>
        <w:t>l'Agneau</w:t>
      </w:r>
      <w:proofErr w:type="spellEnd"/>
      <w:r w:rsidRPr="004A07E7">
        <w:rPr>
          <w:rFonts w:ascii="Arial" w:eastAsia="Times New Roman" w:hAnsi="Arial" w:cs="Arial"/>
          <w:b/>
          <w:sz w:val="24"/>
          <w:szCs w:val="24"/>
        </w:rPr>
        <w:t xml:space="preserve">, </w:t>
      </w:r>
      <w:proofErr w:type="spellStart"/>
      <w:r w:rsidRPr="004A07E7">
        <w:rPr>
          <w:rFonts w:ascii="Arial" w:eastAsia="Times New Roman" w:hAnsi="Arial" w:cs="Arial"/>
          <w:b/>
          <w:sz w:val="24"/>
          <w:szCs w:val="24"/>
        </w:rPr>
        <w:t>Seuil</w:t>
      </w:r>
      <w:proofErr w:type="spellEnd"/>
      <w:r w:rsidRPr="004A07E7">
        <w:rPr>
          <w:rFonts w:ascii="Arial" w:eastAsia="Times New Roman" w:hAnsi="Arial" w:cs="Arial"/>
          <w:b/>
          <w:sz w:val="24"/>
          <w:szCs w:val="24"/>
        </w:rPr>
        <w:t>, Paris, 184 p., 1964</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L'oraison, problème</w:t>
      </w:r>
      <w:r w:rsidR="00593E39">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politique</w:t>
      </w:r>
      <w:r w:rsidRPr="00593E39">
        <w:rPr>
          <w:rFonts w:ascii="Arial" w:eastAsia="Times New Roman" w:hAnsi="Arial" w:cs="Arial"/>
          <w:b/>
          <w:sz w:val="24"/>
          <w:szCs w:val="24"/>
          <w:lang w:val="en-US"/>
        </w:rPr>
        <w:t>, Fayard, Paris, 154 p., 1965</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 xml:space="preserve">Les juifs: dialogue entre Jean Daniélou et </w:t>
      </w:r>
      <w:hyperlink r:id="rId43" w:tooltip="André Chouraqui" w:history="1">
        <w:r w:rsidRPr="00593E39">
          <w:rPr>
            <w:rFonts w:ascii="Arial" w:eastAsia="Times New Roman" w:hAnsi="Arial" w:cs="Arial"/>
            <w:b/>
            <w:i/>
            <w:iCs/>
            <w:sz w:val="24"/>
            <w:szCs w:val="24"/>
            <w:lang w:val="en-US"/>
          </w:rPr>
          <w:t>André Chouraqui</w:t>
        </w:r>
      </w:hyperlink>
      <w:r w:rsidRPr="00593E39">
        <w:rPr>
          <w:rFonts w:ascii="Arial" w:eastAsia="Times New Roman" w:hAnsi="Arial" w:cs="Arial"/>
          <w:b/>
          <w:sz w:val="24"/>
          <w:szCs w:val="24"/>
          <w:lang w:val="en-US"/>
        </w:rPr>
        <w:t>, Beauchesne, Paris, 116 p., 1966</w:t>
      </w:r>
      <w:hyperlink r:id="rId44" w:anchor="cite_note-2" w:history="1">
        <w:r w:rsidRPr="00593E39">
          <w:rPr>
            <w:rFonts w:ascii="Arial" w:eastAsia="Times New Roman" w:hAnsi="Arial" w:cs="Arial"/>
            <w:b/>
            <w:sz w:val="24"/>
            <w:szCs w:val="24"/>
            <w:vertAlign w:val="superscript"/>
            <w:lang w:val="en-US"/>
          </w:rPr>
          <w:t>2</w:t>
        </w:r>
      </w:hyperlink>
      <w:r w:rsidRPr="00593E39">
        <w:rPr>
          <w:rFonts w:ascii="Arial" w:eastAsia="Times New Roman" w:hAnsi="Arial" w:cs="Arial"/>
          <w:b/>
          <w:sz w:val="24"/>
          <w:szCs w:val="24"/>
          <w:lang w:val="en-US"/>
        </w:rPr>
        <w:t>​</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lastRenderedPageBreak/>
        <w:t>Mystères</w:t>
      </w:r>
      <w:r w:rsidR="00593E39">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païens, mystère</w:t>
      </w:r>
      <w:r w:rsidR="00593E39">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chrétien</w:t>
      </w:r>
      <w:r w:rsidRPr="00593E39">
        <w:rPr>
          <w:rFonts w:ascii="Arial" w:eastAsia="Times New Roman" w:hAnsi="Arial" w:cs="Arial"/>
          <w:b/>
          <w:sz w:val="24"/>
          <w:szCs w:val="24"/>
          <w:lang w:val="en-US"/>
        </w:rPr>
        <w:t>, Fayard, Paris, 100 p., 1966</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Études</w:t>
      </w:r>
      <w:proofErr w:type="spellEnd"/>
      <w:r w:rsid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d'exégèse</w:t>
      </w:r>
      <w:proofErr w:type="spellEnd"/>
      <w:r w:rsid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judéo-chrétienne</w:t>
      </w:r>
      <w:proofErr w:type="spellEnd"/>
      <w:r w:rsidRPr="00593E39">
        <w:rPr>
          <w:rFonts w:ascii="Arial" w:eastAsia="Times New Roman" w:hAnsi="Arial" w:cs="Arial"/>
          <w:b/>
          <w:i/>
          <w:iCs/>
          <w:sz w:val="24"/>
          <w:szCs w:val="24"/>
        </w:rPr>
        <w:t> : les Testimonia</w:t>
      </w:r>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Beauchesne</w:t>
      </w:r>
      <w:proofErr w:type="spellEnd"/>
      <w:r w:rsidRPr="00593E39">
        <w:rPr>
          <w:rFonts w:ascii="Arial" w:eastAsia="Times New Roman" w:hAnsi="Arial" w:cs="Arial"/>
          <w:b/>
          <w:sz w:val="24"/>
          <w:szCs w:val="24"/>
        </w:rPr>
        <w:t>, Paris, 188 p., 1966</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L'Église</w:t>
      </w:r>
      <w:proofErr w:type="spellEnd"/>
      <w:r w:rsid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face</w:t>
      </w:r>
      <w:proofErr w:type="spellEnd"/>
      <w:r w:rsid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au</w:t>
      </w:r>
      <w:proofErr w:type="spellEnd"/>
      <w:r w:rsidRPr="00593E39">
        <w:rPr>
          <w:rFonts w:ascii="Arial" w:eastAsia="Times New Roman" w:hAnsi="Arial" w:cs="Arial"/>
          <w:b/>
          <w:i/>
          <w:iCs/>
          <w:sz w:val="24"/>
          <w:szCs w:val="24"/>
        </w:rPr>
        <w:t xml:space="preserve"> monde</w:t>
      </w:r>
      <w:r w:rsidRPr="00593E39">
        <w:rPr>
          <w:rFonts w:ascii="Arial" w:eastAsia="Times New Roman" w:hAnsi="Arial" w:cs="Arial"/>
          <w:b/>
          <w:sz w:val="24"/>
          <w:szCs w:val="24"/>
        </w:rPr>
        <w:t xml:space="preserve">, en colaboración con Pasteur J. </w:t>
      </w:r>
      <w:proofErr w:type="spellStart"/>
      <w:r w:rsidRPr="00593E39">
        <w:rPr>
          <w:rFonts w:ascii="Arial" w:eastAsia="Times New Roman" w:hAnsi="Arial" w:cs="Arial"/>
          <w:b/>
          <w:sz w:val="24"/>
          <w:szCs w:val="24"/>
        </w:rPr>
        <w:t>Bosc</w:t>
      </w:r>
      <w:proofErr w:type="spellEnd"/>
      <w:r w:rsidRPr="00593E39">
        <w:rPr>
          <w:rFonts w:ascii="Arial" w:eastAsia="Times New Roman" w:hAnsi="Arial" w:cs="Arial"/>
          <w:b/>
          <w:sz w:val="24"/>
          <w:szCs w:val="24"/>
        </w:rPr>
        <w:t xml:space="preserve">, La </w:t>
      </w:r>
      <w:proofErr w:type="spellStart"/>
      <w:r w:rsidRPr="00593E39">
        <w:rPr>
          <w:rFonts w:ascii="Arial" w:eastAsia="Times New Roman" w:hAnsi="Arial" w:cs="Arial"/>
          <w:b/>
          <w:sz w:val="24"/>
          <w:szCs w:val="24"/>
        </w:rPr>
        <w:t>Palatine</w:t>
      </w:r>
      <w:proofErr w:type="spellEnd"/>
      <w:r w:rsidRPr="00593E39">
        <w:rPr>
          <w:rFonts w:ascii="Arial" w:eastAsia="Times New Roman" w:hAnsi="Arial" w:cs="Arial"/>
          <w:b/>
          <w:sz w:val="24"/>
          <w:szCs w:val="24"/>
        </w:rPr>
        <w:t>, Paris, 1966</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rPr>
        <w:t xml:space="preserve">Les </w:t>
      </w:r>
      <w:proofErr w:type="spellStart"/>
      <w:r w:rsidRPr="00593E39">
        <w:rPr>
          <w:rFonts w:ascii="Arial" w:eastAsia="Times New Roman" w:hAnsi="Arial" w:cs="Arial"/>
          <w:b/>
          <w:i/>
          <w:iCs/>
          <w:sz w:val="24"/>
          <w:szCs w:val="24"/>
        </w:rPr>
        <w:t>Évangiles</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l'enfance</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Seuil</w:t>
      </w:r>
      <w:proofErr w:type="spellEnd"/>
      <w:r w:rsidRPr="00593E39">
        <w:rPr>
          <w:rFonts w:ascii="Arial" w:eastAsia="Times New Roman" w:hAnsi="Arial" w:cs="Arial"/>
          <w:b/>
          <w:sz w:val="24"/>
          <w:szCs w:val="24"/>
        </w:rPr>
        <w:t>, Paris</w:t>
      </w:r>
      <w:r w:rsidR="003C1C24">
        <w:rPr>
          <w:rFonts w:ascii="Arial" w:eastAsia="Times New Roman" w:hAnsi="Arial" w:cs="Arial"/>
          <w:b/>
          <w:sz w:val="24"/>
          <w:szCs w:val="24"/>
        </w:rPr>
        <w:t xml:space="preserve"> </w:t>
      </w:r>
      <w:r w:rsidRPr="00593E39">
        <w:rPr>
          <w:rFonts w:ascii="Arial" w:eastAsia="Times New Roman" w:hAnsi="Arial" w:cs="Arial"/>
          <w:b/>
          <w:sz w:val="24"/>
          <w:szCs w:val="24"/>
        </w:rPr>
        <w:t>1967</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lang w:val="en-US"/>
        </w:rPr>
        <w:t>La catéchèse</w:t>
      </w:r>
      <w:r w:rsidR="00593E39" w:rsidRPr="00593E39">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aux</w:t>
      </w:r>
      <w:r w:rsidR="00593E39" w:rsidRPr="00593E39">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premiers</w:t>
      </w:r>
      <w:r w:rsidR="00593E39" w:rsidRPr="00593E39">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siècles</w:t>
      </w:r>
      <w:r w:rsidRPr="00593E39">
        <w:rPr>
          <w:rFonts w:ascii="Arial" w:eastAsia="Times New Roman" w:hAnsi="Arial" w:cs="Arial"/>
          <w:b/>
          <w:sz w:val="24"/>
          <w:szCs w:val="24"/>
          <w:lang w:val="en-US"/>
        </w:rPr>
        <w:t xml:space="preserve">, Cours du Rév. </w:t>
      </w:r>
      <w:proofErr w:type="spellStart"/>
      <w:r w:rsidRPr="00593E39">
        <w:rPr>
          <w:rFonts w:ascii="Arial" w:eastAsia="Times New Roman" w:hAnsi="Arial" w:cs="Arial"/>
          <w:b/>
          <w:sz w:val="24"/>
          <w:szCs w:val="24"/>
        </w:rPr>
        <w:t>Fayard</w:t>
      </w:r>
      <w:proofErr w:type="spellEnd"/>
      <w:r w:rsidRPr="00593E39">
        <w:rPr>
          <w:rFonts w:ascii="Arial" w:eastAsia="Times New Roman" w:hAnsi="Arial" w:cs="Arial"/>
          <w:b/>
          <w:sz w:val="24"/>
          <w:szCs w:val="24"/>
        </w:rPr>
        <w:t>, Mame, Paris, 270 p., 1968</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L'avenir</w:t>
      </w:r>
      <w:proofErr w:type="spellEnd"/>
      <w:r w:rsidRPr="00593E39">
        <w:rPr>
          <w:rFonts w:ascii="Arial" w:eastAsia="Times New Roman" w:hAnsi="Arial" w:cs="Arial"/>
          <w:b/>
          <w:i/>
          <w:iCs/>
          <w:sz w:val="24"/>
          <w:szCs w:val="24"/>
        </w:rPr>
        <w:t xml:space="preserve"> de la </w:t>
      </w:r>
      <w:proofErr w:type="spellStart"/>
      <w:r w:rsidRPr="00593E39">
        <w:rPr>
          <w:rFonts w:ascii="Arial" w:eastAsia="Times New Roman" w:hAnsi="Arial" w:cs="Arial"/>
          <w:b/>
          <w:i/>
          <w:iCs/>
          <w:sz w:val="24"/>
          <w:szCs w:val="24"/>
        </w:rPr>
        <w:t>religion</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Fayard</w:t>
      </w:r>
      <w:proofErr w:type="spellEnd"/>
      <w:r w:rsidRPr="00593E39">
        <w:rPr>
          <w:rFonts w:ascii="Arial" w:eastAsia="Times New Roman" w:hAnsi="Arial" w:cs="Arial"/>
          <w:b/>
          <w:sz w:val="24"/>
          <w:szCs w:val="24"/>
        </w:rPr>
        <w:t>, Paris, 142 p., 1968</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rPr>
        <w:t xml:space="preserve">La </w:t>
      </w:r>
      <w:proofErr w:type="spellStart"/>
      <w:r w:rsidRPr="00593E39">
        <w:rPr>
          <w:rFonts w:ascii="Arial" w:eastAsia="Times New Roman" w:hAnsi="Arial" w:cs="Arial"/>
          <w:b/>
          <w:i/>
          <w:iCs/>
          <w:sz w:val="24"/>
          <w:szCs w:val="24"/>
        </w:rPr>
        <w:t>Trinité</w:t>
      </w:r>
      <w:proofErr w:type="spellEnd"/>
      <w:r w:rsidRPr="00593E39">
        <w:rPr>
          <w:rFonts w:ascii="Arial" w:eastAsia="Times New Roman" w:hAnsi="Arial" w:cs="Arial"/>
          <w:b/>
          <w:i/>
          <w:iCs/>
          <w:sz w:val="24"/>
          <w:szCs w:val="24"/>
        </w:rPr>
        <w:t xml:space="preserve"> et le </w:t>
      </w:r>
      <w:proofErr w:type="spellStart"/>
      <w:r w:rsidRPr="00593E39">
        <w:rPr>
          <w:rFonts w:ascii="Arial" w:eastAsia="Times New Roman" w:hAnsi="Arial" w:cs="Arial"/>
          <w:b/>
          <w:i/>
          <w:iCs/>
          <w:sz w:val="24"/>
          <w:szCs w:val="24"/>
        </w:rPr>
        <w:t>mystère</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l'existence</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Desclée</w:t>
      </w:r>
      <w:proofErr w:type="spellEnd"/>
      <w:r w:rsidRPr="00593E39">
        <w:rPr>
          <w:rFonts w:ascii="Arial" w:eastAsia="Times New Roman" w:hAnsi="Arial" w:cs="Arial"/>
          <w:b/>
          <w:sz w:val="24"/>
          <w:szCs w:val="24"/>
        </w:rPr>
        <w:t xml:space="preserve"> de </w:t>
      </w:r>
      <w:proofErr w:type="spellStart"/>
      <w:r w:rsidRPr="00593E39">
        <w:rPr>
          <w:rFonts w:ascii="Arial" w:eastAsia="Times New Roman" w:hAnsi="Arial" w:cs="Arial"/>
          <w:b/>
          <w:sz w:val="24"/>
          <w:szCs w:val="24"/>
        </w:rPr>
        <w:t>Brouwer</w:t>
      </w:r>
      <w:proofErr w:type="spellEnd"/>
      <w:r w:rsidRPr="00593E39">
        <w:rPr>
          <w:rFonts w:ascii="Arial" w:eastAsia="Times New Roman" w:hAnsi="Arial" w:cs="Arial"/>
          <w:b/>
          <w:sz w:val="24"/>
          <w:szCs w:val="24"/>
        </w:rPr>
        <w:t>, Paris, 116 p., 1968</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Tests, Attestation, Contestation, Détestation, Protestation</w:t>
      </w:r>
      <w:r w:rsidRPr="00593E39">
        <w:rPr>
          <w:rFonts w:ascii="Arial" w:eastAsia="Times New Roman" w:hAnsi="Arial" w:cs="Arial"/>
          <w:b/>
          <w:sz w:val="24"/>
          <w:szCs w:val="24"/>
          <w:lang w:val="en-US"/>
        </w:rPr>
        <w:t>, Beauchesne, Paris, 95 p., 1968</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r w:rsidRPr="00593E39">
        <w:rPr>
          <w:rFonts w:ascii="Arial" w:eastAsia="Times New Roman" w:hAnsi="Arial" w:cs="Arial"/>
          <w:b/>
          <w:i/>
          <w:iCs/>
          <w:sz w:val="24"/>
          <w:szCs w:val="24"/>
        </w:rPr>
        <w:t xml:space="preserve">La </w:t>
      </w:r>
      <w:proofErr w:type="spellStart"/>
      <w:r w:rsidRPr="00593E39">
        <w:rPr>
          <w:rFonts w:ascii="Arial" w:eastAsia="Times New Roman" w:hAnsi="Arial" w:cs="Arial"/>
          <w:b/>
          <w:i/>
          <w:iCs/>
          <w:sz w:val="24"/>
          <w:szCs w:val="24"/>
        </w:rPr>
        <w:t>Résurrection</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Seuil</w:t>
      </w:r>
      <w:proofErr w:type="spellEnd"/>
      <w:r w:rsidRPr="00593E39">
        <w:rPr>
          <w:rFonts w:ascii="Arial" w:eastAsia="Times New Roman" w:hAnsi="Arial" w:cs="Arial"/>
          <w:b/>
          <w:sz w:val="24"/>
          <w:szCs w:val="24"/>
        </w:rPr>
        <w:t>, Paris, 142 p., 1969</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La foi de toujours et l'homme</w:t>
      </w:r>
      <w:r w:rsidR="00593E39">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d'aujourd'hui</w:t>
      </w:r>
      <w:r w:rsidRPr="00593E39">
        <w:rPr>
          <w:rFonts w:ascii="Arial" w:eastAsia="Times New Roman" w:hAnsi="Arial" w:cs="Arial"/>
          <w:b/>
          <w:sz w:val="24"/>
          <w:szCs w:val="24"/>
          <w:lang w:val="en-US"/>
        </w:rPr>
        <w:t>, Beauchesne, Paris, 148 p., 1969</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Nouveaux</w:t>
      </w:r>
      <w:r w:rsidR="00593E39">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tests</w:t>
      </w:r>
      <w:r w:rsidRPr="00593E39">
        <w:rPr>
          <w:rFonts w:ascii="Arial" w:eastAsia="Times New Roman" w:hAnsi="Arial" w:cs="Arial"/>
          <w:b/>
          <w:sz w:val="24"/>
          <w:szCs w:val="24"/>
          <w:lang w:val="en-US"/>
        </w:rPr>
        <w:t>, Beauchesne, Paris, 94 p., 1970</w:t>
      </w:r>
    </w:p>
    <w:p w:rsidR="003912AE" w:rsidRPr="003C1C24"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3C1C24">
        <w:rPr>
          <w:rFonts w:ascii="Arial" w:eastAsia="Times New Roman" w:hAnsi="Arial" w:cs="Arial"/>
          <w:b/>
          <w:i/>
          <w:iCs/>
          <w:sz w:val="24"/>
          <w:szCs w:val="24"/>
        </w:rPr>
        <w:t>L'Église</w:t>
      </w:r>
      <w:proofErr w:type="spellEnd"/>
      <w:r w:rsidRPr="003C1C24">
        <w:rPr>
          <w:rFonts w:ascii="Arial" w:eastAsia="Times New Roman" w:hAnsi="Arial" w:cs="Arial"/>
          <w:b/>
          <w:i/>
          <w:iCs/>
          <w:sz w:val="24"/>
          <w:szCs w:val="24"/>
        </w:rPr>
        <w:t xml:space="preserve"> des </w:t>
      </w:r>
      <w:proofErr w:type="spellStart"/>
      <w:r w:rsidRPr="003C1C24">
        <w:rPr>
          <w:rFonts w:ascii="Arial" w:eastAsia="Times New Roman" w:hAnsi="Arial" w:cs="Arial"/>
          <w:b/>
          <w:i/>
          <w:iCs/>
          <w:sz w:val="24"/>
          <w:szCs w:val="24"/>
        </w:rPr>
        <w:t>apôtres</w:t>
      </w:r>
      <w:proofErr w:type="spellEnd"/>
      <w:r w:rsidRPr="003C1C24">
        <w:rPr>
          <w:rFonts w:ascii="Arial" w:eastAsia="Times New Roman" w:hAnsi="Arial" w:cs="Arial"/>
          <w:b/>
          <w:sz w:val="24"/>
          <w:szCs w:val="24"/>
        </w:rPr>
        <w:t xml:space="preserve">, </w:t>
      </w:r>
      <w:proofErr w:type="spellStart"/>
      <w:r w:rsidRPr="003C1C24">
        <w:rPr>
          <w:rFonts w:ascii="Arial" w:eastAsia="Times New Roman" w:hAnsi="Arial" w:cs="Arial"/>
          <w:b/>
          <w:sz w:val="24"/>
          <w:szCs w:val="24"/>
        </w:rPr>
        <w:t>Seuil</w:t>
      </w:r>
      <w:proofErr w:type="spellEnd"/>
      <w:r w:rsidRPr="003C1C24">
        <w:rPr>
          <w:rFonts w:ascii="Arial" w:eastAsia="Times New Roman" w:hAnsi="Arial" w:cs="Arial"/>
          <w:b/>
          <w:sz w:val="24"/>
          <w:szCs w:val="24"/>
        </w:rPr>
        <w:t>, Paris, 157 p., 1970</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593E39">
        <w:rPr>
          <w:rFonts w:ascii="Arial" w:eastAsia="Times New Roman" w:hAnsi="Arial" w:cs="Arial"/>
          <w:b/>
          <w:i/>
          <w:iCs/>
          <w:sz w:val="24"/>
          <w:szCs w:val="24"/>
        </w:rPr>
        <w:t>L'être</w:t>
      </w:r>
      <w:proofErr w:type="spellEnd"/>
      <w:r w:rsidRPr="00593E39">
        <w:rPr>
          <w:rFonts w:ascii="Arial" w:eastAsia="Times New Roman" w:hAnsi="Arial" w:cs="Arial"/>
          <w:b/>
          <w:i/>
          <w:iCs/>
          <w:sz w:val="24"/>
          <w:szCs w:val="24"/>
        </w:rPr>
        <w:t xml:space="preserve"> et le </w:t>
      </w:r>
      <w:proofErr w:type="spellStart"/>
      <w:r w:rsidRPr="00593E39">
        <w:rPr>
          <w:rFonts w:ascii="Arial" w:eastAsia="Times New Roman" w:hAnsi="Arial" w:cs="Arial"/>
          <w:b/>
          <w:i/>
          <w:iCs/>
          <w:sz w:val="24"/>
          <w:szCs w:val="24"/>
        </w:rPr>
        <w:t>tempschez</w:t>
      </w:r>
      <w:proofErr w:type="spellEnd"/>
      <w:r w:rsidR="00593E39">
        <w:rPr>
          <w:rFonts w:ascii="Arial" w:eastAsia="Times New Roman" w:hAnsi="Arial" w:cs="Arial"/>
          <w:b/>
          <w:i/>
          <w:iCs/>
          <w:sz w:val="24"/>
          <w:szCs w:val="24"/>
        </w:rPr>
        <w:t xml:space="preserve"> </w:t>
      </w:r>
      <w:proofErr w:type="spellStart"/>
      <w:r w:rsidRPr="00593E39">
        <w:rPr>
          <w:rFonts w:ascii="Arial" w:eastAsia="Times New Roman" w:hAnsi="Arial" w:cs="Arial"/>
          <w:b/>
          <w:i/>
          <w:iCs/>
          <w:sz w:val="24"/>
          <w:szCs w:val="24"/>
        </w:rPr>
        <w:t>Grégoire</w:t>
      </w:r>
      <w:proofErr w:type="spellEnd"/>
      <w:r w:rsidRPr="00593E39">
        <w:rPr>
          <w:rFonts w:ascii="Arial" w:eastAsia="Times New Roman" w:hAnsi="Arial" w:cs="Arial"/>
          <w:b/>
          <w:i/>
          <w:iCs/>
          <w:sz w:val="24"/>
          <w:szCs w:val="24"/>
        </w:rPr>
        <w:t xml:space="preserve"> de </w:t>
      </w:r>
      <w:proofErr w:type="spellStart"/>
      <w:r w:rsidRPr="00593E39">
        <w:rPr>
          <w:rFonts w:ascii="Arial" w:eastAsia="Times New Roman" w:hAnsi="Arial" w:cs="Arial"/>
          <w:b/>
          <w:i/>
          <w:iCs/>
          <w:sz w:val="24"/>
          <w:szCs w:val="24"/>
        </w:rPr>
        <w:t>Nysse</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Brill</w:t>
      </w:r>
      <w:proofErr w:type="spellEnd"/>
      <w:r w:rsidRPr="00593E39">
        <w:rPr>
          <w:rFonts w:ascii="Arial" w:eastAsia="Times New Roman" w:hAnsi="Arial" w:cs="Arial"/>
          <w:b/>
          <w:sz w:val="24"/>
          <w:szCs w:val="24"/>
        </w:rPr>
        <w:t xml:space="preserve">, </w:t>
      </w:r>
      <w:proofErr w:type="spellStart"/>
      <w:r w:rsidRPr="00593E39">
        <w:rPr>
          <w:rFonts w:ascii="Arial" w:eastAsia="Times New Roman" w:hAnsi="Arial" w:cs="Arial"/>
          <w:b/>
          <w:sz w:val="24"/>
          <w:szCs w:val="24"/>
        </w:rPr>
        <w:t>Leyde</w:t>
      </w:r>
      <w:proofErr w:type="spellEnd"/>
      <w:r w:rsidRPr="00593E39">
        <w:rPr>
          <w:rFonts w:ascii="Arial" w:eastAsia="Times New Roman" w:hAnsi="Arial" w:cs="Arial"/>
          <w:b/>
          <w:sz w:val="24"/>
          <w:szCs w:val="24"/>
        </w:rPr>
        <w:t xml:space="preserve">, 231 p., 1970, </w:t>
      </w:r>
      <w:proofErr w:type="spellStart"/>
      <w:r w:rsidRPr="00593E39">
        <w:rPr>
          <w:rFonts w:ascii="Arial" w:eastAsia="Times New Roman" w:hAnsi="Arial" w:cs="Arial"/>
          <w:b/>
          <w:sz w:val="24"/>
          <w:szCs w:val="24"/>
        </w:rPr>
        <w:t>rééd</w:t>
      </w:r>
      <w:proofErr w:type="spellEnd"/>
      <w:r w:rsidRPr="00593E39">
        <w:rPr>
          <w:rFonts w:ascii="Arial" w:eastAsia="Times New Roman" w:hAnsi="Arial" w:cs="Arial"/>
          <w:b/>
          <w:sz w:val="24"/>
          <w:szCs w:val="24"/>
        </w:rPr>
        <w:t>. en 1978.</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Pourquoil'Église ?</w:t>
      </w:r>
      <w:r w:rsidRPr="00593E39">
        <w:rPr>
          <w:rFonts w:ascii="Arial" w:eastAsia="Times New Roman" w:hAnsi="Arial" w:cs="Arial"/>
          <w:b/>
          <w:sz w:val="24"/>
          <w:szCs w:val="24"/>
          <w:lang w:val="en-US"/>
        </w:rPr>
        <w:t>, Fayard, Paris, 184 p., 1972</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Et quiestmon</w:t>
      </w:r>
      <w:r w:rsidR="00593E39">
        <w:rPr>
          <w:rFonts w:ascii="Arial" w:eastAsia="Times New Roman" w:hAnsi="Arial" w:cs="Arial"/>
          <w:b/>
          <w:i/>
          <w:iCs/>
          <w:sz w:val="24"/>
          <w:szCs w:val="24"/>
          <w:lang w:val="en-US"/>
        </w:rPr>
        <w:t xml:space="preserve"> </w:t>
      </w:r>
      <w:r w:rsidRPr="00593E39">
        <w:rPr>
          <w:rFonts w:ascii="Arial" w:eastAsia="Times New Roman" w:hAnsi="Arial" w:cs="Arial"/>
          <w:b/>
          <w:i/>
          <w:iCs/>
          <w:sz w:val="24"/>
          <w:szCs w:val="24"/>
          <w:lang w:val="en-US"/>
        </w:rPr>
        <w:t>prochain ?</w:t>
      </w:r>
      <w:r w:rsidRPr="00593E39">
        <w:rPr>
          <w:rFonts w:ascii="Arial" w:eastAsia="Times New Roman" w:hAnsi="Arial" w:cs="Arial"/>
          <w:b/>
          <w:sz w:val="24"/>
          <w:szCs w:val="24"/>
          <w:lang w:val="en-US"/>
        </w:rPr>
        <w:t>, Mémoires, Stock, Paris, 250 p., 1974</w:t>
      </w:r>
    </w:p>
    <w:p w:rsidR="003912AE" w:rsidRPr="003C1C24"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3C1C24">
        <w:rPr>
          <w:rFonts w:ascii="Arial" w:eastAsia="Times New Roman" w:hAnsi="Arial" w:cs="Arial"/>
          <w:b/>
          <w:i/>
          <w:iCs/>
          <w:sz w:val="24"/>
          <w:szCs w:val="24"/>
          <w:lang w:val="en-US"/>
        </w:rPr>
        <w:t>Le catholicisme : hier, demain</w:t>
      </w:r>
      <w:r w:rsidRPr="003C1C24">
        <w:rPr>
          <w:rFonts w:ascii="Arial" w:eastAsia="Times New Roman" w:hAnsi="Arial" w:cs="Arial"/>
          <w:b/>
          <w:sz w:val="24"/>
          <w:szCs w:val="24"/>
          <w:lang w:val="en-US"/>
        </w:rPr>
        <w:t xml:space="preserve">, </w:t>
      </w:r>
      <w:r w:rsidR="003C1C24" w:rsidRPr="003C1C24">
        <w:rPr>
          <w:rFonts w:ascii="Arial" w:eastAsia="Times New Roman" w:hAnsi="Arial" w:cs="Arial"/>
          <w:b/>
          <w:sz w:val="24"/>
          <w:szCs w:val="24"/>
          <w:lang w:val="en-US"/>
        </w:rPr>
        <w:t>cola</w:t>
      </w:r>
      <w:r w:rsidR="003C1C24">
        <w:rPr>
          <w:rFonts w:ascii="Arial" w:eastAsia="Times New Roman" w:hAnsi="Arial" w:cs="Arial"/>
          <w:b/>
          <w:sz w:val="24"/>
          <w:szCs w:val="24"/>
          <w:lang w:val="en-US"/>
        </w:rPr>
        <w:t xml:space="preserve">b. </w:t>
      </w:r>
      <w:hyperlink r:id="rId45" w:tooltip="Jean Honoré" w:history="1">
        <w:r w:rsidRPr="003C1C24">
          <w:rPr>
            <w:rFonts w:ascii="Arial" w:eastAsia="Times New Roman" w:hAnsi="Arial" w:cs="Arial"/>
            <w:b/>
            <w:sz w:val="24"/>
            <w:szCs w:val="24"/>
            <w:lang w:val="en-US"/>
          </w:rPr>
          <w:t>J</w:t>
        </w:r>
        <w:r w:rsidR="003C1C24">
          <w:rPr>
            <w:rFonts w:ascii="Arial" w:eastAsia="Times New Roman" w:hAnsi="Arial" w:cs="Arial"/>
            <w:b/>
            <w:sz w:val="24"/>
            <w:szCs w:val="24"/>
            <w:lang w:val="en-US"/>
          </w:rPr>
          <w:t>.</w:t>
        </w:r>
        <w:r w:rsidRPr="003C1C24">
          <w:rPr>
            <w:rFonts w:ascii="Arial" w:eastAsia="Times New Roman" w:hAnsi="Arial" w:cs="Arial"/>
            <w:b/>
            <w:sz w:val="24"/>
            <w:szCs w:val="24"/>
            <w:lang w:val="en-US"/>
          </w:rPr>
          <w:t xml:space="preserve"> Honoré</w:t>
        </w:r>
      </w:hyperlink>
      <w:r w:rsidRPr="003C1C24">
        <w:rPr>
          <w:rFonts w:ascii="Arial" w:eastAsia="Times New Roman" w:hAnsi="Arial" w:cs="Arial"/>
          <w:b/>
          <w:sz w:val="24"/>
          <w:szCs w:val="24"/>
          <w:lang w:val="en-US"/>
        </w:rPr>
        <w:t>, , Buchet-Chastel, Paris, 292 p., 1974</w:t>
      </w:r>
    </w:p>
    <w:p w:rsidR="003912AE" w:rsidRPr="00593E39" w:rsidRDefault="003912AE" w:rsidP="00593E39">
      <w:pPr>
        <w:spacing w:before="100" w:beforeAutospacing="1" w:after="100" w:afterAutospacing="1" w:line="240" w:lineRule="auto"/>
        <w:ind w:left="-851"/>
        <w:jc w:val="both"/>
        <w:rPr>
          <w:rFonts w:ascii="Arial" w:eastAsia="Times New Roman" w:hAnsi="Arial" w:cs="Arial"/>
          <w:b/>
          <w:sz w:val="24"/>
          <w:szCs w:val="24"/>
          <w:lang w:val="en-US"/>
        </w:rPr>
      </w:pPr>
      <w:r w:rsidRPr="00593E39">
        <w:rPr>
          <w:rFonts w:ascii="Arial" w:eastAsia="Times New Roman" w:hAnsi="Arial" w:cs="Arial"/>
          <w:b/>
          <w:i/>
          <w:iCs/>
          <w:sz w:val="24"/>
          <w:szCs w:val="24"/>
          <w:lang w:val="en-US"/>
        </w:rPr>
        <w:t>Contemplation, croissance de l'Église</w:t>
      </w:r>
      <w:r w:rsidRPr="00593E39">
        <w:rPr>
          <w:rFonts w:ascii="Arial" w:eastAsia="Times New Roman" w:hAnsi="Arial" w:cs="Arial"/>
          <w:b/>
          <w:sz w:val="24"/>
          <w:szCs w:val="24"/>
          <w:lang w:val="en-US"/>
        </w:rPr>
        <w:t>, Fayard, Paris, 173 p., 1977</w:t>
      </w:r>
    </w:p>
    <w:p w:rsidR="003912AE" w:rsidRPr="00BD7BFF" w:rsidRDefault="003912AE" w:rsidP="00593E39">
      <w:pPr>
        <w:spacing w:before="100" w:beforeAutospacing="1" w:after="100" w:afterAutospacing="1" w:line="240" w:lineRule="auto"/>
        <w:ind w:left="-851"/>
        <w:jc w:val="both"/>
        <w:rPr>
          <w:rFonts w:ascii="Arial" w:eastAsia="Times New Roman" w:hAnsi="Arial" w:cs="Arial"/>
          <w:b/>
          <w:sz w:val="24"/>
          <w:szCs w:val="24"/>
        </w:rPr>
      </w:pPr>
      <w:proofErr w:type="spellStart"/>
      <w:r w:rsidRPr="00BD7BFF">
        <w:rPr>
          <w:rFonts w:ascii="Arial" w:eastAsia="Times New Roman" w:hAnsi="Arial" w:cs="Arial"/>
          <w:b/>
          <w:i/>
          <w:iCs/>
          <w:sz w:val="24"/>
          <w:szCs w:val="24"/>
        </w:rPr>
        <w:t>Histoire</w:t>
      </w:r>
      <w:proofErr w:type="spellEnd"/>
      <w:r w:rsidRPr="00BD7BFF">
        <w:rPr>
          <w:rFonts w:ascii="Arial" w:eastAsia="Times New Roman" w:hAnsi="Arial" w:cs="Arial"/>
          <w:b/>
          <w:i/>
          <w:iCs/>
          <w:sz w:val="24"/>
          <w:szCs w:val="24"/>
        </w:rPr>
        <w:t xml:space="preserve"> des doctrines </w:t>
      </w:r>
      <w:proofErr w:type="spellStart"/>
      <w:r w:rsidRPr="00BD7BFF">
        <w:rPr>
          <w:rFonts w:ascii="Arial" w:eastAsia="Times New Roman" w:hAnsi="Arial" w:cs="Arial"/>
          <w:b/>
          <w:i/>
          <w:iCs/>
          <w:sz w:val="24"/>
          <w:szCs w:val="24"/>
        </w:rPr>
        <w:t>chrétiennes</w:t>
      </w:r>
      <w:proofErr w:type="spellEnd"/>
      <w:r w:rsidR="00593E39" w:rsidRPr="00BD7BFF">
        <w:rPr>
          <w:rFonts w:ascii="Arial" w:eastAsia="Times New Roman" w:hAnsi="Arial" w:cs="Arial"/>
          <w:b/>
          <w:i/>
          <w:iCs/>
          <w:sz w:val="24"/>
          <w:szCs w:val="24"/>
        </w:rPr>
        <w:t xml:space="preserve"> </w:t>
      </w:r>
      <w:proofErr w:type="spellStart"/>
      <w:r w:rsidRPr="00BD7BFF">
        <w:rPr>
          <w:rFonts w:ascii="Arial" w:eastAsia="Times New Roman" w:hAnsi="Arial" w:cs="Arial"/>
          <w:b/>
          <w:i/>
          <w:iCs/>
          <w:sz w:val="24"/>
          <w:szCs w:val="24"/>
        </w:rPr>
        <w:t>avant</w:t>
      </w:r>
      <w:proofErr w:type="spellEnd"/>
      <w:r w:rsidR="00593E39" w:rsidRPr="00BD7BFF">
        <w:rPr>
          <w:rFonts w:ascii="Arial" w:eastAsia="Times New Roman" w:hAnsi="Arial" w:cs="Arial"/>
          <w:b/>
          <w:i/>
          <w:iCs/>
          <w:sz w:val="24"/>
          <w:szCs w:val="24"/>
        </w:rPr>
        <w:t xml:space="preserve"> </w:t>
      </w:r>
      <w:proofErr w:type="spellStart"/>
      <w:r w:rsidRPr="00BD7BFF">
        <w:rPr>
          <w:rFonts w:ascii="Arial" w:eastAsia="Times New Roman" w:hAnsi="Arial" w:cs="Arial"/>
          <w:b/>
          <w:i/>
          <w:iCs/>
          <w:sz w:val="24"/>
          <w:szCs w:val="24"/>
        </w:rPr>
        <w:t>Nicée</w:t>
      </w:r>
      <w:proofErr w:type="spellEnd"/>
      <w:r w:rsidRPr="00BD7BFF">
        <w:rPr>
          <w:rFonts w:ascii="Arial" w:eastAsia="Times New Roman" w:hAnsi="Arial" w:cs="Arial"/>
          <w:b/>
          <w:i/>
          <w:iCs/>
          <w:sz w:val="24"/>
          <w:szCs w:val="24"/>
        </w:rPr>
        <w:t xml:space="preserve"> 3</w:t>
      </w:r>
      <w:r w:rsidRPr="00BD7BFF">
        <w:rPr>
          <w:rFonts w:ascii="Arial" w:eastAsia="Times New Roman" w:hAnsi="Arial" w:cs="Arial"/>
          <w:b/>
          <w:sz w:val="24"/>
          <w:szCs w:val="24"/>
        </w:rPr>
        <w:t xml:space="preserve">, Les origines du </w:t>
      </w:r>
      <w:proofErr w:type="spellStart"/>
      <w:r w:rsidRPr="00BD7BFF">
        <w:rPr>
          <w:rFonts w:ascii="Arial" w:eastAsia="Times New Roman" w:hAnsi="Arial" w:cs="Arial"/>
          <w:b/>
          <w:sz w:val="24"/>
          <w:szCs w:val="24"/>
        </w:rPr>
        <w:t>christianisme</w:t>
      </w:r>
      <w:proofErr w:type="spellEnd"/>
      <w:r w:rsidR="00593E39" w:rsidRPr="00BD7BFF">
        <w:rPr>
          <w:rFonts w:ascii="Arial" w:eastAsia="Times New Roman" w:hAnsi="Arial" w:cs="Arial"/>
          <w:b/>
          <w:sz w:val="24"/>
          <w:szCs w:val="24"/>
        </w:rPr>
        <w:t xml:space="preserve"> </w:t>
      </w:r>
      <w:proofErr w:type="spellStart"/>
      <w:r w:rsidRPr="00BD7BFF">
        <w:rPr>
          <w:rFonts w:ascii="Arial" w:eastAsia="Times New Roman" w:hAnsi="Arial" w:cs="Arial"/>
          <w:b/>
          <w:sz w:val="24"/>
          <w:szCs w:val="24"/>
        </w:rPr>
        <w:t>latin</w:t>
      </w:r>
      <w:proofErr w:type="spellEnd"/>
      <w:r w:rsidRPr="00BD7BFF">
        <w:rPr>
          <w:rFonts w:ascii="Arial" w:eastAsia="Times New Roman" w:hAnsi="Arial" w:cs="Arial"/>
          <w:b/>
          <w:sz w:val="24"/>
          <w:szCs w:val="24"/>
        </w:rPr>
        <w:t xml:space="preserve">, </w:t>
      </w:r>
      <w:proofErr w:type="spellStart"/>
      <w:r w:rsidRPr="00BD7BFF">
        <w:rPr>
          <w:rFonts w:ascii="Arial" w:eastAsia="Times New Roman" w:hAnsi="Arial" w:cs="Arial"/>
          <w:b/>
          <w:sz w:val="24"/>
          <w:szCs w:val="24"/>
        </w:rPr>
        <w:t>Cerf</w:t>
      </w:r>
      <w:proofErr w:type="spellEnd"/>
      <w:r w:rsidRPr="00BD7BFF">
        <w:rPr>
          <w:rFonts w:ascii="Arial" w:eastAsia="Times New Roman" w:hAnsi="Arial" w:cs="Arial"/>
          <w:b/>
          <w:sz w:val="24"/>
          <w:szCs w:val="24"/>
        </w:rPr>
        <w:t>, Paris, 391 p. 1978</w:t>
      </w:r>
    </w:p>
    <w:p w:rsidR="003912AE" w:rsidRPr="00593E39" w:rsidRDefault="003912AE" w:rsidP="00593E39">
      <w:pPr>
        <w:spacing w:before="100" w:beforeAutospacing="1" w:after="100" w:afterAutospacing="1" w:line="240" w:lineRule="auto"/>
        <w:ind w:left="-993" w:firstLine="142"/>
        <w:jc w:val="both"/>
        <w:outlineLvl w:val="2"/>
        <w:rPr>
          <w:rFonts w:ascii="Arial" w:eastAsia="Times New Roman" w:hAnsi="Arial" w:cs="Arial"/>
          <w:b/>
          <w:bCs/>
          <w:color w:val="FF0000"/>
          <w:sz w:val="24"/>
          <w:szCs w:val="24"/>
        </w:rPr>
      </w:pPr>
      <w:r w:rsidRPr="00593E39">
        <w:rPr>
          <w:rFonts w:ascii="Arial" w:eastAsia="Times New Roman" w:hAnsi="Arial" w:cs="Arial"/>
          <w:b/>
          <w:bCs/>
          <w:color w:val="FF0000"/>
          <w:sz w:val="24"/>
          <w:szCs w:val="24"/>
        </w:rPr>
        <w:t>Ediciones en castellano</w:t>
      </w:r>
    </w:p>
    <w:p w:rsidR="003912AE" w:rsidRPr="00593E39" w:rsidRDefault="003912AE" w:rsidP="00593E39">
      <w:pPr>
        <w:spacing w:after="0" w:line="240" w:lineRule="auto"/>
        <w:ind w:left="-993" w:firstLine="142"/>
        <w:jc w:val="both"/>
        <w:rPr>
          <w:rFonts w:ascii="Arial" w:eastAsia="Times New Roman" w:hAnsi="Arial" w:cs="Arial"/>
          <w:b/>
          <w:sz w:val="24"/>
          <w:szCs w:val="24"/>
        </w:rPr>
      </w:pPr>
      <w:r w:rsidRPr="00593E39">
        <w:rPr>
          <w:rFonts w:ascii="Arial" w:eastAsia="Times New Roman" w:hAnsi="Arial" w:cs="Arial"/>
          <w:b/>
          <w:sz w:val="24"/>
          <w:szCs w:val="24"/>
        </w:rPr>
        <w:t xml:space="preserve"> </w:t>
      </w:r>
      <w:hyperlink r:id="rId46" w:anchor="v=onepage&amp;q&amp;f=false" w:history="1">
        <w:r w:rsidRPr="00593E39">
          <w:rPr>
            <w:rFonts w:ascii="Arial" w:eastAsia="Times New Roman" w:hAnsi="Arial" w:cs="Arial"/>
            <w:b/>
            <w:i/>
            <w:iCs/>
            <w:sz w:val="24"/>
            <w:szCs w:val="24"/>
          </w:rPr>
          <w:t>El misterio del Adviento</w:t>
        </w:r>
      </w:hyperlink>
      <w:r w:rsidRPr="00593E39">
        <w:rPr>
          <w:rFonts w:ascii="Arial" w:eastAsia="Times New Roman" w:hAnsi="Arial" w:cs="Arial"/>
          <w:b/>
          <w:sz w:val="24"/>
          <w:szCs w:val="24"/>
        </w:rPr>
        <w:t xml:space="preserve">. Cuadernos </w:t>
      </w:r>
      <w:proofErr w:type="spellStart"/>
      <w:r w:rsidRPr="00593E39">
        <w:rPr>
          <w:rFonts w:ascii="Arial" w:eastAsia="Times New Roman" w:hAnsi="Arial" w:cs="Arial"/>
          <w:b/>
          <w:sz w:val="24"/>
          <w:szCs w:val="24"/>
        </w:rPr>
        <w:t>Phase</w:t>
      </w:r>
      <w:proofErr w:type="spellEnd"/>
      <w:r w:rsidRPr="00593E39">
        <w:rPr>
          <w:rFonts w:ascii="Arial" w:eastAsia="Times New Roman" w:hAnsi="Arial" w:cs="Arial"/>
          <w:b/>
          <w:sz w:val="24"/>
          <w:szCs w:val="24"/>
        </w:rPr>
        <w:t xml:space="preserve"> 163. 141 páginas. Barcelona: Centre de Pastoral Litúrgica.. </w:t>
      </w:r>
    </w:p>
    <w:p w:rsidR="00593E39" w:rsidRDefault="00593E39" w:rsidP="00593E39">
      <w:pPr>
        <w:spacing w:after="0" w:line="240" w:lineRule="auto"/>
        <w:ind w:left="-993" w:firstLine="142"/>
        <w:jc w:val="both"/>
        <w:rPr>
          <w:rFonts w:ascii="Arial" w:eastAsia="Times New Roman" w:hAnsi="Arial" w:cs="Arial"/>
          <w:b/>
          <w:sz w:val="24"/>
          <w:szCs w:val="24"/>
        </w:rPr>
      </w:pPr>
    </w:p>
    <w:p w:rsidR="003912AE" w:rsidRPr="00593E39" w:rsidRDefault="003912AE" w:rsidP="00593E39">
      <w:pPr>
        <w:spacing w:after="0" w:line="240" w:lineRule="auto"/>
        <w:ind w:left="-993" w:firstLine="142"/>
        <w:jc w:val="both"/>
        <w:rPr>
          <w:rFonts w:ascii="Arial" w:eastAsia="Times New Roman" w:hAnsi="Arial" w:cs="Arial"/>
          <w:b/>
          <w:sz w:val="24"/>
          <w:szCs w:val="24"/>
        </w:rPr>
      </w:pPr>
      <w:r w:rsidRPr="00593E39">
        <w:rPr>
          <w:rFonts w:ascii="Arial" w:eastAsia="Times New Roman" w:hAnsi="Arial" w:cs="Arial"/>
          <w:b/>
          <w:sz w:val="24"/>
          <w:szCs w:val="24"/>
        </w:rPr>
        <w:t xml:space="preserve"> </w:t>
      </w:r>
      <w:hyperlink r:id="rId47" w:history="1">
        <w:r w:rsidRPr="00593E39">
          <w:rPr>
            <w:rFonts w:ascii="Arial" w:eastAsia="Times New Roman" w:hAnsi="Arial" w:cs="Arial"/>
            <w:b/>
            <w:i/>
            <w:iCs/>
            <w:sz w:val="24"/>
            <w:szCs w:val="24"/>
          </w:rPr>
          <w:t>Dios y nosotros</w:t>
        </w:r>
      </w:hyperlink>
      <w:r w:rsidRPr="00593E39">
        <w:rPr>
          <w:rFonts w:ascii="Arial" w:eastAsia="Times New Roman" w:hAnsi="Arial" w:cs="Arial"/>
          <w:b/>
          <w:sz w:val="24"/>
          <w:szCs w:val="24"/>
        </w:rPr>
        <w:t xml:space="preserve">. Ediciones Cristiandad. </w:t>
      </w:r>
    </w:p>
    <w:p w:rsidR="00593E39" w:rsidRDefault="00593E39" w:rsidP="00593E39">
      <w:pPr>
        <w:spacing w:after="0" w:line="240" w:lineRule="auto"/>
        <w:ind w:left="-993" w:firstLine="142"/>
        <w:jc w:val="both"/>
        <w:rPr>
          <w:rFonts w:ascii="Arial" w:eastAsia="Times New Roman" w:hAnsi="Arial" w:cs="Arial"/>
          <w:b/>
          <w:sz w:val="24"/>
          <w:szCs w:val="24"/>
        </w:rPr>
      </w:pPr>
    </w:p>
    <w:p w:rsidR="003912AE" w:rsidRPr="00593E39" w:rsidRDefault="003912AE" w:rsidP="00593E39">
      <w:pPr>
        <w:spacing w:after="0" w:line="240" w:lineRule="auto"/>
        <w:ind w:left="-993" w:firstLine="142"/>
        <w:jc w:val="both"/>
        <w:rPr>
          <w:rFonts w:ascii="Arial" w:eastAsia="Times New Roman" w:hAnsi="Arial" w:cs="Arial"/>
          <w:b/>
          <w:sz w:val="24"/>
          <w:szCs w:val="24"/>
        </w:rPr>
      </w:pPr>
      <w:r w:rsidRPr="00593E39">
        <w:rPr>
          <w:rFonts w:ascii="Arial" w:eastAsia="Times New Roman" w:hAnsi="Arial" w:cs="Arial"/>
          <w:b/>
          <w:sz w:val="24"/>
          <w:szCs w:val="24"/>
        </w:rPr>
        <w:t xml:space="preserve">(2006). </w:t>
      </w:r>
      <w:hyperlink r:id="rId48" w:history="1">
        <w:r w:rsidRPr="00593E39">
          <w:rPr>
            <w:rFonts w:ascii="Arial" w:eastAsia="Times New Roman" w:hAnsi="Arial" w:cs="Arial"/>
            <w:b/>
            <w:i/>
            <w:iCs/>
            <w:sz w:val="24"/>
            <w:szCs w:val="24"/>
          </w:rPr>
          <w:t>Los orígenes del cristianismo latino</w:t>
        </w:r>
      </w:hyperlink>
      <w:r w:rsidRPr="00593E39">
        <w:rPr>
          <w:rFonts w:ascii="Arial" w:eastAsia="Times New Roman" w:hAnsi="Arial" w:cs="Arial"/>
          <w:b/>
          <w:sz w:val="24"/>
          <w:szCs w:val="24"/>
        </w:rPr>
        <w:t xml:space="preserve">. Ediciones Cristiandad. </w:t>
      </w:r>
      <w:hyperlink r:id="rId49" w:tooltip="ISBN" w:history="1">
        <w:r w:rsidRPr="00593E39">
          <w:rPr>
            <w:rFonts w:ascii="Arial" w:eastAsia="Times New Roman" w:hAnsi="Arial" w:cs="Arial"/>
            <w:b/>
            <w:sz w:val="24"/>
            <w:szCs w:val="24"/>
          </w:rPr>
          <w:t>I</w:t>
        </w:r>
      </w:hyperlink>
    </w:p>
    <w:p w:rsidR="00593E39" w:rsidRDefault="00593E39" w:rsidP="00593E39">
      <w:pPr>
        <w:spacing w:after="0" w:line="240" w:lineRule="auto"/>
        <w:ind w:left="-993" w:firstLine="142"/>
        <w:jc w:val="both"/>
        <w:rPr>
          <w:rFonts w:ascii="Arial" w:eastAsia="Times New Roman" w:hAnsi="Arial" w:cs="Arial"/>
          <w:b/>
          <w:sz w:val="24"/>
          <w:szCs w:val="24"/>
        </w:rPr>
      </w:pPr>
    </w:p>
    <w:p w:rsidR="003912AE" w:rsidRPr="00593E39" w:rsidRDefault="003912AE" w:rsidP="00593E39">
      <w:pPr>
        <w:spacing w:after="0" w:line="240" w:lineRule="auto"/>
        <w:ind w:left="-993" w:firstLine="142"/>
        <w:jc w:val="both"/>
        <w:rPr>
          <w:rFonts w:ascii="Arial" w:eastAsia="Times New Roman" w:hAnsi="Arial" w:cs="Arial"/>
          <w:b/>
          <w:sz w:val="24"/>
          <w:szCs w:val="24"/>
        </w:rPr>
      </w:pPr>
      <w:r w:rsidRPr="00593E39">
        <w:rPr>
          <w:rFonts w:ascii="Arial" w:eastAsia="Times New Roman" w:hAnsi="Arial" w:cs="Arial"/>
          <w:b/>
          <w:sz w:val="24"/>
          <w:szCs w:val="24"/>
        </w:rPr>
        <w:t xml:space="preserve"> (2004). </w:t>
      </w:r>
      <w:hyperlink r:id="rId50" w:history="1">
        <w:r w:rsidRPr="00593E39">
          <w:rPr>
            <w:rFonts w:ascii="Arial" w:eastAsia="Times New Roman" w:hAnsi="Arial" w:cs="Arial"/>
            <w:b/>
            <w:i/>
            <w:iCs/>
            <w:sz w:val="24"/>
            <w:szCs w:val="24"/>
          </w:rPr>
          <w:t>Teología del judeocristianismo</w:t>
        </w:r>
      </w:hyperlink>
      <w:r w:rsidRPr="00593E39">
        <w:rPr>
          <w:rFonts w:ascii="Arial" w:eastAsia="Times New Roman" w:hAnsi="Arial" w:cs="Arial"/>
          <w:b/>
          <w:sz w:val="24"/>
          <w:szCs w:val="24"/>
        </w:rPr>
        <w:t>. Ediciones Cristiandad.</w:t>
      </w:r>
    </w:p>
    <w:p w:rsidR="00BE3450" w:rsidRPr="00593E39" w:rsidRDefault="003912AE" w:rsidP="00593E39">
      <w:pPr>
        <w:pStyle w:val="NormalWeb"/>
        <w:ind w:left="-993" w:firstLine="142"/>
        <w:jc w:val="both"/>
        <w:rPr>
          <w:rFonts w:ascii="Arial" w:hAnsi="Arial" w:cs="Arial"/>
          <w:b/>
        </w:rPr>
      </w:pPr>
      <w:r w:rsidRPr="00593E39">
        <w:rPr>
          <w:rFonts w:ascii="Arial" w:hAnsi="Arial" w:cs="Arial"/>
          <w:b/>
        </w:rPr>
        <w:t xml:space="preserve"> (2002). </w:t>
      </w:r>
      <w:hyperlink r:id="rId51" w:history="1">
        <w:r w:rsidRPr="00593E39">
          <w:rPr>
            <w:rFonts w:ascii="Arial" w:hAnsi="Arial" w:cs="Arial"/>
            <w:b/>
            <w:i/>
            <w:iCs/>
          </w:rPr>
          <w:t>Mensaje evangélico y cultura helenística: siglos II y III</w:t>
        </w:r>
      </w:hyperlink>
      <w:r w:rsidRPr="00593E39">
        <w:rPr>
          <w:rFonts w:ascii="Arial" w:hAnsi="Arial" w:cs="Arial"/>
          <w:b/>
        </w:rPr>
        <w:t xml:space="preserve">. Ediciones Cristiandad. </w:t>
      </w:r>
    </w:p>
    <w:sectPr w:rsidR="00BE3450" w:rsidRPr="00593E39" w:rsidSect="00593E39">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75B7"/>
    <w:multiLevelType w:val="multilevel"/>
    <w:tmpl w:val="9BD8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00A5C"/>
    <w:multiLevelType w:val="multilevel"/>
    <w:tmpl w:val="28BC3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667421"/>
    <w:multiLevelType w:val="multilevel"/>
    <w:tmpl w:val="DCC8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10286F"/>
    <w:multiLevelType w:val="hybridMultilevel"/>
    <w:tmpl w:val="0DACF43A"/>
    <w:lvl w:ilvl="0" w:tplc="FACE599C">
      <w:start w:val="1"/>
      <w:numFmt w:val="decimal"/>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054B13"/>
    <w:rsid w:val="00070BB6"/>
    <w:rsid w:val="001F026A"/>
    <w:rsid w:val="002B3CBE"/>
    <w:rsid w:val="00300495"/>
    <w:rsid w:val="003912AE"/>
    <w:rsid w:val="003C1C24"/>
    <w:rsid w:val="003F2B7C"/>
    <w:rsid w:val="004A07E7"/>
    <w:rsid w:val="004C291D"/>
    <w:rsid w:val="00593E39"/>
    <w:rsid w:val="00797365"/>
    <w:rsid w:val="00837292"/>
    <w:rsid w:val="009D5386"/>
    <w:rsid w:val="00B703C6"/>
    <w:rsid w:val="00BD7BFF"/>
    <w:rsid w:val="00BE3450"/>
    <w:rsid w:val="00C16036"/>
    <w:rsid w:val="00D73ABE"/>
    <w:rsid w:val="00DF79B4"/>
    <w:rsid w:val="00E268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2B3CBE"/>
    <w:pPr>
      <w:widowControl w:val="0"/>
      <w:tabs>
        <w:tab w:val="left" w:pos="-720"/>
      </w:tabs>
      <w:snapToGrid w:val="0"/>
      <w:spacing w:after="0" w:line="240" w:lineRule="auto"/>
      <w:jc w:val="both"/>
    </w:pPr>
    <w:rPr>
      <w:rFonts w:ascii="Helvetica" w:eastAsia="Times New Roman" w:hAnsi="Helvetica" w:cs="Times New Roman"/>
      <w:i/>
      <w:spacing w:val="-2"/>
      <w:sz w:val="18"/>
      <w:szCs w:val="20"/>
      <w:lang w:val="es-ES_tradnl"/>
    </w:rPr>
  </w:style>
  <w:style w:type="character" w:customStyle="1" w:styleId="TextoindependienteCar">
    <w:name w:val="Texto independiente Car"/>
    <w:basedOn w:val="Fuentedeprrafopredeter"/>
    <w:link w:val="Textoindependiente"/>
    <w:semiHidden/>
    <w:rsid w:val="002B3CBE"/>
    <w:rPr>
      <w:rFonts w:ascii="Helvetica" w:eastAsia="Times New Roman" w:hAnsi="Helvetica" w:cs="Times New Roman"/>
      <w:i/>
      <w:spacing w:val="-2"/>
      <w:sz w:val="18"/>
      <w:szCs w:val="20"/>
      <w:lang w:val="es-ES_tradnl"/>
    </w:rPr>
  </w:style>
  <w:style w:type="paragraph" w:styleId="Prrafodelista">
    <w:name w:val="List Paragraph"/>
    <w:basedOn w:val="Normal"/>
    <w:uiPriority w:val="34"/>
    <w:qFormat/>
    <w:rsid w:val="002B3CBE"/>
    <w:pPr>
      <w:ind w:left="720"/>
      <w:contextualSpacing/>
    </w:pPr>
  </w:style>
  <w:style w:type="paragraph" w:styleId="NormalWeb">
    <w:name w:val="Normal (Web)"/>
    <w:basedOn w:val="Normal"/>
    <w:uiPriority w:val="99"/>
    <w:unhideWhenUsed/>
    <w:rsid w:val="0079736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97365"/>
    <w:rPr>
      <w:b/>
      <w:bCs/>
    </w:rPr>
  </w:style>
  <w:style w:type="character" w:styleId="Hipervnculo">
    <w:name w:val="Hyperlink"/>
    <w:basedOn w:val="Fuentedeprrafopredeter"/>
    <w:uiPriority w:val="99"/>
    <w:semiHidden/>
    <w:unhideWhenUsed/>
    <w:rsid w:val="00837292"/>
    <w:rPr>
      <w:color w:val="0000FF"/>
      <w:u w:val="single"/>
    </w:rPr>
  </w:style>
  <w:style w:type="character" w:styleId="nfasis">
    <w:name w:val="Emphasis"/>
    <w:basedOn w:val="Fuentedeprrafopredeter"/>
    <w:uiPriority w:val="20"/>
    <w:qFormat/>
    <w:rsid w:val="00BE3450"/>
    <w:rPr>
      <w:i/>
      <w:iCs/>
    </w:rPr>
  </w:style>
  <w:style w:type="paragraph" w:styleId="Textodeglobo">
    <w:name w:val="Balloon Text"/>
    <w:basedOn w:val="Normal"/>
    <w:link w:val="TextodegloboCar"/>
    <w:uiPriority w:val="99"/>
    <w:semiHidden/>
    <w:unhideWhenUsed/>
    <w:rsid w:val="00593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72879">
      <w:bodyDiv w:val="1"/>
      <w:marLeft w:val="0"/>
      <w:marRight w:val="0"/>
      <w:marTop w:val="0"/>
      <w:marBottom w:val="0"/>
      <w:divBdr>
        <w:top w:val="none" w:sz="0" w:space="0" w:color="auto"/>
        <w:left w:val="none" w:sz="0" w:space="0" w:color="auto"/>
        <w:bottom w:val="none" w:sz="0" w:space="0" w:color="auto"/>
        <w:right w:val="none" w:sz="0" w:space="0" w:color="auto"/>
      </w:divBdr>
    </w:div>
    <w:div w:id="137116007">
      <w:bodyDiv w:val="1"/>
      <w:marLeft w:val="0"/>
      <w:marRight w:val="0"/>
      <w:marTop w:val="0"/>
      <w:marBottom w:val="0"/>
      <w:divBdr>
        <w:top w:val="none" w:sz="0" w:space="0" w:color="auto"/>
        <w:left w:val="none" w:sz="0" w:space="0" w:color="auto"/>
        <w:bottom w:val="none" w:sz="0" w:space="0" w:color="auto"/>
        <w:right w:val="none" w:sz="0" w:space="0" w:color="auto"/>
      </w:divBdr>
    </w:div>
    <w:div w:id="407381422">
      <w:bodyDiv w:val="1"/>
      <w:marLeft w:val="0"/>
      <w:marRight w:val="0"/>
      <w:marTop w:val="0"/>
      <w:marBottom w:val="0"/>
      <w:divBdr>
        <w:top w:val="none" w:sz="0" w:space="0" w:color="auto"/>
        <w:left w:val="none" w:sz="0" w:space="0" w:color="auto"/>
        <w:bottom w:val="none" w:sz="0" w:space="0" w:color="auto"/>
        <w:right w:val="none" w:sz="0" w:space="0" w:color="auto"/>
      </w:divBdr>
      <w:divsChild>
        <w:div w:id="775053539">
          <w:marLeft w:val="0"/>
          <w:marRight w:val="0"/>
          <w:marTop w:val="0"/>
          <w:marBottom w:val="0"/>
          <w:divBdr>
            <w:top w:val="none" w:sz="0" w:space="0" w:color="auto"/>
            <w:left w:val="none" w:sz="0" w:space="0" w:color="auto"/>
            <w:bottom w:val="none" w:sz="0" w:space="0" w:color="auto"/>
            <w:right w:val="none" w:sz="0" w:space="0" w:color="auto"/>
          </w:divBdr>
          <w:divsChild>
            <w:div w:id="1812212633">
              <w:marLeft w:val="0"/>
              <w:marRight w:val="0"/>
              <w:marTop w:val="0"/>
              <w:marBottom w:val="0"/>
              <w:divBdr>
                <w:top w:val="none" w:sz="0" w:space="0" w:color="auto"/>
                <w:left w:val="none" w:sz="0" w:space="0" w:color="auto"/>
                <w:bottom w:val="none" w:sz="0" w:space="0" w:color="auto"/>
                <w:right w:val="none" w:sz="0" w:space="0" w:color="auto"/>
              </w:divBdr>
              <w:divsChild>
                <w:div w:id="1327127468">
                  <w:marLeft w:val="0"/>
                  <w:marRight w:val="0"/>
                  <w:marTop w:val="0"/>
                  <w:marBottom w:val="0"/>
                  <w:divBdr>
                    <w:top w:val="none" w:sz="0" w:space="0" w:color="auto"/>
                    <w:left w:val="none" w:sz="0" w:space="0" w:color="auto"/>
                    <w:bottom w:val="none" w:sz="0" w:space="0" w:color="auto"/>
                    <w:right w:val="none" w:sz="0" w:space="0" w:color="auto"/>
                  </w:divBdr>
                  <w:divsChild>
                    <w:div w:id="1080561438">
                      <w:marLeft w:val="0"/>
                      <w:marRight w:val="0"/>
                      <w:marTop w:val="0"/>
                      <w:marBottom w:val="0"/>
                      <w:divBdr>
                        <w:top w:val="none" w:sz="0" w:space="0" w:color="auto"/>
                        <w:left w:val="none" w:sz="0" w:space="0" w:color="auto"/>
                        <w:bottom w:val="none" w:sz="0" w:space="0" w:color="auto"/>
                        <w:right w:val="none" w:sz="0" w:space="0" w:color="auto"/>
                      </w:divBdr>
                    </w:div>
                    <w:div w:id="1877348823">
                      <w:marLeft w:val="0"/>
                      <w:marRight w:val="0"/>
                      <w:marTop w:val="0"/>
                      <w:marBottom w:val="0"/>
                      <w:divBdr>
                        <w:top w:val="none" w:sz="0" w:space="0" w:color="auto"/>
                        <w:left w:val="none" w:sz="0" w:space="0" w:color="auto"/>
                        <w:bottom w:val="none" w:sz="0" w:space="0" w:color="auto"/>
                        <w:right w:val="none" w:sz="0" w:space="0" w:color="auto"/>
                      </w:divBdr>
                    </w:div>
                    <w:div w:id="2053456546">
                      <w:marLeft w:val="0"/>
                      <w:marRight w:val="0"/>
                      <w:marTop w:val="0"/>
                      <w:marBottom w:val="0"/>
                      <w:divBdr>
                        <w:top w:val="none" w:sz="0" w:space="0" w:color="auto"/>
                        <w:left w:val="none" w:sz="0" w:space="0" w:color="auto"/>
                        <w:bottom w:val="none" w:sz="0" w:space="0" w:color="auto"/>
                        <w:right w:val="none" w:sz="0" w:space="0" w:color="auto"/>
                      </w:divBdr>
                    </w:div>
                  </w:divsChild>
                </w:div>
                <w:div w:id="1491368050">
                  <w:marLeft w:val="0"/>
                  <w:marRight w:val="0"/>
                  <w:marTop w:val="0"/>
                  <w:marBottom w:val="0"/>
                  <w:divBdr>
                    <w:top w:val="none" w:sz="0" w:space="0" w:color="auto"/>
                    <w:left w:val="none" w:sz="0" w:space="0" w:color="auto"/>
                    <w:bottom w:val="none" w:sz="0" w:space="0" w:color="auto"/>
                    <w:right w:val="none" w:sz="0" w:space="0" w:color="auto"/>
                  </w:divBdr>
                  <w:divsChild>
                    <w:div w:id="1818454260">
                      <w:marLeft w:val="0"/>
                      <w:marRight w:val="0"/>
                      <w:marTop w:val="0"/>
                      <w:marBottom w:val="0"/>
                      <w:divBdr>
                        <w:top w:val="none" w:sz="0" w:space="0" w:color="auto"/>
                        <w:left w:val="none" w:sz="0" w:space="0" w:color="auto"/>
                        <w:bottom w:val="none" w:sz="0" w:space="0" w:color="auto"/>
                        <w:right w:val="none" w:sz="0" w:space="0" w:color="auto"/>
                      </w:divBdr>
                    </w:div>
                    <w:div w:id="226763241">
                      <w:marLeft w:val="0"/>
                      <w:marRight w:val="0"/>
                      <w:marTop w:val="0"/>
                      <w:marBottom w:val="0"/>
                      <w:divBdr>
                        <w:top w:val="none" w:sz="0" w:space="0" w:color="auto"/>
                        <w:left w:val="none" w:sz="0" w:space="0" w:color="auto"/>
                        <w:bottom w:val="none" w:sz="0" w:space="0" w:color="auto"/>
                        <w:right w:val="none" w:sz="0" w:space="0" w:color="auto"/>
                      </w:divBdr>
                    </w:div>
                    <w:div w:id="1696030128">
                      <w:marLeft w:val="0"/>
                      <w:marRight w:val="0"/>
                      <w:marTop w:val="0"/>
                      <w:marBottom w:val="0"/>
                      <w:divBdr>
                        <w:top w:val="none" w:sz="0" w:space="0" w:color="auto"/>
                        <w:left w:val="none" w:sz="0" w:space="0" w:color="auto"/>
                        <w:bottom w:val="none" w:sz="0" w:space="0" w:color="auto"/>
                        <w:right w:val="none" w:sz="0" w:space="0" w:color="auto"/>
                      </w:divBdr>
                      <w:divsChild>
                        <w:div w:id="1737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041068">
      <w:bodyDiv w:val="1"/>
      <w:marLeft w:val="0"/>
      <w:marRight w:val="0"/>
      <w:marTop w:val="0"/>
      <w:marBottom w:val="0"/>
      <w:divBdr>
        <w:top w:val="none" w:sz="0" w:space="0" w:color="auto"/>
        <w:left w:val="none" w:sz="0" w:space="0" w:color="auto"/>
        <w:bottom w:val="none" w:sz="0" w:space="0" w:color="auto"/>
        <w:right w:val="none" w:sz="0" w:space="0" w:color="auto"/>
      </w:divBdr>
    </w:div>
    <w:div w:id="585505131">
      <w:bodyDiv w:val="1"/>
      <w:marLeft w:val="0"/>
      <w:marRight w:val="0"/>
      <w:marTop w:val="0"/>
      <w:marBottom w:val="0"/>
      <w:divBdr>
        <w:top w:val="none" w:sz="0" w:space="0" w:color="auto"/>
        <w:left w:val="none" w:sz="0" w:space="0" w:color="auto"/>
        <w:bottom w:val="none" w:sz="0" w:space="0" w:color="auto"/>
        <w:right w:val="none" w:sz="0" w:space="0" w:color="auto"/>
      </w:divBdr>
    </w:div>
    <w:div w:id="645201961">
      <w:bodyDiv w:val="1"/>
      <w:marLeft w:val="0"/>
      <w:marRight w:val="0"/>
      <w:marTop w:val="0"/>
      <w:marBottom w:val="0"/>
      <w:divBdr>
        <w:top w:val="none" w:sz="0" w:space="0" w:color="auto"/>
        <w:left w:val="none" w:sz="0" w:space="0" w:color="auto"/>
        <w:bottom w:val="none" w:sz="0" w:space="0" w:color="auto"/>
        <w:right w:val="none" w:sz="0" w:space="0" w:color="auto"/>
      </w:divBdr>
    </w:div>
    <w:div w:id="688260641">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882668471">
      <w:bodyDiv w:val="1"/>
      <w:marLeft w:val="0"/>
      <w:marRight w:val="0"/>
      <w:marTop w:val="0"/>
      <w:marBottom w:val="0"/>
      <w:divBdr>
        <w:top w:val="none" w:sz="0" w:space="0" w:color="auto"/>
        <w:left w:val="none" w:sz="0" w:space="0" w:color="auto"/>
        <w:bottom w:val="none" w:sz="0" w:space="0" w:color="auto"/>
        <w:right w:val="none" w:sz="0" w:space="0" w:color="auto"/>
      </w:divBdr>
    </w:div>
    <w:div w:id="928540346">
      <w:bodyDiv w:val="1"/>
      <w:marLeft w:val="0"/>
      <w:marRight w:val="0"/>
      <w:marTop w:val="0"/>
      <w:marBottom w:val="0"/>
      <w:divBdr>
        <w:top w:val="none" w:sz="0" w:space="0" w:color="auto"/>
        <w:left w:val="none" w:sz="0" w:space="0" w:color="auto"/>
        <w:bottom w:val="none" w:sz="0" w:space="0" w:color="auto"/>
        <w:right w:val="none" w:sz="0" w:space="0" w:color="auto"/>
      </w:divBdr>
      <w:divsChild>
        <w:div w:id="156312860">
          <w:marLeft w:val="0"/>
          <w:marRight w:val="0"/>
          <w:marTop w:val="0"/>
          <w:marBottom w:val="0"/>
          <w:divBdr>
            <w:top w:val="none" w:sz="0" w:space="0" w:color="auto"/>
            <w:left w:val="none" w:sz="0" w:space="0" w:color="auto"/>
            <w:bottom w:val="none" w:sz="0" w:space="0" w:color="auto"/>
            <w:right w:val="none" w:sz="0" w:space="0" w:color="auto"/>
          </w:divBdr>
          <w:divsChild>
            <w:div w:id="83116864">
              <w:marLeft w:val="0"/>
              <w:marRight w:val="0"/>
              <w:marTop w:val="0"/>
              <w:marBottom w:val="0"/>
              <w:divBdr>
                <w:top w:val="none" w:sz="0" w:space="0" w:color="auto"/>
                <w:left w:val="none" w:sz="0" w:space="0" w:color="auto"/>
                <w:bottom w:val="none" w:sz="0" w:space="0" w:color="auto"/>
                <w:right w:val="none" w:sz="0" w:space="0" w:color="auto"/>
              </w:divBdr>
              <w:divsChild>
                <w:div w:id="1051926254">
                  <w:marLeft w:val="0"/>
                  <w:marRight w:val="0"/>
                  <w:marTop w:val="0"/>
                  <w:marBottom w:val="0"/>
                  <w:divBdr>
                    <w:top w:val="none" w:sz="0" w:space="0" w:color="auto"/>
                    <w:left w:val="none" w:sz="0" w:space="0" w:color="auto"/>
                    <w:bottom w:val="none" w:sz="0" w:space="0" w:color="auto"/>
                    <w:right w:val="none" w:sz="0" w:space="0" w:color="auto"/>
                  </w:divBdr>
                  <w:divsChild>
                    <w:div w:id="820002912">
                      <w:marLeft w:val="0"/>
                      <w:marRight w:val="0"/>
                      <w:marTop w:val="0"/>
                      <w:marBottom w:val="0"/>
                      <w:divBdr>
                        <w:top w:val="none" w:sz="0" w:space="0" w:color="auto"/>
                        <w:left w:val="none" w:sz="0" w:space="0" w:color="auto"/>
                        <w:bottom w:val="none" w:sz="0" w:space="0" w:color="auto"/>
                        <w:right w:val="none" w:sz="0" w:space="0" w:color="auto"/>
                      </w:divBdr>
                    </w:div>
                    <w:div w:id="1143546828">
                      <w:marLeft w:val="0"/>
                      <w:marRight w:val="0"/>
                      <w:marTop w:val="0"/>
                      <w:marBottom w:val="0"/>
                      <w:divBdr>
                        <w:top w:val="none" w:sz="0" w:space="0" w:color="auto"/>
                        <w:left w:val="none" w:sz="0" w:space="0" w:color="auto"/>
                        <w:bottom w:val="none" w:sz="0" w:space="0" w:color="auto"/>
                        <w:right w:val="none" w:sz="0" w:space="0" w:color="auto"/>
                      </w:divBdr>
                    </w:div>
                    <w:div w:id="1452893329">
                      <w:marLeft w:val="0"/>
                      <w:marRight w:val="0"/>
                      <w:marTop w:val="0"/>
                      <w:marBottom w:val="0"/>
                      <w:divBdr>
                        <w:top w:val="none" w:sz="0" w:space="0" w:color="auto"/>
                        <w:left w:val="none" w:sz="0" w:space="0" w:color="auto"/>
                        <w:bottom w:val="none" w:sz="0" w:space="0" w:color="auto"/>
                        <w:right w:val="none" w:sz="0" w:space="0" w:color="auto"/>
                      </w:divBdr>
                    </w:div>
                  </w:divsChild>
                </w:div>
                <w:div w:id="1651669211">
                  <w:marLeft w:val="0"/>
                  <w:marRight w:val="0"/>
                  <w:marTop w:val="0"/>
                  <w:marBottom w:val="0"/>
                  <w:divBdr>
                    <w:top w:val="none" w:sz="0" w:space="0" w:color="auto"/>
                    <w:left w:val="none" w:sz="0" w:space="0" w:color="auto"/>
                    <w:bottom w:val="none" w:sz="0" w:space="0" w:color="auto"/>
                    <w:right w:val="none" w:sz="0" w:space="0" w:color="auto"/>
                  </w:divBdr>
                  <w:divsChild>
                    <w:div w:id="852956347">
                      <w:marLeft w:val="0"/>
                      <w:marRight w:val="0"/>
                      <w:marTop w:val="0"/>
                      <w:marBottom w:val="0"/>
                      <w:divBdr>
                        <w:top w:val="none" w:sz="0" w:space="0" w:color="auto"/>
                        <w:left w:val="none" w:sz="0" w:space="0" w:color="auto"/>
                        <w:bottom w:val="none" w:sz="0" w:space="0" w:color="auto"/>
                        <w:right w:val="none" w:sz="0" w:space="0" w:color="auto"/>
                      </w:divBdr>
                    </w:div>
                    <w:div w:id="1507593633">
                      <w:marLeft w:val="0"/>
                      <w:marRight w:val="0"/>
                      <w:marTop w:val="0"/>
                      <w:marBottom w:val="0"/>
                      <w:divBdr>
                        <w:top w:val="none" w:sz="0" w:space="0" w:color="auto"/>
                        <w:left w:val="none" w:sz="0" w:space="0" w:color="auto"/>
                        <w:bottom w:val="none" w:sz="0" w:space="0" w:color="auto"/>
                        <w:right w:val="none" w:sz="0" w:space="0" w:color="auto"/>
                      </w:divBdr>
                    </w:div>
                    <w:div w:id="810367860">
                      <w:marLeft w:val="0"/>
                      <w:marRight w:val="0"/>
                      <w:marTop w:val="0"/>
                      <w:marBottom w:val="0"/>
                      <w:divBdr>
                        <w:top w:val="none" w:sz="0" w:space="0" w:color="auto"/>
                        <w:left w:val="none" w:sz="0" w:space="0" w:color="auto"/>
                        <w:bottom w:val="none" w:sz="0" w:space="0" w:color="auto"/>
                        <w:right w:val="none" w:sz="0" w:space="0" w:color="auto"/>
                      </w:divBdr>
                      <w:divsChild>
                        <w:div w:id="15873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98874">
      <w:bodyDiv w:val="1"/>
      <w:marLeft w:val="0"/>
      <w:marRight w:val="0"/>
      <w:marTop w:val="0"/>
      <w:marBottom w:val="0"/>
      <w:divBdr>
        <w:top w:val="none" w:sz="0" w:space="0" w:color="auto"/>
        <w:left w:val="none" w:sz="0" w:space="0" w:color="auto"/>
        <w:bottom w:val="none" w:sz="0" w:space="0" w:color="auto"/>
        <w:right w:val="none" w:sz="0" w:space="0" w:color="auto"/>
      </w:divBdr>
      <w:divsChild>
        <w:div w:id="1467118872">
          <w:marLeft w:val="0"/>
          <w:marRight w:val="0"/>
          <w:marTop w:val="0"/>
          <w:marBottom w:val="0"/>
          <w:divBdr>
            <w:top w:val="none" w:sz="0" w:space="0" w:color="auto"/>
            <w:left w:val="none" w:sz="0" w:space="0" w:color="auto"/>
            <w:bottom w:val="none" w:sz="0" w:space="0" w:color="auto"/>
            <w:right w:val="none" w:sz="0" w:space="0" w:color="auto"/>
          </w:divBdr>
          <w:divsChild>
            <w:div w:id="791245581">
              <w:marLeft w:val="0"/>
              <w:marRight w:val="0"/>
              <w:marTop w:val="0"/>
              <w:marBottom w:val="0"/>
              <w:divBdr>
                <w:top w:val="none" w:sz="0" w:space="0" w:color="auto"/>
                <w:left w:val="none" w:sz="0" w:space="0" w:color="auto"/>
                <w:bottom w:val="none" w:sz="0" w:space="0" w:color="auto"/>
                <w:right w:val="none" w:sz="0" w:space="0" w:color="auto"/>
              </w:divBdr>
            </w:div>
          </w:divsChild>
        </w:div>
        <w:div w:id="473765291">
          <w:marLeft w:val="0"/>
          <w:marRight w:val="0"/>
          <w:marTop w:val="0"/>
          <w:marBottom w:val="0"/>
          <w:divBdr>
            <w:top w:val="none" w:sz="0" w:space="0" w:color="auto"/>
            <w:left w:val="none" w:sz="0" w:space="0" w:color="auto"/>
            <w:bottom w:val="none" w:sz="0" w:space="0" w:color="auto"/>
            <w:right w:val="none" w:sz="0" w:space="0" w:color="auto"/>
          </w:divBdr>
          <w:divsChild>
            <w:div w:id="1087924722">
              <w:marLeft w:val="0"/>
              <w:marRight w:val="0"/>
              <w:marTop w:val="0"/>
              <w:marBottom w:val="0"/>
              <w:divBdr>
                <w:top w:val="none" w:sz="0" w:space="0" w:color="auto"/>
                <w:left w:val="none" w:sz="0" w:space="0" w:color="auto"/>
                <w:bottom w:val="none" w:sz="0" w:space="0" w:color="auto"/>
                <w:right w:val="none" w:sz="0" w:space="0" w:color="auto"/>
              </w:divBdr>
            </w:div>
          </w:divsChild>
        </w:div>
        <w:div w:id="1234926479">
          <w:marLeft w:val="0"/>
          <w:marRight w:val="0"/>
          <w:marTop w:val="0"/>
          <w:marBottom w:val="0"/>
          <w:divBdr>
            <w:top w:val="none" w:sz="0" w:space="0" w:color="auto"/>
            <w:left w:val="none" w:sz="0" w:space="0" w:color="auto"/>
            <w:bottom w:val="none" w:sz="0" w:space="0" w:color="auto"/>
            <w:right w:val="none" w:sz="0" w:space="0" w:color="auto"/>
          </w:divBdr>
          <w:divsChild>
            <w:div w:id="1377318230">
              <w:marLeft w:val="0"/>
              <w:marRight w:val="0"/>
              <w:marTop w:val="0"/>
              <w:marBottom w:val="0"/>
              <w:divBdr>
                <w:top w:val="none" w:sz="0" w:space="0" w:color="auto"/>
                <w:left w:val="none" w:sz="0" w:space="0" w:color="auto"/>
                <w:bottom w:val="none" w:sz="0" w:space="0" w:color="auto"/>
                <w:right w:val="none" w:sz="0" w:space="0" w:color="auto"/>
              </w:divBdr>
              <w:divsChild>
                <w:div w:id="13808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548131">
      <w:bodyDiv w:val="1"/>
      <w:marLeft w:val="0"/>
      <w:marRight w:val="0"/>
      <w:marTop w:val="0"/>
      <w:marBottom w:val="0"/>
      <w:divBdr>
        <w:top w:val="none" w:sz="0" w:space="0" w:color="auto"/>
        <w:left w:val="none" w:sz="0" w:space="0" w:color="auto"/>
        <w:bottom w:val="none" w:sz="0" w:space="0" w:color="auto"/>
        <w:right w:val="none" w:sz="0" w:space="0" w:color="auto"/>
      </w:divBdr>
      <w:divsChild>
        <w:div w:id="558589527">
          <w:marLeft w:val="0"/>
          <w:marRight w:val="0"/>
          <w:marTop w:val="0"/>
          <w:marBottom w:val="0"/>
          <w:divBdr>
            <w:top w:val="none" w:sz="0" w:space="0" w:color="auto"/>
            <w:left w:val="none" w:sz="0" w:space="0" w:color="auto"/>
            <w:bottom w:val="none" w:sz="0" w:space="0" w:color="auto"/>
            <w:right w:val="none" w:sz="0" w:space="0" w:color="auto"/>
          </w:divBdr>
        </w:div>
      </w:divsChild>
    </w:div>
    <w:div w:id="1202747600">
      <w:bodyDiv w:val="1"/>
      <w:marLeft w:val="0"/>
      <w:marRight w:val="0"/>
      <w:marTop w:val="0"/>
      <w:marBottom w:val="0"/>
      <w:divBdr>
        <w:top w:val="none" w:sz="0" w:space="0" w:color="auto"/>
        <w:left w:val="none" w:sz="0" w:space="0" w:color="auto"/>
        <w:bottom w:val="none" w:sz="0" w:space="0" w:color="auto"/>
        <w:right w:val="none" w:sz="0" w:space="0" w:color="auto"/>
      </w:divBdr>
      <w:divsChild>
        <w:div w:id="757478744">
          <w:marLeft w:val="0"/>
          <w:marRight w:val="0"/>
          <w:marTop w:val="0"/>
          <w:marBottom w:val="0"/>
          <w:divBdr>
            <w:top w:val="none" w:sz="0" w:space="0" w:color="auto"/>
            <w:left w:val="none" w:sz="0" w:space="0" w:color="auto"/>
            <w:bottom w:val="none" w:sz="0" w:space="0" w:color="auto"/>
            <w:right w:val="none" w:sz="0" w:space="0" w:color="auto"/>
          </w:divBdr>
          <w:divsChild>
            <w:div w:id="13750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7083">
      <w:bodyDiv w:val="1"/>
      <w:marLeft w:val="0"/>
      <w:marRight w:val="0"/>
      <w:marTop w:val="0"/>
      <w:marBottom w:val="0"/>
      <w:divBdr>
        <w:top w:val="none" w:sz="0" w:space="0" w:color="auto"/>
        <w:left w:val="none" w:sz="0" w:space="0" w:color="auto"/>
        <w:bottom w:val="none" w:sz="0" w:space="0" w:color="auto"/>
        <w:right w:val="none" w:sz="0" w:space="0" w:color="auto"/>
      </w:divBdr>
    </w:div>
    <w:div w:id="172359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Francia" TargetMode="External"/><Relationship Id="rId18" Type="http://schemas.openxmlformats.org/officeDocument/2006/relationships/hyperlink" Target="https://es.wikipedia.org/wiki/Compa%C3%B1%C3%ADa_de_Jes%C3%BAs" TargetMode="External"/><Relationship Id="rId26" Type="http://schemas.openxmlformats.org/officeDocument/2006/relationships/hyperlink" Target="https://es.wikipedia.org/wiki/La_Sorbona" TargetMode="External"/><Relationship Id="rId39" Type="http://schemas.openxmlformats.org/officeDocument/2006/relationships/hyperlink" Target="https://es.wikipedia.org/wiki/Metaf%C3%ADsica" TargetMode="External"/><Relationship Id="rId3" Type="http://schemas.openxmlformats.org/officeDocument/2006/relationships/settings" Target="settings.xml"/><Relationship Id="rId21" Type="http://schemas.openxmlformats.org/officeDocument/2006/relationships/hyperlink" Target="https://es.wikipedia.org/wiki/1938" TargetMode="External"/><Relationship Id="rId34" Type="http://schemas.openxmlformats.org/officeDocument/2006/relationships/hyperlink" Target="https://es.wikipedia.org/wiki/Pablo_VI" TargetMode="External"/><Relationship Id="rId42" Type="http://schemas.openxmlformats.org/officeDocument/2006/relationships/hyperlink" Target="https://es.wikipedia.org/wiki/Concilio_de_Nicea_I" TargetMode="External"/><Relationship Id="rId47" Type="http://schemas.openxmlformats.org/officeDocument/2006/relationships/hyperlink" Target="http://books.google.com/books?id=iuQ2dhRpM8MC" TargetMode="External"/><Relationship Id="rId50" Type="http://schemas.openxmlformats.org/officeDocument/2006/relationships/hyperlink" Target="https://books.google.com.ar/books?id=v965FaAWaVAC" TargetMode="External"/><Relationship Id="rId7" Type="http://schemas.openxmlformats.org/officeDocument/2006/relationships/hyperlink" Target="https://es.wikipedia.org/wiki/1905" TargetMode="External"/><Relationship Id="rId12" Type="http://schemas.openxmlformats.org/officeDocument/2006/relationships/hyperlink" Target="https://es.wikipedia.org/wiki/Cardenal" TargetMode="External"/><Relationship Id="rId17" Type="http://schemas.openxmlformats.org/officeDocument/2006/relationships/hyperlink" Target="https://es.wikipedia.org/wiki/1929" TargetMode="External"/><Relationship Id="rId25" Type="http://schemas.openxmlformats.org/officeDocument/2006/relationships/hyperlink" Target="https://es.wikipedia.org/wiki/Instituto_Cat%C3%B3lico_de_Par%C3%ADs" TargetMode="External"/><Relationship Id="rId33" Type="http://schemas.openxmlformats.org/officeDocument/2006/relationships/hyperlink" Target="https://es.wikipedia.org/wiki/Concilio_Vaticano_II" TargetMode="External"/><Relationship Id="rId38" Type="http://schemas.openxmlformats.org/officeDocument/2006/relationships/hyperlink" Target="https://es.wikipedia.org/wiki/Historia_del_cristianismo" TargetMode="External"/><Relationship Id="rId46" Type="http://schemas.openxmlformats.org/officeDocument/2006/relationships/hyperlink" Target="http://books.google.com.ar/books?id=qbWip-qnfSUC&amp;printsec=frontcover&amp;source=gbs_ge_summary_r&amp;cad=0" TargetMode="External"/><Relationship Id="rId2" Type="http://schemas.openxmlformats.org/officeDocument/2006/relationships/styles" Target="styles.xml"/><Relationship Id="rId16" Type="http://schemas.openxmlformats.org/officeDocument/2006/relationships/hyperlink" Target="https://es.wikipedia.org/wiki/Patr%C3%ADstica" TargetMode="External"/><Relationship Id="rId20" Type="http://schemas.openxmlformats.org/officeDocument/2006/relationships/hyperlink" Target="https://es.wikipedia.org/wiki/20_de_agosto" TargetMode="External"/><Relationship Id="rId29" Type="http://schemas.openxmlformats.org/officeDocument/2006/relationships/hyperlink" Target="https://es.wikipedia.org/w/index.php?title=Julio_Lebreton&amp;action=edit&amp;redlink=1" TargetMode="External"/><Relationship Id="rId41" Type="http://schemas.openxmlformats.org/officeDocument/2006/relationships/hyperlink" Target="https://es.wikipedia.org/wiki/Patr%C3%ADstica" TargetMode="External"/><Relationship Id="rId1" Type="http://schemas.openxmlformats.org/officeDocument/2006/relationships/numbering" Target="numbering.xml"/><Relationship Id="rId6" Type="http://schemas.openxmlformats.org/officeDocument/2006/relationships/hyperlink" Target="https://es.wikipedia.org/wiki/14_de_mayo" TargetMode="External"/><Relationship Id="rId11" Type="http://schemas.openxmlformats.org/officeDocument/2006/relationships/hyperlink" Target="https://es.wikipedia.org/wiki/Jesuita" TargetMode="External"/><Relationship Id="rId24" Type="http://schemas.openxmlformats.org/officeDocument/2006/relationships/hyperlink" Target="https://es.wikipedia.org/wiki/Par%C3%ADs" TargetMode="External"/><Relationship Id="rId32" Type="http://schemas.openxmlformats.org/officeDocument/2006/relationships/hyperlink" Target="https://es.wikipedia.org/wiki/Henry_de_Lubac" TargetMode="External"/><Relationship Id="rId37" Type="http://schemas.openxmlformats.org/officeDocument/2006/relationships/hyperlink" Target="https://es.wikipedia.org/wiki/P%C3%ADo_XII" TargetMode="External"/><Relationship Id="rId40" Type="http://schemas.openxmlformats.org/officeDocument/2006/relationships/hyperlink" Target="https://es.wikipedia.org/w/index.php?title=Escuela_Normal_de_S%C3%A9vres&amp;action=edit&amp;redlink=1" TargetMode="External"/><Relationship Id="rId45" Type="http://schemas.openxmlformats.org/officeDocument/2006/relationships/hyperlink" Target="https://es.wikipedia.org/wiki/Jean_Honor%C3%A9"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Concilio_Vaticano_II" TargetMode="External"/><Relationship Id="rId23" Type="http://schemas.openxmlformats.org/officeDocument/2006/relationships/hyperlink" Target="https://es.wikipedia.org/wiki/1941" TargetMode="External"/><Relationship Id="rId28" Type="http://schemas.openxmlformats.org/officeDocument/2006/relationships/hyperlink" Target="https://es.wikipedia.org/wiki/1943" TargetMode="External"/><Relationship Id="rId36" Type="http://schemas.openxmlformats.org/officeDocument/2006/relationships/hyperlink" Target="https://es.wikipedia.org/wiki/Humani_generis" TargetMode="External"/><Relationship Id="rId49" Type="http://schemas.openxmlformats.org/officeDocument/2006/relationships/hyperlink" Target="https://es.wikipedia.org/wiki/ISBN" TargetMode="External"/><Relationship Id="rId10" Type="http://schemas.openxmlformats.org/officeDocument/2006/relationships/hyperlink" Target="https://es.wikipedia.org/wiki/1974" TargetMode="External"/><Relationship Id="rId19" Type="http://schemas.openxmlformats.org/officeDocument/2006/relationships/hyperlink" Target="https://es.wikipedia.org/wiki/Poitiers" TargetMode="External"/><Relationship Id="rId31" Type="http://schemas.openxmlformats.org/officeDocument/2006/relationships/hyperlink" Target="https://es.wikipedia.org/wiki/1942" TargetMode="External"/><Relationship Id="rId44" Type="http://schemas.openxmlformats.org/officeDocument/2006/relationships/hyperlink" Target="https://es.wikipedia.org/wiki/Jean_Dani%C3%A9lo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20_de_mayo" TargetMode="External"/><Relationship Id="rId14" Type="http://schemas.openxmlformats.org/officeDocument/2006/relationships/hyperlink" Target="https://es.wikipedia.org/wiki/Te%C3%B3logo" TargetMode="External"/><Relationship Id="rId22" Type="http://schemas.openxmlformats.org/officeDocument/2006/relationships/hyperlink" Target="https://es.wikipedia.org/wiki/Escritor" TargetMode="External"/><Relationship Id="rId27" Type="http://schemas.openxmlformats.org/officeDocument/2006/relationships/hyperlink" Target="https://es.wikipedia.org/wiki/Instituto_Cat%C3%B3lico_de_Par%C3%ADs" TargetMode="External"/><Relationship Id="rId30" Type="http://schemas.openxmlformats.org/officeDocument/2006/relationships/hyperlink" Target="https://es.wikipedia.org/wiki/Tesis_doctoral" TargetMode="External"/><Relationship Id="rId35" Type="http://schemas.openxmlformats.org/officeDocument/2006/relationships/hyperlink" Target="https://es.wikipedia.org/wiki/Enc%C3%ADclica" TargetMode="External"/><Relationship Id="rId43" Type="http://schemas.openxmlformats.org/officeDocument/2006/relationships/hyperlink" Target="https://es.wikipedia.org/wiki/Andr%C3%A9_Chouraqui" TargetMode="External"/><Relationship Id="rId48" Type="http://schemas.openxmlformats.org/officeDocument/2006/relationships/hyperlink" Target="http://books.google.com/books?id=WItg6RQ2SgoC" TargetMode="External"/><Relationship Id="rId8" Type="http://schemas.openxmlformats.org/officeDocument/2006/relationships/hyperlink" Target="https://es.wikipedia.org/wiki/Paris" TargetMode="External"/><Relationship Id="rId51" Type="http://schemas.openxmlformats.org/officeDocument/2006/relationships/hyperlink" Target="http://books.google.com/books?id=Do3Skr0Ep3c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1902</Words>
  <Characters>10463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2019-07-31T05:52:00Z</dcterms:created>
  <dcterms:modified xsi:type="dcterms:W3CDTF">2019-07-31T05:52:00Z</dcterms:modified>
</cp:coreProperties>
</file>