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790" w:rsidRDefault="00CF636A" w:rsidP="00CF636A">
      <w:pPr>
        <w:jc w:val="center"/>
        <w:rPr>
          <w:b/>
          <w:color w:val="FF0000"/>
          <w:sz w:val="40"/>
          <w:szCs w:val="40"/>
        </w:rPr>
      </w:pPr>
      <w:r w:rsidRPr="00CF636A">
        <w:rPr>
          <w:b/>
          <w:color w:val="FF0000"/>
          <w:sz w:val="40"/>
          <w:szCs w:val="40"/>
        </w:rPr>
        <w:t>Paolo Freire</w:t>
      </w:r>
      <w:r w:rsidR="00726A32">
        <w:rPr>
          <w:b/>
          <w:color w:val="FF0000"/>
          <w:sz w:val="40"/>
          <w:szCs w:val="40"/>
        </w:rPr>
        <w:t xml:space="preserve"> </w:t>
      </w:r>
      <w:r w:rsidR="009C31E2">
        <w:rPr>
          <w:b/>
          <w:color w:val="FF0000"/>
          <w:sz w:val="40"/>
          <w:szCs w:val="40"/>
        </w:rPr>
        <w:t xml:space="preserve">  *  </w:t>
      </w:r>
      <w:r w:rsidR="00726A32">
        <w:rPr>
          <w:b/>
          <w:color w:val="FF0000"/>
          <w:sz w:val="40"/>
          <w:szCs w:val="40"/>
        </w:rPr>
        <w:t>1921-1997</w:t>
      </w:r>
    </w:p>
    <w:p w:rsidR="003822DD" w:rsidRPr="003822DD" w:rsidRDefault="003822DD" w:rsidP="00CF636A">
      <w:pPr>
        <w:jc w:val="center"/>
        <w:rPr>
          <w:b/>
          <w:color w:val="0070C0"/>
          <w:sz w:val="28"/>
          <w:szCs w:val="28"/>
        </w:rPr>
      </w:pPr>
      <w:r w:rsidRPr="003822DD">
        <w:rPr>
          <w:b/>
          <w:color w:val="0070C0"/>
          <w:sz w:val="28"/>
          <w:szCs w:val="28"/>
        </w:rPr>
        <w:t xml:space="preserve"> (</w:t>
      </w:r>
      <w:proofErr w:type="spellStart"/>
      <w:r w:rsidRPr="003822DD">
        <w:rPr>
          <w:b/>
          <w:color w:val="0070C0"/>
          <w:sz w:val="28"/>
          <w:szCs w:val="28"/>
        </w:rPr>
        <w:t>Wikipedia</w:t>
      </w:r>
      <w:proofErr w:type="spellEnd"/>
      <w:r w:rsidRPr="003822DD">
        <w:rPr>
          <w:b/>
          <w:color w:val="0070C0"/>
          <w:sz w:val="28"/>
          <w:szCs w:val="28"/>
        </w:rPr>
        <w:t>)</w:t>
      </w:r>
    </w:p>
    <w:p w:rsidR="00CF636A" w:rsidRDefault="00CF636A" w:rsidP="006A7642"/>
    <w:p w:rsidR="00CF636A" w:rsidRDefault="00CF636A" w:rsidP="00CF636A">
      <w:pPr>
        <w:jc w:val="center"/>
      </w:pPr>
      <w:r>
        <w:rPr>
          <w:noProof/>
        </w:rPr>
        <w:drawing>
          <wp:inline distT="0" distB="0" distL="0" distR="0">
            <wp:extent cx="1628775" cy="2032812"/>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76534" t="31716" r="4978" b="38246"/>
                    <a:stretch>
                      <a:fillRect/>
                    </a:stretch>
                  </pic:blipFill>
                  <pic:spPr bwMode="auto">
                    <a:xfrm>
                      <a:off x="0" y="0"/>
                      <a:ext cx="1628775" cy="2032812"/>
                    </a:xfrm>
                    <a:prstGeom prst="rect">
                      <a:avLst/>
                    </a:prstGeom>
                    <a:noFill/>
                    <a:ln w="9525">
                      <a:noFill/>
                      <a:miter lim="800000"/>
                      <a:headEnd/>
                      <a:tailEnd/>
                    </a:ln>
                  </pic:spPr>
                </pic:pic>
              </a:graphicData>
            </a:graphic>
          </wp:inline>
        </w:drawing>
      </w:r>
    </w:p>
    <w:p w:rsidR="00CF636A" w:rsidRDefault="00CF636A" w:rsidP="006A7642"/>
    <w:p w:rsidR="00726A32" w:rsidRPr="00726A32" w:rsidRDefault="00726A32" w:rsidP="00726A32">
      <w:pPr>
        <w:jc w:val="both"/>
        <w:rPr>
          <w:b/>
          <w:color w:val="FF0000"/>
        </w:rPr>
      </w:pPr>
      <w:r w:rsidRPr="00726A32">
        <w:rPr>
          <w:b/>
          <w:color w:val="FF0000"/>
        </w:rPr>
        <w:t xml:space="preserve">  Cristiano</w:t>
      </w:r>
      <w:r w:rsidR="009C31E2">
        <w:rPr>
          <w:b/>
          <w:color w:val="FF0000"/>
        </w:rPr>
        <w:t>,</w:t>
      </w:r>
      <w:r w:rsidRPr="00726A32">
        <w:rPr>
          <w:b/>
          <w:color w:val="FF0000"/>
        </w:rPr>
        <w:t xml:space="preserve"> socialista y pedagogo</w:t>
      </w:r>
      <w:r w:rsidR="00144E47">
        <w:rPr>
          <w:b/>
          <w:color w:val="FF0000"/>
        </w:rPr>
        <w:t>,</w:t>
      </w:r>
      <w:r w:rsidRPr="00726A32">
        <w:rPr>
          <w:b/>
          <w:color w:val="FF0000"/>
        </w:rPr>
        <w:t xml:space="preserve"> brillante, sensible a</w:t>
      </w:r>
      <w:r>
        <w:rPr>
          <w:b/>
          <w:color w:val="FF0000"/>
        </w:rPr>
        <w:t xml:space="preserve"> </w:t>
      </w:r>
      <w:r w:rsidRPr="00726A32">
        <w:rPr>
          <w:b/>
          <w:color w:val="FF0000"/>
        </w:rPr>
        <w:t>la justicia y enemig</w:t>
      </w:r>
      <w:r>
        <w:rPr>
          <w:b/>
          <w:color w:val="FF0000"/>
        </w:rPr>
        <w:t>o</w:t>
      </w:r>
      <w:r w:rsidRPr="00726A32">
        <w:rPr>
          <w:b/>
          <w:color w:val="FF0000"/>
        </w:rPr>
        <w:t xml:space="preserve"> del clasismo</w:t>
      </w:r>
      <w:r w:rsidR="00144E47">
        <w:rPr>
          <w:b/>
          <w:color w:val="FF0000"/>
        </w:rPr>
        <w:t>. Es</w:t>
      </w:r>
      <w:r>
        <w:rPr>
          <w:b/>
          <w:color w:val="FF0000"/>
        </w:rPr>
        <w:t xml:space="preserve"> modelo de sinceridad educadora</w:t>
      </w:r>
      <w:r w:rsidRPr="00726A32">
        <w:rPr>
          <w:b/>
          <w:color w:val="FF0000"/>
        </w:rPr>
        <w:t>. La justicia es el camino de</w:t>
      </w:r>
      <w:r>
        <w:rPr>
          <w:b/>
          <w:color w:val="FF0000"/>
        </w:rPr>
        <w:t xml:space="preserve"> </w:t>
      </w:r>
      <w:r w:rsidRPr="00726A32">
        <w:rPr>
          <w:b/>
          <w:color w:val="FF0000"/>
        </w:rPr>
        <w:t>la justificación cristiana. Los catequistas deben aprender de este pedagogo brasileño</w:t>
      </w:r>
      <w:r>
        <w:rPr>
          <w:b/>
          <w:color w:val="FF0000"/>
        </w:rPr>
        <w:t xml:space="preserve"> que no hay que dar una ed</w:t>
      </w:r>
      <w:r>
        <w:rPr>
          <w:b/>
          <w:color w:val="FF0000"/>
        </w:rPr>
        <w:t>u</w:t>
      </w:r>
      <w:r>
        <w:rPr>
          <w:b/>
          <w:color w:val="FF0000"/>
        </w:rPr>
        <w:t>cació</w:t>
      </w:r>
      <w:r w:rsidRPr="00726A32">
        <w:rPr>
          <w:b/>
          <w:color w:val="FF0000"/>
        </w:rPr>
        <w:t>n cristiana "bancari</w:t>
      </w:r>
      <w:r>
        <w:rPr>
          <w:b/>
          <w:color w:val="FF0000"/>
        </w:rPr>
        <w:t>a</w:t>
      </w:r>
      <w:r w:rsidRPr="00726A32">
        <w:rPr>
          <w:b/>
          <w:color w:val="FF0000"/>
        </w:rPr>
        <w:t>", sino</w:t>
      </w:r>
      <w:r>
        <w:rPr>
          <w:b/>
          <w:color w:val="FF0000"/>
        </w:rPr>
        <w:t xml:space="preserve"> </w:t>
      </w:r>
      <w:r w:rsidRPr="00726A32">
        <w:rPr>
          <w:b/>
          <w:color w:val="FF0000"/>
        </w:rPr>
        <w:t xml:space="preserve">otra que sea más </w:t>
      </w:r>
      <w:r>
        <w:rPr>
          <w:b/>
          <w:color w:val="FF0000"/>
        </w:rPr>
        <w:t>"</w:t>
      </w:r>
      <w:r w:rsidRPr="00726A32">
        <w:rPr>
          <w:b/>
          <w:color w:val="FF0000"/>
        </w:rPr>
        <w:t>lib</w:t>
      </w:r>
      <w:r>
        <w:rPr>
          <w:b/>
          <w:color w:val="FF0000"/>
        </w:rPr>
        <w:t>eradora"</w:t>
      </w:r>
      <w:r w:rsidRPr="00726A32">
        <w:rPr>
          <w:b/>
          <w:color w:val="FF0000"/>
        </w:rPr>
        <w:t xml:space="preserve"> y más social. Las idea</w:t>
      </w:r>
      <w:r>
        <w:rPr>
          <w:b/>
          <w:color w:val="FF0000"/>
        </w:rPr>
        <w:t>s</w:t>
      </w:r>
      <w:r w:rsidRPr="00726A32">
        <w:rPr>
          <w:b/>
          <w:color w:val="FF0000"/>
        </w:rPr>
        <w:t xml:space="preserve"> que propuso para lo</w:t>
      </w:r>
      <w:r>
        <w:rPr>
          <w:b/>
          <w:color w:val="FF0000"/>
        </w:rPr>
        <w:t>s</w:t>
      </w:r>
      <w:r w:rsidRPr="00726A32">
        <w:rPr>
          <w:b/>
          <w:color w:val="FF0000"/>
        </w:rPr>
        <w:t xml:space="preserve"> conocimientos sociales deben</w:t>
      </w:r>
      <w:r w:rsidR="009C31E2">
        <w:rPr>
          <w:b/>
          <w:color w:val="FF0000"/>
        </w:rPr>
        <w:t xml:space="preserve"> </w:t>
      </w:r>
      <w:r w:rsidRPr="00726A32">
        <w:rPr>
          <w:b/>
          <w:color w:val="FF0000"/>
        </w:rPr>
        <w:t xml:space="preserve"> ser </w:t>
      </w:r>
      <w:r w:rsidR="009C31E2">
        <w:rPr>
          <w:b/>
          <w:color w:val="FF0000"/>
        </w:rPr>
        <w:t xml:space="preserve"> </w:t>
      </w:r>
      <w:r w:rsidRPr="00726A32">
        <w:rPr>
          <w:b/>
          <w:color w:val="FF0000"/>
        </w:rPr>
        <w:t xml:space="preserve">pasadas </w:t>
      </w:r>
      <w:r w:rsidR="009C31E2">
        <w:rPr>
          <w:b/>
          <w:color w:val="FF0000"/>
        </w:rPr>
        <w:t xml:space="preserve"> </w:t>
      </w:r>
      <w:r w:rsidRPr="00726A32">
        <w:rPr>
          <w:b/>
          <w:color w:val="FF0000"/>
        </w:rPr>
        <w:t xml:space="preserve">a la </w:t>
      </w:r>
      <w:r w:rsidR="00144E47">
        <w:rPr>
          <w:b/>
          <w:color w:val="FF0000"/>
        </w:rPr>
        <w:t>acción</w:t>
      </w:r>
      <w:r w:rsidRPr="00726A32">
        <w:rPr>
          <w:b/>
          <w:color w:val="FF0000"/>
        </w:rPr>
        <w:t xml:space="preserve"> religiosa, </w:t>
      </w:r>
      <w:r w:rsidR="009C31E2">
        <w:rPr>
          <w:b/>
          <w:color w:val="FF0000"/>
        </w:rPr>
        <w:t xml:space="preserve"> </w:t>
      </w:r>
      <w:r w:rsidRPr="00726A32">
        <w:rPr>
          <w:b/>
          <w:color w:val="FF0000"/>
        </w:rPr>
        <w:t>s</w:t>
      </w:r>
      <w:r w:rsidRPr="00726A32">
        <w:rPr>
          <w:b/>
          <w:color w:val="FF0000"/>
        </w:rPr>
        <w:t>u</w:t>
      </w:r>
      <w:r w:rsidRPr="00726A32">
        <w:rPr>
          <w:b/>
          <w:color w:val="FF0000"/>
        </w:rPr>
        <w:t>perando los ritos tradicionales y volviendo al mensaje del amor de Jesús</w:t>
      </w:r>
      <w:r w:rsidR="009C31E2">
        <w:rPr>
          <w:b/>
          <w:color w:val="FF0000"/>
        </w:rPr>
        <w:t>.</w:t>
      </w:r>
    </w:p>
    <w:p w:rsidR="00726A32" w:rsidRDefault="00726A32" w:rsidP="006A7642"/>
    <w:p w:rsidR="00CF636A" w:rsidRDefault="00CF636A" w:rsidP="00CF636A">
      <w:pPr>
        <w:jc w:val="both"/>
        <w:rPr>
          <w:b/>
        </w:rPr>
      </w:pPr>
      <w:r>
        <w:rPr>
          <w:b/>
          <w:bCs/>
        </w:rPr>
        <w:t xml:space="preserve">    </w:t>
      </w:r>
      <w:r w:rsidR="009C31E2">
        <w:rPr>
          <w:b/>
          <w:bCs/>
        </w:rPr>
        <w:t xml:space="preserve">Paulo </w:t>
      </w:r>
      <w:proofErr w:type="spellStart"/>
      <w:r w:rsidR="009C31E2">
        <w:rPr>
          <w:b/>
          <w:bCs/>
        </w:rPr>
        <w:t>RegI</w:t>
      </w:r>
      <w:r w:rsidRPr="00CF636A">
        <w:rPr>
          <w:b/>
          <w:bCs/>
        </w:rPr>
        <w:t>us</w:t>
      </w:r>
      <w:proofErr w:type="spellEnd"/>
      <w:r w:rsidRPr="00CF636A">
        <w:rPr>
          <w:b/>
          <w:bCs/>
        </w:rPr>
        <w:t xml:space="preserve"> </w:t>
      </w:r>
      <w:proofErr w:type="spellStart"/>
      <w:r w:rsidRPr="00CF636A">
        <w:rPr>
          <w:b/>
          <w:bCs/>
        </w:rPr>
        <w:t>Neves</w:t>
      </w:r>
      <w:proofErr w:type="spellEnd"/>
      <w:r w:rsidRPr="00CF636A">
        <w:rPr>
          <w:b/>
          <w:bCs/>
        </w:rPr>
        <w:t xml:space="preserve"> Freire</w:t>
      </w:r>
      <w:r w:rsidRPr="00CF636A">
        <w:rPr>
          <w:b/>
        </w:rPr>
        <w:t xml:space="preserve"> (</w:t>
      </w:r>
      <w:hyperlink r:id="rId7" w:tooltip="Recife" w:history="1">
        <w:r w:rsidRPr="00CF636A">
          <w:rPr>
            <w:rStyle w:val="Hipervnculo"/>
            <w:b/>
            <w:color w:val="auto"/>
            <w:u w:val="none"/>
          </w:rPr>
          <w:t>Recife</w:t>
        </w:r>
      </w:hyperlink>
      <w:r w:rsidRPr="00CF636A">
        <w:rPr>
          <w:b/>
        </w:rPr>
        <w:t xml:space="preserve">, </w:t>
      </w:r>
      <w:hyperlink r:id="rId8" w:tooltip="Pernambuco" w:history="1">
        <w:r w:rsidRPr="00CF636A">
          <w:rPr>
            <w:rStyle w:val="Hipervnculo"/>
            <w:b/>
            <w:color w:val="auto"/>
            <w:u w:val="none"/>
          </w:rPr>
          <w:t>Pernambuco</w:t>
        </w:r>
      </w:hyperlink>
      <w:r w:rsidRPr="00CF636A">
        <w:rPr>
          <w:b/>
        </w:rPr>
        <w:t xml:space="preserve">, </w:t>
      </w:r>
      <w:hyperlink r:id="rId9" w:tooltip="19 de septiembre" w:history="1">
        <w:r w:rsidRPr="00CF636A">
          <w:rPr>
            <w:rStyle w:val="Hipervnculo"/>
            <w:b/>
            <w:color w:val="auto"/>
            <w:u w:val="none"/>
          </w:rPr>
          <w:t>19 de septiembre</w:t>
        </w:r>
      </w:hyperlink>
      <w:r w:rsidRPr="00CF636A">
        <w:rPr>
          <w:b/>
        </w:rPr>
        <w:t xml:space="preserve"> de </w:t>
      </w:r>
      <w:hyperlink r:id="rId10" w:tooltip="1921" w:history="1">
        <w:r w:rsidRPr="00CF636A">
          <w:rPr>
            <w:rStyle w:val="Hipervnculo"/>
            <w:b/>
            <w:color w:val="auto"/>
            <w:u w:val="none"/>
          </w:rPr>
          <w:t>1921</w:t>
        </w:r>
      </w:hyperlink>
      <w:r w:rsidRPr="00CF636A">
        <w:rPr>
          <w:b/>
        </w:rPr>
        <w:t>-</w:t>
      </w:r>
      <w:hyperlink r:id="rId11" w:tooltip="São Paulo" w:history="1">
        <w:r w:rsidRPr="00CF636A">
          <w:rPr>
            <w:rStyle w:val="Hipervnculo"/>
            <w:b/>
            <w:color w:val="auto"/>
            <w:u w:val="none"/>
          </w:rPr>
          <w:t>São Paulo</w:t>
        </w:r>
      </w:hyperlink>
      <w:r w:rsidRPr="00CF636A">
        <w:rPr>
          <w:b/>
        </w:rPr>
        <w:t xml:space="preserve">, </w:t>
      </w:r>
      <w:hyperlink r:id="rId12" w:tooltip="2 de mayo" w:history="1">
        <w:r w:rsidRPr="00CF636A">
          <w:rPr>
            <w:rStyle w:val="Hipervnculo"/>
            <w:b/>
            <w:color w:val="auto"/>
            <w:u w:val="none"/>
          </w:rPr>
          <w:t>2 de mayo</w:t>
        </w:r>
      </w:hyperlink>
      <w:r w:rsidRPr="00CF636A">
        <w:rPr>
          <w:b/>
        </w:rPr>
        <w:t xml:space="preserve"> de </w:t>
      </w:r>
      <w:hyperlink r:id="rId13" w:tooltip="1997" w:history="1">
        <w:r w:rsidRPr="00CF636A">
          <w:rPr>
            <w:rStyle w:val="Hipervnculo"/>
            <w:b/>
            <w:color w:val="auto"/>
            <w:u w:val="none"/>
          </w:rPr>
          <w:t>1997</w:t>
        </w:r>
      </w:hyperlink>
      <w:r w:rsidRPr="00CF636A">
        <w:rPr>
          <w:b/>
        </w:rPr>
        <w:t xml:space="preserve">) fue un educador y experto en temas de educación, de origen </w:t>
      </w:r>
      <w:hyperlink r:id="rId14" w:tooltip="Brasil" w:history="1">
        <w:r w:rsidRPr="00CF636A">
          <w:rPr>
            <w:rStyle w:val="Hipervnculo"/>
            <w:b/>
            <w:color w:val="auto"/>
            <w:u w:val="none"/>
          </w:rPr>
          <w:t>brasileño</w:t>
        </w:r>
      </w:hyperlink>
      <w:r w:rsidRPr="00CF636A">
        <w:rPr>
          <w:b/>
        </w:rPr>
        <w:t>. Uno de los más influyentes teóricos de la educación del siglo XX</w:t>
      </w:r>
      <w:r w:rsidR="009C31E2">
        <w:rPr>
          <w:b/>
        </w:rPr>
        <w:t>.</w:t>
      </w:r>
    </w:p>
    <w:p w:rsidR="00CF636A" w:rsidRPr="00CF636A" w:rsidRDefault="00CF636A" w:rsidP="00CF636A">
      <w:pPr>
        <w:jc w:val="both"/>
        <w:rPr>
          <w:b/>
        </w:rPr>
      </w:pPr>
    </w:p>
    <w:p w:rsidR="00CF636A" w:rsidRDefault="00CF636A" w:rsidP="00CF636A">
      <w:pPr>
        <w:pStyle w:val="Ttulo2"/>
        <w:spacing w:before="0" w:beforeAutospacing="0" w:after="0" w:afterAutospacing="0"/>
        <w:jc w:val="both"/>
        <w:rPr>
          <w:rStyle w:val="mw-headline"/>
          <w:rFonts w:ascii="Arial" w:hAnsi="Arial" w:cs="Arial"/>
          <w:color w:val="FF0000"/>
          <w:sz w:val="24"/>
          <w:szCs w:val="24"/>
        </w:rPr>
      </w:pPr>
      <w:r w:rsidRPr="00CF636A">
        <w:rPr>
          <w:rStyle w:val="mw-headline"/>
          <w:rFonts w:ascii="Arial" w:hAnsi="Arial" w:cs="Arial"/>
          <w:color w:val="FF0000"/>
          <w:sz w:val="24"/>
          <w:szCs w:val="24"/>
        </w:rPr>
        <w:t>Biografía</w:t>
      </w:r>
    </w:p>
    <w:p w:rsidR="00CF636A" w:rsidRPr="00CF636A" w:rsidRDefault="00CF636A" w:rsidP="00CF636A">
      <w:pPr>
        <w:pStyle w:val="Ttulo2"/>
        <w:spacing w:before="0" w:beforeAutospacing="0" w:after="0" w:afterAutospacing="0"/>
        <w:jc w:val="both"/>
        <w:rPr>
          <w:rFonts w:ascii="Arial" w:hAnsi="Arial" w:cs="Arial"/>
          <w:color w:val="FF0000"/>
          <w:sz w:val="24"/>
          <w:szCs w:val="24"/>
        </w:rPr>
      </w:pPr>
    </w:p>
    <w:p w:rsidR="00CF636A" w:rsidRDefault="00CF636A" w:rsidP="00CF636A">
      <w:pPr>
        <w:pStyle w:val="NormalWeb"/>
        <w:spacing w:before="0" w:beforeAutospacing="0" w:after="0" w:afterAutospacing="0"/>
        <w:jc w:val="both"/>
        <w:rPr>
          <w:rFonts w:ascii="Arial" w:hAnsi="Arial" w:cs="Arial"/>
          <w:b/>
        </w:rPr>
      </w:pPr>
      <w:r>
        <w:rPr>
          <w:rFonts w:ascii="Arial" w:hAnsi="Arial" w:cs="Arial"/>
          <w:b/>
        </w:rPr>
        <w:t xml:space="preserve">     </w:t>
      </w:r>
      <w:r w:rsidRPr="00CF636A">
        <w:rPr>
          <w:rFonts w:ascii="Arial" w:hAnsi="Arial" w:cs="Arial"/>
          <w:b/>
        </w:rPr>
        <w:t xml:space="preserve">Hijo de una familia de clase media pobre de </w:t>
      </w:r>
      <w:hyperlink r:id="rId15" w:tooltip="Recife" w:history="1">
        <w:r w:rsidRPr="00CF636A">
          <w:rPr>
            <w:rStyle w:val="Hipervnculo"/>
            <w:rFonts w:ascii="Arial" w:hAnsi="Arial" w:cs="Arial"/>
            <w:b/>
            <w:color w:val="auto"/>
            <w:u w:val="none"/>
          </w:rPr>
          <w:t>Recife</w:t>
        </w:r>
      </w:hyperlink>
      <w:r w:rsidRPr="00CF636A">
        <w:rPr>
          <w:rFonts w:ascii="Arial" w:hAnsi="Arial" w:cs="Arial"/>
          <w:b/>
        </w:rPr>
        <w:t xml:space="preserve">, </w:t>
      </w:r>
      <w:hyperlink r:id="rId16" w:tooltip="Brasil" w:history="1">
        <w:r w:rsidRPr="00CF636A">
          <w:rPr>
            <w:rStyle w:val="Hipervnculo"/>
            <w:rFonts w:ascii="Arial" w:hAnsi="Arial" w:cs="Arial"/>
            <w:b/>
            <w:color w:val="auto"/>
            <w:u w:val="none"/>
          </w:rPr>
          <w:t>Brasil</w:t>
        </w:r>
      </w:hyperlink>
      <w:r w:rsidRPr="00CF636A">
        <w:rPr>
          <w:rFonts w:ascii="Arial" w:hAnsi="Arial" w:cs="Arial"/>
          <w:b/>
        </w:rPr>
        <w:t xml:space="preserve">, nació el 19 de septiembre de 1921. Freire conoció la pobreza y el hambre durante la </w:t>
      </w:r>
      <w:hyperlink r:id="rId17" w:tooltip="Gran Depresión" w:history="1">
        <w:r w:rsidRPr="00CF636A">
          <w:rPr>
            <w:rStyle w:val="Hipervnculo"/>
            <w:rFonts w:ascii="Arial" w:hAnsi="Arial" w:cs="Arial"/>
            <w:b/>
            <w:color w:val="auto"/>
            <w:u w:val="none"/>
          </w:rPr>
          <w:t>Gran Depresión</w:t>
        </w:r>
      </w:hyperlink>
      <w:r w:rsidRPr="00CF636A">
        <w:rPr>
          <w:rFonts w:ascii="Arial" w:hAnsi="Arial" w:cs="Arial"/>
          <w:b/>
        </w:rPr>
        <w:t xml:space="preserve"> de </w:t>
      </w:r>
      <w:hyperlink r:id="rId18" w:tooltip="1929" w:history="1">
        <w:r w:rsidRPr="00CF636A">
          <w:rPr>
            <w:rStyle w:val="Hipervnculo"/>
            <w:rFonts w:ascii="Arial" w:hAnsi="Arial" w:cs="Arial"/>
            <w:b/>
            <w:color w:val="auto"/>
            <w:u w:val="none"/>
          </w:rPr>
          <w:t>1929</w:t>
        </w:r>
      </w:hyperlink>
      <w:r w:rsidRPr="00CF636A">
        <w:rPr>
          <w:rFonts w:ascii="Arial" w:hAnsi="Arial" w:cs="Arial"/>
          <w:b/>
        </w:rPr>
        <w:t>, una exp</w:t>
      </w:r>
      <w:r w:rsidRPr="00CF636A">
        <w:rPr>
          <w:rFonts w:ascii="Arial" w:hAnsi="Arial" w:cs="Arial"/>
          <w:b/>
        </w:rPr>
        <w:t>e</w:t>
      </w:r>
      <w:r w:rsidRPr="00CF636A">
        <w:rPr>
          <w:rFonts w:ascii="Arial" w:hAnsi="Arial" w:cs="Arial"/>
          <w:b/>
        </w:rPr>
        <w:t>riencia que formaría sus preocupaciones por los pobres y que le ayudaría a forjar su per</w:t>
      </w:r>
      <w:r w:rsidRPr="00CF636A">
        <w:rPr>
          <w:rFonts w:ascii="Arial" w:hAnsi="Arial" w:cs="Arial"/>
          <w:b/>
        </w:rPr>
        <w:t>s</w:t>
      </w:r>
      <w:r w:rsidRPr="00CF636A">
        <w:rPr>
          <w:rFonts w:ascii="Arial" w:hAnsi="Arial" w:cs="Arial"/>
          <w:b/>
        </w:rPr>
        <w:t xml:space="preserve">pectiva educativa. </w:t>
      </w:r>
    </w:p>
    <w:p w:rsidR="00CF636A" w:rsidRPr="00CF636A" w:rsidRDefault="00CF636A" w:rsidP="00CF636A">
      <w:pPr>
        <w:pStyle w:val="NormalWeb"/>
        <w:spacing w:before="0" w:beforeAutospacing="0" w:after="0" w:afterAutospacing="0"/>
        <w:jc w:val="both"/>
        <w:rPr>
          <w:rFonts w:ascii="Arial" w:hAnsi="Arial" w:cs="Arial"/>
          <w:b/>
        </w:rPr>
      </w:pPr>
    </w:p>
    <w:p w:rsidR="00CF636A" w:rsidRPr="00CF636A" w:rsidRDefault="00CF636A" w:rsidP="00CF636A">
      <w:pPr>
        <w:pStyle w:val="NormalWeb"/>
        <w:spacing w:before="0" w:beforeAutospacing="0" w:after="0" w:afterAutospacing="0"/>
        <w:jc w:val="both"/>
        <w:rPr>
          <w:rFonts w:ascii="Arial" w:hAnsi="Arial" w:cs="Arial"/>
          <w:b/>
        </w:rPr>
      </w:pPr>
      <w:r>
        <w:rPr>
          <w:rFonts w:ascii="Arial" w:hAnsi="Arial" w:cs="Arial"/>
          <w:b/>
        </w:rPr>
        <w:t xml:space="preserve">     </w:t>
      </w:r>
      <w:r w:rsidRPr="00CF636A">
        <w:rPr>
          <w:rFonts w:ascii="Arial" w:hAnsi="Arial" w:cs="Arial"/>
          <w:b/>
        </w:rPr>
        <w:t xml:space="preserve">Freire ingresó en la Universidad de Recife en </w:t>
      </w:r>
      <w:hyperlink r:id="rId19" w:tooltip="1943" w:history="1">
        <w:r w:rsidRPr="00CF636A">
          <w:rPr>
            <w:rStyle w:val="Hipervnculo"/>
            <w:rFonts w:ascii="Arial" w:hAnsi="Arial" w:cs="Arial"/>
            <w:b/>
            <w:color w:val="auto"/>
            <w:u w:val="none"/>
          </w:rPr>
          <w:t>1943</w:t>
        </w:r>
      </w:hyperlink>
      <w:r w:rsidRPr="00CF636A">
        <w:rPr>
          <w:rFonts w:ascii="Arial" w:hAnsi="Arial" w:cs="Arial"/>
          <w:b/>
        </w:rPr>
        <w:t xml:space="preserve">, en la </w:t>
      </w:r>
      <w:hyperlink r:id="rId20" w:tooltip="Facultad de Derecho (Universidad de Recife) (aún no redactado)" w:history="1">
        <w:r w:rsidRPr="00CF636A">
          <w:rPr>
            <w:rStyle w:val="Hipervnculo"/>
            <w:rFonts w:ascii="Arial" w:hAnsi="Arial" w:cs="Arial"/>
            <w:b/>
            <w:color w:val="auto"/>
            <w:u w:val="none"/>
          </w:rPr>
          <w:t>Facultad de Derecho</w:t>
        </w:r>
      </w:hyperlink>
      <w:r w:rsidRPr="00CF636A">
        <w:rPr>
          <w:rFonts w:ascii="Arial" w:hAnsi="Arial" w:cs="Arial"/>
          <w:b/>
        </w:rPr>
        <w:t>, donde estudió filosofía y psicología del lenguaje al mismo tiempo. Se incorporó en la burocracia estatal, pero nunca practicó la abogacía, sino que prefirió dar clases de portugués en s</w:t>
      </w:r>
      <w:r w:rsidRPr="00CF636A">
        <w:rPr>
          <w:rFonts w:ascii="Arial" w:hAnsi="Arial" w:cs="Arial"/>
          <w:b/>
        </w:rPr>
        <w:t>e</w:t>
      </w:r>
      <w:r w:rsidRPr="00CF636A">
        <w:rPr>
          <w:rFonts w:ascii="Arial" w:hAnsi="Arial" w:cs="Arial"/>
          <w:b/>
        </w:rPr>
        <w:t xml:space="preserve">cundaria. En </w:t>
      </w:r>
      <w:hyperlink r:id="rId21" w:tooltip="1944" w:history="1">
        <w:r w:rsidRPr="00CF636A">
          <w:rPr>
            <w:rStyle w:val="Hipervnculo"/>
            <w:rFonts w:ascii="Arial" w:hAnsi="Arial" w:cs="Arial"/>
            <w:b/>
            <w:color w:val="auto"/>
            <w:u w:val="none"/>
          </w:rPr>
          <w:t>1944</w:t>
        </w:r>
      </w:hyperlink>
      <w:r w:rsidRPr="00CF636A">
        <w:rPr>
          <w:rFonts w:ascii="Arial" w:hAnsi="Arial" w:cs="Arial"/>
          <w:b/>
        </w:rPr>
        <w:t xml:space="preserve"> se casó con </w:t>
      </w:r>
      <w:proofErr w:type="spellStart"/>
      <w:r w:rsidRPr="00CF636A">
        <w:rPr>
          <w:rFonts w:ascii="Arial" w:hAnsi="Arial" w:cs="Arial"/>
          <w:b/>
        </w:rPr>
        <w:t>Elza</w:t>
      </w:r>
      <w:proofErr w:type="spellEnd"/>
      <w:r w:rsidRPr="00CF636A">
        <w:rPr>
          <w:rFonts w:ascii="Arial" w:hAnsi="Arial" w:cs="Arial"/>
          <w:b/>
        </w:rPr>
        <w:t xml:space="preserve"> </w:t>
      </w:r>
      <w:proofErr w:type="spellStart"/>
      <w:r w:rsidRPr="00CF636A">
        <w:rPr>
          <w:rFonts w:ascii="Arial" w:hAnsi="Arial" w:cs="Arial"/>
          <w:b/>
        </w:rPr>
        <w:t>Maia</w:t>
      </w:r>
      <w:proofErr w:type="spellEnd"/>
      <w:r w:rsidRPr="00CF636A">
        <w:rPr>
          <w:rFonts w:ascii="Arial" w:hAnsi="Arial" w:cs="Arial"/>
          <w:b/>
        </w:rPr>
        <w:t xml:space="preserve"> Costa de </w:t>
      </w:r>
      <w:proofErr w:type="spellStart"/>
      <w:r w:rsidRPr="00CF636A">
        <w:rPr>
          <w:rFonts w:ascii="Arial" w:hAnsi="Arial" w:cs="Arial"/>
          <w:b/>
        </w:rPr>
        <w:t>Oliveira</w:t>
      </w:r>
      <w:proofErr w:type="spellEnd"/>
      <w:r w:rsidRPr="00CF636A">
        <w:rPr>
          <w:rFonts w:ascii="Arial" w:hAnsi="Arial" w:cs="Arial"/>
          <w:b/>
        </w:rPr>
        <w:t xml:space="preserve">, que era profesora de primaria. Tuvieron cinco hijos y colaboraron por el resto de su vida. </w:t>
      </w:r>
    </w:p>
    <w:p w:rsidR="00CF636A" w:rsidRDefault="00CF636A" w:rsidP="00CF636A">
      <w:pPr>
        <w:pStyle w:val="NormalWeb"/>
        <w:spacing w:before="0" w:beforeAutospacing="0" w:after="0" w:afterAutospacing="0"/>
        <w:jc w:val="both"/>
        <w:rPr>
          <w:rFonts w:ascii="Arial" w:hAnsi="Arial" w:cs="Arial"/>
          <w:b/>
        </w:rPr>
      </w:pPr>
    </w:p>
    <w:p w:rsidR="00CF636A" w:rsidRPr="00CF636A" w:rsidRDefault="00CF636A" w:rsidP="00CF636A">
      <w:pPr>
        <w:pStyle w:val="NormalWeb"/>
        <w:spacing w:before="0" w:beforeAutospacing="0" w:after="0" w:afterAutospacing="0"/>
        <w:jc w:val="both"/>
        <w:rPr>
          <w:rFonts w:ascii="Arial" w:hAnsi="Arial" w:cs="Arial"/>
          <w:b/>
        </w:rPr>
      </w:pPr>
      <w:r>
        <w:rPr>
          <w:rFonts w:ascii="Arial" w:hAnsi="Arial" w:cs="Arial"/>
          <w:b/>
        </w:rPr>
        <w:t xml:space="preserve">    </w:t>
      </w:r>
      <w:r w:rsidRPr="00CF636A">
        <w:rPr>
          <w:rFonts w:ascii="Arial" w:hAnsi="Arial" w:cs="Arial"/>
          <w:b/>
        </w:rPr>
        <w:t xml:space="preserve">En </w:t>
      </w:r>
      <w:hyperlink r:id="rId22" w:tooltip="1946" w:history="1">
        <w:r w:rsidRPr="00CF636A">
          <w:rPr>
            <w:rStyle w:val="Hipervnculo"/>
            <w:rFonts w:ascii="Arial" w:hAnsi="Arial" w:cs="Arial"/>
            <w:b/>
            <w:color w:val="auto"/>
            <w:u w:val="none"/>
          </w:rPr>
          <w:t>1946</w:t>
        </w:r>
      </w:hyperlink>
      <w:r w:rsidRPr="00CF636A">
        <w:rPr>
          <w:rFonts w:ascii="Arial" w:hAnsi="Arial" w:cs="Arial"/>
          <w:b/>
        </w:rPr>
        <w:t xml:space="preserve"> Freire fue nombrado Director del </w:t>
      </w:r>
      <w:r w:rsidRPr="00CF636A">
        <w:rPr>
          <w:rFonts w:ascii="Arial" w:hAnsi="Arial" w:cs="Arial"/>
          <w:b/>
          <w:i/>
          <w:iCs/>
        </w:rPr>
        <w:t>Departamento de Educación y Cultura del Se</w:t>
      </w:r>
      <w:r w:rsidRPr="00CF636A">
        <w:rPr>
          <w:rFonts w:ascii="Arial" w:hAnsi="Arial" w:cs="Arial"/>
          <w:b/>
          <w:i/>
          <w:iCs/>
        </w:rPr>
        <w:t>r</w:t>
      </w:r>
      <w:r w:rsidRPr="00CF636A">
        <w:rPr>
          <w:rFonts w:ascii="Arial" w:hAnsi="Arial" w:cs="Arial"/>
          <w:b/>
          <w:i/>
          <w:iCs/>
        </w:rPr>
        <w:t>vicio Social</w:t>
      </w:r>
      <w:r w:rsidRPr="00CF636A">
        <w:rPr>
          <w:rFonts w:ascii="Arial" w:hAnsi="Arial" w:cs="Arial"/>
          <w:b/>
        </w:rPr>
        <w:t xml:space="preserve"> en el Estado de </w:t>
      </w:r>
      <w:hyperlink r:id="rId23" w:tooltip="Pernambuco (estado)" w:history="1">
        <w:r w:rsidRPr="00CF636A">
          <w:rPr>
            <w:rStyle w:val="Hipervnculo"/>
            <w:rFonts w:ascii="Arial" w:hAnsi="Arial" w:cs="Arial"/>
            <w:b/>
            <w:color w:val="auto"/>
            <w:u w:val="none"/>
          </w:rPr>
          <w:t>Pernambuco</w:t>
        </w:r>
      </w:hyperlink>
      <w:r w:rsidRPr="00CF636A">
        <w:rPr>
          <w:rFonts w:ascii="Arial" w:hAnsi="Arial" w:cs="Arial"/>
          <w:b/>
        </w:rPr>
        <w:t>, Estado del que su ciudad natal es capital. Trab</w:t>
      </w:r>
      <w:r w:rsidRPr="00CF636A">
        <w:rPr>
          <w:rFonts w:ascii="Arial" w:hAnsi="Arial" w:cs="Arial"/>
          <w:b/>
        </w:rPr>
        <w:t>a</w:t>
      </w:r>
      <w:r w:rsidRPr="00CF636A">
        <w:rPr>
          <w:rFonts w:ascii="Arial" w:hAnsi="Arial" w:cs="Arial"/>
          <w:b/>
        </w:rPr>
        <w:t>jando principalmente entre los pobres que no sabían leer ni escribir, Freire empezó a ado</w:t>
      </w:r>
      <w:r w:rsidRPr="00CF636A">
        <w:rPr>
          <w:rFonts w:ascii="Arial" w:hAnsi="Arial" w:cs="Arial"/>
          <w:b/>
        </w:rPr>
        <w:t>p</w:t>
      </w:r>
      <w:r w:rsidRPr="00CF636A">
        <w:rPr>
          <w:rFonts w:ascii="Arial" w:hAnsi="Arial" w:cs="Arial"/>
          <w:b/>
        </w:rPr>
        <w:t xml:space="preserve">tar un método no ortodoxo de lo que puede ser considerado una variación de la </w:t>
      </w:r>
      <w:hyperlink r:id="rId24" w:tooltip="Teología de la liberación" w:history="1">
        <w:r w:rsidRPr="00CF636A">
          <w:rPr>
            <w:rStyle w:val="Hipervnculo"/>
            <w:rFonts w:ascii="Arial" w:hAnsi="Arial" w:cs="Arial"/>
            <w:b/>
            <w:color w:val="auto"/>
            <w:u w:val="none"/>
          </w:rPr>
          <w:t>teología de la liberación</w:t>
        </w:r>
      </w:hyperlink>
      <w:r w:rsidRPr="00CF636A">
        <w:rPr>
          <w:rFonts w:ascii="Arial" w:hAnsi="Arial" w:cs="Arial"/>
          <w:b/>
        </w:rPr>
        <w:t>. En esa época, leer y escribir eran requisitos para votar en las elecciones pr</w:t>
      </w:r>
      <w:r w:rsidRPr="00CF636A">
        <w:rPr>
          <w:rFonts w:ascii="Arial" w:hAnsi="Arial" w:cs="Arial"/>
          <w:b/>
        </w:rPr>
        <w:t>e</w:t>
      </w:r>
      <w:r w:rsidRPr="00CF636A">
        <w:rPr>
          <w:rFonts w:ascii="Arial" w:hAnsi="Arial" w:cs="Arial"/>
          <w:b/>
        </w:rPr>
        <w:t xml:space="preserve">sidenciales brasileñas. </w:t>
      </w:r>
    </w:p>
    <w:p w:rsidR="00CF636A" w:rsidRDefault="00CF636A" w:rsidP="00CF636A">
      <w:pPr>
        <w:pStyle w:val="NormalWeb"/>
        <w:spacing w:before="0" w:beforeAutospacing="0" w:after="0" w:afterAutospacing="0"/>
        <w:jc w:val="both"/>
        <w:rPr>
          <w:rFonts w:ascii="Arial" w:hAnsi="Arial" w:cs="Arial"/>
          <w:b/>
        </w:rPr>
      </w:pPr>
    </w:p>
    <w:p w:rsidR="00CF636A" w:rsidRPr="00CF636A" w:rsidRDefault="00CF636A" w:rsidP="00CF636A">
      <w:pPr>
        <w:pStyle w:val="NormalWeb"/>
        <w:spacing w:before="0" w:beforeAutospacing="0" w:after="0" w:afterAutospacing="0"/>
        <w:jc w:val="both"/>
        <w:rPr>
          <w:rFonts w:ascii="Arial" w:hAnsi="Arial" w:cs="Arial"/>
          <w:b/>
        </w:rPr>
      </w:pPr>
      <w:r>
        <w:rPr>
          <w:rFonts w:ascii="Arial" w:hAnsi="Arial" w:cs="Arial"/>
          <w:b/>
        </w:rPr>
        <w:t xml:space="preserve">    </w:t>
      </w:r>
      <w:r w:rsidRPr="00CF636A">
        <w:rPr>
          <w:rFonts w:ascii="Arial" w:hAnsi="Arial" w:cs="Arial"/>
          <w:b/>
        </w:rPr>
        <w:t xml:space="preserve">En </w:t>
      </w:r>
      <w:hyperlink r:id="rId25" w:tooltip="1961" w:history="1">
        <w:r w:rsidRPr="00CF636A">
          <w:rPr>
            <w:rStyle w:val="Hipervnculo"/>
            <w:rFonts w:ascii="Arial" w:hAnsi="Arial" w:cs="Arial"/>
            <w:b/>
            <w:color w:val="auto"/>
            <w:u w:val="none"/>
          </w:rPr>
          <w:t>1961</w:t>
        </w:r>
      </w:hyperlink>
      <w:r w:rsidRPr="00CF636A">
        <w:rPr>
          <w:rFonts w:ascii="Arial" w:hAnsi="Arial" w:cs="Arial"/>
          <w:b/>
        </w:rPr>
        <w:t xml:space="preserve"> fue nombrado director del </w:t>
      </w:r>
      <w:r w:rsidRPr="00CF636A">
        <w:rPr>
          <w:rFonts w:ascii="Arial" w:hAnsi="Arial" w:cs="Arial"/>
          <w:b/>
          <w:i/>
          <w:iCs/>
        </w:rPr>
        <w:t>Departamento de Extensión Cultural de la Univers</w:t>
      </w:r>
      <w:r w:rsidRPr="00CF636A">
        <w:rPr>
          <w:rFonts w:ascii="Arial" w:hAnsi="Arial" w:cs="Arial"/>
          <w:b/>
          <w:i/>
          <w:iCs/>
        </w:rPr>
        <w:t>i</w:t>
      </w:r>
      <w:r w:rsidRPr="00CF636A">
        <w:rPr>
          <w:rFonts w:ascii="Arial" w:hAnsi="Arial" w:cs="Arial"/>
          <w:b/>
          <w:i/>
          <w:iCs/>
        </w:rPr>
        <w:t>dad de Recife</w:t>
      </w:r>
      <w:r w:rsidRPr="00CF636A">
        <w:rPr>
          <w:rFonts w:ascii="Arial" w:hAnsi="Arial" w:cs="Arial"/>
          <w:b/>
        </w:rPr>
        <w:t xml:space="preserve">, y en </w:t>
      </w:r>
      <w:hyperlink r:id="rId26" w:tooltip="1962" w:history="1">
        <w:r w:rsidRPr="00CF636A">
          <w:rPr>
            <w:rStyle w:val="Hipervnculo"/>
            <w:rFonts w:ascii="Arial" w:hAnsi="Arial" w:cs="Arial"/>
            <w:b/>
            <w:color w:val="auto"/>
            <w:u w:val="none"/>
          </w:rPr>
          <w:t>1962</w:t>
        </w:r>
      </w:hyperlink>
      <w:r w:rsidRPr="00CF636A">
        <w:rPr>
          <w:rFonts w:ascii="Arial" w:hAnsi="Arial" w:cs="Arial"/>
          <w:b/>
        </w:rPr>
        <w:t xml:space="preserve"> tuvo la primera oportunidad de aplicar de manera significativa sus teorías, cuando se les enseñó a leer y escribir a 300 trabajadores de plantíos de caña de azúcar en tan solo 45 días. En respuesta a estos buenos resultados, el gobierno brasileño aprobó la creación de miles de círculos culturales en todo el país. </w:t>
      </w:r>
    </w:p>
    <w:p w:rsidR="00CF636A" w:rsidRDefault="00CF636A" w:rsidP="00CF636A">
      <w:pPr>
        <w:pStyle w:val="NormalWeb"/>
        <w:spacing w:before="0" w:beforeAutospacing="0" w:after="0" w:afterAutospacing="0"/>
        <w:jc w:val="both"/>
        <w:rPr>
          <w:rFonts w:ascii="Arial" w:hAnsi="Arial" w:cs="Arial"/>
          <w:b/>
        </w:rPr>
      </w:pPr>
    </w:p>
    <w:p w:rsidR="009C31E2" w:rsidRDefault="00CF636A" w:rsidP="00CF636A">
      <w:pPr>
        <w:pStyle w:val="NormalWeb"/>
        <w:spacing w:before="0" w:beforeAutospacing="0" w:after="0" w:afterAutospacing="0"/>
        <w:jc w:val="both"/>
        <w:rPr>
          <w:rFonts w:ascii="Arial" w:hAnsi="Arial" w:cs="Arial"/>
          <w:b/>
        </w:rPr>
      </w:pPr>
      <w:r>
        <w:rPr>
          <w:rFonts w:ascii="Arial" w:hAnsi="Arial" w:cs="Arial"/>
          <w:b/>
        </w:rPr>
        <w:t xml:space="preserve">    </w:t>
      </w:r>
      <w:r w:rsidRPr="00CF636A">
        <w:rPr>
          <w:rFonts w:ascii="Arial" w:hAnsi="Arial" w:cs="Arial"/>
          <w:b/>
        </w:rPr>
        <w:t xml:space="preserve">En </w:t>
      </w:r>
      <w:hyperlink r:id="rId27" w:tooltip="1964" w:history="1">
        <w:r w:rsidRPr="00CF636A">
          <w:rPr>
            <w:rStyle w:val="Hipervnculo"/>
            <w:rFonts w:ascii="Arial" w:hAnsi="Arial" w:cs="Arial"/>
            <w:b/>
            <w:color w:val="auto"/>
            <w:u w:val="none"/>
          </w:rPr>
          <w:t>1964</w:t>
        </w:r>
      </w:hyperlink>
      <w:r w:rsidRPr="00CF636A">
        <w:rPr>
          <w:rFonts w:ascii="Arial" w:hAnsi="Arial" w:cs="Arial"/>
          <w:b/>
        </w:rPr>
        <w:t xml:space="preserve"> un golpe de Estado militar puso fin al proyecto: Freire fue encarcelado como traidor durante 70 días. </w:t>
      </w:r>
    </w:p>
    <w:p w:rsidR="00CF636A" w:rsidRPr="00CF636A" w:rsidRDefault="009C31E2" w:rsidP="00CF636A">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CF636A" w:rsidRPr="00CF636A">
        <w:rPr>
          <w:rFonts w:ascii="Arial" w:hAnsi="Arial" w:cs="Arial"/>
          <w:b/>
        </w:rPr>
        <w:t xml:space="preserve">Tras un breve exilio en </w:t>
      </w:r>
      <w:hyperlink r:id="rId28" w:tooltip="Bolivia" w:history="1">
        <w:r w:rsidR="00CF636A" w:rsidRPr="00CF636A">
          <w:rPr>
            <w:rStyle w:val="Hipervnculo"/>
            <w:rFonts w:ascii="Arial" w:hAnsi="Arial" w:cs="Arial"/>
            <w:b/>
            <w:color w:val="auto"/>
            <w:u w:val="none"/>
          </w:rPr>
          <w:t>Bolivia</w:t>
        </w:r>
      </w:hyperlink>
      <w:r w:rsidR="00CF636A" w:rsidRPr="00CF636A">
        <w:rPr>
          <w:rFonts w:ascii="Arial" w:hAnsi="Arial" w:cs="Arial"/>
          <w:b/>
        </w:rPr>
        <w:t xml:space="preserve">, Freire trabajó en </w:t>
      </w:r>
      <w:hyperlink r:id="rId29" w:tooltip="Chile" w:history="1">
        <w:r w:rsidR="00CF636A" w:rsidRPr="00CF636A">
          <w:rPr>
            <w:rStyle w:val="Hipervnculo"/>
            <w:rFonts w:ascii="Arial" w:hAnsi="Arial" w:cs="Arial"/>
            <w:b/>
            <w:color w:val="auto"/>
            <w:u w:val="none"/>
          </w:rPr>
          <w:t>Chile</w:t>
        </w:r>
      </w:hyperlink>
      <w:r w:rsidR="00CF636A" w:rsidRPr="00CF636A">
        <w:rPr>
          <w:rFonts w:ascii="Arial" w:hAnsi="Arial" w:cs="Arial"/>
          <w:b/>
        </w:rPr>
        <w:t xml:space="preserve"> durante cinco años para el </w:t>
      </w:r>
      <w:r w:rsidR="00CF636A" w:rsidRPr="00CF636A">
        <w:rPr>
          <w:rFonts w:ascii="Arial" w:hAnsi="Arial" w:cs="Arial"/>
          <w:b/>
          <w:i/>
          <w:iCs/>
        </w:rPr>
        <w:t>Mov</w:t>
      </w:r>
      <w:r w:rsidR="00CF636A" w:rsidRPr="00CF636A">
        <w:rPr>
          <w:rFonts w:ascii="Arial" w:hAnsi="Arial" w:cs="Arial"/>
          <w:b/>
          <w:i/>
          <w:iCs/>
        </w:rPr>
        <w:t>i</w:t>
      </w:r>
      <w:r w:rsidR="00CF636A" w:rsidRPr="00CF636A">
        <w:rPr>
          <w:rFonts w:ascii="Arial" w:hAnsi="Arial" w:cs="Arial"/>
          <w:b/>
          <w:i/>
          <w:iCs/>
        </w:rPr>
        <w:t>miento Demócrata Cristiano por la Reforma Agraria</w:t>
      </w:r>
      <w:r w:rsidR="00CF636A" w:rsidRPr="00CF636A">
        <w:rPr>
          <w:rFonts w:ascii="Arial" w:hAnsi="Arial" w:cs="Arial"/>
          <w:b/>
        </w:rPr>
        <w:t xml:space="preserve"> y la </w:t>
      </w:r>
      <w:r w:rsidR="00CF636A" w:rsidRPr="00CF636A">
        <w:rPr>
          <w:rFonts w:ascii="Arial" w:hAnsi="Arial" w:cs="Arial"/>
          <w:b/>
          <w:i/>
          <w:iCs/>
        </w:rPr>
        <w:t xml:space="preserve">Organización para la Alimentación y la Agricultura de las </w:t>
      </w:r>
      <w:hyperlink r:id="rId30" w:tooltip="Naciones Unidas. (aún no redactado)" w:history="1">
        <w:r w:rsidR="00CF636A" w:rsidRPr="00CF636A">
          <w:rPr>
            <w:rStyle w:val="Hipervnculo"/>
            <w:rFonts w:ascii="Arial" w:hAnsi="Arial" w:cs="Arial"/>
            <w:b/>
            <w:i/>
            <w:iCs/>
            <w:color w:val="auto"/>
            <w:u w:val="none"/>
          </w:rPr>
          <w:t>Naciones Unidas.</w:t>
        </w:r>
      </w:hyperlink>
      <w:r w:rsidR="00CF636A" w:rsidRPr="00CF636A">
        <w:rPr>
          <w:rFonts w:ascii="Arial" w:hAnsi="Arial" w:cs="Arial"/>
          <w:b/>
        </w:rPr>
        <w:t xml:space="preserve"> </w:t>
      </w:r>
    </w:p>
    <w:p w:rsidR="00CF636A" w:rsidRDefault="00CF636A" w:rsidP="00CF636A">
      <w:pPr>
        <w:pStyle w:val="NormalWeb"/>
        <w:spacing w:before="0" w:beforeAutospacing="0" w:after="0" w:afterAutospacing="0"/>
        <w:jc w:val="both"/>
        <w:rPr>
          <w:rFonts w:ascii="Arial" w:hAnsi="Arial" w:cs="Arial"/>
          <w:b/>
        </w:rPr>
      </w:pPr>
    </w:p>
    <w:p w:rsidR="00CF636A" w:rsidRDefault="00CF636A" w:rsidP="00CF636A">
      <w:pPr>
        <w:pStyle w:val="NormalWeb"/>
        <w:spacing w:before="0" w:beforeAutospacing="0" w:after="0" w:afterAutospacing="0"/>
        <w:jc w:val="both"/>
        <w:rPr>
          <w:rFonts w:ascii="Arial" w:hAnsi="Arial" w:cs="Arial"/>
          <w:b/>
        </w:rPr>
      </w:pPr>
      <w:r>
        <w:rPr>
          <w:rFonts w:ascii="Arial" w:hAnsi="Arial" w:cs="Arial"/>
          <w:b/>
        </w:rPr>
        <w:t xml:space="preserve">   </w:t>
      </w:r>
      <w:r w:rsidRPr="00CF636A">
        <w:rPr>
          <w:rFonts w:ascii="Arial" w:hAnsi="Arial" w:cs="Arial"/>
          <w:b/>
        </w:rPr>
        <w:t xml:space="preserve">En </w:t>
      </w:r>
      <w:hyperlink r:id="rId31" w:tooltip="1967" w:history="1">
        <w:r w:rsidRPr="00CF636A">
          <w:rPr>
            <w:rStyle w:val="Hipervnculo"/>
            <w:rFonts w:ascii="Arial" w:hAnsi="Arial" w:cs="Arial"/>
            <w:b/>
            <w:color w:val="auto"/>
            <w:u w:val="none"/>
          </w:rPr>
          <w:t>1967</w:t>
        </w:r>
      </w:hyperlink>
      <w:r w:rsidRPr="00CF636A">
        <w:rPr>
          <w:rFonts w:ascii="Arial" w:hAnsi="Arial" w:cs="Arial"/>
          <w:b/>
        </w:rPr>
        <w:t xml:space="preserve"> Freire publicó su primer libro, </w:t>
      </w:r>
      <w:r w:rsidR="009C31E2">
        <w:rPr>
          <w:rFonts w:ascii="Arial" w:hAnsi="Arial" w:cs="Arial"/>
          <w:b/>
        </w:rPr>
        <w:t>"</w:t>
      </w:r>
      <w:r w:rsidRPr="00CF636A">
        <w:rPr>
          <w:rFonts w:ascii="Arial" w:hAnsi="Arial" w:cs="Arial"/>
          <w:b/>
          <w:bCs/>
        </w:rPr>
        <w:t>La educación como práctica de la libertad</w:t>
      </w:r>
      <w:r w:rsidR="009C31E2">
        <w:rPr>
          <w:rFonts w:ascii="Arial" w:hAnsi="Arial" w:cs="Arial"/>
          <w:b/>
          <w:bCs/>
        </w:rPr>
        <w:t>"</w:t>
      </w:r>
      <w:r w:rsidRPr="00CF636A">
        <w:rPr>
          <w:rFonts w:ascii="Arial" w:hAnsi="Arial" w:cs="Arial"/>
          <w:b/>
        </w:rPr>
        <w:t>. El l</w:t>
      </w:r>
      <w:r w:rsidRPr="00CF636A">
        <w:rPr>
          <w:rFonts w:ascii="Arial" w:hAnsi="Arial" w:cs="Arial"/>
          <w:b/>
        </w:rPr>
        <w:t>i</w:t>
      </w:r>
      <w:r w:rsidRPr="00CF636A">
        <w:rPr>
          <w:rFonts w:ascii="Arial" w:hAnsi="Arial" w:cs="Arial"/>
          <w:b/>
        </w:rPr>
        <w:t>bro fue bien recibido y se le ofreció el puesto de profesor visitante en la Universidad de Ha</w:t>
      </w:r>
      <w:r w:rsidRPr="00CF636A">
        <w:rPr>
          <w:rFonts w:ascii="Arial" w:hAnsi="Arial" w:cs="Arial"/>
          <w:b/>
        </w:rPr>
        <w:t>r</w:t>
      </w:r>
      <w:r w:rsidRPr="00CF636A">
        <w:rPr>
          <w:rFonts w:ascii="Arial" w:hAnsi="Arial" w:cs="Arial"/>
          <w:b/>
        </w:rPr>
        <w:t xml:space="preserve">vard en 1969. El año anterior había escrito su famoso libro </w:t>
      </w:r>
      <w:r w:rsidR="009C31E2">
        <w:rPr>
          <w:rFonts w:ascii="Arial" w:hAnsi="Arial" w:cs="Arial"/>
          <w:b/>
        </w:rPr>
        <w:t>"</w:t>
      </w:r>
      <w:r w:rsidRPr="00CF636A">
        <w:rPr>
          <w:rFonts w:ascii="Arial" w:hAnsi="Arial" w:cs="Arial"/>
          <w:b/>
          <w:bCs/>
        </w:rPr>
        <w:t>Pedagogía del oprimido</w:t>
      </w:r>
      <w:r w:rsidR="009C31E2">
        <w:rPr>
          <w:rFonts w:ascii="Arial" w:hAnsi="Arial" w:cs="Arial"/>
          <w:b/>
          <w:bCs/>
        </w:rPr>
        <w:t>"</w:t>
      </w:r>
      <w:r w:rsidRPr="00CF636A">
        <w:rPr>
          <w:rFonts w:ascii="Arial" w:hAnsi="Arial" w:cs="Arial"/>
          <w:b/>
        </w:rPr>
        <w:t xml:space="preserve">, que fue publicado en </w:t>
      </w:r>
      <w:hyperlink r:id="rId32" w:tooltip="Idioma inglés" w:history="1">
        <w:r w:rsidRPr="00CF636A">
          <w:rPr>
            <w:rStyle w:val="Hipervnculo"/>
            <w:rFonts w:ascii="Arial" w:hAnsi="Arial" w:cs="Arial"/>
            <w:b/>
            <w:color w:val="auto"/>
            <w:u w:val="none"/>
          </w:rPr>
          <w:t>inglés</w:t>
        </w:r>
      </w:hyperlink>
      <w:r w:rsidRPr="00CF636A">
        <w:rPr>
          <w:rFonts w:ascii="Arial" w:hAnsi="Arial" w:cs="Arial"/>
          <w:b/>
        </w:rPr>
        <w:t xml:space="preserve"> y en </w:t>
      </w:r>
      <w:hyperlink r:id="rId33" w:tooltip="Idioma español" w:history="1">
        <w:r w:rsidRPr="00CF636A">
          <w:rPr>
            <w:rStyle w:val="Hipervnculo"/>
            <w:rFonts w:ascii="Arial" w:hAnsi="Arial" w:cs="Arial"/>
            <w:b/>
            <w:color w:val="auto"/>
            <w:u w:val="none"/>
          </w:rPr>
          <w:t>español</w:t>
        </w:r>
      </w:hyperlink>
      <w:r w:rsidRPr="00CF636A">
        <w:rPr>
          <w:rFonts w:ascii="Arial" w:hAnsi="Arial" w:cs="Arial"/>
          <w:b/>
        </w:rPr>
        <w:t xml:space="preserve"> en 1970.</w:t>
      </w:r>
    </w:p>
    <w:p w:rsidR="00CF636A" w:rsidRDefault="00CF636A" w:rsidP="00CF636A">
      <w:pPr>
        <w:pStyle w:val="NormalWeb"/>
        <w:spacing w:before="0" w:beforeAutospacing="0" w:after="0" w:afterAutospacing="0"/>
        <w:jc w:val="both"/>
        <w:rPr>
          <w:rFonts w:ascii="Arial" w:hAnsi="Arial" w:cs="Arial"/>
          <w:b/>
        </w:rPr>
      </w:pPr>
    </w:p>
    <w:p w:rsidR="00CF636A" w:rsidRDefault="00CF636A" w:rsidP="00CF636A">
      <w:pPr>
        <w:pStyle w:val="NormalWeb"/>
        <w:spacing w:before="0" w:beforeAutospacing="0" w:after="0" w:afterAutospacing="0"/>
        <w:jc w:val="both"/>
        <w:rPr>
          <w:rFonts w:ascii="Arial" w:hAnsi="Arial" w:cs="Arial"/>
          <w:b/>
        </w:rPr>
      </w:pPr>
      <w:r>
        <w:rPr>
          <w:rFonts w:ascii="Arial" w:hAnsi="Arial" w:cs="Arial"/>
          <w:b/>
        </w:rPr>
        <w:t xml:space="preserve">    </w:t>
      </w:r>
      <w:r w:rsidRPr="00CF636A">
        <w:rPr>
          <w:rFonts w:ascii="Arial" w:hAnsi="Arial" w:cs="Arial"/>
          <w:b/>
        </w:rPr>
        <w:t xml:space="preserve"> Debido al conflicto político entre las sucesivas dictaduras militares autoritarias y el </w:t>
      </w:r>
      <w:r w:rsidR="009C31E2">
        <w:rPr>
          <w:rFonts w:ascii="Arial" w:hAnsi="Arial" w:cs="Arial"/>
          <w:b/>
        </w:rPr>
        <w:t xml:space="preserve">ideario de </w:t>
      </w:r>
      <w:r w:rsidRPr="00CF636A">
        <w:rPr>
          <w:rFonts w:ascii="Arial" w:hAnsi="Arial" w:cs="Arial"/>
          <w:b/>
        </w:rPr>
        <w:t>Freire socialista cristiano, el libro no fue publicado en Brasil hasta 1974, cua</w:t>
      </w:r>
      <w:r w:rsidRPr="00CF636A">
        <w:rPr>
          <w:rFonts w:ascii="Arial" w:hAnsi="Arial" w:cs="Arial"/>
          <w:b/>
        </w:rPr>
        <w:t>n</w:t>
      </w:r>
      <w:r w:rsidRPr="00CF636A">
        <w:rPr>
          <w:rFonts w:ascii="Arial" w:hAnsi="Arial" w:cs="Arial"/>
          <w:b/>
        </w:rPr>
        <w:t xml:space="preserve">do el general </w:t>
      </w:r>
      <w:hyperlink r:id="rId34" w:tooltip="Ernesto Geisel" w:history="1">
        <w:r w:rsidRPr="00CF636A">
          <w:rPr>
            <w:rStyle w:val="Hipervnculo"/>
            <w:rFonts w:ascii="Arial" w:hAnsi="Arial" w:cs="Arial"/>
            <w:b/>
            <w:color w:val="auto"/>
            <w:u w:val="none"/>
          </w:rPr>
          <w:t xml:space="preserve">Ernesto </w:t>
        </w:r>
        <w:proofErr w:type="spellStart"/>
        <w:r w:rsidRPr="00CF636A">
          <w:rPr>
            <w:rStyle w:val="Hipervnculo"/>
            <w:rFonts w:ascii="Arial" w:hAnsi="Arial" w:cs="Arial"/>
            <w:b/>
            <w:color w:val="auto"/>
            <w:u w:val="none"/>
          </w:rPr>
          <w:t>Geisel</w:t>
        </w:r>
        <w:proofErr w:type="spellEnd"/>
      </w:hyperlink>
      <w:r w:rsidRPr="00CF636A">
        <w:rPr>
          <w:rFonts w:ascii="Arial" w:hAnsi="Arial" w:cs="Arial"/>
          <w:b/>
        </w:rPr>
        <w:t xml:space="preserve"> tomó control de </w:t>
      </w:r>
      <w:r w:rsidR="009C31E2">
        <w:rPr>
          <w:rFonts w:ascii="Arial" w:hAnsi="Arial" w:cs="Arial"/>
          <w:b/>
        </w:rPr>
        <w:t>la nación</w:t>
      </w:r>
      <w:r w:rsidRPr="00CF636A">
        <w:rPr>
          <w:rFonts w:ascii="Arial" w:hAnsi="Arial" w:cs="Arial"/>
          <w:b/>
        </w:rPr>
        <w:t xml:space="preserve"> e inició su proceso de liberación cult</w:t>
      </w:r>
      <w:r w:rsidRPr="00CF636A">
        <w:rPr>
          <w:rFonts w:ascii="Arial" w:hAnsi="Arial" w:cs="Arial"/>
          <w:b/>
        </w:rPr>
        <w:t>u</w:t>
      </w:r>
      <w:r w:rsidRPr="00CF636A">
        <w:rPr>
          <w:rFonts w:ascii="Arial" w:hAnsi="Arial" w:cs="Arial"/>
          <w:b/>
        </w:rPr>
        <w:t>ral</w:t>
      </w:r>
      <w:r w:rsidR="009C31E2">
        <w:rPr>
          <w:rFonts w:ascii="Arial" w:hAnsi="Arial" w:cs="Arial"/>
          <w:b/>
        </w:rPr>
        <w:t xml:space="preserve"> y en la defensa de la democracia</w:t>
      </w:r>
      <w:r w:rsidRPr="00CF636A">
        <w:rPr>
          <w:rFonts w:ascii="Arial" w:hAnsi="Arial" w:cs="Arial"/>
          <w:b/>
        </w:rPr>
        <w:t xml:space="preserve">. </w:t>
      </w:r>
    </w:p>
    <w:p w:rsidR="00CF636A" w:rsidRPr="00CF636A" w:rsidRDefault="00CF636A" w:rsidP="00CF636A">
      <w:pPr>
        <w:pStyle w:val="NormalWeb"/>
        <w:spacing w:before="0" w:beforeAutospacing="0" w:after="0" w:afterAutospacing="0"/>
        <w:jc w:val="both"/>
        <w:rPr>
          <w:rFonts w:ascii="Arial" w:hAnsi="Arial" w:cs="Arial"/>
          <w:b/>
        </w:rPr>
      </w:pPr>
    </w:p>
    <w:p w:rsidR="009C31E2" w:rsidRDefault="00CF636A" w:rsidP="00CF636A">
      <w:pPr>
        <w:pStyle w:val="NormalWeb"/>
        <w:spacing w:before="0" w:beforeAutospacing="0" w:after="0" w:afterAutospacing="0"/>
        <w:jc w:val="both"/>
        <w:rPr>
          <w:rFonts w:ascii="Arial" w:hAnsi="Arial" w:cs="Arial"/>
          <w:b/>
        </w:rPr>
      </w:pPr>
      <w:r>
        <w:rPr>
          <w:rFonts w:ascii="Arial" w:hAnsi="Arial" w:cs="Arial"/>
          <w:b/>
        </w:rPr>
        <w:t xml:space="preserve">     </w:t>
      </w:r>
      <w:r w:rsidRPr="00CF636A">
        <w:rPr>
          <w:rFonts w:ascii="Arial" w:hAnsi="Arial" w:cs="Arial"/>
          <w:b/>
        </w:rPr>
        <w:t xml:space="preserve">En </w:t>
      </w:r>
      <w:hyperlink r:id="rId35" w:tooltip="1997" w:history="1">
        <w:r w:rsidRPr="00CF636A">
          <w:rPr>
            <w:rStyle w:val="Hipervnculo"/>
            <w:rFonts w:ascii="Arial" w:hAnsi="Arial" w:cs="Arial"/>
            <w:b/>
            <w:color w:val="auto"/>
            <w:u w:val="none"/>
          </w:rPr>
          <w:t>1997</w:t>
        </w:r>
      </w:hyperlink>
      <w:r w:rsidRPr="00CF636A">
        <w:rPr>
          <w:rFonts w:ascii="Arial" w:hAnsi="Arial" w:cs="Arial"/>
          <w:b/>
        </w:rPr>
        <w:t>, el día 2 de mayo, a sus 75 años, falleció Paulo Freire; días antes de su muerte él mismo aún debatía sobre las nuevas perspectivas de la educación en el mundo. Su pe</w:t>
      </w:r>
      <w:r w:rsidRPr="00CF636A">
        <w:rPr>
          <w:rFonts w:ascii="Arial" w:hAnsi="Arial" w:cs="Arial"/>
          <w:b/>
        </w:rPr>
        <w:t>n</w:t>
      </w:r>
      <w:r w:rsidRPr="00CF636A">
        <w:rPr>
          <w:rFonts w:ascii="Arial" w:hAnsi="Arial" w:cs="Arial"/>
          <w:b/>
        </w:rPr>
        <w:t>samiento pedagógico continúa vigente en nuestros días. Se considera que sus aportaci</w:t>
      </w:r>
      <w:r w:rsidRPr="00CF636A">
        <w:rPr>
          <w:rFonts w:ascii="Arial" w:hAnsi="Arial" w:cs="Arial"/>
          <w:b/>
        </w:rPr>
        <w:t>o</w:t>
      </w:r>
      <w:r w:rsidRPr="00CF636A">
        <w:rPr>
          <w:rFonts w:ascii="Arial" w:hAnsi="Arial" w:cs="Arial"/>
          <w:b/>
        </w:rPr>
        <w:t xml:space="preserve">nes sobre la alfabetización crítica emancipadora son un referente obligado en las nuevas aproximaciones socioculturales sobre la lectura y la escritura en el mundo contemporáneo. </w:t>
      </w:r>
    </w:p>
    <w:p w:rsidR="009C31E2" w:rsidRDefault="009C31E2" w:rsidP="00CF636A">
      <w:pPr>
        <w:pStyle w:val="NormalWeb"/>
        <w:spacing w:before="0" w:beforeAutospacing="0" w:after="0" w:afterAutospacing="0"/>
        <w:jc w:val="both"/>
        <w:rPr>
          <w:rFonts w:ascii="Arial" w:hAnsi="Arial" w:cs="Arial"/>
          <w:b/>
        </w:rPr>
      </w:pPr>
    </w:p>
    <w:p w:rsidR="00CF636A" w:rsidRDefault="009C31E2" w:rsidP="00CF636A">
      <w:pPr>
        <w:pStyle w:val="NormalWeb"/>
        <w:spacing w:before="0" w:beforeAutospacing="0" w:after="0" w:afterAutospacing="0"/>
        <w:jc w:val="both"/>
        <w:rPr>
          <w:rFonts w:ascii="Arial" w:hAnsi="Arial" w:cs="Arial"/>
          <w:b/>
        </w:rPr>
      </w:pPr>
      <w:r>
        <w:rPr>
          <w:rFonts w:ascii="Arial" w:hAnsi="Arial" w:cs="Arial"/>
          <w:b/>
        </w:rPr>
        <w:t xml:space="preserve">   </w:t>
      </w:r>
      <w:r w:rsidR="00CF636A" w:rsidRPr="00CF636A">
        <w:rPr>
          <w:rFonts w:ascii="Arial" w:hAnsi="Arial" w:cs="Arial"/>
          <w:b/>
        </w:rPr>
        <w:t xml:space="preserve">Así, por ejemplo, las teorías críticas y los Nuevos Estudios de </w:t>
      </w:r>
      <w:proofErr w:type="spellStart"/>
      <w:r w:rsidR="00CF636A" w:rsidRPr="00CF636A">
        <w:rPr>
          <w:rFonts w:ascii="Arial" w:hAnsi="Arial" w:cs="Arial"/>
          <w:b/>
        </w:rPr>
        <w:t>Literacidad</w:t>
      </w:r>
      <w:proofErr w:type="spellEnd"/>
      <w:r w:rsidR="00CF636A" w:rsidRPr="00CF636A">
        <w:rPr>
          <w:rFonts w:ascii="Arial" w:hAnsi="Arial" w:cs="Arial"/>
          <w:b/>
        </w:rPr>
        <w:t xml:space="preserve">, recuperan buena parte del legado </w:t>
      </w:r>
      <w:proofErr w:type="spellStart"/>
      <w:r w:rsidR="00CF636A" w:rsidRPr="00CF636A">
        <w:rPr>
          <w:rFonts w:ascii="Arial" w:hAnsi="Arial" w:cs="Arial"/>
          <w:b/>
        </w:rPr>
        <w:t>freiriano</w:t>
      </w:r>
      <w:proofErr w:type="spellEnd"/>
      <w:r w:rsidR="00CF636A" w:rsidRPr="00CF636A">
        <w:rPr>
          <w:rFonts w:ascii="Arial" w:hAnsi="Arial" w:cs="Arial"/>
          <w:b/>
        </w:rPr>
        <w:t xml:space="preserve">. </w:t>
      </w:r>
      <w:r w:rsidR="00CF636A">
        <w:rPr>
          <w:rFonts w:ascii="Arial" w:hAnsi="Arial" w:cs="Arial"/>
          <w:b/>
        </w:rPr>
        <w:t xml:space="preserve">  </w:t>
      </w:r>
      <w:r w:rsidR="00CF636A" w:rsidRPr="00CF636A">
        <w:rPr>
          <w:rFonts w:ascii="Arial" w:hAnsi="Arial" w:cs="Arial"/>
          <w:b/>
        </w:rPr>
        <w:t xml:space="preserve">La </w:t>
      </w:r>
      <w:hyperlink r:id="rId36" w:tooltip="Pedagogía crítica" w:history="1">
        <w:r w:rsidR="00CF636A" w:rsidRPr="00CF636A">
          <w:rPr>
            <w:rStyle w:val="Hipervnculo"/>
            <w:rFonts w:ascii="Arial" w:hAnsi="Arial" w:cs="Arial"/>
            <w:b/>
            <w:color w:val="auto"/>
            <w:u w:val="none"/>
          </w:rPr>
          <w:t>pedagogía crítica</w:t>
        </w:r>
      </w:hyperlink>
      <w:r w:rsidR="00CF636A" w:rsidRPr="00CF636A">
        <w:rPr>
          <w:rFonts w:ascii="Arial" w:hAnsi="Arial" w:cs="Arial"/>
          <w:b/>
        </w:rPr>
        <w:t xml:space="preserve"> constituye un campo de docencia e investigación que ha tenido como impulsor principal a Freire. En esta línea de trabajo se encuentran los estudios de </w:t>
      </w:r>
      <w:hyperlink r:id="rId37" w:tooltip="Henry Giroux" w:history="1">
        <w:proofErr w:type="spellStart"/>
        <w:r w:rsidR="00CF636A" w:rsidRPr="00CF636A">
          <w:rPr>
            <w:rStyle w:val="Hipervnculo"/>
            <w:rFonts w:ascii="Arial" w:hAnsi="Arial" w:cs="Arial"/>
            <w:b/>
            <w:color w:val="auto"/>
            <w:u w:val="none"/>
          </w:rPr>
          <w:t>Giroux</w:t>
        </w:r>
        <w:proofErr w:type="spellEnd"/>
      </w:hyperlink>
      <w:r w:rsidR="00CF636A" w:rsidRPr="00CF636A">
        <w:rPr>
          <w:rFonts w:ascii="Arial" w:hAnsi="Arial" w:cs="Arial"/>
          <w:b/>
        </w:rPr>
        <w:t xml:space="preserve">, </w:t>
      </w:r>
      <w:hyperlink r:id="rId38" w:tooltip="Peter McLaren" w:history="1">
        <w:r w:rsidR="00CF636A" w:rsidRPr="00CF636A">
          <w:rPr>
            <w:rStyle w:val="Hipervnculo"/>
            <w:rFonts w:ascii="Arial" w:hAnsi="Arial" w:cs="Arial"/>
            <w:b/>
            <w:color w:val="auto"/>
            <w:u w:val="none"/>
          </w:rPr>
          <w:t>McLaren</w:t>
        </w:r>
      </w:hyperlink>
      <w:r w:rsidR="00CF636A" w:rsidRPr="00CF636A">
        <w:rPr>
          <w:rFonts w:ascii="Arial" w:hAnsi="Arial" w:cs="Arial"/>
          <w:b/>
        </w:rPr>
        <w:t xml:space="preserve">, </w:t>
      </w:r>
      <w:hyperlink r:id="rId39" w:tooltip="Michael Apple" w:history="1">
        <w:r w:rsidR="00CF636A" w:rsidRPr="00CF636A">
          <w:rPr>
            <w:rStyle w:val="Hipervnculo"/>
            <w:rFonts w:ascii="Arial" w:hAnsi="Arial" w:cs="Arial"/>
            <w:b/>
            <w:color w:val="auto"/>
            <w:u w:val="none"/>
          </w:rPr>
          <w:t>Apple</w:t>
        </w:r>
      </w:hyperlink>
      <w:r w:rsidR="00CF636A" w:rsidRPr="00CF636A">
        <w:rPr>
          <w:rFonts w:ascii="Arial" w:hAnsi="Arial" w:cs="Arial"/>
          <w:b/>
        </w:rPr>
        <w:t xml:space="preserve">, </w:t>
      </w:r>
      <w:hyperlink r:id="rId40" w:tooltip="Donaldo Macedo (aún no redactado)" w:history="1">
        <w:r w:rsidR="00CF636A" w:rsidRPr="00CF636A">
          <w:rPr>
            <w:rStyle w:val="Hipervnculo"/>
            <w:rFonts w:ascii="Arial" w:hAnsi="Arial" w:cs="Arial"/>
            <w:b/>
            <w:color w:val="auto"/>
            <w:u w:val="none"/>
          </w:rPr>
          <w:t>Macedo</w:t>
        </w:r>
      </w:hyperlink>
      <w:r w:rsidR="00CF636A" w:rsidRPr="00CF636A">
        <w:rPr>
          <w:rFonts w:ascii="Arial" w:hAnsi="Arial" w:cs="Arial"/>
          <w:b/>
        </w:rPr>
        <w:t>.</w:t>
      </w:r>
    </w:p>
    <w:p w:rsidR="00CF636A" w:rsidRPr="00CF636A" w:rsidRDefault="00CF636A" w:rsidP="00CF636A">
      <w:pPr>
        <w:pStyle w:val="NormalWeb"/>
        <w:spacing w:before="0" w:beforeAutospacing="0" w:after="0" w:afterAutospacing="0"/>
        <w:jc w:val="both"/>
        <w:rPr>
          <w:rFonts w:ascii="Arial" w:hAnsi="Arial" w:cs="Arial"/>
          <w:b/>
        </w:rPr>
      </w:pPr>
      <w:r w:rsidRPr="00CF636A">
        <w:rPr>
          <w:rFonts w:ascii="Arial" w:hAnsi="Arial" w:cs="Arial"/>
          <w:b/>
        </w:rPr>
        <w:t xml:space="preserve"> ​ </w:t>
      </w:r>
    </w:p>
    <w:p w:rsidR="00CF636A" w:rsidRPr="00CF636A" w:rsidRDefault="00CF636A" w:rsidP="00CF636A">
      <w:pPr>
        <w:pStyle w:val="Ttulo2"/>
        <w:spacing w:before="0" w:beforeAutospacing="0" w:after="0" w:afterAutospacing="0"/>
        <w:jc w:val="both"/>
        <w:rPr>
          <w:rStyle w:val="mw-headline"/>
          <w:rFonts w:ascii="Arial" w:hAnsi="Arial" w:cs="Arial"/>
          <w:color w:val="FF0000"/>
          <w:sz w:val="28"/>
          <w:szCs w:val="28"/>
        </w:rPr>
      </w:pPr>
      <w:r w:rsidRPr="00CF636A">
        <w:rPr>
          <w:rStyle w:val="mw-headline"/>
          <w:rFonts w:ascii="Arial" w:hAnsi="Arial" w:cs="Arial"/>
          <w:color w:val="FF0000"/>
          <w:sz w:val="28"/>
          <w:szCs w:val="28"/>
        </w:rPr>
        <w:t>Paulo Freire y la pedagogía crítica</w:t>
      </w:r>
    </w:p>
    <w:p w:rsidR="00CF636A" w:rsidRPr="00CF636A" w:rsidRDefault="00CF636A" w:rsidP="00CF636A">
      <w:pPr>
        <w:pStyle w:val="Ttulo2"/>
        <w:spacing w:before="0" w:beforeAutospacing="0" w:after="0" w:afterAutospacing="0"/>
        <w:jc w:val="both"/>
        <w:rPr>
          <w:rFonts w:ascii="Arial" w:hAnsi="Arial" w:cs="Arial"/>
          <w:sz w:val="24"/>
          <w:szCs w:val="24"/>
        </w:rPr>
      </w:pPr>
    </w:p>
    <w:p w:rsidR="00CF636A" w:rsidRDefault="00CF636A" w:rsidP="00CF636A">
      <w:pPr>
        <w:pStyle w:val="NormalWeb"/>
        <w:spacing w:before="0" w:beforeAutospacing="0" w:after="0" w:afterAutospacing="0"/>
        <w:jc w:val="both"/>
        <w:rPr>
          <w:rFonts w:ascii="Arial" w:hAnsi="Arial" w:cs="Arial"/>
          <w:b/>
        </w:rPr>
      </w:pPr>
      <w:r>
        <w:rPr>
          <w:rFonts w:ascii="Arial" w:hAnsi="Arial" w:cs="Arial"/>
          <w:b/>
        </w:rPr>
        <w:t xml:space="preserve">    </w:t>
      </w:r>
      <w:r w:rsidRPr="00CF636A">
        <w:rPr>
          <w:rFonts w:ascii="Arial" w:hAnsi="Arial" w:cs="Arial"/>
          <w:b/>
        </w:rPr>
        <w:t xml:space="preserve">La </w:t>
      </w:r>
      <w:hyperlink r:id="rId41" w:tooltip="Pedagogía crítica" w:history="1">
        <w:r w:rsidRPr="00CF636A">
          <w:rPr>
            <w:rStyle w:val="Hipervnculo"/>
            <w:rFonts w:ascii="Arial" w:hAnsi="Arial" w:cs="Arial"/>
            <w:b/>
            <w:color w:val="auto"/>
            <w:u w:val="none"/>
          </w:rPr>
          <w:t>pedagogía crítica</w:t>
        </w:r>
      </w:hyperlink>
      <w:r w:rsidRPr="00CF636A">
        <w:rPr>
          <w:rFonts w:ascii="Arial" w:hAnsi="Arial" w:cs="Arial"/>
          <w:b/>
        </w:rPr>
        <w:t xml:space="preserve"> ha sido considerada en la actualidad como el nuevo camino de la </w:t>
      </w:r>
      <w:hyperlink r:id="rId42" w:tooltip="Pedagogía" w:history="1">
        <w:r w:rsidRPr="00CF636A">
          <w:rPr>
            <w:rStyle w:val="Hipervnculo"/>
            <w:rFonts w:ascii="Arial" w:hAnsi="Arial" w:cs="Arial"/>
            <w:b/>
            <w:color w:val="auto"/>
            <w:u w:val="none"/>
          </w:rPr>
          <w:t>pedagogía</w:t>
        </w:r>
      </w:hyperlink>
      <w:r w:rsidRPr="00CF636A">
        <w:rPr>
          <w:rFonts w:ascii="Arial" w:hAnsi="Arial" w:cs="Arial"/>
          <w:b/>
        </w:rPr>
        <w:t>, una en la cual se invite a las dos partes involucradas a construir sociedad de</w:t>
      </w:r>
      <w:r w:rsidRPr="00CF636A">
        <w:rPr>
          <w:rFonts w:ascii="Arial" w:hAnsi="Arial" w:cs="Arial"/>
          <w:b/>
        </w:rPr>
        <w:t>s</w:t>
      </w:r>
      <w:r w:rsidRPr="00CF636A">
        <w:rPr>
          <w:rFonts w:ascii="Arial" w:hAnsi="Arial" w:cs="Arial"/>
          <w:b/>
        </w:rPr>
        <w:t xml:space="preserve">de la conciencia de los problemas sociales que se viven a diario y que afectan de manera directa e indirecta a las aulas de clase. Unos de los representantes de esta pedagogía fue Paulo Freire, ex ministro de educación de su país, </w:t>
      </w:r>
      <w:hyperlink r:id="rId43" w:tooltip="Brasil" w:history="1">
        <w:r w:rsidRPr="00CF636A">
          <w:rPr>
            <w:rStyle w:val="Hipervnculo"/>
            <w:rFonts w:ascii="Arial" w:hAnsi="Arial" w:cs="Arial"/>
            <w:b/>
            <w:color w:val="auto"/>
            <w:u w:val="none"/>
          </w:rPr>
          <w:t>Brasil</w:t>
        </w:r>
      </w:hyperlink>
      <w:r w:rsidRPr="00CF636A">
        <w:rPr>
          <w:rFonts w:ascii="Arial" w:hAnsi="Arial" w:cs="Arial"/>
          <w:b/>
        </w:rPr>
        <w:t xml:space="preserve">. </w:t>
      </w:r>
    </w:p>
    <w:p w:rsidR="00CF636A" w:rsidRDefault="00CF636A" w:rsidP="00CF636A">
      <w:pPr>
        <w:pStyle w:val="NormalWeb"/>
        <w:spacing w:before="0" w:beforeAutospacing="0" w:after="0" w:afterAutospacing="0"/>
        <w:jc w:val="both"/>
        <w:rPr>
          <w:rFonts w:ascii="Arial" w:hAnsi="Arial" w:cs="Arial"/>
          <w:b/>
        </w:rPr>
      </w:pPr>
    </w:p>
    <w:p w:rsidR="00CF636A" w:rsidRPr="00CF636A" w:rsidRDefault="00CF636A" w:rsidP="00CF636A">
      <w:pPr>
        <w:pStyle w:val="NormalWeb"/>
        <w:spacing w:before="0" w:beforeAutospacing="0" w:after="0" w:afterAutospacing="0"/>
        <w:jc w:val="both"/>
        <w:rPr>
          <w:rFonts w:ascii="Arial" w:hAnsi="Arial" w:cs="Arial"/>
          <w:b/>
        </w:rPr>
      </w:pPr>
      <w:r>
        <w:rPr>
          <w:rFonts w:ascii="Arial" w:hAnsi="Arial" w:cs="Arial"/>
          <w:b/>
        </w:rPr>
        <w:t xml:space="preserve">    </w:t>
      </w:r>
      <w:r w:rsidRPr="00CF636A">
        <w:rPr>
          <w:rFonts w:ascii="Arial" w:hAnsi="Arial" w:cs="Arial"/>
          <w:b/>
        </w:rPr>
        <w:t xml:space="preserve">Freire planteó que la educación en cada país debe de convertirse en un proceso político, cada sujeto hace </w:t>
      </w:r>
      <w:hyperlink r:id="rId44" w:tooltip="Política" w:history="1">
        <w:r w:rsidRPr="00CF636A">
          <w:rPr>
            <w:rStyle w:val="Hipervnculo"/>
            <w:rFonts w:ascii="Arial" w:hAnsi="Arial" w:cs="Arial"/>
            <w:b/>
            <w:color w:val="auto"/>
            <w:u w:val="none"/>
          </w:rPr>
          <w:t>política</w:t>
        </w:r>
      </w:hyperlink>
      <w:r w:rsidRPr="00CF636A">
        <w:rPr>
          <w:rFonts w:ascii="Arial" w:hAnsi="Arial" w:cs="Arial"/>
          <w:b/>
        </w:rPr>
        <w:t xml:space="preserve"> desde cualquier espacio donde se encuentre y el aula de clase no puede ser indiferente frente a este proceso; para este crítico de la </w:t>
      </w:r>
      <w:hyperlink r:id="rId45" w:tooltip="Educación" w:history="1">
        <w:r w:rsidRPr="00CF636A">
          <w:rPr>
            <w:rStyle w:val="Hipervnculo"/>
            <w:rFonts w:ascii="Arial" w:hAnsi="Arial" w:cs="Arial"/>
            <w:b/>
            <w:color w:val="auto"/>
            <w:u w:val="none"/>
          </w:rPr>
          <w:t>educación</w:t>
        </w:r>
      </w:hyperlink>
      <w:r w:rsidRPr="00CF636A">
        <w:rPr>
          <w:rFonts w:ascii="Arial" w:hAnsi="Arial" w:cs="Arial"/>
          <w:b/>
        </w:rPr>
        <w:t xml:space="preserve">, se debe construir el conocimiento, desde las diferentes realidades que afectan a los dos sujetos políticos en acción, </w:t>
      </w:r>
      <w:hyperlink r:id="rId46" w:tooltip="Aprendiz" w:history="1">
        <w:r w:rsidRPr="00CF636A">
          <w:rPr>
            <w:rStyle w:val="Hipervnculo"/>
            <w:rFonts w:ascii="Arial" w:hAnsi="Arial" w:cs="Arial"/>
            <w:b/>
            <w:color w:val="auto"/>
            <w:u w:val="none"/>
          </w:rPr>
          <w:t>aprendiz</w:t>
        </w:r>
      </w:hyperlink>
      <w:r w:rsidRPr="00CF636A">
        <w:rPr>
          <w:rFonts w:ascii="Arial" w:hAnsi="Arial" w:cs="Arial"/>
          <w:b/>
        </w:rPr>
        <w:t xml:space="preserve"> y </w:t>
      </w:r>
      <w:hyperlink r:id="rId47" w:tooltip="Maestro" w:history="1">
        <w:r w:rsidRPr="00CF636A">
          <w:rPr>
            <w:rStyle w:val="Hipervnculo"/>
            <w:rFonts w:ascii="Arial" w:hAnsi="Arial" w:cs="Arial"/>
            <w:b/>
            <w:color w:val="auto"/>
            <w:u w:val="none"/>
          </w:rPr>
          <w:t>maestro</w:t>
        </w:r>
      </w:hyperlink>
      <w:r w:rsidRPr="00CF636A">
        <w:rPr>
          <w:rFonts w:ascii="Arial" w:hAnsi="Arial" w:cs="Arial"/>
          <w:b/>
        </w:rPr>
        <w:t xml:space="preserve">. </w:t>
      </w:r>
    </w:p>
    <w:p w:rsidR="00CF636A" w:rsidRDefault="00CF636A" w:rsidP="00CF636A">
      <w:pPr>
        <w:pStyle w:val="NormalWeb"/>
        <w:spacing w:before="0" w:beforeAutospacing="0" w:after="0" w:afterAutospacing="0"/>
        <w:jc w:val="both"/>
        <w:rPr>
          <w:rFonts w:ascii="Arial" w:hAnsi="Arial" w:cs="Arial"/>
          <w:b/>
        </w:rPr>
      </w:pPr>
    </w:p>
    <w:p w:rsidR="00CF636A" w:rsidRPr="00CF636A" w:rsidRDefault="00CF636A" w:rsidP="00CF636A">
      <w:pPr>
        <w:pStyle w:val="NormalWeb"/>
        <w:spacing w:before="0" w:beforeAutospacing="0" w:after="0" w:afterAutospacing="0"/>
        <w:jc w:val="both"/>
        <w:rPr>
          <w:rFonts w:ascii="Arial" w:hAnsi="Arial" w:cs="Arial"/>
          <w:b/>
        </w:rPr>
      </w:pPr>
      <w:r>
        <w:rPr>
          <w:rFonts w:ascii="Arial" w:hAnsi="Arial" w:cs="Arial"/>
          <w:b/>
        </w:rPr>
        <w:t xml:space="preserve">    </w:t>
      </w:r>
      <w:r w:rsidRPr="00CF636A">
        <w:rPr>
          <w:rFonts w:ascii="Arial" w:hAnsi="Arial" w:cs="Arial"/>
          <w:b/>
        </w:rPr>
        <w:t>El maestro debe de ser el ente que lleve a los aprendices a pensarse la sociedad en la cual están desarrollando su proceso de aprendizaje, deben de construir desde los conoc</w:t>
      </w:r>
      <w:r w:rsidRPr="00CF636A">
        <w:rPr>
          <w:rFonts w:ascii="Arial" w:hAnsi="Arial" w:cs="Arial"/>
          <w:b/>
        </w:rPr>
        <w:t>i</w:t>
      </w:r>
      <w:r w:rsidRPr="00CF636A">
        <w:rPr>
          <w:rFonts w:ascii="Arial" w:hAnsi="Arial" w:cs="Arial"/>
          <w:b/>
        </w:rPr>
        <w:t xml:space="preserve">mientos previos que estos llevan al aula de clase, ya que son ellos un reflejo visible y fiable de las realidades sociales. Por su parte el aprendiz debe construir el conocimiento como un acto político, desde la relación con el maestro y los demás aprendices dentro del aula, para pasar de ser seres sociales pasivos a seres sociales activos, críticos y pensantes de la sociedad en la que están sumergidos. El </w:t>
      </w:r>
      <w:hyperlink r:id="rId48" w:tooltip="Pensamiento crítico" w:history="1">
        <w:r w:rsidRPr="00CF636A">
          <w:rPr>
            <w:rStyle w:val="Hipervnculo"/>
            <w:rFonts w:ascii="Arial" w:hAnsi="Arial" w:cs="Arial"/>
            <w:b/>
            <w:color w:val="auto"/>
            <w:u w:val="none"/>
          </w:rPr>
          <w:t>pensamiento crítico</w:t>
        </w:r>
      </w:hyperlink>
      <w:r w:rsidRPr="00CF636A">
        <w:rPr>
          <w:rFonts w:ascii="Arial" w:hAnsi="Arial" w:cs="Arial"/>
          <w:b/>
        </w:rPr>
        <w:t xml:space="preserve"> dentro del aula no puede llevar a sus entes a ser seres negativos, por el contrario el negativismo debe de estar t</w:t>
      </w:r>
      <w:r w:rsidRPr="00CF636A">
        <w:rPr>
          <w:rFonts w:ascii="Arial" w:hAnsi="Arial" w:cs="Arial"/>
          <w:b/>
        </w:rPr>
        <w:t>o</w:t>
      </w:r>
      <w:r w:rsidRPr="00CF636A">
        <w:rPr>
          <w:rFonts w:ascii="Arial" w:hAnsi="Arial" w:cs="Arial"/>
          <w:b/>
        </w:rPr>
        <w:t xml:space="preserve">talmente alejado del pensamiento crítico para no sesgar la mirada a lo positivo que se está viviendo y poder seguir construyendo desde la realidad. </w:t>
      </w:r>
    </w:p>
    <w:p w:rsidR="00CF636A" w:rsidRDefault="00CF636A" w:rsidP="00CF636A">
      <w:pPr>
        <w:pStyle w:val="NormalWeb"/>
        <w:spacing w:before="0" w:beforeAutospacing="0" w:after="0" w:afterAutospacing="0"/>
        <w:jc w:val="both"/>
        <w:rPr>
          <w:rFonts w:ascii="Arial" w:hAnsi="Arial" w:cs="Arial"/>
          <w:b/>
        </w:rPr>
      </w:pPr>
      <w:r>
        <w:rPr>
          <w:rFonts w:ascii="Arial" w:hAnsi="Arial" w:cs="Arial"/>
          <w:b/>
        </w:rPr>
        <w:t xml:space="preserve">    </w:t>
      </w:r>
      <w:r w:rsidRPr="00CF636A">
        <w:rPr>
          <w:rFonts w:ascii="Arial" w:hAnsi="Arial" w:cs="Arial"/>
          <w:b/>
        </w:rPr>
        <w:t xml:space="preserve">Es precisamente de la pedagogía crítica propuesta por Freire de donde se desprende la </w:t>
      </w:r>
      <w:proofErr w:type="spellStart"/>
      <w:r w:rsidRPr="00CF636A">
        <w:rPr>
          <w:rFonts w:ascii="Arial" w:hAnsi="Arial" w:cs="Arial"/>
          <w:b/>
        </w:rPr>
        <w:t>Literacidad</w:t>
      </w:r>
      <w:proofErr w:type="spellEnd"/>
      <w:r w:rsidRPr="00CF636A">
        <w:rPr>
          <w:rFonts w:ascii="Arial" w:hAnsi="Arial" w:cs="Arial"/>
          <w:b/>
        </w:rPr>
        <w:t xml:space="preserve"> crítica que ha tenido como uno de sus principales autores al español </w:t>
      </w:r>
      <w:hyperlink r:id="rId49" w:tooltip="Daniel Cassany (aún no redactado)" w:history="1">
        <w:r w:rsidRPr="00CF636A">
          <w:rPr>
            <w:rStyle w:val="Hipervnculo"/>
            <w:rFonts w:ascii="Arial" w:hAnsi="Arial" w:cs="Arial"/>
            <w:b/>
            <w:color w:val="auto"/>
            <w:u w:val="none"/>
          </w:rPr>
          <w:t xml:space="preserve">Daniel </w:t>
        </w:r>
        <w:proofErr w:type="spellStart"/>
        <w:r w:rsidRPr="00CF636A">
          <w:rPr>
            <w:rStyle w:val="Hipervnculo"/>
            <w:rFonts w:ascii="Arial" w:hAnsi="Arial" w:cs="Arial"/>
            <w:b/>
            <w:color w:val="auto"/>
            <w:u w:val="none"/>
          </w:rPr>
          <w:t>Cassany</w:t>
        </w:r>
        <w:proofErr w:type="spellEnd"/>
      </w:hyperlink>
      <w:r w:rsidRPr="00CF636A">
        <w:rPr>
          <w:rFonts w:ascii="Arial" w:hAnsi="Arial" w:cs="Arial"/>
          <w:b/>
        </w:rPr>
        <w:t>, entre otros. Entendida como todo aquello que esté relacionado con la gestión de la ideología de los discursos, al leer y escribir, engloba todos los conocimientos, habilid</w:t>
      </w:r>
      <w:r w:rsidRPr="00CF636A">
        <w:rPr>
          <w:rFonts w:ascii="Arial" w:hAnsi="Arial" w:cs="Arial"/>
          <w:b/>
        </w:rPr>
        <w:t>a</w:t>
      </w:r>
      <w:r w:rsidRPr="00CF636A">
        <w:rPr>
          <w:rFonts w:ascii="Arial" w:hAnsi="Arial" w:cs="Arial"/>
          <w:b/>
        </w:rPr>
        <w:t>des y actitudes y valores derivados del uso generalizado, histórico, individual y social del código escrito. (</w:t>
      </w:r>
      <w:proofErr w:type="spellStart"/>
      <w:r w:rsidRPr="00CF636A">
        <w:rPr>
          <w:rFonts w:ascii="Arial" w:hAnsi="Arial" w:cs="Arial"/>
          <w:b/>
        </w:rPr>
        <w:t>Cassany</w:t>
      </w:r>
      <w:proofErr w:type="spellEnd"/>
      <w:r w:rsidRPr="00CF636A">
        <w:rPr>
          <w:rFonts w:ascii="Arial" w:hAnsi="Arial" w:cs="Arial"/>
          <w:b/>
        </w:rPr>
        <w:t>, D. “</w:t>
      </w:r>
      <w:proofErr w:type="spellStart"/>
      <w:r w:rsidRPr="00CF636A">
        <w:rPr>
          <w:rFonts w:ascii="Arial" w:hAnsi="Arial" w:cs="Arial"/>
          <w:b/>
        </w:rPr>
        <w:t>literacidad</w:t>
      </w:r>
      <w:proofErr w:type="spellEnd"/>
      <w:r w:rsidRPr="00CF636A">
        <w:rPr>
          <w:rFonts w:ascii="Arial" w:hAnsi="Arial" w:cs="Arial"/>
          <w:b/>
        </w:rPr>
        <w:t xml:space="preserve"> crítica: leer y escribir la ideología”).</w:t>
      </w:r>
    </w:p>
    <w:p w:rsidR="00CF636A" w:rsidRDefault="00CF636A" w:rsidP="00CF636A">
      <w:pPr>
        <w:pStyle w:val="NormalWeb"/>
        <w:spacing w:before="0" w:beforeAutospacing="0" w:after="0" w:afterAutospacing="0"/>
        <w:jc w:val="both"/>
        <w:rPr>
          <w:rFonts w:ascii="Arial" w:hAnsi="Arial" w:cs="Arial"/>
          <w:b/>
        </w:rPr>
      </w:pPr>
    </w:p>
    <w:p w:rsidR="00CF636A" w:rsidRDefault="00CF636A" w:rsidP="00CF636A">
      <w:pPr>
        <w:pStyle w:val="NormalWeb"/>
        <w:spacing w:before="0" w:beforeAutospacing="0" w:after="0" w:afterAutospacing="0"/>
        <w:jc w:val="both"/>
        <w:rPr>
          <w:rFonts w:ascii="Arial" w:hAnsi="Arial" w:cs="Arial"/>
          <w:b/>
        </w:rPr>
      </w:pPr>
      <w:r>
        <w:rPr>
          <w:rFonts w:ascii="Arial" w:hAnsi="Arial" w:cs="Arial"/>
          <w:b/>
        </w:rPr>
        <w:t xml:space="preserve">   </w:t>
      </w:r>
      <w:r w:rsidRPr="00CF636A">
        <w:rPr>
          <w:rFonts w:ascii="Arial" w:hAnsi="Arial" w:cs="Arial"/>
          <w:b/>
        </w:rPr>
        <w:t xml:space="preserve"> ​ Sin embargo, encontramos otros autores que al igual que </w:t>
      </w:r>
      <w:proofErr w:type="spellStart"/>
      <w:r w:rsidRPr="00CF636A">
        <w:rPr>
          <w:rFonts w:ascii="Arial" w:hAnsi="Arial" w:cs="Arial"/>
          <w:b/>
        </w:rPr>
        <w:t>Cassany</w:t>
      </w:r>
      <w:proofErr w:type="spellEnd"/>
      <w:r w:rsidRPr="00CF636A">
        <w:rPr>
          <w:rFonts w:ascii="Arial" w:hAnsi="Arial" w:cs="Arial"/>
          <w:b/>
        </w:rPr>
        <w:t xml:space="preserve"> han tenido en el m</w:t>
      </w:r>
      <w:r w:rsidRPr="00CF636A">
        <w:rPr>
          <w:rFonts w:ascii="Arial" w:hAnsi="Arial" w:cs="Arial"/>
          <w:b/>
        </w:rPr>
        <w:t>a</w:t>
      </w:r>
      <w:r w:rsidRPr="00CF636A">
        <w:rPr>
          <w:rFonts w:ascii="Arial" w:hAnsi="Arial" w:cs="Arial"/>
          <w:b/>
        </w:rPr>
        <w:t xml:space="preserve">estro Freire a su principal fundamento para hablar de </w:t>
      </w:r>
      <w:hyperlink r:id="rId50" w:tooltip="Literacidad crítica (aún no redactado)" w:history="1">
        <w:proofErr w:type="spellStart"/>
        <w:r w:rsidRPr="00CF636A">
          <w:rPr>
            <w:rStyle w:val="Hipervnculo"/>
            <w:rFonts w:ascii="Arial" w:hAnsi="Arial" w:cs="Arial"/>
            <w:b/>
            <w:color w:val="auto"/>
            <w:u w:val="none"/>
          </w:rPr>
          <w:t>Literacidad</w:t>
        </w:r>
        <w:proofErr w:type="spellEnd"/>
        <w:r w:rsidRPr="00CF636A">
          <w:rPr>
            <w:rStyle w:val="Hipervnculo"/>
            <w:rFonts w:ascii="Arial" w:hAnsi="Arial" w:cs="Arial"/>
            <w:b/>
            <w:color w:val="auto"/>
            <w:u w:val="none"/>
          </w:rPr>
          <w:t xml:space="preserve"> crítica</w:t>
        </w:r>
      </w:hyperlink>
      <w:r w:rsidRPr="00CF636A">
        <w:rPr>
          <w:rFonts w:ascii="Arial" w:hAnsi="Arial" w:cs="Arial"/>
          <w:b/>
        </w:rPr>
        <w:t xml:space="preserve">. La razón es que el maestro cree en despertar la conciencia de los estudiantes sobre las posibilidades que existen en el mundo para que, en lugar de conformarse, puedan tomar acciones con el fin de transformar sus vidas. La </w:t>
      </w:r>
      <w:proofErr w:type="spellStart"/>
      <w:r w:rsidRPr="00CF636A">
        <w:rPr>
          <w:rFonts w:ascii="Arial" w:hAnsi="Arial" w:cs="Arial"/>
          <w:b/>
        </w:rPr>
        <w:t>Literacidad</w:t>
      </w:r>
      <w:proofErr w:type="spellEnd"/>
      <w:r w:rsidRPr="00CF636A">
        <w:rPr>
          <w:rFonts w:ascii="Arial" w:hAnsi="Arial" w:cs="Arial"/>
          <w:b/>
        </w:rPr>
        <w:t xml:space="preserve"> crítica como componente de la </w:t>
      </w:r>
      <w:hyperlink r:id="rId51" w:tooltip="Pedagogía crítica" w:history="1">
        <w:r w:rsidRPr="00CF636A">
          <w:rPr>
            <w:rStyle w:val="Hipervnculo"/>
            <w:rFonts w:ascii="Arial" w:hAnsi="Arial" w:cs="Arial"/>
            <w:b/>
            <w:color w:val="auto"/>
            <w:u w:val="none"/>
          </w:rPr>
          <w:t>pedagogía crítica</w:t>
        </w:r>
      </w:hyperlink>
      <w:r w:rsidRPr="00CF636A">
        <w:rPr>
          <w:rFonts w:ascii="Arial" w:hAnsi="Arial" w:cs="Arial"/>
          <w:b/>
        </w:rPr>
        <w:t xml:space="preserve">, se centra en el lenguaje (nieto y Bode. 2008:57), citado en </w:t>
      </w:r>
      <w:proofErr w:type="spellStart"/>
      <w:r w:rsidRPr="00CF636A">
        <w:rPr>
          <w:rFonts w:ascii="Arial" w:hAnsi="Arial" w:cs="Arial"/>
          <w:b/>
        </w:rPr>
        <w:t>Cummins</w:t>
      </w:r>
      <w:proofErr w:type="spellEnd"/>
      <w:r w:rsidRPr="00CF636A">
        <w:rPr>
          <w:rFonts w:ascii="Arial" w:hAnsi="Arial" w:cs="Arial"/>
          <w:b/>
        </w:rPr>
        <w:t xml:space="preserve">, 2000. </w:t>
      </w:r>
    </w:p>
    <w:p w:rsidR="00CF636A" w:rsidRDefault="00CF636A" w:rsidP="00CF636A">
      <w:pPr>
        <w:pStyle w:val="NormalWeb"/>
        <w:spacing w:before="0" w:beforeAutospacing="0" w:after="0" w:afterAutospacing="0"/>
        <w:jc w:val="both"/>
        <w:rPr>
          <w:rFonts w:ascii="Arial" w:hAnsi="Arial" w:cs="Arial"/>
          <w:b/>
        </w:rPr>
      </w:pPr>
    </w:p>
    <w:p w:rsidR="00CF636A" w:rsidRDefault="00CF636A" w:rsidP="00CF636A">
      <w:pPr>
        <w:pStyle w:val="NormalWeb"/>
        <w:spacing w:before="0" w:beforeAutospacing="0" w:after="0" w:afterAutospacing="0"/>
        <w:jc w:val="both"/>
        <w:rPr>
          <w:rFonts w:ascii="Arial" w:hAnsi="Arial" w:cs="Arial"/>
          <w:b/>
        </w:rPr>
      </w:pPr>
      <w:r>
        <w:rPr>
          <w:rFonts w:ascii="Arial" w:hAnsi="Arial" w:cs="Arial"/>
          <w:b/>
        </w:rPr>
        <w:t xml:space="preserve">   </w:t>
      </w:r>
      <w:hyperlink r:id="rId52" w:tooltip="Shor (aún no redactado)" w:history="1">
        <w:proofErr w:type="spellStart"/>
        <w:r w:rsidRPr="00CF636A">
          <w:rPr>
            <w:rStyle w:val="Hipervnculo"/>
            <w:rFonts w:ascii="Arial" w:hAnsi="Arial" w:cs="Arial"/>
            <w:b/>
            <w:color w:val="auto"/>
            <w:u w:val="none"/>
          </w:rPr>
          <w:t>Shor</w:t>
        </w:r>
        <w:proofErr w:type="spellEnd"/>
      </w:hyperlink>
      <w:r w:rsidRPr="00CF636A">
        <w:rPr>
          <w:rFonts w:ascii="Arial" w:hAnsi="Arial" w:cs="Arial"/>
          <w:b/>
        </w:rPr>
        <w:t xml:space="preserve"> define la </w:t>
      </w:r>
      <w:proofErr w:type="spellStart"/>
      <w:r w:rsidRPr="00CF636A">
        <w:rPr>
          <w:rFonts w:ascii="Arial" w:hAnsi="Arial" w:cs="Arial"/>
          <w:b/>
        </w:rPr>
        <w:t>literacidad</w:t>
      </w:r>
      <w:proofErr w:type="spellEnd"/>
      <w:r w:rsidRPr="00CF636A">
        <w:rPr>
          <w:rFonts w:ascii="Arial" w:hAnsi="Arial" w:cs="Arial"/>
          <w:b/>
        </w:rPr>
        <w:t xml:space="preserve"> crítica como “el uso del lenguaje que cuestiona la construcc</w:t>
      </w:r>
      <w:r w:rsidR="003822DD">
        <w:rPr>
          <w:rFonts w:ascii="Arial" w:hAnsi="Arial" w:cs="Arial"/>
          <w:b/>
        </w:rPr>
        <w:t>ión social del individuo” (1999</w:t>
      </w:r>
      <w:r w:rsidRPr="00CF636A">
        <w:rPr>
          <w:rFonts w:ascii="Arial" w:hAnsi="Arial" w:cs="Arial"/>
          <w:b/>
        </w:rPr>
        <w:t>).</w:t>
      </w:r>
    </w:p>
    <w:p w:rsidR="00CF636A" w:rsidRPr="00CF636A" w:rsidRDefault="00CF636A" w:rsidP="00CF636A">
      <w:pPr>
        <w:pStyle w:val="NormalWeb"/>
        <w:spacing w:before="0" w:beforeAutospacing="0" w:after="0" w:afterAutospacing="0"/>
        <w:jc w:val="both"/>
        <w:rPr>
          <w:rFonts w:ascii="Arial" w:hAnsi="Arial" w:cs="Arial"/>
          <w:b/>
          <w:color w:val="FF0000"/>
          <w:sz w:val="28"/>
          <w:szCs w:val="28"/>
        </w:rPr>
      </w:pPr>
      <w:r w:rsidRPr="00CF636A">
        <w:rPr>
          <w:rFonts w:ascii="Arial" w:hAnsi="Arial" w:cs="Arial"/>
          <w:b/>
          <w:color w:val="FF0000"/>
          <w:sz w:val="28"/>
          <w:szCs w:val="28"/>
        </w:rPr>
        <w:t xml:space="preserve"> ​ </w:t>
      </w:r>
    </w:p>
    <w:p w:rsidR="00CF636A" w:rsidRPr="00CF636A" w:rsidRDefault="00CF636A" w:rsidP="00CF636A">
      <w:pPr>
        <w:pStyle w:val="Ttulo2"/>
        <w:spacing w:before="0" w:beforeAutospacing="0" w:after="0" w:afterAutospacing="0"/>
        <w:jc w:val="both"/>
        <w:rPr>
          <w:rFonts w:ascii="Arial" w:hAnsi="Arial" w:cs="Arial"/>
          <w:color w:val="FF0000"/>
          <w:sz w:val="28"/>
          <w:szCs w:val="28"/>
        </w:rPr>
      </w:pPr>
      <w:r w:rsidRPr="00CF636A">
        <w:rPr>
          <w:rStyle w:val="mw-headline"/>
          <w:rFonts w:ascii="Arial" w:hAnsi="Arial" w:cs="Arial"/>
          <w:color w:val="FF0000"/>
          <w:sz w:val="28"/>
          <w:szCs w:val="28"/>
        </w:rPr>
        <w:t>La alfabetización crítica</w:t>
      </w:r>
    </w:p>
    <w:p w:rsidR="00CF636A" w:rsidRDefault="00CF636A" w:rsidP="00CF636A">
      <w:pPr>
        <w:pStyle w:val="NormalWeb"/>
        <w:spacing w:before="0" w:beforeAutospacing="0" w:after="0" w:afterAutospacing="0"/>
        <w:jc w:val="both"/>
        <w:rPr>
          <w:rFonts w:ascii="Arial" w:hAnsi="Arial" w:cs="Arial"/>
          <w:b/>
        </w:rPr>
      </w:pPr>
    </w:p>
    <w:p w:rsidR="00CF636A" w:rsidRPr="003822DD" w:rsidRDefault="00CF636A" w:rsidP="00CF636A">
      <w:pPr>
        <w:pStyle w:val="NormalWeb"/>
        <w:spacing w:before="0" w:beforeAutospacing="0" w:after="0" w:afterAutospacing="0"/>
        <w:jc w:val="both"/>
        <w:rPr>
          <w:rFonts w:ascii="Arial" w:hAnsi="Arial" w:cs="Arial"/>
          <w:b/>
          <w:color w:val="0070C0"/>
        </w:rPr>
      </w:pPr>
      <w:r w:rsidRPr="003822DD">
        <w:rPr>
          <w:rFonts w:ascii="Arial" w:hAnsi="Arial" w:cs="Arial"/>
          <w:b/>
          <w:color w:val="0070C0"/>
        </w:rPr>
        <w:t xml:space="preserve">   La </w:t>
      </w:r>
      <w:hyperlink r:id="rId53" w:tooltip="Alfabetización" w:history="1">
        <w:r w:rsidRPr="003822DD">
          <w:rPr>
            <w:rStyle w:val="Hipervnculo"/>
            <w:rFonts w:ascii="Arial" w:hAnsi="Arial" w:cs="Arial"/>
            <w:b/>
            <w:color w:val="0070C0"/>
            <w:u w:val="none"/>
          </w:rPr>
          <w:t>alfabetización</w:t>
        </w:r>
      </w:hyperlink>
      <w:r w:rsidRPr="003822DD">
        <w:rPr>
          <w:rFonts w:ascii="Arial" w:hAnsi="Arial" w:cs="Arial"/>
          <w:b/>
          <w:color w:val="0070C0"/>
        </w:rPr>
        <w:t xml:space="preserve"> crítica, también conocida como </w:t>
      </w:r>
      <w:hyperlink r:id="rId54" w:tooltip="Alfabetización" w:history="1">
        <w:r w:rsidRPr="003822DD">
          <w:rPr>
            <w:rStyle w:val="Hipervnculo"/>
            <w:rFonts w:ascii="Arial" w:hAnsi="Arial" w:cs="Arial"/>
            <w:b/>
            <w:color w:val="0070C0"/>
            <w:u w:val="none"/>
          </w:rPr>
          <w:t>alfabetización</w:t>
        </w:r>
      </w:hyperlink>
      <w:r w:rsidRPr="003822DD">
        <w:rPr>
          <w:rFonts w:ascii="Arial" w:hAnsi="Arial" w:cs="Arial"/>
          <w:b/>
          <w:color w:val="0070C0"/>
        </w:rPr>
        <w:t xml:space="preserve"> liberadora o </w:t>
      </w:r>
      <w:proofErr w:type="spellStart"/>
      <w:r w:rsidRPr="003822DD">
        <w:rPr>
          <w:rFonts w:ascii="Arial" w:hAnsi="Arial" w:cs="Arial"/>
          <w:b/>
          <w:color w:val="0070C0"/>
        </w:rPr>
        <w:t>concienti</w:t>
      </w:r>
      <w:r w:rsidR="009C31E2">
        <w:rPr>
          <w:rFonts w:ascii="Arial" w:hAnsi="Arial" w:cs="Arial"/>
          <w:b/>
          <w:color w:val="0070C0"/>
        </w:rPr>
        <w:t>c</w:t>
      </w:r>
      <w:r w:rsidRPr="003822DD">
        <w:rPr>
          <w:rFonts w:ascii="Arial" w:hAnsi="Arial" w:cs="Arial"/>
          <w:b/>
          <w:color w:val="0070C0"/>
        </w:rPr>
        <w:t>a</w:t>
      </w:r>
      <w:r w:rsidRPr="003822DD">
        <w:rPr>
          <w:rFonts w:ascii="Arial" w:hAnsi="Arial" w:cs="Arial"/>
          <w:b/>
          <w:color w:val="0070C0"/>
        </w:rPr>
        <w:t>dora</w:t>
      </w:r>
      <w:proofErr w:type="spellEnd"/>
      <w:r w:rsidRPr="003822DD">
        <w:rPr>
          <w:rFonts w:ascii="Arial" w:hAnsi="Arial" w:cs="Arial"/>
          <w:b/>
          <w:color w:val="0070C0"/>
        </w:rPr>
        <w:t xml:space="preserve">, es el pensamiento pedagógico de Freire, así como su propuesta para la </w:t>
      </w:r>
      <w:hyperlink r:id="rId55" w:tooltip="Alfabetización" w:history="1">
        <w:r w:rsidRPr="003822DD">
          <w:rPr>
            <w:rStyle w:val="Hipervnculo"/>
            <w:rFonts w:ascii="Arial" w:hAnsi="Arial" w:cs="Arial"/>
            <w:b/>
            <w:color w:val="0070C0"/>
            <w:u w:val="none"/>
          </w:rPr>
          <w:t>alfabetiz</w:t>
        </w:r>
        <w:r w:rsidRPr="003822DD">
          <w:rPr>
            <w:rStyle w:val="Hipervnculo"/>
            <w:rFonts w:ascii="Arial" w:hAnsi="Arial" w:cs="Arial"/>
            <w:b/>
            <w:color w:val="0070C0"/>
            <w:u w:val="none"/>
          </w:rPr>
          <w:t>a</w:t>
        </w:r>
        <w:r w:rsidRPr="003822DD">
          <w:rPr>
            <w:rStyle w:val="Hipervnculo"/>
            <w:rFonts w:ascii="Arial" w:hAnsi="Arial" w:cs="Arial"/>
            <w:b/>
            <w:color w:val="0070C0"/>
            <w:u w:val="none"/>
          </w:rPr>
          <w:t>ción</w:t>
        </w:r>
      </w:hyperlink>
      <w:r w:rsidRPr="003822DD">
        <w:rPr>
          <w:rFonts w:ascii="Arial" w:hAnsi="Arial" w:cs="Arial"/>
          <w:b/>
          <w:color w:val="0070C0"/>
        </w:rPr>
        <w:t xml:space="preserve"> de adultos, que inspiraría los principales programas de </w:t>
      </w:r>
      <w:hyperlink r:id="rId56" w:tooltip="Alfabetización" w:history="1">
        <w:r w:rsidRPr="003822DD">
          <w:rPr>
            <w:rStyle w:val="Hipervnculo"/>
            <w:rFonts w:ascii="Arial" w:hAnsi="Arial" w:cs="Arial"/>
            <w:b/>
            <w:color w:val="0070C0"/>
            <w:u w:val="none"/>
          </w:rPr>
          <w:t>alfabetización</w:t>
        </w:r>
      </w:hyperlink>
      <w:r w:rsidRPr="003822DD">
        <w:rPr>
          <w:rFonts w:ascii="Arial" w:hAnsi="Arial" w:cs="Arial"/>
          <w:b/>
          <w:color w:val="0070C0"/>
        </w:rPr>
        <w:t xml:space="preserve"> en </w:t>
      </w:r>
      <w:hyperlink r:id="rId57" w:tooltip="Brasil" w:history="1">
        <w:r w:rsidRPr="003822DD">
          <w:rPr>
            <w:rStyle w:val="Hipervnculo"/>
            <w:rFonts w:ascii="Arial" w:hAnsi="Arial" w:cs="Arial"/>
            <w:b/>
            <w:color w:val="0070C0"/>
            <w:u w:val="none"/>
          </w:rPr>
          <w:t>Brasil</w:t>
        </w:r>
      </w:hyperlink>
      <w:r w:rsidRPr="003822DD">
        <w:rPr>
          <w:rFonts w:ascii="Arial" w:hAnsi="Arial" w:cs="Arial"/>
          <w:b/>
          <w:color w:val="0070C0"/>
        </w:rPr>
        <w:t xml:space="preserve"> a c</w:t>
      </w:r>
      <w:r w:rsidRPr="003822DD">
        <w:rPr>
          <w:rFonts w:ascii="Arial" w:hAnsi="Arial" w:cs="Arial"/>
          <w:b/>
          <w:color w:val="0070C0"/>
        </w:rPr>
        <w:t>o</w:t>
      </w:r>
      <w:r w:rsidRPr="003822DD">
        <w:rPr>
          <w:rFonts w:ascii="Arial" w:hAnsi="Arial" w:cs="Arial"/>
          <w:b/>
          <w:color w:val="0070C0"/>
        </w:rPr>
        <w:t xml:space="preserve">mienzos de los años 60. Freire elaboró una propuesta de alfabetización cuyo principio básico era </w:t>
      </w:r>
      <w:r w:rsidR="009C31E2">
        <w:rPr>
          <w:rFonts w:ascii="Arial" w:hAnsi="Arial" w:cs="Arial"/>
          <w:b/>
          <w:color w:val="0070C0"/>
        </w:rPr>
        <w:t>"</w:t>
      </w:r>
      <w:r w:rsidRPr="003822DD">
        <w:rPr>
          <w:rFonts w:ascii="Arial" w:hAnsi="Arial" w:cs="Arial"/>
          <w:b/>
          <w:i/>
          <w:iCs/>
          <w:color w:val="0070C0"/>
        </w:rPr>
        <w:t xml:space="preserve">A </w:t>
      </w:r>
      <w:proofErr w:type="spellStart"/>
      <w:r w:rsidRPr="003822DD">
        <w:rPr>
          <w:rFonts w:ascii="Arial" w:hAnsi="Arial" w:cs="Arial"/>
          <w:b/>
          <w:i/>
          <w:iCs/>
          <w:color w:val="0070C0"/>
        </w:rPr>
        <w:t>leitura</w:t>
      </w:r>
      <w:proofErr w:type="spellEnd"/>
      <w:r w:rsidRPr="003822DD">
        <w:rPr>
          <w:rFonts w:ascii="Arial" w:hAnsi="Arial" w:cs="Arial"/>
          <w:b/>
          <w:i/>
          <w:iCs/>
          <w:color w:val="0070C0"/>
        </w:rPr>
        <w:t xml:space="preserve"> do mundo precede a </w:t>
      </w:r>
      <w:proofErr w:type="spellStart"/>
      <w:r w:rsidRPr="003822DD">
        <w:rPr>
          <w:rFonts w:ascii="Arial" w:hAnsi="Arial" w:cs="Arial"/>
          <w:b/>
          <w:i/>
          <w:iCs/>
          <w:color w:val="0070C0"/>
        </w:rPr>
        <w:t>leitura</w:t>
      </w:r>
      <w:proofErr w:type="spellEnd"/>
      <w:r w:rsidRPr="003822DD">
        <w:rPr>
          <w:rFonts w:ascii="Arial" w:hAnsi="Arial" w:cs="Arial"/>
          <w:b/>
          <w:i/>
          <w:iCs/>
          <w:color w:val="0070C0"/>
        </w:rPr>
        <w:t xml:space="preserve"> da </w:t>
      </w:r>
      <w:proofErr w:type="spellStart"/>
      <w:r w:rsidRPr="003822DD">
        <w:rPr>
          <w:rFonts w:ascii="Arial" w:hAnsi="Arial" w:cs="Arial"/>
          <w:b/>
          <w:i/>
          <w:iCs/>
          <w:color w:val="0070C0"/>
        </w:rPr>
        <w:t>palavra</w:t>
      </w:r>
      <w:proofErr w:type="spellEnd"/>
      <w:r w:rsidR="009C31E2">
        <w:rPr>
          <w:rFonts w:ascii="Arial" w:hAnsi="Arial" w:cs="Arial"/>
          <w:b/>
          <w:i/>
          <w:iCs/>
          <w:color w:val="0070C0"/>
        </w:rPr>
        <w:t>"</w:t>
      </w:r>
      <w:r w:rsidRPr="003822DD">
        <w:rPr>
          <w:rFonts w:ascii="Arial" w:hAnsi="Arial" w:cs="Arial"/>
          <w:b/>
          <w:i/>
          <w:iCs/>
          <w:color w:val="0070C0"/>
        </w:rPr>
        <w:t xml:space="preserve"> ​ (</w:t>
      </w:r>
      <w:r w:rsidRPr="003822DD">
        <w:rPr>
          <w:rFonts w:ascii="Arial" w:hAnsi="Arial" w:cs="Arial"/>
          <w:b/>
          <w:color w:val="0070C0"/>
        </w:rPr>
        <w:t>La lectura del mundo prec</w:t>
      </w:r>
      <w:r w:rsidRPr="003822DD">
        <w:rPr>
          <w:rFonts w:ascii="Arial" w:hAnsi="Arial" w:cs="Arial"/>
          <w:b/>
          <w:color w:val="0070C0"/>
        </w:rPr>
        <w:t>e</w:t>
      </w:r>
      <w:r w:rsidRPr="003822DD">
        <w:rPr>
          <w:rFonts w:ascii="Arial" w:hAnsi="Arial" w:cs="Arial"/>
          <w:b/>
          <w:color w:val="0070C0"/>
        </w:rPr>
        <w:t>de a la lectura de la palabra</w:t>
      </w:r>
      <w:r w:rsidRPr="003822DD">
        <w:rPr>
          <w:rFonts w:ascii="Arial" w:hAnsi="Arial" w:cs="Arial"/>
          <w:b/>
          <w:i/>
          <w:iCs/>
          <w:color w:val="0070C0"/>
        </w:rPr>
        <w:t>)</w:t>
      </w:r>
      <w:r w:rsidRPr="003822DD">
        <w:rPr>
          <w:rFonts w:ascii="Arial" w:hAnsi="Arial" w:cs="Arial"/>
          <w:b/>
          <w:color w:val="0070C0"/>
        </w:rPr>
        <w:t>.</w:t>
      </w:r>
    </w:p>
    <w:p w:rsidR="00CF636A" w:rsidRPr="003822DD" w:rsidRDefault="00CF636A" w:rsidP="00CF636A">
      <w:pPr>
        <w:pStyle w:val="NormalWeb"/>
        <w:spacing w:before="0" w:beforeAutospacing="0" w:after="0" w:afterAutospacing="0"/>
        <w:jc w:val="both"/>
        <w:rPr>
          <w:rFonts w:ascii="Arial" w:hAnsi="Arial" w:cs="Arial"/>
          <w:b/>
          <w:color w:val="0070C0"/>
        </w:rPr>
      </w:pPr>
    </w:p>
    <w:p w:rsidR="00CF636A" w:rsidRPr="003822DD" w:rsidRDefault="00CF636A" w:rsidP="00CF636A">
      <w:pPr>
        <w:pStyle w:val="NormalWeb"/>
        <w:spacing w:before="0" w:beforeAutospacing="0" w:after="0" w:afterAutospacing="0"/>
        <w:jc w:val="both"/>
        <w:rPr>
          <w:rFonts w:ascii="Arial" w:hAnsi="Arial" w:cs="Arial"/>
          <w:b/>
          <w:color w:val="0070C0"/>
        </w:rPr>
      </w:pPr>
      <w:r w:rsidRPr="003822DD">
        <w:rPr>
          <w:rFonts w:ascii="Arial" w:hAnsi="Arial" w:cs="Arial"/>
          <w:b/>
          <w:color w:val="0070C0"/>
        </w:rPr>
        <w:t xml:space="preserve">  Su objetivo es, incluso antes de iniciar el proceso de alfabetización, llevar al educando a asumirse como sujeto de aprendizaje, como ser capaz y responsable; así como también sobrepasar la compresión mágica de la realidad y desmitificar la cultura letrada, la cual el educando está iniciando. Durante este proceso el estudiante va desarrollando una visión crítica que le permitirá convertirse en un agente de cambio y/o producción cultural, en oposición al modelo de reproducción cultural que impera en la escuela. </w:t>
      </w:r>
    </w:p>
    <w:p w:rsidR="00CF636A" w:rsidRPr="003822DD" w:rsidRDefault="00CF636A" w:rsidP="00CF636A">
      <w:pPr>
        <w:pStyle w:val="NormalWeb"/>
        <w:spacing w:before="0" w:beforeAutospacing="0" w:after="0" w:afterAutospacing="0"/>
        <w:jc w:val="both"/>
        <w:rPr>
          <w:rFonts w:ascii="Arial" w:hAnsi="Arial" w:cs="Arial"/>
          <w:b/>
          <w:color w:val="0070C0"/>
        </w:rPr>
      </w:pPr>
    </w:p>
    <w:p w:rsidR="00CF636A" w:rsidRPr="003822DD" w:rsidRDefault="00CF636A" w:rsidP="00CF636A">
      <w:pPr>
        <w:pStyle w:val="NormalWeb"/>
        <w:spacing w:before="0" w:beforeAutospacing="0" w:after="0" w:afterAutospacing="0"/>
        <w:jc w:val="both"/>
        <w:rPr>
          <w:rFonts w:ascii="Arial" w:hAnsi="Arial" w:cs="Arial"/>
          <w:b/>
          <w:color w:val="0070C0"/>
        </w:rPr>
      </w:pPr>
      <w:r w:rsidRPr="003822DD">
        <w:rPr>
          <w:rFonts w:ascii="Arial" w:hAnsi="Arial" w:cs="Arial"/>
          <w:b/>
          <w:color w:val="0070C0"/>
        </w:rPr>
        <w:t xml:space="preserve">    En sus reflexiones sobre el acto de leer,</w:t>
      </w:r>
      <w:r w:rsidR="009C31E2" w:rsidRPr="003822DD">
        <w:rPr>
          <w:rFonts w:ascii="Arial" w:hAnsi="Arial" w:cs="Arial"/>
          <w:b/>
          <w:color w:val="0070C0"/>
        </w:rPr>
        <w:t xml:space="preserve"> </w:t>
      </w:r>
      <w:r w:rsidRPr="003822DD">
        <w:rPr>
          <w:rFonts w:ascii="Arial" w:hAnsi="Arial" w:cs="Arial"/>
          <w:b/>
          <w:color w:val="0070C0"/>
        </w:rPr>
        <w:t xml:space="preserve">​ Freire explica como en su primera infancia lo primero que aprendió a leer fue su mundo inmediato que, aunque pequeño, brindaba una gran riqueza de experiencias sensoriales. Sonidos, olores, colores y texturas representan los “textos”, “palabras” y “letras” en este contexto. Esta primera lectura se ve enriquecida también por el universo del lenguaje de los mayores quienes en sus conversaciones, a las cuales se ven expuestos los niños, expresan sus creencias, gustos, recelos y valores. </w:t>
      </w:r>
    </w:p>
    <w:p w:rsidR="00CF636A" w:rsidRPr="003822DD" w:rsidRDefault="00CF636A" w:rsidP="00CF636A">
      <w:pPr>
        <w:pStyle w:val="NormalWeb"/>
        <w:spacing w:before="0" w:beforeAutospacing="0" w:after="0" w:afterAutospacing="0"/>
        <w:jc w:val="both"/>
        <w:rPr>
          <w:rFonts w:ascii="Arial" w:hAnsi="Arial" w:cs="Arial"/>
          <w:b/>
          <w:color w:val="0070C0"/>
        </w:rPr>
      </w:pPr>
    </w:p>
    <w:p w:rsidR="00CF636A" w:rsidRDefault="00CF636A" w:rsidP="00CF636A">
      <w:pPr>
        <w:pStyle w:val="NormalWeb"/>
        <w:spacing w:before="0" w:beforeAutospacing="0" w:after="0" w:afterAutospacing="0"/>
        <w:jc w:val="both"/>
        <w:rPr>
          <w:rFonts w:ascii="Arial" w:hAnsi="Arial" w:cs="Arial"/>
          <w:b/>
        </w:rPr>
      </w:pPr>
      <w:r>
        <w:rPr>
          <w:rFonts w:ascii="Arial" w:hAnsi="Arial" w:cs="Arial"/>
          <w:b/>
        </w:rPr>
        <w:t xml:space="preserve">   </w:t>
      </w:r>
      <w:r w:rsidRPr="00CF636A">
        <w:rPr>
          <w:rFonts w:ascii="Arial" w:hAnsi="Arial" w:cs="Arial"/>
          <w:b/>
        </w:rPr>
        <w:t xml:space="preserve">Para Freire, sus padres y su profesora de infancia, </w:t>
      </w:r>
      <w:hyperlink r:id="rId58" w:tooltip="Eunice Vasconcelos (aún no redactado)" w:history="1">
        <w:r w:rsidRPr="00CF636A">
          <w:rPr>
            <w:rStyle w:val="Hipervnculo"/>
            <w:rFonts w:ascii="Arial" w:hAnsi="Arial" w:cs="Arial"/>
            <w:b/>
            <w:color w:val="auto"/>
            <w:u w:val="none"/>
          </w:rPr>
          <w:t>Eunice Vasconcelos</w:t>
        </w:r>
      </w:hyperlink>
      <w:r w:rsidRPr="00CF636A">
        <w:rPr>
          <w:rFonts w:ascii="Arial" w:hAnsi="Arial" w:cs="Arial"/>
          <w:b/>
        </w:rPr>
        <w:t>, desempeñaron un papel importante en este proceso; él resalta la importancia de esa primera experiencia con la lectura, en donde el adulto puede tener un rol significativo, promoviéndolo o dif</w:t>
      </w:r>
      <w:r w:rsidRPr="00CF636A">
        <w:rPr>
          <w:rFonts w:ascii="Arial" w:hAnsi="Arial" w:cs="Arial"/>
          <w:b/>
        </w:rPr>
        <w:t>i</w:t>
      </w:r>
      <w:r w:rsidRPr="00CF636A">
        <w:rPr>
          <w:rFonts w:ascii="Arial" w:hAnsi="Arial" w:cs="Arial"/>
          <w:b/>
        </w:rPr>
        <w:t xml:space="preserve">cultándolo. Ya en su adolescencia, junto a su profesor de lengua portuguesa, </w:t>
      </w:r>
      <w:hyperlink r:id="rId59" w:tooltip="José Pessoa (aún no redactado)" w:history="1">
        <w:r w:rsidRPr="00CF636A">
          <w:rPr>
            <w:rStyle w:val="Hipervnculo"/>
            <w:rFonts w:ascii="Arial" w:hAnsi="Arial" w:cs="Arial"/>
            <w:b/>
            <w:color w:val="auto"/>
            <w:u w:val="none"/>
          </w:rPr>
          <w:t>José Pessoa</w:t>
        </w:r>
      </w:hyperlink>
      <w:r w:rsidRPr="00CF636A">
        <w:rPr>
          <w:rFonts w:ascii="Arial" w:hAnsi="Arial" w:cs="Arial"/>
          <w:b/>
        </w:rPr>
        <w:t xml:space="preserve">, Freire constituye la comprensión crítica, a través del ejercicio de la percepción crítica de los textos leídos, textos que se ofrecían a su búsqueda inquieta. </w:t>
      </w:r>
    </w:p>
    <w:p w:rsidR="00CF636A" w:rsidRDefault="00CF636A" w:rsidP="00CF636A">
      <w:pPr>
        <w:pStyle w:val="NormalWeb"/>
        <w:spacing w:before="0" w:beforeAutospacing="0" w:after="0" w:afterAutospacing="0"/>
        <w:jc w:val="both"/>
        <w:rPr>
          <w:rFonts w:ascii="Arial" w:hAnsi="Arial" w:cs="Arial"/>
          <w:b/>
        </w:rPr>
      </w:pPr>
    </w:p>
    <w:p w:rsidR="00CF636A" w:rsidRDefault="00CF636A" w:rsidP="00CF636A">
      <w:pPr>
        <w:pStyle w:val="NormalWeb"/>
        <w:spacing w:before="0" w:beforeAutospacing="0" w:after="0" w:afterAutospacing="0"/>
        <w:jc w:val="both"/>
        <w:rPr>
          <w:rFonts w:ascii="Arial" w:hAnsi="Arial" w:cs="Arial"/>
          <w:b/>
          <w:vertAlign w:val="superscript"/>
        </w:rPr>
      </w:pPr>
      <w:r>
        <w:rPr>
          <w:rFonts w:ascii="Arial" w:hAnsi="Arial" w:cs="Arial"/>
          <w:b/>
        </w:rPr>
        <w:t xml:space="preserve">  </w:t>
      </w:r>
      <w:r w:rsidRPr="00CF636A">
        <w:rPr>
          <w:rFonts w:ascii="Arial" w:hAnsi="Arial" w:cs="Arial"/>
          <w:b/>
        </w:rPr>
        <w:t>Poco después, a la edad de veinte años, Freire empieza su labor como docente en los primeros cursos de secundaria y es allí cuando él comienza a poner en práctica su pr</w:t>
      </w:r>
      <w:r w:rsidRPr="00CF636A">
        <w:rPr>
          <w:rFonts w:ascii="Arial" w:hAnsi="Arial" w:cs="Arial"/>
          <w:b/>
        </w:rPr>
        <w:t>o</w:t>
      </w:r>
      <w:r w:rsidRPr="00CF636A">
        <w:rPr>
          <w:rFonts w:ascii="Arial" w:hAnsi="Arial" w:cs="Arial"/>
          <w:b/>
        </w:rPr>
        <w:t>puesta al permitir a los curiosos estudiantes descubrir los contenidos académicos en fo</w:t>
      </w:r>
      <w:r w:rsidRPr="00CF636A">
        <w:rPr>
          <w:rFonts w:ascii="Arial" w:hAnsi="Arial" w:cs="Arial"/>
          <w:b/>
        </w:rPr>
        <w:t>r</w:t>
      </w:r>
      <w:r w:rsidRPr="00CF636A">
        <w:rPr>
          <w:rFonts w:ascii="Arial" w:hAnsi="Arial" w:cs="Arial"/>
          <w:b/>
        </w:rPr>
        <w:t>ma dinámica y viva, en el cuerpo mismo de los textos. La memorización mecánica de la descripción de un objeto no primaba en el quehacer diario, por el contrario, se daba prior</w:t>
      </w:r>
      <w:r w:rsidRPr="00CF636A">
        <w:rPr>
          <w:rFonts w:ascii="Arial" w:hAnsi="Arial" w:cs="Arial"/>
          <w:b/>
        </w:rPr>
        <w:t>i</w:t>
      </w:r>
      <w:r w:rsidRPr="00CF636A">
        <w:rPr>
          <w:rFonts w:ascii="Arial" w:hAnsi="Arial" w:cs="Arial"/>
          <w:b/>
        </w:rPr>
        <w:t>dad al aprendizaje de su significación profunda; de esta manera, se lograba la memoriz</w:t>
      </w:r>
      <w:r w:rsidRPr="00CF636A">
        <w:rPr>
          <w:rFonts w:ascii="Arial" w:hAnsi="Arial" w:cs="Arial"/>
          <w:b/>
        </w:rPr>
        <w:t>a</w:t>
      </w:r>
      <w:r w:rsidRPr="00CF636A">
        <w:rPr>
          <w:rFonts w:ascii="Arial" w:hAnsi="Arial" w:cs="Arial"/>
          <w:b/>
        </w:rPr>
        <w:t>ción y posterior fijación.</w:t>
      </w:r>
      <w:r w:rsidR="003822DD">
        <w:rPr>
          <w:rFonts w:ascii="Arial" w:hAnsi="Arial" w:cs="Arial"/>
          <w:b/>
          <w:vertAlign w:val="superscript"/>
        </w:rPr>
        <w:t xml:space="preserve"> </w:t>
      </w:r>
    </w:p>
    <w:p w:rsidR="00CF636A" w:rsidRDefault="00CF636A" w:rsidP="00CF636A">
      <w:pPr>
        <w:pStyle w:val="NormalWeb"/>
        <w:spacing w:before="0" w:beforeAutospacing="0" w:after="0" w:afterAutospacing="0"/>
        <w:jc w:val="both"/>
        <w:rPr>
          <w:rFonts w:ascii="Arial" w:hAnsi="Arial" w:cs="Arial"/>
          <w:b/>
        </w:rPr>
      </w:pPr>
      <w:r>
        <w:rPr>
          <w:rFonts w:ascii="Arial" w:hAnsi="Arial" w:cs="Arial"/>
          <w:b/>
        </w:rPr>
        <w:t xml:space="preserve">    </w:t>
      </w:r>
      <w:r w:rsidRPr="00CF636A">
        <w:rPr>
          <w:rFonts w:ascii="Arial" w:hAnsi="Arial" w:cs="Arial"/>
          <w:b/>
        </w:rPr>
        <w:t xml:space="preserve">En los años 80, Freire junto con </w:t>
      </w:r>
      <w:hyperlink r:id="rId60" w:tooltip="Donaldo Macedo (aún no redactado)" w:history="1">
        <w:r w:rsidRPr="00CF636A">
          <w:rPr>
            <w:rStyle w:val="Hipervnculo"/>
            <w:rFonts w:ascii="Arial" w:hAnsi="Arial" w:cs="Arial"/>
            <w:b/>
            <w:color w:val="auto"/>
            <w:u w:val="none"/>
          </w:rPr>
          <w:t>Macedo</w:t>
        </w:r>
      </w:hyperlink>
      <w:r w:rsidRPr="00CF636A">
        <w:rPr>
          <w:rFonts w:ascii="Arial" w:hAnsi="Arial" w:cs="Arial"/>
          <w:b/>
        </w:rPr>
        <w:t xml:space="preserve">​ analizan los diferentes enfoques de </w:t>
      </w:r>
      <w:hyperlink r:id="rId61" w:tooltip="Alfabetización" w:history="1">
        <w:r w:rsidRPr="00CF636A">
          <w:rPr>
            <w:rStyle w:val="Hipervnculo"/>
            <w:rFonts w:ascii="Arial" w:hAnsi="Arial" w:cs="Arial"/>
            <w:b/>
            <w:color w:val="auto"/>
            <w:u w:val="none"/>
          </w:rPr>
          <w:t>alfabetiz</w:t>
        </w:r>
        <w:r w:rsidRPr="00CF636A">
          <w:rPr>
            <w:rStyle w:val="Hipervnculo"/>
            <w:rFonts w:ascii="Arial" w:hAnsi="Arial" w:cs="Arial"/>
            <w:b/>
            <w:color w:val="auto"/>
            <w:u w:val="none"/>
          </w:rPr>
          <w:t>a</w:t>
        </w:r>
        <w:r w:rsidRPr="00CF636A">
          <w:rPr>
            <w:rStyle w:val="Hipervnculo"/>
            <w:rFonts w:ascii="Arial" w:hAnsi="Arial" w:cs="Arial"/>
            <w:b/>
            <w:color w:val="auto"/>
            <w:u w:val="none"/>
          </w:rPr>
          <w:t>ción</w:t>
        </w:r>
      </w:hyperlink>
      <w:r w:rsidRPr="00CF636A">
        <w:rPr>
          <w:rFonts w:ascii="Arial" w:hAnsi="Arial" w:cs="Arial"/>
          <w:b/>
        </w:rPr>
        <w:t xml:space="preserve"> tradicional y plantean el enfoque de </w:t>
      </w:r>
      <w:hyperlink r:id="rId62" w:tooltip="Alfabetización" w:history="1">
        <w:r w:rsidRPr="00CF636A">
          <w:rPr>
            <w:rStyle w:val="Hipervnculo"/>
            <w:rFonts w:ascii="Arial" w:hAnsi="Arial" w:cs="Arial"/>
            <w:b/>
            <w:color w:val="auto"/>
            <w:u w:val="none"/>
          </w:rPr>
          <w:t>alfabetización</w:t>
        </w:r>
      </w:hyperlink>
      <w:r w:rsidRPr="00CF636A">
        <w:rPr>
          <w:rFonts w:ascii="Arial" w:hAnsi="Arial" w:cs="Arial"/>
          <w:b/>
        </w:rPr>
        <w:t xml:space="preserve"> liberadora como solución en el marco de las campañas de </w:t>
      </w:r>
      <w:hyperlink r:id="rId63" w:tooltip="Alfabetización" w:history="1">
        <w:r w:rsidRPr="00CF636A">
          <w:rPr>
            <w:rStyle w:val="Hipervnculo"/>
            <w:rFonts w:ascii="Arial" w:hAnsi="Arial" w:cs="Arial"/>
            <w:b/>
            <w:color w:val="auto"/>
            <w:u w:val="none"/>
          </w:rPr>
          <w:t>alfabetización</w:t>
        </w:r>
      </w:hyperlink>
      <w:r w:rsidRPr="00CF636A">
        <w:rPr>
          <w:rFonts w:ascii="Arial" w:hAnsi="Arial" w:cs="Arial"/>
          <w:b/>
        </w:rPr>
        <w:t xml:space="preserve"> en las colonias portuguesas en África. Dicho an</w:t>
      </w:r>
      <w:r w:rsidRPr="00CF636A">
        <w:rPr>
          <w:rFonts w:ascii="Arial" w:hAnsi="Arial" w:cs="Arial"/>
          <w:b/>
        </w:rPr>
        <w:t>á</w:t>
      </w:r>
      <w:r w:rsidRPr="00CF636A">
        <w:rPr>
          <w:rFonts w:ascii="Arial" w:hAnsi="Arial" w:cs="Arial"/>
          <w:b/>
        </w:rPr>
        <w:t>lisis muestra las falencias de los modelos tradicionales al enseñar la lectura y escritura como simples técnicas de decodificación (</w:t>
      </w:r>
      <w:hyperlink r:id="rId64" w:tooltip="Enfoque académico (aún no redactado)" w:history="1">
        <w:r w:rsidRPr="00CF636A">
          <w:rPr>
            <w:rStyle w:val="Hipervnculo"/>
            <w:rFonts w:ascii="Arial" w:hAnsi="Arial" w:cs="Arial"/>
            <w:b/>
            <w:color w:val="auto"/>
            <w:u w:val="none"/>
          </w:rPr>
          <w:t>enfoque académico</w:t>
        </w:r>
      </w:hyperlink>
      <w:r w:rsidRPr="00CF636A">
        <w:rPr>
          <w:rFonts w:ascii="Arial" w:hAnsi="Arial" w:cs="Arial"/>
          <w:b/>
        </w:rPr>
        <w:t xml:space="preserve"> y </w:t>
      </w:r>
      <w:hyperlink r:id="rId65" w:tooltip="Enfoque utilitario (aún no redactado)" w:history="1">
        <w:r w:rsidRPr="00CF636A">
          <w:rPr>
            <w:rStyle w:val="Hipervnculo"/>
            <w:rFonts w:ascii="Arial" w:hAnsi="Arial" w:cs="Arial"/>
            <w:b/>
            <w:color w:val="auto"/>
            <w:u w:val="none"/>
          </w:rPr>
          <w:t>enfoque utilitario</w:t>
        </w:r>
      </w:hyperlink>
      <w:r w:rsidRPr="00CF636A">
        <w:rPr>
          <w:rFonts w:ascii="Arial" w:hAnsi="Arial" w:cs="Arial"/>
          <w:b/>
        </w:rPr>
        <w:t>), as</w:t>
      </w:r>
      <w:r w:rsidRPr="00CF636A">
        <w:rPr>
          <w:rFonts w:ascii="Arial" w:hAnsi="Arial" w:cs="Arial"/>
          <w:b/>
        </w:rPr>
        <w:t>i</w:t>
      </w:r>
      <w:r w:rsidRPr="00CF636A">
        <w:rPr>
          <w:rFonts w:ascii="Arial" w:hAnsi="Arial" w:cs="Arial"/>
          <w:b/>
        </w:rPr>
        <w:t>mismo estos enfoques fallan al ignorar al patrimonio cultural de los educandos (</w:t>
      </w:r>
      <w:hyperlink r:id="rId66" w:tooltip="Enfoque cognitivo (aún no redactado)" w:history="1">
        <w:r w:rsidRPr="00CF636A">
          <w:rPr>
            <w:rStyle w:val="Hipervnculo"/>
            <w:rFonts w:ascii="Arial" w:hAnsi="Arial" w:cs="Arial"/>
            <w:b/>
            <w:color w:val="auto"/>
            <w:u w:val="none"/>
          </w:rPr>
          <w:t>enfoque cognitivo</w:t>
        </w:r>
      </w:hyperlink>
      <w:r w:rsidRPr="00CF636A">
        <w:rPr>
          <w:rFonts w:ascii="Arial" w:hAnsi="Arial" w:cs="Arial"/>
          <w:b/>
        </w:rPr>
        <w:t xml:space="preserve"> y </w:t>
      </w:r>
      <w:hyperlink r:id="rId67" w:tooltip="Enfoque romántico (aún no redactado)" w:history="1">
        <w:r w:rsidRPr="00CF636A">
          <w:rPr>
            <w:rStyle w:val="Hipervnculo"/>
            <w:rFonts w:ascii="Arial" w:hAnsi="Arial" w:cs="Arial"/>
            <w:b/>
            <w:color w:val="auto"/>
            <w:u w:val="none"/>
          </w:rPr>
          <w:t>enfoque romántico</w:t>
        </w:r>
      </w:hyperlink>
      <w:r w:rsidRPr="00CF636A">
        <w:rPr>
          <w:rFonts w:ascii="Arial" w:hAnsi="Arial" w:cs="Arial"/>
          <w:b/>
        </w:rPr>
        <w:t xml:space="preserve">), silenciando sus voces. </w:t>
      </w:r>
    </w:p>
    <w:p w:rsidR="00CF636A" w:rsidRDefault="00CF636A" w:rsidP="00CF636A">
      <w:pPr>
        <w:pStyle w:val="NormalWeb"/>
        <w:spacing w:before="0" w:beforeAutospacing="0" w:after="0" w:afterAutospacing="0"/>
        <w:jc w:val="both"/>
        <w:rPr>
          <w:rFonts w:ascii="Arial" w:hAnsi="Arial" w:cs="Arial"/>
          <w:b/>
        </w:rPr>
      </w:pPr>
    </w:p>
    <w:p w:rsidR="00CF636A" w:rsidRDefault="00CF636A" w:rsidP="00CF636A">
      <w:pPr>
        <w:pStyle w:val="NormalWeb"/>
        <w:spacing w:before="0" w:beforeAutospacing="0" w:after="0" w:afterAutospacing="0"/>
        <w:jc w:val="both"/>
        <w:rPr>
          <w:rFonts w:ascii="Arial" w:hAnsi="Arial" w:cs="Arial"/>
          <w:b/>
        </w:rPr>
      </w:pPr>
      <w:r>
        <w:rPr>
          <w:rFonts w:ascii="Arial" w:hAnsi="Arial" w:cs="Arial"/>
          <w:b/>
        </w:rPr>
        <w:t xml:space="preserve">  </w:t>
      </w:r>
      <w:r w:rsidRPr="00CF636A">
        <w:rPr>
          <w:rFonts w:ascii="Arial" w:hAnsi="Arial" w:cs="Arial"/>
          <w:b/>
        </w:rPr>
        <w:t xml:space="preserve">Freire y </w:t>
      </w:r>
      <w:hyperlink r:id="rId68" w:tooltip="Donaldo Macedo (aún no redactado)" w:history="1">
        <w:r w:rsidRPr="00CF636A">
          <w:rPr>
            <w:rStyle w:val="Hipervnculo"/>
            <w:rFonts w:ascii="Arial" w:hAnsi="Arial" w:cs="Arial"/>
            <w:b/>
            <w:color w:val="auto"/>
            <w:u w:val="none"/>
          </w:rPr>
          <w:t>Macedo</w:t>
        </w:r>
      </w:hyperlink>
      <w:r w:rsidRPr="00CF636A">
        <w:rPr>
          <w:rFonts w:ascii="Arial" w:hAnsi="Arial" w:cs="Arial"/>
          <w:b/>
        </w:rPr>
        <w:t xml:space="preserve">, resaltan la importancia del lenguaje en la </w:t>
      </w:r>
      <w:hyperlink r:id="rId69" w:tooltip="Alfabetización" w:history="1">
        <w:r w:rsidRPr="00CF636A">
          <w:rPr>
            <w:rStyle w:val="Hipervnculo"/>
            <w:rFonts w:ascii="Arial" w:hAnsi="Arial" w:cs="Arial"/>
            <w:b/>
            <w:color w:val="auto"/>
            <w:u w:val="none"/>
          </w:rPr>
          <w:t>alfabetización</w:t>
        </w:r>
      </w:hyperlink>
      <w:r w:rsidRPr="00CF636A">
        <w:rPr>
          <w:rFonts w:ascii="Arial" w:hAnsi="Arial" w:cs="Arial"/>
          <w:b/>
        </w:rPr>
        <w:t xml:space="preserve"> y las expresi</w:t>
      </w:r>
      <w:r w:rsidRPr="00CF636A">
        <w:rPr>
          <w:rFonts w:ascii="Arial" w:hAnsi="Arial" w:cs="Arial"/>
          <w:b/>
        </w:rPr>
        <w:t>o</w:t>
      </w:r>
      <w:r w:rsidRPr="00CF636A">
        <w:rPr>
          <w:rFonts w:ascii="Arial" w:hAnsi="Arial" w:cs="Arial"/>
          <w:b/>
        </w:rPr>
        <w:t xml:space="preserve">nes de dicho lenguaje fuera del aula en </w:t>
      </w:r>
      <w:r w:rsidRPr="00CF636A">
        <w:rPr>
          <w:rFonts w:ascii="Arial" w:hAnsi="Arial" w:cs="Arial"/>
          <w:b/>
          <w:i/>
          <w:iCs/>
        </w:rPr>
        <w:t>prácticas vernáculas</w:t>
      </w:r>
      <w:r w:rsidRPr="00CF636A">
        <w:rPr>
          <w:rFonts w:ascii="Arial" w:hAnsi="Arial" w:cs="Arial"/>
          <w:b/>
        </w:rPr>
        <w:t>. Para ello, es necesario est</w:t>
      </w:r>
      <w:r w:rsidRPr="00CF636A">
        <w:rPr>
          <w:rFonts w:ascii="Arial" w:hAnsi="Arial" w:cs="Arial"/>
          <w:b/>
        </w:rPr>
        <w:t>a</w:t>
      </w:r>
      <w:r w:rsidRPr="00CF636A">
        <w:rPr>
          <w:rFonts w:ascii="Arial" w:hAnsi="Arial" w:cs="Arial"/>
          <w:b/>
        </w:rPr>
        <w:t xml:space="preserve">blecer un diálogo con el educando, en donde se diferencia </w:t>
      </w:r>
      <w:r w:rsidRPr="00CF636A">
        <w:rPr>
          <w:rFonts w:ascii="Arial" w:hAnsi="Arial" w:cs="Arial"/>
          <w:b/>
          <w:i/>
          <w:iCs/>
        </w:rPr>
        <w:t xml:space="preserve">hablar con el </w:t>
      </w:r>
      <w:proofErr w:type="spellStart"/>
      <w:r w:rsidRPr="00CF636A">
        <w:rPr>
          <w:rFonts w:ascii="Arial" w:hAnsi="Arial" w:cs="Arial"/>
          <w:b/>
          <w:i/>
          <w:iCs/>
        </w:rPr>
        <w:t>estudiente</w:t>
      </w:r>
      <w:proofErr w:type="spellEnd"/>
      <w:r w:rsidRPr="00CF636A">
        <w:rPr>
          <w:rFonts w:ascii="Arial" w:hAnsi="Arial" w:cs="Arial"/>
          <w:b/>
        </w:rPr>
        <w:t xml:space="preserve"> frente a </w:t>
      </w:r>
      <w:r w:rsidRPr="00CF636A">
        <w:rPr>
          <w:rFonts w:ascii="Arial" w:hAnsi="Arial" w:cs="Arial"/>
          <w:b/>
          <w:i/>
          <w:iCs/>
        </w:rPr>
        <w:t>hablarle al estudiante</w:t>
      </w:r>
      <w:r w:rsidRPr="00CF636A">
        <w:rPr>
          <w:rFonts w:ascii="Arial" w:hAnsi="Arial" w:cs="Arial"/>
          <w:b/>
        </w:rPr>
        <w:t>.</w:t>
      </w:r>
      <w:hyperlink r:id="rId70" w:anchor="cite_note-La_Importancia_del_Acto_de_Leer-5" w:history="1">
        <w:r w:rsidRPr="00CF636A">
          <w:rPr>
            <w:rStyle w:val="Hipervnculo"/>
            <w:rFonts w:ascii="Arial" w:hAnsi="Arial" w:cs="Arial"/>
            <w:b/>
            <w:color w:val="auto"/>
            <w:u w:val="none"/>
            <w:vertAlign w:val="superscript"/>
          </w:rPr>
          <w:t>5</w:t>
        </w:r>
      </w:hyperlink>
      <w:r w:rsidRPr="00CF636A">
        <w:rPr>
          <w:rFonts w:ascii="Arial" w:hAnsi="Arial" w:cs="Arial"/>
          <w:b/>
        </w:rPr>
        <w:t xml:space="preserve">​Autores como </w:t>
      </w:r>
      <w:hyperlink r:id="rId71" w:tooltip="Henry Giroux" w:history="1">
        <w:proofErr w:type="spellStart"/>
        <w:r w:rsidRPr="00CF636A">
          <w:rPr>
            <w:rStyle w:val="Hipervnculo"/>
            <w:rFonts w:ascii="Arial" w:hAnsi="Arial" w:cs="Arial"/>
            <w:b/>
            <w:color w:val="auto"/>
            <w:u w:val="none"/>
          </w:rPr>
          <w:t>Giroux</w:t>
        </w:r>
        <w:proofErr w:type="spellEnd"/>
      </w:hyperlink>
      <w:r w:rsidRPr="00CF636A">
        <w:rPr>
          <w:rFonts w:ascii="Arial" w:hAnsi="Arial" w:cs="Arial"/>
          <w:b/>
        </w:rPr>
        <w:t xml:space="preserve"> </w:t>
      </w:r>
      <w:hyperlink r:id="rId72" w:tooltip="Pedagogía crítica" w:history="1">
        <w:r w:rsidRPr="00CF636A">
          <w:rPr>
            <w:rStyle w:val="Hipervnculo"/>
            <w:rFonts w:ascii="Arial" w:hAnsi="Arial" w:cs="Arial"/>
            <w:b/>
            <w:color w:val="auto"/>
            <w:u w:val="none"/>
          </w:rPr>
          <w:t>pedagogía crítica</w:t>
        </w:r>
      </w:hyperlink>
      <w:r w:rsidRPr="00CF636A">
        <w:rPr>
          <w:rFonts w:ascii="Arial" w:hAnsi="Arial" w:cs="Arial"/>
          <w:b/>
        </w:rPr>
        <w:t xml:space="preserve"> y </w:t>
      </w:r>
      <w:hyperlink r:id="rId73" w:tooltip="Daniel Cassany (aún no redactado)" w:history="1">
        <w:proofErr w:type="spellStart"/>
        <w:r w:rsidRPr="00CF636A">
          <w:rPr>
            <w:rStyle w:val="Hipervnculo"/>
            <w:rFonts w:ascii="Arial" w:hAnsi="Arial" w:cs="Arial"/>
            <w:b/>
            <w:color w:val="auto"/>
            <w:u w:val="none"/>
          </w:rPr>
          <w:t>Cassany</w:t>
        </w:r>
        <w:proofErr w:type="spellEnd"/>
      </w:hyperlink>
      <w:r w:rsidRPr="00CF636A">
        <w:rPr>
          <w:rFonts w:ascii="Arial" w:hAnsi="Arial" w:cs="Arial"/>
          <w:b/>
        </w:rPr>
        <w:t xml:space="preserve"> </w:t>
      </w:r>
      <w:hyperlink r:id="rId74" w:tooltip="Nuevos estudios de literacidad (aún no redactado)" w:history="1">
        <w:r w:rsidRPr="00CF636A">
          <w:rPr>
            <w:rStyle w:val="Hipervnculo"/>
            <w:rFonts w:ascii="Arial" w:hAnsi="Arial" w:cs="Arial"/>
            <w:b/>
            <w:color w:val="auto"/>
            <w:u w:val="none"/>
          </w:rPr>
          <w:t xml:space="preserve">nuevos estudios de </w:t>
        </w:r>
        <w:proofErr w:type="spellStart"/>
        <w:r w:rsidRPr="00CF636A">
          <w:rPr>
            <w:rStyle w:val="Hipervnculo"/>
            <w:rFonts w:ascii="Arial" w:hAnsi="Arial" w:cs="Arial"/>
            <w:b/>
            <w:color w:val="auto"/>
            <w:u w:val="none"/>
          </w:rPr>
          <w:t>literacidad</w:t>
        </w:r>
        <w:proofErr w:type="spellEnd"/>
      </w:hyperlink>
      <w:r w:rsidRPr="00CF636A">
        <w:rPr>
          <w:rFonts w:ascii="Arial" w:hAnsi="Arial" w:cs="Arial"/>
          <w:b/>
        </w:rPr>
        <w:t xml:space="preserve"> entre otros, suscriben los planteamientos de Freire. </w:t>
      </w:r>
    </w:p>
    <w:p w:rsidR="00CF636A" w:rsidRDefault="00CF636A" w:rsidP="00CF636A">
      <w:pPr>
        <w:pStyle w:val="NormalWeb"/>
        <w:spacing w:before="0" w:beforeAutospacing="0" w:after="0" w:afterAutospacing="0"/>
        <w:jc w:val="both"/>
        <w:rPr>
          <w:rFonts w:ascii="Arial" w:hAnsi="Arial" w:cs="Arial"/>
          <w:b/>
        </w:rPr>
      </w:pPr>
    </w:p>
    <w:p w:rsidR="00CF636A" w:rsidRDefault="00CF636A" w:rsidP="00CF636A">
      <w:pPr>
        <w:pStyle w:val="NormalWeb"/>
        <w:spacing w:before="0" w:beforeAutospacing="0" w:after="0" w:afterAutospacing="0"/>
        <w:jc w:val="both"/>
        <w:rPr>
          <w:rFonts w:ascii="Arial" w:hAnsi="Arial" w:cs="Arial"/>
          <w:b/>
          <w:vertAlign w:val="superscript"/>
        </w:rPr>
      </w:pPr>
      <w:r>
        <w:rPr>
          <w:rFonts w:ascii="Arial" w:hAnsi="Arial" w:cs="Arial"/>
          <w:b/>
        </w:rPr>
        <w:t xml:space="preserve">    </w:t>
      </w:r>
      <w:hyperlink r:id="rId75" w:tooltip="Daniel Cassany (aún no redactado)" w:history="1">
        <w:proofErr w:type="spellStart"/>
        <w:r w:rsidRPr="00CF636A">
          <w:rPr>
            <w:rStyle w:val="Hipervnculo"/>
            <w:rFonts w:ascii="Arial" w:hAnsi="Arial" w:cs="Arial"/>
            <w:b/>
            <w:color w:val="auto"/>
            <w:u w:val="none"/>
          </w:rPr>
          <w:t>Cassany</w:t>
        </w:r>
        <w:proofErr w:type="spellEnd"/>
      </w:hyperlink>
      <w:r w:rsidRPr="00CF636A">
        <w:rPr>
          <w:rFonts w:ascii="Arial" w:hAnsi="Arial" w:cs="Arial"/>
          <w:b/>
        </w:rPr>
        <w:t>, por ejemplo, en sus estudios sobre las nuevas formas de leer y escribir del nuevo siglo, enfatiza en la importancia de lo vernáculo, al hacer referencia al uso de las nuevas tecnologías digitales tanto en el aula como fuera de ella</w:t>
      </w:r>
      <w:hyperlink r:id="rId76" w:anchor="cite_note-Leer_y_escribir_en_secundaria_con_portátil_y_Wifi-7" w:history="1">
        <w:r w:rsidRPr="00CF636A">
          <w:rPr>
            <w:rStyle w:val="Hipervnculo"/>
            <w:rFonts w:ascii="Arial" w:hAnsi="Arial" w:cs="Arial"/>
            <w:b/>
            <w:color w:val="auto"/>
            <w:u w:val="none"/>
            <w:vertAlign w:val="superscript"/>
          </w:rPr>
          <w:t>7</w:t>
        </w:r>
      </w:hyperlink>
    </w:p>
    <w:p w:rsidR="00CF636A" w:rsidRPr="00CF636A" w:rsidRDefault="00CF636A" w:rsidP="00CF636A">
      <w:pPr>
        <w:pStyle w:val="NormalWeb"/>
        <w:spacing w:before="0" w:beforeAutospacing="0" w:after="0" w:afterAutospacing="0"/>
        <w:jc w:val="both"/>
        <w:rPr>
          <w:rFonts w:ascii="Arial" w:hAnsi="Arial" w:cs="Arial"/>
          <w:b/>
        </w:rPr>
      </w:pPr>
      <w:r w:rsidRPr="00CF636A">
        <w:rPr>
          <w:rFonts w:ascii="Arial" w:hAnsi="Arial" w:cs="Arial"/>
          <w:b/>
        </w:rPr>
        <w:t xml:space="preserve">​ </w:t>
      </w:r>
    </w:p>
    <w:p w:rsidR="00CF636A" w:rsidRPr="00CF636A" w:rsidRDefault="00CF636A" w:rsidP="00CF636A">
      <w:pPr>
        <w:pStyle w:val="Ttulo2"/>
        <w:spacing w:before="0" w:beforeAutospacing="0" w:after="0" w:afterAutospacing="0"/>
        <w:jc w:val="both"/>
        <w:rPr>
          <w:rStyle w:val="mw-headline"/>
          <w:rFonts w:ascii="Arial" w:hAnsi="Arial" w:cs="Arial"/>
          <w:color w:val="FF0000"/>
          <w:sz w:val="28"/>
          <w:szCs w:val="28"/>
        </w:rPr>
      </w:pPr>
      <w:r w:rsidRPr="00CF636A">
        <w:rPr>
          <w:rStyle w:val="mw-headline"/>
          <w:rFonts w:ascii="Arial" w:hAnsi="Arial" w:cs="Arial"/>
          <w:color w:val="FF0000"/>
          <w:sz w:val="28"/>
          <w:szCs w:val="28"/>
        </w:rPr>
        <w:t>Educación bancaria</w:t>
      </w:r>
    </w:p>
    <w:p w:rsidR="00CF636A" w:rsidRPr="00CF636A" w:rsidRDefault="00CF636A" w:rsidP="00CF636A">
      <w:pPr>
        <w:pStyle w:val="Ttulo2"/>
        <w:spacing w:before="0" w:beforeAutospacing="0" w:after="0" w:afterAutospacing="0"/>
        <w:jc w:val="both"/>
        <w:rPr>
          <w:rFonts w:ascii="Arial" w:hAnsi="Arial" w:cs="Arial"/>
          <w:sz w:val="24"/>
          <w:szCs w:val="24"/>
        </w:rPr>
      </w:pPr>
    </w:p>
    <w:p w:rsidR="00CF636A" w:rsidRPr="003822DD" w:rsidRDefault="00CF636A" w:rsidP="00CF636A">
      <w:pPr>
        <w:pStyle w:val="NormalWeb"/>
        <w:spacing w:before="0" w:beforeAutospacing="0" w:after="0" w:afterAutospacing="0"/>
        <w:jc w:val="both"/>
        <w:rPr>
          <w:rFonts w:ascii="Arial" w:hAnsi="Arial" w:cs="Arial"/>
          <w:b/>
          <w:color w:val="0070C0"/>
        </w:rPr>
      </w:pPr>
      <w:r w:rsidRPr="003822DD">
        <w:rPr>
          <w:rFonts w:ascii="Arial" w:hAnsi="Arial" w:cs="Arial"/>
          <w:b/>
          <w:color w:val="0070C0"/>
        </w:rPr>
        <w:t xml:space="preserve">    Paulo Freire en su libro "Pedagogía del oprimido" hace una crítica a la educación que toma a los educandos como recipientes en los cuales será depositado el saber. A este tipo de educación la llamó bancaría o </w:t>
      </w:r>
      <w:hyperlink r:id="rId77" w:tooltip="Pedagogía" w:history="1">
        <w:r w:rsidRPr="003822DD">
          <w:rPr>
            <w:rStyle w:val="Hipervnculo"/>
            <w:rFonts w:ascii="Arial" w:hAnsi="Arial" w:cs="Arial"/>
            <w:b/>
            <w:color w:val="0070C0"/>
            <w:u w:val="none"/>
          </w:rPr>
          <w:t>pedagogía</w:t>
        </w:r>
      </w:hyperlink>
      <w:r w:rsidRPr="003822DD">
        <w:rPr>
          <w:rFonts w:ascii="Arial" w:hAnsi="Arial" w:cs="Arial"/>
          <w:b/>
          <w:color w:val="0070C0"/>
        </w:rPr>
        <w:t xml:space="preserve"> tradicional de los opresores puesto que, el educador es el único poseedor de conocimientos y es él quien va transmitir los conoc</w:t>
      </w:r>
      <w:r w:rsidRPr="003822DD">
        <w:rPr>
          <w:rFonts w:ascii="Arial" w:hAnsi="Arial" w:cs="Arial"/>
          <w:b/>
          <w:color w:val="0070C0"/>
        </w:rPr>
        <w:t>i</w:t>
      </w:r>
      <w:r w:rsidRPr="003822DD">
        <w:rPr>
          <w:rFonts w:ascii="Arial" w:hAnsi="Arial" w:cs="Arial"/>
          <w:b/>
          <w:color w:val="0070C0"/>
        </w:rPr>
        <w:t xml:space="preserve">mientos a los educandos, de tal forma que estos se convierten en sujetos pasivos y por tanto en sujetos oprimidos. En vez de comunicarse, el educador hace comunicados, meras incidencias, reciben pacientemente, memorizan y repiten. </w:t>
      </w:r>
    </w:p>
    <w:p w:rsidR="00CF636A" w:rsidRPr="003822DD" w:rsidRDefault="00CF636A" w:rsidP="00CF636A">
      <w:pPr>
        <w:pStyle w:val="NormalWeb"/>
        <w:spacing w:before="0" w:beforeAutospacing="0" w:after="0" w:afterAutospacing="0"/>
        <w:jc w:val="both"/>
        <w:rPr>
          <w:rFonts w:ascii="Arial" w:hAnsi="Arial" w:cs="Arial"/>
          <w:b/>
          <w:color w:val="0070C0"/>
        </w:rPr>
      </w:pPr>
    </w:p>
    <w:p w:rsidR="00CF636A" w:rsidRPr="003822DD" w:rsidRDefault="00CF636A" w:rsidP="00CF636A">
      <w:pPr>
        <w:pStyle w:val="NormalWeb"/>
        <w:spacing w:before="0" w:beforeAutospacing="0" w:after="0" w:afterAutospacing="0"/>
        <w:jc w:val="both"/>
        <w:rPr>
          <w:rFonts w:ascii="Arial" w:hAnsi="Arial" w:cs="Arial"/>
          <w:b/>
          <w:color w:val="0070C0"/>
        </w:rPr>
      </w:pPr>
      <w:r w:rsidRPr="003822DD">
        <w:rPr>
          <w:rFonts w:ascii="Arial" w:hAnsi="Arial" w:cs="Arial"/>
          <w:b/>
          <w:color w:val="0070C0"/>
        </w:rPr>
        <w:t xml:space="preserve">    Freire hace referencia a una de las actividades que comúnmente desarrolla el docente, la narración. Nos dice que "</w:t>
      </w:r>
      <w:r w:rsidRPr="003822DD">
        <w:rPr>
          <w:rFonts w:ascii="Arial" w:hAnsi="Arial" w:cs="Arial"/>
          <w:b/>
          <w:i/>
          <w:color w:val="0070C0"/>
        </w:rPr>
        <w:t>La narración, cuyo sujeto es el educador, conduce a los educa</w:t>
      </w:r>
      <w:r w:rsidRPr="003822DD">
        <w:rPr>
          <w:rFonts w:ascii="Arial" w:hAnsi="Arial" w:cs="Arial"/>
          <w:b/>
          <w:i/>
          <w:color w:val="0070C0"/>
        </w:rPr>
        <w:t>n</w:t>
      </w:r>
      <w:r w:rsidRPr="003822DD">
        <w:rPr>
          <w:rFonts w:ascii="Arial" w:hAnsi="Arial" w:cs="Arial"/>
          <w:b/>
          <w:i/>
          <w:color w:val="0070C0"/>
        </w:rPr>
        <w:t>dos a la memorización mecánica del contenido narrado. Más aún, la narración los tran</w:t>
      </w:r>
      <w:r w:rsidRPr="003822DD">
        <w:rPr>
          <w:rFonts w:ascii="Arial" w:hAnsi="Arial" w:cs="Arial"/>
          <w:b/>
          <w:i/>
          <w:color w:val="0070C0"/>
        </w:rPr>
        <w:t>s</w:t>
      </w:r>
      <w:r w:rsidRPr="003822DD">
        <w:rPr>
          <w:rFonts w:ascii="Arial" w:hAnsi="Arial" w:cs="Arial"/>
          <w:b/>
          <w:i/>
          <w:color w:val="0070C0"/>
        </w:rPr>
        <w:t>forma en “vasijas”, en recipientes que deben ser “llenados” por el educador. Cuando más vaya llenando los recipientes con su depósitos, tanto mejor educador será. Cuanto más se dejen “llenar” dócilmente, tanto mejor educandos serán</w:t>
      </w:r>
      <w:r w:rsidRPr="003822DD">
        <w:rPr>
          <w:rFonts w:ascii="Arial" w:hAnsi="Arial" w:cs="Arial"/>
          <w:b/>
          <w:color w:val="0070C0"/>
        </w:rPr>
        <w:t xml:space="preserve">.” </w:t>
      </w:r>
    </w:p>
    <w:p w:rsidR="00CF636A" w:rsidRPr="00CF636A" w:rsidRDefault="00CF636A" w:rsidP="00CF636A">
      <w:pPr>
        <w:pStyle w:val="NormalWeb"/>
        <w:spacing w:before="0" w:beforeAutospacing="0" w:after="0" w:afterAutospacing="0"/>
        <w:jc w:val="both"/>
        <w:rPr>
          <w:rFonts w:ascii="Arial" w:hAnsi="Arial" w:cs="Arial"/>
          <w:b/>
        </w:rPr>
      </w:pPr>
    </w:p>
    <w:p w:rsidR="00CF636A" w:rsidRPr="003822DD" w:rsidRDefault="00CF636A" w:rsidP="00CF636A">
      <w:pPr>
        <w:pStyle w:val="NormalWeb"/>
        <w:spacing w:before="0" w:beforeAutospacing="0" w:after="0" w:afterAutospacing="0"/>
        <w:jc w:val="both"/>
        <w:rPr>
          <w:rFonts w:ascii="Arial" w:hAnsi="Arial" w:cs="Arial"/>
          <w:b/>
          <w:color w:val="0070C0"/>
        </w:rPr>
      </w:pPr>
      <w:r>
        <w:rPr>
          <w:rFonts w:ascii="Arial" w:hAnsi="Arial" w:cs="Arial"/>
          <w:b/>
        </w:rPr>
        <w:t xml:space="preserve">   </w:t>
      </w:r>
      <w:r w:rsidRPr="003822DD">
        <w:rPr>
          <w:rFonts w:ascii="Arial" w:hAnsi="Arial" w:cs="Arial"/>
          <w:b/>
          <w:color w:val="0070C0"/>
        </w:rPr>
        <w:t xml:space="preserve">Freire consideró que la educación bancaria debe cambiar a una educación con una visión crítica del mundo en donde vivimos, puesto que, no permite la </w:t>
      </w:r>
      <w:hyperlink r:id="rId78" w:tooltip="Conciencia (psicología)" w:history="1">
        <w:r w:rsidRPr="003822DD">
          <w:rPr>
            <w:rStyle w:val="Hipervnculo"/>
            <w:rFonts w:ascii="Arial" w:hAnsi="Arial" w:cs="Arial"/>
            <w:b/>
            <w:color w:val="0070C0"/>
            <w:u w:val="none"/>
          </w:rPr>
          <w:t>conciencia</w:t>
        </w:r>
      </w:hyperlink>
      <w:r w:rsidRPr="003822DD">
        <w:rPr>
          <w:rFonts w:ascii="Arial" w:hAnsi="Arial" w:cs="Arial"/>
          <w:b/>
          <w:color w:val="0070C0"/>
        </w:rPr>
        <w:t xml:space="preserve"> de la realidad y la liberación de los educandos y sólo sirve a la clase dominante u opresora. </w:t>
      </w:r>
    </w:p>
    <w:p w:rsidR="00CF636A" w:rsidRPr="003822DD" w:rsidRDefault="00CF636A" w:rsidP="00CF636A">
      <w:pPr>
        <w:pStyle w:val="NormalWeb"/>
        <w:spacing w:before="0" w:beforeAutospacing="0" w:after="0" w:afterAutospacing="0"/>
        <w:jc w:val="both"/>
        <w:rPr>
          <w:rFonts w:ascii="Arial" w:hAnsi="Arial" w:cs="Arial"/>
          <w:b/>
          <w:color w:val="0070C0"/>
        </w:rPr>
      </w:pPr>
    </w:p>
    <w:p w:rsidR="00CF636A" w:rsidRPr="00CF636A" w:rsidRDefault="00CF636A" w:rsidP="00CF636A">
      <w:pPr>
        <w:pStyle w:val="Ttulo2"/>
        <w:spacing w:before="0" w:beforeAutospacing="0" w:after="0" w:afterAutospacing="0"/>
        <w:jc w:val="both"/>
        <w:rPr>
          <w:rStyle w:val="mw-headline"/>
          <w:rFonts w:ascii="Arial" w:hAnsi="Arial" w:cs="Arial"/>
          <w:color w:val="FF0000"/>
          <w:sz w:val="24"/>
          <w:szCs w:val="24"/>
        </w:rPr>
      </w:pPr>
      <w:r w:rsidRPr="00CF636A">
        <w:rPr>
          <w:rStyle w:val="mw-headline"/>
          <w:rFonts w:ascii="Arial" w:hAnsi="Arial" w:cs="Arial"/>
          <w:color w:val="FF0000"/>
          <w:sz w:val="24"/>
          <w:szCs w:val="24"/>
        </w:rPr>
        <w:t>Homenajes</w:t>
      </w:r>
    </w:p>
    <w:p w:rsidR="00CF636A" w:rsidRPr="00CF636A" w:rsidRDefault="00CF636A" w:rsidP="00CF636A">
      <w:pPr>
        <w:pStyle w:val="Ttulo2"/>
        <w:spacing w:before="0" w:beforeAutospacing="0" w:after="0" w:afterAutospacing="0"/>
        <w:jc w:val="both"/>
        <w:rPr>
          <w:rFonts w:ascii="Arial" w:hAnsi="Arial" w:cs="Arial"/>
          <w:sz w:val="24"/>
          <w:szCs w:val="24"/>
        </w:rPr>
      </w:pPr>
    </w:p>
    <w:p w:rsidR="00CF636A" w:rsidRDefault="00CF636A" w:rsidP="00CF636A">
      <w:pPr>
        <w:pStyle w:val="NormalWeb"/>
        <w:spacing w:before="0" w:beforeAutospacing="0" w:after="0" w:afterAutospacing="0"/>
        <w:jc w:val="both"/>
        <w:rPr>
          <w:rFonts w:ascii="Arial" w:hAnsi="Arial" w:cs="Arial"/>
          <w:b/>
        </w:rPr>
      </w:pPr>
      <w:r>
        <w:rPr>
          <w:rFonts w:ascii="Arial" w:hAnsi="Arial" w:cs="Arial"/>
          <w:b/>
        </w:rPr>
        <w:t xml:space="preserve">    </w:t>
      </w:r>
      <w:r w:rsidRPr="00CF636A">
        <w:rPr>
          <w:rFonts w:ascii="Arial" w:hAnsi="Arial" w:cs="Arial"/>
          <w:b/>
        </w:rPr>
        <w:t xml:space="preserve">Como educador obtuvo innumerables reconocimientos en diversas partes del mundo. Entre ellos se destaca, en la conmemoración número 92 del natalicio del educador en </w:t>
      </w:r>
      <w:hyperlink r:id="rId79" w:tooltip="2013" w:history="1">
        <w:r w:rsidRPr="00CF636A">
          <w:rPr>
            <w:rStyle w:val="Hipervnculo"/>
            <w:rFonts w:ascii="Arial" w:hAnsi="Arial" w:cs="Arial"/>
            <w:b/>
            <w:color w:val="auto"/>
            <w:u w:val="none"/>
          </w:rPr>
          <w:t>2013</w:t>
        </w:r>
      </w:hyperlink>
      <w:r w:rsidRPr="00CF636A">
        <w:rPr>
          <w:rFonts w:ascii="Arial" w:hAnsi="Arial" w:cs="Arial"/>
          <w:b/>
        </w:rPr>
        <w:t>, la inauguración de la primera estatua de Paulo Freire develada por la Internacional de la Educación en su ciudad natal,</w:t>
      </w:r>
      <w:hyperlink r:id="rId80" w:anchor="cite_note-8" w:history="1">
        <w:r w:rsidRPr="00CF636A">
          <w:rPr>
            <w:rStyle w:val="Hipervnculo"/>
            <w:rFonts w:ascii="Arial" w:hAnsi="Arial" w:cs="Arial"/>
            <w:b/>
            <w:color w:val="auto"/>
            <w:u w:val="none"/>
            <w:vertAlign w:val="superscript"/>
          </w:rPr>
          <w:t>8</w:t>
        </w:r>
      </w:hyperlink>
      <w:r w:rsidRPr="00CF636A">
        <w:rPr>
          <w:rFonts w:ascii="Arial" w:hAnsi="Arial" w:cs="Arial"/>
          <w:b/>
        </w:rPr>
        <w:t xml:space="preserve">​ Recife, realizada por su amigo personal </w:t>
      </w:r>
      <w:hyperlink r:id="rId81" w:tooltip="Adalberto Da Hora (aún no redactado)" w:history="1">
        <w:r w:rsidRPr="00CF636A">
          <w:rPr>
            <w:rStyle w:val="Hipervnculo"/>
            <w:rFonts w:ascii="Arial" w:hAnsi="Arial" w:cs="Arial"/>
            <w:b/>
            <w:color w:val="auto"/>
            <w:u w:val="none"/>
          </w:rPr>
          <w:t>Adalberto Da Hora</w:t>
        </w:r>
      </w:hyperlink>
      <w:r w:rsidRPr="00CF636A">
        <w:rPr>
          <w:rFonts w:ascii="Arial" w:hAnsi="Arial" w:cs="Arial"/>
          <w:b/>
        </w:rPr>
        <w:t xml:space="preserve">. </w:t>
      </w:r>
    </w:p>
    <w:p w:rsidR="00CF636A" w:rsidRDefault="00CF636A" w:rsidP="00CF636A">
      <w:pPr>
        <w:pStyle w:val="NormalWeb"/>
        <w:spacing w:before="0" w:beforeAutospacing="0" w:after="0" w:afterAutospacing="0"/>
        <w:jc w:val="both"/>
        <w:rPr>
          <w:rFonts w:ascii="Arial" w:hAnsi="Arial" w:cs="Arial"/>
          <w:b/>
        </w:rPr>
      </w:pPr>
    </w:p>
    <w:p w:rsidR="00CF636A" w:rsidRDefault="00CF636A" w:rsidP="00CF636A">
      <w:pPr>
        <w:pStyle w:val="NormalWeb"/>
        <w:spacing w:before="0" w:beforeAutospacing="0" w:after="0" w:afterAutospacing="0"/>
        <w:jc w:val="both"/>
        <w:rPr>
          <w:rFonts w:ascii="Arial" w:hAnsi="Arial" w:cs="Arial"/>
          <w:b/>
        </w:rPr>
      </w:pPr>
      <w:r>
        <w:rPr>
          <w:rFonts w:ascii="Arial" w:hAnsi="Arial" w:cs="Arial"/>
          <w:b/>
        </w:rPr>
        <w:t xml:space="preserve">   </w:t>
      </w:r>
      <w:r w:rsidRPr="00CF636A">
        <w:rPr>
          <w:rFonts w:ascii="Arial" w:hAnsi="Arial" w:cs="Arial"/>
          <w:b/>
        </w:rPr>
        <w:t xml:space="preserve">En el acto participaron más de 700 educadores de todo el mundo reunidos en Brasil en el marco del II Encuentro Hacia un Movimiento Pedagógico Latinoamericano, organizado por la federación de sindicatos de la educación Internacional de la Educación. </w:t>
      </w:r>
    </w:p>
    <w:p w:rsidR="00CF636A" w:rsidRPr="00CF636A" w:rsidRDefault="00CF636A" w:rsidP="00CF636A">
      <w:pPr>
        <w:pStyle w:val="NormalWeb"/>
        <w:spacing w:before="0" w:beforeAutospacing="0" w:after="0" w:afterAutospacing="0"/>
        <w:jc w:val="both"/>
        <w:rPr>
          <w:rFonts w:ascii="Arial" w:hAnsi="Arial" w:cs="Arial"/>
          <w:b/>
        </w:rPr>
      </w:pPr>
    </w:p>
    <w:p w:rsidR="00CF636A" w:rsidRDefault="00CF636A" w:rsidP="00CF636A">
      <w:pPr>
        <w:pStyle w:val="Ttulo2"/>
        <w:spacing w:before="0" w:beforeAutospacing="0" w:after="0" w:afterAutospacing="0"/>
        <w:jc w:val="both"/>
        <w:rPr>
          <w:rStyle w:val="mw-headline"/>
          <w:rFonts w:ascii="Arial" w:hAnsi="Arial" w:cs="Arial"/>
          <w:color w:val="FF0000"/>
          <w:sz w:val="28"/>
          <w:szCs w:val="28"/>
        </w:rPr>
      </w:pPr>
      <w:r w:rsidRPr="00CF636A">
        <w:rPr>
          <w:rStyle w:val="mw-headline"/>
          <w:rFonts w:ascii="Arial" w:hAnsi="Arial" w:cs="Arial"/>
          <w:color w:val="FF0000"/>
          <w:sz w:val="28"/>
          <w:szCs w:val="28"/>
        </w:rPr>
        <w:t>Obra</w:t>
      </w:r>
      <w:r>
        <w:rPr>
          <w:rStyle w:val="mw-headline"/>
          <w:rFonts w:ascii="Arial" w:hAnsi="Arial" w:cs="Arial"/>
          <w:color w:val="FF0000"/>
          <w:sz w:val="28"/>
          <w:szCs w:val="28"/>
        </w:rPr>
        <w:t>s</w:t>
      </w:r>
    </w:p>
    <w:p w:rsidR="00CF636A" w:rsidRPr="00CF636A" w:rsidRDefault="00CF636A" w:rsidP="00CF636A">
      <w:pPr>
        <w:pStyle w:val="Ttulo2"/>
        <w:spacing w:before="0" w:beforeAutospacing="0" w:after="0" w:afterAutospacing="0"/>
        <w:jc w:val="both"/>
        <w:rPr>
          <w:rFonts w:ascii="Arial" w:hAnsi="Arial" w:cs="Arial"/>
          <w:color w:val="FF0000"/>
          <w:sz w:val="28"/>
          <w:szCs w:val="28"/>
        </w:rPr>
      </w:pPr>
    </w:p>
    <w:p w:rsidR="003822DD" w:rsidRDefault="00CF636A" w:rsidP="00CF636A">
      <w:pPr>
        <w:widowControl/>
        <w:numPr>
          <w:ilvl w:val="0"/>
          <w:numId w:val="3"/>
        </w:numPr>
        <w:autoSpaceDE/>
        <w:autoSpaceDN/>
        <w:adjustRightInd/>
        <w:jc w:val="both"/>
        <w:rPr>
          <w:b/>
        </w:rPr>
      </w:pPr>
      <w:r w:rsidRPr="003822DD">
        <w:rPr>
          <w:b/>
          <w:i/>
          <w:iCs/>
        </w:rPr>
        <w:t>La educación y la realidad brasileña</w:t>
      </w:r>
      <w:r w:rsidRPr="003822DD">
        <w:rPr>
          <w:b/>
        </w:rPr>
        <w:t xml:space="preserve">. Recife: </w:t>
      </w:r>
    </w:p>
    <w:p w:rsidR="003822DD" w:rsidRPr="003822DD" w:rsidRDefault="00CF636A" w:rsidP="00CF636A">
      <w:pPr>
        <w:widowControl/>
        <w:numPr>
          <w:ilvl w:val="0"/>
          <w:numId w:val="3"/>
        </w:numPr>
        <w:autoSpaceDE/>
        <w:autoSpaceDN/>
        <w:adjustRightInd/>
        <w:jc w:val="both"/>
        <w:rPr>
          <w:b/>
        </w:rPr>
      </w:pPr>
      <w:r w:rsidRPr="003822DD">
        <w:rPr>
          <w:b/>
          <w:i/>
          <w:iCs/>
        </w:rPr>
        <w:t>El propósito de una administración</w:t>
      </w:r>
      <w:r w:rsidRPr="003822DD">
        <w:rPr>
          <w:b/>
        </w:rPr>
        <w:t xml:space="preserve">. </w:t>
      </w:r>
    </w:p>
    <w:p w:rsidR="003822DD" w:rsidRDefault="00CF636A" w:rsidP="00CF636A">
      <w:pPr>
        <w:widowControl/>
        <w:numPr>
          <w:ilvl w:val="0"/>
          <w:numId w:val="3"/>
        </w:numPr>
        <w:autoSpaceDE/>
        <w:autoSpaceDN/>
        <w:adjustRightInd/>
        <w:jc w:val="both"/>
        <w:rPr>
          <w:b/>
        </w:rPr>
      </w:pPr>
      <w:r w:rsidRPr="003822DD">
        <w:rPr>
          <w:b/>
          <w:i/>
          <w:iCs/>
        </w:rPr>
        <w:t>La alfabetización y la conciencia</w:t>
      </w:r>
      <w:r w:rsidRPr="003822DD">
        <w:rPr>
          <w:b/>
        </w:rPr>
        <w:t xml:space="preserve">. </w:t>
      </w:r>
    </w:p>
    <w:p w:rsidR="00CF636A" w:rsidRPr="00CF636A" w:rsidRDefault="00954EC3" w:rsidP="00CF636A">
      <w:pPr>
        <w:widowControl/>
        <w:numPr>
          <w:ilvl w:val="0"/>
          <w:numId w:val="4"/>
        </w:numPr>
        <w:autoSpaceDE/>
        <w:autoSpaceDN/>
        <w:adjustRightInd/>
        <w:jc w:val="both"/>
        <w:rPr>
          <w:b/>
        </w:rPr>
      </w:pPr>
      <w:hyperlink r:id="rId82" w:tooltip="La educación como práctica de la libertad" w:history="1">
        <w:r w:rsidR="00CF636A" w:rsidRPr="00CF636A">
          <w:rPr>
            <w:rStyle w:val="Hipervnculo"/>
            <w:b/>
            <w:i/>
            <w:iCs/>
            <w:color w:val="auto"/>
            <w:u w:val="none"/>
          </w:rPr>
          <w:t>La educación como práctica de la libertad</w:t>
        </w:r>
      </w:hyperlink>
      <w:r w:rsidR="00CF636A" w:rsidRPr="00CF636A">
        <w:rPr>
          <w:b/>
        </w:rPr>
        <w:t>.)</w:t>
      </w:r>
    </w:p>
    <w:p w:rsidR="003822DD" w:rsidRDefault="00CF636A" w:rsidP="00CF636A">
      <w:pPr>
        <w:widowControl/>
        <w:numPr>
          <w:ilvl w:val="0"/>
          <w:numId w:val="6"/>
        </w:numPr>
        <w:autoSpaceDE/>
        <w:autoSpaceDN/>
        <w:adjustRightInd/>
        <w:jc w:val="both"/>
        <w:rPr>
          <w:b/>
        </w:rPr>
      </w:pPr>
      <w:r w:rsidRPr="003822DD">
        <w:rPr>
          <w:b/>
          <w:i/>
          <w:iCs/>
        </w:rPr>
        <w:t xml:space="preserve">Educación y concienciación: </w:t>
      </w:r>
      <w:proofErr w:type="spellStart"/>
      <w:r w:rsidRPr="003822DD">
        <w:rPr>
          <w:b/>
          <w:i/>
          <w:iCs/>
        </w:rPr>
        <w:t>extencionismo</w:t>
      </w:r>
      <w:proofErr w:type="spellEnd"/>
      <w:r w:rsidRPr="003822DD">
        <w:rPr>
          <w:b/>
          <w:i/>
          <w:iCs/>
        </w:rPr>
        <w:t xml:space="preserve"> rural</w:t>
      </w:r>
      <w:r w:rsidRPr="003822DD">
        <w:rPr>
          <w:b/>
        </w:rPr>
        <w:t xml:space="preserve">. </w:t>
      </w:r>
    </w:p>
    <w:p w:rsidR="003822DD" w:rsidRDefault="00954EC3" w:rsidP="00CF636A">
      <w:pPr>
        <w:widowControl/>
        <w:numPr>
          <w:ilvl w:val="0"/>
          <w:numId w:val="7"/>
        </w:numPr>
        <w:autoSpaceDE/>
        <w:autoSpaceDN/>
        <w:adjustRightInd/>
        <w:jc w:val="both"/>
        <w:rPr>
          <w:b/>
        </w:rPr>
      </w:pPr>
      <w:hyperlink r:id="rId83" w:tooltip="Pedagogía del Oprimido" w:history="1">
        <w:r w:rsidR="00CF636A" w:rsidRPr="003822DD">
          <w:rPr>
            <w:rStyle w:val="Hipervnculo"/>
            <w:b/>
            <w:i/>
            <w:iCs/>
            <w:color w:val="auto"/>
            <w:u w:val="none"/>
          </w:rPr>
          <w:t>Pedagogía del oprimido</w:t>
        </w:r>
      </w:hyperlink>
      <w:r w:rsidR="00CF636A" w:rsidRPr="003822DD">
        <w:rPr>
          <w:b/>
        </w:rPr>
        <w:t>.</w:t>
      </w:r>
    </w:p>
    <w:p w:rsidR="00CF636A" w:rsidRDefault="00CF636A" w:rsidP="00CF636A">
      <w:pPr>
        <w:widowControl/>
        <w:numPr>
          <w:ilvl w:val="0"/>
          <w:numId w:val="7"/>
        </w:numPr>
        <w:autoSpaceDE/>
        <w:autoSpaceDN/>
        <w:adjustRightInd/>
        <w:jc w:val="both"/>
        <w:rPr>
          <w:b/>
        </w:rPr>
      </w:pPr>
      <w:r w:rsidRPr="003822DD">
        <w:rPr>
          <w:b/>
          <w:i/>
          <w:iCs/>
        </w:rPr>
        <w:t xml:space="preserve">¿Extensión o comunicación? </w:t>
      </w:r>
    </w:p>
    <w:p w:rsidR="00CF636A" w:rsidRPr="00CF636A" w:rsidRDefault="00CF636A" w:rsidP="00CF636A">
      <w:pPr>
        <w:widowControl/>
        <w:numPr>
          <w:ilvl w:val="0"/>
          <w:numId w:val="8"/>
        </w:numPr>
        <w:autoSpaceDE/>
        <w:autoSpaceDN/>
        <w:adjustRightInd/>
        <w:jc w:val="both"/>
        <w:rPr>
          <w:b/>
        </w:rPr>
      </w:pPr>
      <w:r w:rsidRPr="003822DD">
        <w:rPr>
          <w:b/>
          <w:i/>
          <w:iCs/>
        </w:rPr>
        <w:t>L</w:t>
      </w:r>
      <w:r w:rsidRPr="00CF636A">
        <w:rPr>
          <w:b/>
          <w:i/>
          <w:iCs/>
        </w:rPr>
        <w:t>a acción cultural para la libertad y otros escritos.</w:t>
      </w:r>
      <w:r w:rsidRPr="00CF636A">
        <w:rPr>
          <w:b/>
        </w:rPr>
        <w:t xml:space="preserve"> .</w:t>
      </w:r>
    </w:p>
    <w:p w:rsidR="00CF636A" w:rsidRPr="00CF636A" w:rsidRDefault="00CF636A" w:rsidP="00CF636A">
      <w:pPr>
        <w:widowControl/>
        <w:numPr>
          <w:ilvl w:val="0"/>
          <w:numId w:val="9"/>
        </w:numPr>
        <w:autoSpaceDE/>
        <w:autoSpaceDN/>
        <w:adjustRightInd/>
        <w:jc w:val="both"/>
        <w:rPr>
          <w:b/>
        </w:rPr>
      </w:pPr>
      <w:r w:rsidRPr="00CF636A">
        <w:rPr>
          <w:b/>
          <w:i/>
          <w:iCs/>
        </w:rPr>
        <w:t>Cartas a Guinea-Bissau. Graba un experimento en el proceso</w:t>
      </w:r>
      <w:r w:rsidRPr="00CF636A">
        <w:rPr>
          <w:b/>
        </w:rPr>
        <w:t>.</w:t>
      </w:r>
    </w:p>
    <w:p w:rsidR="00CF636A" w:rsidRPr="00CF636A" w:rsidRDefault="00CF636A" w:rsidP="00CF636A">
      <w:pPr>
        <w:widowControl/>
        <w:numPr>
          <w:ilvl w:val="0"/>
          <w:numId w:val="10"/>
        </w:numPr>
        <w:autoSpaceDE/>
        <w:autoSpaceDN/>
        <w:adjustRightInd/>
        <w:jc w:val="both"/>
        <w:rPr>
          <w:b/>
        </w:rPr>
      </w:pPr>
      <w:r w:rsidRPr="00CF636A">
        <w:rPr>
          <w:b/>
          <w:i/>
          <w:iCs/>
        </w:rPr>
        <w:t>Los cristianos y la liberación de los oprimidos</w:t>
      </w:r>
      <w:r w:rsidRPr="00CF636A">
        <w:rPr>
          <w:b/>
        </w:rPr>
        <w:t>..</w:t>
      </w:r>
    </w:p>
    <w:p w:rsidR="00CF636A" w:rsidRPr="00CF636A" w:rsidRDefault="00CF636A" w:rsidP="00CF636A">
      <w:pPr>
        <w:widowControl/>
        <w:numPr>
          <w:ilvl w:val="0"/>
          <w:numId w:val="11"/>
        </w:numPr>
        <w:autoSpaceDE/>
        <w:autoSpaceDN/>
        <w:adjustRightInd/>
        <w:jc w:val="both"/>
        <w:rPr>
          <w:b/>
        </w:rPr>
      </w:pPr>
      <w:r w:rsidRPr="00CF636A">
        <w:rPr>
          <w:b/>
          <w:i/>
          <w:iCs/>
        </w:rPr>
        <w:lastRenderedPageBreak/>
        <w:t>La conciencia y la historia: la praxis educativa de Paulo Freire</w:t>
      </w:r>
      <w:r w:rsidRPr="00CF636A">
        <w:rPr>
          <w:b/>
        </w:rPr>
        <w:t xml:space="preserve"> (antología). </w:t>
      </w:r>
    </w:p>
    <w:p w:rsidR="00CF636A" w:rsidRPr="00CF636A" w:rsidRDefault="00CF636A" w:rsidP="00CF636A">
      <w:pPr>
        <w:widowControl/>
        <w:numPr>
          <w:ilvl w:val="0"/>
          <w:numId w:val="12"/>
        </w:numPr>
        <w:autoSpaceDE/>
        <w:autoSpaceDN/>
        <w:adjustRightInd/>
        <w:jc w:val="both"/>
        <w:rPr>
          <w:b/>
        </w:rPr>
      </w:pPr>
      <w:r w:rsidRPr="00CF636A">
        <w:rPr>
          <w:b/>
          <w:i/>
          <w:iCs/>
        </w:rPr>
        <w:t>Multinacional y los trabajadores en Brasil</w:t>
      </w:r>
      <w:r w:rsidRPr="00CF636A">
        <w:rPr>
          <w:b/>
        </w:rPr>
        <w:t>.</w:t>
      </w:r>
    </w:p>
    <w:p w:rsidR="00CF636A" w:rsidRPr="00CF636A" w:rsidRDefault="00CF636A" w:rsidP="00CF636A">
      <w:pPr>
        <w:widowControl/>
        <w:numPr>
          <w:ilvl w:val="0"/>
          <w:numId w:val="13"/>
        </w:numPr>
        <w:autoSpaceDE/>
        <w:autoSpaceDN/>
        <w:adjustRightInd/>
        <w:jc w:val="both"/>
        <w:rPr>
          <w:b/>
        </w:rPr>
      </w:pPr>
      <w:r w:rsidRPr="00CF636A">
        <w:rPr>
          <w:b/>
          <w:i/>
          <w:iCs/>
        </w:rPr>
        <w:t>Cuatro cartas a los artistas y animadores culturales</w:t>
      </w:r>
      <w:r w:rsidRPr="00CF636A">
        <w:rPr>
          <w:b/>
        </w:rPr>
        <w:t xml:space="preserve">. </w:t>
      </w:r>
    </w:p>
    <w:p w:rsidR="00CF636A" w:rsidRPr="00CF636A" w:rsidRDefault="00CF636A" w:rsidP="00CF636A">
      <w:pPr>
        <w:widowControl/>
        <w:numPr>
          <w:ilvl w:val="0"/>
          <w:numId w:val="14"/>
        </w:numPr>
        <w:autoSpaceDE/>
        <w:autoSpaceDN/>
        <w:adjustRightInd/>
        <w:jc w:val="both"/>
        <w:rPr>
          <w:b/>
        </w:rPr>
      </w:pPr>
      <w:r w:rsidRPr="00CF636A">
        <w:rPr>
          <w:b/>
          <w:i/>
          <w:iCs/>
        </w:rPr>
        <w:t>Conciencia: la teoría y la práctica de la liberación; una introducción al pensamiento de Paulo Freire</w:t>
      </w:r>
      <w:r w:rsidRPr="00CF636A">
        <w:rPr>
          <w:b/>
        </w:rPr>
        <w:t xml:space="preserve"> (antología). </w:t>
      </w:r>
    </w:p>
    <w:p w:rsidR="00CF636A" w:rsidRPr="00CF636A" w:rsidRDefault="00CF636A" w:rsidP="00CF636A">
      <w:pPr>
        <w:widowControl/>
        <w:numPr>
          <w:ilvl w:val="0"/>
          <w:numId w:val="15"/>
        </w:numPr>
        <w:autoSpaceDE/>
        <w:autoSpaceDN/>
        <w:adjustRightInd/>
        <w:jc w:val="both"/>
        <w:rPr>
          <w:b/>
        </w:rPr>
      </w:pPr>
      <w:r w:rsidRPr="00CF636A">
        <w:rPr>
          <w:b/>
          <w:i/>
          <w:iCs/>
        </w:rPr>
        <w:t>La ideología y la educación: reflexiones sobre la no neutralidad de la educación</w:t>
      </w:r>
      <w:r w:rsidRPr="00CF636A">
        <w:rPr>
          <w:b/>
        </w:rPr>
        <w:t xml:space="preserve">. </w:t>
      </w:r>
    </w:p>
    <w:p w:rsidR="003822DD" w:rsidRDefault="00CF636A" w:rsidP="00CF636A">
      <w:pPr>
        <w:widowControl/>
        <w:numPr>
          <w:ilvl w:val="0"/>
          <w:numId w:val="17"/>
        </w:numPr>
        <w:autoSpaceDE/>
        <w:autoSpaceDN/>
        <w:adjustRightInd/>
        <w:jc w:val="both"/>
        <w:rPr>
          <w:b/>
        </w:rPr>
      </w:pPr>
      <w:r w:rsidRPr="003822DD">
        <w:rPr>
          <w:b/>
          <w:i/>
          <w:iCs/>
        </w:rPr>
        <w:t>La educación y el cambio</w:t>
      </w:r>
      <w:r w:rsidRPr="003822DD">
        <w:rPr>
          <w:b/>
        </w:rPr>
        <w:t xml:space="preserve">. </w:t>
      </w:r>
    </w:p>
    <w:p w:rsidR="00CF636A" w:rsidRPr="003822DD" w:rsidRDefault="00CF636A" w:rsidP="00CF636A">
      <w:pPr>
        <w:widowControl/>
        <w:numPr>
          <w:ilvl w:val="0"/>
          <w:numId w:val="17"/>
        </w:numPr>
        <w:autoSpaceDE/>
        <w:autoSpaceDN/>
        <w:adjustRightInd/>
        <w:jc w:val="both"/>
        <w:rPr>
          <w:b/>
        </w:rPr>
      </w:pPr>
      <w:r w:rsidRPr="003822DD">
        <w:rPr>
          <w:b/>
          <w:i/>
          <w:iCs/>
        </w:rPr>
        <w:t>La importancia del acto de leer (en tres artículos que se han completado)</w:t>
      </w:r>
      <w:r w:rsidRPr="003822DD">
        <w:rPr>
          <w:b/>
        </w:rPr>
        <w:t xml:space="preserve">. </w:t>
      </w:r>
    </w:p>
    <w:p w:rsidR="00CF636A" w:rsidRPr="00CF636A" w:rsidRDefault="00CF636A" w:rsidP="00CF636A">
      <w:pPr>
        <w:widowControl/>
        <w:numPr>
          <w:ilvl w:val="0"/>
          <w:numId w:val="18"/>
        </w:numPr>
        <w:autoSpaceDE/>
        <w:autoSpaceDN/>
        <w:adjustRightInd/>
        <w:jc w:val="both"/>
        <w:rPr>
          <w:b/>
        </w:rPr>
      </w:pPr>
      <w:r w:rsidRPr="00CF636A">
        <w:rPr>
          <w:b/>
          <w:i/>
          <w:iCs/>
        </w:rPr>
        <w:t>Acerca de Educación (Diálogos)</w:t>
      </w:r>
    </w:p>
    <w:p w:rsidR="00CF636A" w:rsidRPr="00CF636A" w:rsidRDefault="00CF636A" w:rsidP="00CF636A">
      <w:pPr>
        <w:widowControl/>
        <w:numPr>
          <w:ilvl w:val="0"/>
          <w:numId w:val="19"/>
        </w:numPr>
        <w:autoSpaceDE/>
        <w:autoSpaceDN/>
        <w:adjustRightInd/>
        <w:jc w:val="both"/>
        <w:rPr>
          <w:b/>
        </w:rPr>
      </w:pPr>
      <w:r w:rsidRPr="00CF636A">
        <w:rPr>
          <w:b/>
          <w:i/>
          <w:iCs/>
        </w:rPr>
        <w:t>La educación popular</w:t>
      </w:r>
      <w:r w:rsidRPr="00CF636A">
        <w:rPr>
          <w:b/>
        </w:rPr>
        <w:t xml:space="preserve">. </w:t>
      </w:r>
    </w:p>
    <w:p w:rsidR="00CF636A" w:rsidRPr="00CF636A" w:rsidRDefault="00CF636A" w:rsidP="00CF636A">
      <w:pPr>
        <w:widowControl/>
        <w:numPr>
          <w:ilvl w:val="0"/>
          <w:numId w:val="20"/>
        </w:numPr>
        <w:autoSpaceDE/>
        <w:autoSpaceDN/>
        <w:adjustRightInd/>
        <w:jc w:val="both"/>
        <w:rPr>
          <w:b/>
        </w:rPr>
      </w:pPr>
      <w:r w:rsidRPr="00CF636A">
        <w:rPr>
          <w:b/>
          <w:i/>
          <w:iCs/>
        </w:rPr>
        <w:t>La cultura popular, la educación popular</w:t>
      </w:r>
      <w:r w:rsidRPr="00CF636A">
        <w:rPr>
          <w:b/>
        </w:rPr>
        <w:t xml:space="preserve">. </w:t>
      </w:r>
    </w:p>
    <w:p w:rsidR="00CF636A" w:rsidRPr="00CF636A" w:rsidRDefault="00CF636A" w:rsidP="00CF636A">
      <w:pPr>
        <w:widowControl/>
        <w:numPr>
          <w:ilvl w:val="0"/>
          <w:numId w:val="21"/>
        </w:numPr>
        <w:autoSpaceDE/>
        <w:autoSpaceDN/>
        <w:adjustRightInd/>
        <w:jc w:val="both"/>
        <w:rPr>
          <w:b/>
        </w:rPr>
      </w:pPr>
      <w:r w:rsidRPr="00CF636A">
        <w:rPr>
          <w:b/>
          <w:i/>
          <w:iCs/>
        </w:rPr>
        <w:t>Hacia una pedagogía de la investigación.</w:t>
      </w:r>
      <w:r w:rsidRPr="00CF636A">
        <w:rPr>
          <w:b/>
        </w:rPr>
        <w:t xml:space="preserve"> </w:t>
      </w:r>
    </w:p>
    <w:p w:rsidR="00CF636A" w:rsidRPr="00CF636A" w:rsidRDefault="00CF636A" w:rsidP="00CF636A">
      <w:pPr>
        <w:widowControl/>
        <w:numPr>
          <w:ilvl w:val="0"/>
          <w:numId w:val="22"/>
        </w:numPr>
        <w:autoSpaceDE/>
        <w:autoSpaceDN/>
        <w:adjustRightInd/>
        <w:jc w:val="both"/>
        <w:rPr>
          <w:b/>
        </w:rPr>
      </w:pPr>
      <w:r w:rsidRPr="00CF636A">
        <w:rPr>
          <w:b/>
          <w:i/>
          <w:iCs/>
        </w:rPr>
        <w:t>Aprendiendo de la historia misma</w:t>
      </w:r>
      <w:r w:rsidRPr="00CF636A">
        <w:rPr>
          <w:b/>
        </w:rPr>
        <w:t>. )</w:t>
      </w:r>
    </w:p>
    <w:p w:rsidR="00CF636A" w:rsidRPr="00CF636A" w:rsidRDefault="00CF636A" w:rsidP="00CF636A">
      <w:pPr>
        <w:widowControl/>
        <w:numPr>
          <w:ilvl w:val="0"/>
          <w:numId w:val="23"/>
        </w:numPr>
        <w:autoSpaceDE/>
        <w:autoSpaceDN/>
        <w:adjustRightInd/>
        <w:jc w:val="both"/>
        <w:rPr>
          <w:b/>
        </w:rPr>
      </w:pPr>
      <w:r w:rsidRPr="00CF636A">
        <w:rPr>
          <w:b/>
          <w:i/>
          <w:iCs/>
        </w:rPr>
        <w:t>En la escuela hacemos: una reflexión interdisciplinaria sobre la educación popular.</w:t>
      </w:r>
      <w:r w:rsidR="003822DD">
        <w:rPr>
          <w:b/>
        </w:rPr>
        <w:t xml:space="preserve"> </w:t>
      </w:r>
    </w:p>
    <w:p w:rsidR="00CF636A" w:rsidRPr="00CF636A" w:rsidRDefault="00CF636A" w:rsidP="00CF636A">
      <w:pPr>
        <w:widowControl/>
        <w:numPr>
          <w:ilvl w:val="0"/>
          <w:numId w:val="24"/>
        </w:numPr>
        <w:autoSpaceDE/>
        <w:autoSpaceDN/>
        <w:adjustRightInd/>
        <w:jc w:val="both"/>
        <w:rPr>
          <w:b/>
        </w:rPr>
      </w:pPr>
      <w:r w:rsidRPr="00CF636A">
        <w:rPr>
          <w:b/>
          <w:i/>
          <w:iCs/>
        </w:rPr>
        <w:t>Lo que debe hacer: teoría y práctica de la educación popular</w:t>
      </w:r>
      <w:r w:rsidR="003822DD">
        <w:rPr>
          <w:b/>
        </w:rPr>
        <w:t xml:space="preserve">. </w:t>
      </w:r>
    </w:p>
    <w:p w:rsidR="00CF636A" w:rsidRPr="00CF636A" w:rsidRDefault="00CF636A" w:rsidP="00CF636A">
      <w:pPr>
        <w:widowControl/>
        <w:numPr>
          <w:ilvl w:val="0"/>
          <w:numId w:val="25"/>
        </w:numPr>
        <w:autoSpaceDE/>
        <w:autoSpaceDN/>
        <w:adjustRightInd/>
        <w:jc w:val="both"/>
        <w:rPr>
          <w:b/>
        </w:rPr>
      </w:pPr>
      <w:r w:rsidRPr="00CF636A">
        <w:rPr>
          <w:b/>
          <w:i/>
          <w:iCs/>
        </w:rPr>
        <w:t>El hablar con los educadores</w:t>
      </w:r>
      <w:r w:rsidR="003822DD">
        <w:rPr>
          <w:b/>
        </w:rPr>
        <w:t xml:space="preserve">. </w:t>
      </w:r>
    </w:p>
    <w:p w:rsidR="00CF636A" w:rsidRPr="00CF636A" w:rsidRDefault="00CF636A" w:rsidP="00CF636A">
      <w:pPr>
        <w:widowControl/>
        <w:numPr>
          <w:ilvl w:val="0"/>
          <w:numId w:val="26"/>
        </w:numPr>
        <w:autoSpaceDE/>
        <w:autoSpaceDN/>
        <w:adjustRightInd/>
        <w:jc w:val="both"/>
        <w:rPr>
          <w:b/>
        </w:rPr>
      </w:pPr>
      <w:r w:rsidRPr="00CF636A">
        <w:rPr>
          <w:b/>
          <w:i/>
          <w:iCs/>
        </w:rPr>
        <w:t>La alfabetización - Lectura del mundo y lectura de la palabra</w:t>
      </w:r>
      <w:r w:rsidR="003822DD">
        <w:rPr>
          <w:b/>
        </w:rPr>
        <w:t xml:space="preserve">. </w:t>
      </w:r>
    </w:p>
    <w:p w:rsidR="00CF636A" w:rsidRPr="00CF636A" w:rsidRDefault="00CF636A" w:rsidP="00CF636A">
      <w:pPr>
        <w:widowControl/>
        <w:numPr>
          <w:ilvl w:val="0"/>
          <w:numId w:val="27"/>
        </w:numPr>
        <w:autoSpaceDE/>
        <w:autoSpaceDN/>
        <w:adjustRightInd/>
        <w:jc w:val="both"/>
        <w:rPr>
          <w:b/>
        </w:rPr>
      </w:pPr>
      <w:r w:rsidRPr="00CF636A">
        <w:rPr>
          <w:b/>
          <w:i/>
          <w:iCs/>
        </w:rPr>
        <w:t>La educación en la ciudad</w:t>
      </w:r>
      <w:r w:rsidR="003822DD">
        <w:rPr>
          <w:b/>
        </w:rPr>
        <w:t xml:space="preserve">. </w:t>
      </w:r>
    </w:p>
    <w:p w:rsidR="00CF636A" w:rsidRPr="00CF636A" w:rsidRDefault="00954EC3" w:rsidP="00CF636A">
      <w:pPr>
        <w:widowControl/>
        <w:numPr>
          <w:ilvl w:val="0"/>
          <w:numId w:val="28"/>
        </w:numPr>
        <w:autoSpaceDE/>
        <w:autoSpaceDN/>
        <w:adjustRightInd/>
        <w:jc w:val="both"/>
        <w:rPr>
          <w:b/>
        </w:rPr>
      </w:pPr>
      <w:hyperlink r:id="rId84" w:tooltip="Pedagogía de la esperanza (aún no redactado)" w:history="1">
        <w:r w:rsidR="00CF636A" w:rsidRPr="00CF636A">
          <w:rPr>
            <w:rStyle w:val="Hipervnculo"/>
            <w:b/>
            <w:i/>
            <w:iCs/>
            <w:color w:val="auto"/>
            <w:u w:val="none"/>
          </w:rPr>
          <w:t>Pedagogía de la esperanza</w:t>
        </w:r>
      </w:hyperlink>
      <w:r w:rsidR="00CF636A" w:rsidRPr="00CF636A">
        <w:rPr>
          <w:b/>
          <w:i/>
          <w:iCs/>
        </w:rPr>
        <w:t>: un reencuentro con la Pedagogía del oprimido</w:t>
      </w:r>
      <w:r w:rsidR="003822DD">
        <w:rPr>
          <w:b/>
        </w:rPr>
        <w:t>.</w:t>
      </w:r>
    </w:p>
    <w:p w:rsidR="00CF636A" w:rsidRPr="00CF636A" w:rsidRDefault="00CF636A" w:rsidP="00CF636A">
      <w:pPr>
        <w:widowControl/>
        <w:numPr>
          <w:ilvl w:val="0"/>
          <w:numId w:val="29"/>
        </w:numPr>
        <w:autoSpaceDE/>
        <w:autoSpaceDN/>
        <w:adjustRightInd/>
        <w:jc w:val="both"/>
        <w:rPr>
          <w:b/>
        </w:rPr>
      </w:pPr>
      <w:r w:rsidRPr="00CF636A">
        <w:rPr>
          <w:b/>
          <w:i/>
          <w:iCs/>
        </w:rPr>
        <w:t>Profesor sí, no tía: cartas a aquellos que se atreven a enseñar</w:t>
      </w:r>
      <w:r w:rsidR="003822DD">
        <w:rPr>
          <w:b/>
        </w:rPr>
        <w:t xml:space="preserve">. </w:t>
      </w:r>
    </w:p>
    <w:p w:rsidR="00CF636A" w:rsidRPr="00CF636A" w:rsidRDefault="00CF636A" w:rsidP="00CF636A">
      <w:pPr>
        <w:widowControl/>
        <w:numPr>
          <w:ilvl w:val="0"/>
          <w:numId w:val="30"/>
        </w:numPr>
        <w:autoSpaceDE/>
        <w:autoSpaceDN/>
        <w:adjustRightInd/>
        <w:jc w:val="both"/>
        <w:rPr>
          <w:b/>
        </w:rPr>
      </w:pPr>
      <w:r w:rsidRPr="00CF636A">
        <w:rPr>
          <w:b/>
          <w:i/>
          <w:iCs/>
        </w:rPr>
        <w:t>Política y educación</w:t>
      </w:r>
      <w:r w:rsidRPr="00CF636A">
        <w:rPr>
          <w:b/>
        </w:rPr>
        <w:t xml:space="preserve">: ensayos. </w:t>
      </w:r>
    </w:p>
    <w:p w:rsidR="00CF636A" w:rsidRPr="00CF636A" w:rsidRDefault="00CF636A" w:rsidP="00CF636A">
      <w:pPr>
        <w:widowControl/>
        <w:numPr>
          <w:ilvl w:val="0"/>
          <w:numId w:val="31"/>
        </w:numPr>
        <w:autoSpaceDE/>
        <w:autoSpaceDN/>
        <w:adjustRightInd/>
        <w:jc w:val="both"/>
        <w:rPr>
          <w:b/>
        </w:rPr>
      </w:pPr>
      <w:r w:rsidRPr="00CF636A">
        <w:rPr>
          <w:b/>
          <w:i/>
          <w:iCs/>
        </w:rPr>
        <w:t>Cartas a Cristina</w:t>
      </w:r>
      <w:r w:rsidR="003822DD">
        <w:rPr>
          <w:b/>
        </w:rPr>
        <w:t xml:space="preserve">. </w:t>
      </w:r>
    </w:p>
    <w:p w:rsidR="00CF636A" w:rsidRPr="00CF636A" w:rsidRDefault="00CF636A" w:rsidP="00CF636A">
      <w:pPr>
        <w:widowControl/>
        <w:numPr>
          <w:ilvl w:val="0"/>
          <w:numId w:val="32"/>
        </w:numPr>
        <w:autoSpaceDE/>
        <w:autoSpaceDN/>
        <w:adjustRightInd/>
        <w:jc w:val="both"/>
        <w:rPr>
          <w:b/>
        </w:rPr>
      </w:pPr>
      <w:r w:rsidRPr="00CF636A">
        <w:rPr>
          <w:b/>
          <w:i/>
          <w:iCs/>
        </w:rPr>
        <w:t>La escuela se llama vida</w:t>
      </w:r>
      <w:r w:rsidR="003822DD">
        <w:rPr>
          <w:b/>
        </w:rPr>
        <w:t xml:space="preserve">. </w:t>
      </w:r>
    </w:p>
    <w:p w:rsidR="00CF636A" w:rsidRPr="00CF636A" w:rsidRDefault="00CF636A" w:rsidP="00CF636A">
      <w:pPr>
        <w:widowControl/>
        <w:numPr>
          <w:ilvl w:val="0"/>
          <w:numId w:val="33"/>
        </w:numPr>
        <w:autoSpaceDE/>
        <w:autoSpaceDN/>
        <w:adjustRightInd/>
        <w:jc w:val="both"/>
        <w:rPr>
          <w:b/>
        </w:rPr>
      </w:pPr>
      <w:r w:rsidRPr="00CF636A">
        <w:rPr>
          <w:b/>
          <w:i/>
          <w:iCs/>
        </w:rPr>
        <w:t>A la sombra de esta manguera</w:t>
      </w:r>
      <w:r w:rsidR="003822DD">
        <w:rPr>
          <w:b/>
        </w:rPr>
        <w:t xml:space="preserve">. </w:t>
      </w:r>
    </w:p>
    <w:p w:rsidR="00CF636A" w:rsidRPr="00CF636A" w:rsidRDefault="00CF636A" w:rsidP="00CF636A">
      <w:pPr>
        <w:widowControl/>
        <w:numPr>
          <w:ilvl w:val="0"/>
          <w:numId w:val="34"/>
        </w:numPr>
        <w:autoSpaceDE/>
        <w:autoSpaceDN/>
        <w:adjustRightInd/>
        <w:jc w:val="both"/>
        <w:rPr>
          <w:b/>
        </w:rPr>
      </w:pPr>
      <w:r w:rsidRPr="00CF636A">
        <w:rPr>
          <w:b/>
          <w:i/>
          <w:iCs/>
        </w:rPr>
        <w:t>Pedagogía: diálogo y conflicto</w:t>
      </w:r>
      <w:r w:rsidR="003822DD">
        <w:rPr>
          <w:b/>
        </w:rPr>
        <w:t>.</w:t>
      </w:r>
    </w:p>
    <w:p w:rsidR="00CF636A" w:rsidRPr="00CF636A" w:rsidRDefault="00CF636A" w:rsidP="00CF636A">
      <w:pPr>
        <w:widowControl/>
        <w:numPr>
          <w:ilvl w:val="0"/>
          <w:numId w:val="35"/>
        </w:numPr>
        <w:autoSpaceDE/>
        <w:autoSpaceDN/>
        <w:adjustRightInd/>
        <w:jc w:val="both"/>
        <w:rPr>
          <w:b/>
        </w:rPr>
      </w:pPr>
      <w:r w:rsidRPr="00CF636A">
        <w:rPr>
          <w:b/>
          <w:i/>
          <w:iCs/>
        </w:rPr>
        <w:t>El miedo y la audacia</w:t>
      </w:r>
      <w:r w:rsidR="003822DD">
        <w:rPr>
          <w:b/>
        </w:rPr>
        <w:t xml:space="preserve">. (con Ira </w:t>
      </w:r>
      <w:proofErr w:type="spellStart"/>
      <w:r w:rsidR="003822DD">
        <w:rPr>
          <w:b/>
        </w:rPr>
        <w:t>Shor</w:t>
      </w:r>
      <w:proofErr w:type="spellEnd"/>
      <w:r w:rsidR="003822DD">
        <w:rPr>
          <w:b/>
        </w:rPr>
        <w:t>)</w:t>
      </w:r>
    </w:p>
    <w:p w:rsidR="00CF636A" w:rsidRPr="00CF636A" w:rsidRDefault="00CF636A" w:rsidP="00CF636A">
      <w:pPr>
        <w:widowControl/>
        <w:numPr>
          <w:ilvl w:val="0"/>
          <w:numId w:val="36"/>
        </w:numPr>
        <w:autoSpaceDE/>
        <w:autoSpaceDN/>
        <w:adjustRightInd/>
        <w:jc w:val="both"/>
        <w:rPr>
          <w:b/>
        </w:rPr>
      </w:pPr>
      <w:r w:rsidRPr="00CF636A">
        <w:rPr>
          <w:b/>
          <w:i/>
          <w:iCs/>
        </w:rPr>
        <w:t>Pedagogía de la autonomía</w:t>
      </w:r>
      <w:r w:rsidR="003822DD">
        <w:rPr>
          <w:b/>
        </w:rPr>
        <w:t xml:space="preserve">. </w:t>
      </w:r>
    </w:p>
    <w:p w:rsidR="00CF636A" w:rsidRPr="00CF636A" w:rsidRDefault="00CF636A" w:rsidP="00CF636A">
      <w:pPr>
        <w:widowControl/>
        <w:numPr>
          <w:ilvl w:val="0"/>
          <w:numId w:val="37"/>
        </w:numPr>
        <w:autoSpaceDE/>
        <w:autoSpaceDN/>
        <w:adjustRightInd/>
        <w:jc w:val="both"/>
        <w:rPr>
          <w:b/>
        </w:rPr>
      </w:pPr>
      <w:r w:rsidRPr="00CF636A">
        <w:rPr>
          <w:b/>
          <w:i/>
          <w:iCs/>
        </w:rPr>
        <w:t>Pedagogía de la indignación. Cartas pedagógicas en un mundo revuelto</w:t>
      </w:r>
      <w:r w:rsidR="003822DD">
        <w:rPr>
          <w:b/>
        </w:rPr>
        <w:t xml:space="preserve">. </w:t>
      </w:r>
    </w:p>
    <w:p w:rsidR="00CF636A" w:rsidRPr="00CF636A" w:rsidRDefault="00CF636A" w:rsidP="00CF636A">
      <w:pPr>
        <w:widowControl/>
        <w:numPr>
          <w:ilvl w:val="0"/>
          <w:numId w:val="38"/>
        </w:numPr>
        <w:autoSpaceDE/>
        <w:autoSpaceDN/>
        <w:adjustRightInd/>
        <w:jc w:val="both"/>
        <w:rPr>
          <w:b/>
        </w:rPr>
      </w:pPr>
      <w:r w:rsidRPr="00CF636A">
        <w:rPr>
          <w:b/>
          <w:i/>
          <w:iCs/>
        </w:rPr>
        <w:t>Por una pedagogía de la pregunta</w:t>
      </w:r>
      <w:r w:rsidR="003822DD">
        <w:rPr>
          <w:b/>
        </w:rPr>
        <w:t xml:space="preserve"> </w:t>
      </w:r>
    </w:p>
    <w:p w:rsidR="00CF636A" w:rsidRDefault="00CF636A" w:rsidP="00CF636A">
      <w:pPr>
        <w:jc w:val="both"/>
        <w:rPr>
          <w:b/>
        </w:rPr>
      </w:pPr>
    </w:p>
    <w:p w:rsidR="00144E47" w:rsidRDefault="00144E47" w:rsidP="00CF636A">
      <w:pPr>
        <w:jc w:val="both"/>
        <w:rPr>
          <w:b/>
        </w:rPr>
      </w:pPr>
    </w:p>
    <w:p w:rsidR="00BC5661" w:rsidRPr="00144E47" w:rsidRDefault="009C31E2" w:rsidP="00CF636A">
      <w:pPr>
        <w:jc w:val="both"/>
        <w:rPr>
          <w:b/>
          <w:color w:val="FF0000"/>
        </w:rPr>
      </w:pPr>
      <w:r>
        <w:rPr>
          <w:b/>
          <w:color w:val="FF0000"/>
        </w:rPr>
        <w:t xml:space="preserve">   </w:t>
      </w:r>
      <w:r w:rsidR="003822DD" w:rsidRPr="00144E47">
        <w:rPr>
          <w:b/>
          <w:color w:val="FF0000"/>
        </w:rPr>
        <w:t>As</w:t>
      </w:r>
      <w:r>
        <w:rPr>
          <w:b/>
          <w:color w:val="FF0000"/>
        </w:rPr>
        <w:t>í</w:t>
      </w:r>
      <w:r w:rsidR="003822DD" w:rsidRPr="00144E47">
        <w:rPr>
          <w:b/>
          <w:color w:val="FF0000"/>
        </w:rPr>
        <w:t xml:space="preserve"> empi</w:t>
      </w:r>
      <w:r w:rsidR="006A7928" w:rsidRPr="00144E47">
        <w:rPr>
          <w:b/>
          <w:color w:val="FF0000"/>
        </w:rPr>
        <w:t>e</w:t>
      </w:r>
      <w:r w:rsidR="003822DD" w:rsidRPr="00144E47">
        <w:rPr>
          <w:b/>
          <w:color w:val="FF0000"/>
        </w:rPr>
        <w:t>za su libro más significativo: Pedagog</w:t>
      </w:r>
      <w:r w:rsidR="006A7928" w:rsidRPr="00144E47">
        <w:rPr>
          <w:b/>
          <w:color w:val="FF0000"/>
        </w:rPr>
        <w:t>í</w:t>
      </w:r>
      <w:r w:rsidR="003822DD" w:rsidRPr="00144E47">
        <w:rPr>
          <w:b/>
          <w:color w:val="FF0000"/>
        </w:rPr>
        <w:t>a del Oprimido</w:t>
      </w:r>
    </w:p>
    <w:p w:rsidR="003822DD" w:rsidRDefault="003822DD" w:rsidP="00CF636A">
      <w:pPr>
        <w:jc w:val="both"/>
        <w:rPr>
          <w:b/>
        </w:rPr>
      </w:pPr>
    </w:p>
    <w:p w:rsidR="006A7928" w:rsidRDefault="006A7928" w:rsidP="00CF636A">
      <w:pPr>
        <w:jc w:val="both"/>
        <w:rPr>
          <w:b/>
          <w:color w:val="0070C0"/>
        </w:rPr>
      </w:pPr>
      <w:r>
        <w:rPr>
          <w:sz w:val="29"/>
          <w:szCs w:val="29"/>
        </w:rPr>
        <w:t xml:space="preserve">   </w:t>
      </w:r>
      <w:r w:rsidR="003822DD" w:rsidRPr="006A7928">
        <w:rPr>
          <w:b/>
          <w:color w:val="0070C0"/>
        </w:rPr>
        <w:t>Las páginas que aparecen a continuación y que proponemos como una introducción a la pedagogía del oprimido son el resultado de nuestras observaciones en estos tres años de exilio. Observaciones que se unen a las que hiciéramos en Brasil, en los varios sectores en que tuvimos la oportunidad de desarrollar actividades educativas. Uno de los aspectos que observamos, sea en los cursos de capacitación que hemos realizado y en los cuales anal</w:t>
      </w:r>
      <w:r w:rsidR="003822DD" w:rsidRPr="006A7928">
        <w:rPr>
          <w:b/>
          <w:color w:val="0070C0"/>
        </w:rPr>
        <w:t>i</w:t>
      </w:r>
      <w:r w:rsidR="003822DD" w:rsidRPr="006A7928">
        <w:rPr>
          <w:b/>
          <w:color w:val="0070C0"/>
        </w:rPr>
        <w:t>zamos el papel de la concienciación, sea en la aplicación misma de una educación liber</w:t>
      </w:r>
      <w:r w:rsidR="003822DD" w:rsidRPr="006A7928">
        <w:rPr>
          <w:b/>
          <w:color w:val="0070C0"/>
        </w:rPr>
        <w:t>a</w:t>
      </w:r>
      <w:r w:rsidR="003822DD" w:rsidRPr="006A7928">
        <w:rPr>
          <w:b/>
          <w:color w:val="0070C0"/>
        </w:rPr>
        <w:t xml:space="preserve">dora es el del “miedo a la libertad”, al que haremos referencia en el primer capítulo de este ensayo. No son pocas las veces en que los participantes de estos cursos, en una actitud con la que manifiestan su “miedo a la libertad”, se refieren a lo que denominan el “peligro de la concienciación”. </w:t>
      </w:r>
    </w:p>
    <w:p w:rsidR="00144E47" w:rsidRDefault="00144E47" w:rsidP="00CF636A">
      <w:pPr>
        <w:jc w:val="both"/>
        <w:rPr>
          <w:b/>
          <w:color w:val="0070C0"/>
        </w:rPr>
      </w:pPr>
    </w:p>
    <w:p w:rsidR="006A7928" w:rsidRDefault="006A7928" w:rsidP="00CF636A">
      <w:pPr>
        <w:jc w:val="both"/>
        <w:rPr>
          <w:b/>
          <w:color w:val="0070C0"/>
        </w:rPr>
      </w:pPr>
      <w:r>
        <w:rPr>
          <w:b/>
          <w:color w:val="0070C0"/>
        </w:rPr>
        <w:t xml:space="preserve">    </w:t>
      </w:r>
      <w:r w:rsidR="003822DD" w:rsidRPr="006A7928">
        <w:rPr>
          <w:b/>
          <w:color w:val="0070C0"/>
        </w:rPr>
        <w:t>“La conciencia crítica, señalan, es anárquica.” A lo que otros añaden: “¿No podrá la conciencia crítica conducir al desorden? Por otra parte, existen quienes señalan: “¿Por qué negarlo? Yo temía a la libertad. Ya no la temo.” En una oportunidad en que participaba un hombre que había sido obrero durante largo tiempo, se estableció una de estas disc</w:t>
      </w:r>
      <w:r w:rsidR="003822DD" w:rsidRPr="006A7928">
        <w:rPr>
          <w:b/>
          <w:color w:val="0070C0"/>
        </w:rPr>
        <w:t>u</w:t>
      </w:r>
      <w:r w:rsidR="003822DD" w:rsidRPr="006A7928">
        <w:rPr>
          <w:b/>
          <w:color w:val="0070C0"/>
        </w:rPr>
        <w:t>siones en la que se afirmaba lo “peligroso de la conciencia crítica”.</w:t>
      </w:r>
    </w:p>
    <w:p w:rsidR="006A7928" w:rsidRDefault="006A7928" w:rsidP="00CF636A">
      <w:pPr>
        <w:jc w:val="both"/>
        <w:rPr>
          <w:b/>
          <w:color w:val="0070C0"/>
        </w:rPr>
      </w:pPr>
    </w:p>
    <w:p w:rsidR="006A7928" w:rsidRDefault="006A7928" w:rsidP="00CF636A">
      <w:pPr>
        <w:jc w:val="both"/>
        <w:rPr>
          <w:b/>
          <w:color w:val="0070C0"/>
        </w:rPr>
      </w:pPr>
      <w:r>
        <w:rPr>
          <w:b/>
          <w:color w:val="0070C0"/>
        </w:rPr>
        <w:t xml:space="preserve">   </w:t>
      </w:r>
      <w:r w:rsidR="003822DD" w:rsidRPr="006A7928">
        <w:rPr>
          <w:b/>
          <w:color w:val="0070C0"/>
        </w:rPr>
        <w:t xml:space="preserve"> En lo más arduo de la discusión, este hombre señaló: “Quizás sea yo, entre los señores, el único de origen obrero. No puedo decir que haya entendido todas las palabras que aquí fueron expresadas, pero si hay una cosa que puedo afirmar: llegué a este curso como un ser ingenuo y, descubriéndome como tal, empecé a tornarme crítico.</w:t>
      </w:r>
    </w:p>
    <w:p w:rsidR="006A7928" w:rsidRDefault="006A7928" w:rsidP="00CF636A">
      <w:pPr>
        <w:jc w:val="both"/>
        <w:rPr>
          <w:b/>
          <w:color w:val="0070C0"/>
        </w:rPr>
      </w:pPr>
    </w:p>
    <w:p w:rsidR="006A7928" w:rsidRDefault="006A7928" w:rsidP="00CF636A">
      <w:pPr>
        <w:jc w:val="both"/>
        <w:rPr>
          <w:b/>
          <w:color w:val="0070C0"/>
        </w:rPr>
      </w:pPr>
      <w:r>
        <w:rPr>
          <w:b/>
          <w:color w:val="0070C0"/>
        </w:rPr>
        <w:lastRenderedPageBreak/>
        <w:t xml:space="preserve">  </w:t>
      </w:r>
      <w:r w:rsidR="003822DD" w:rsidRPr="006A7928">
        <w:rPr>
          <w:b/>
          <w:color w:val="0070C0"/>
        </w:rPr>
        <w:t xml:space="preserve"> Sin embargo, este descubrimiento ni me hizo fanático ni me da tampoco la sensación de desmoronamiento”. En esa oportunidad, se discutía sobre la posibilidad de que una situ</w:t>
      </w:r>
      <w:r w:rsidR="003822DD" w:rsidRPr="006A7928">
        <w:rPr>
          <w:b/>
          <w:color w:val="0070C0"/>
        </w:rPr>
        <w:t>a</w:t>
      </w:r>
      <w:r w:rsidR="003822DD" w:rsidRPr="006A7928">
        <w:rPr>
          <w:b/>
          <w:color w:val="0070C0"/>
        </w:rPr>
        <w:t xml:space="preserve">ción de injusticia existencial, concreta, pudiera conducir a los hombres concienciados por ella a un “fanatismo destructivo”, o a una sensación de desmoronamiento total del mundo en que éstos se encontraban. </w:t>
      </w:r>
    </w:p>
    <w:p w:rsidR="006A7928" w:rsidRDefault="006A7928" w:rsidP="00CF636A">
      <w:pPr>
        <w:jc w:val="both"/>
        <w:rPr>
          <w:b/>
          <w:color w:val="0070C0"/>
        </w:rPr>
      </w:pPr>
    </w:p>
    <w:p w:rsidR="006A7928" w:rsidRDefault="006A7928" w:rsidP="00CF636A">
      <w:pPr>
        <w:jc w:val="both"/>
        <w:rPr>
          <w:b/>
          <w:color w:val="0070C0"/>
        </w:rPr>
      </w:pPr>
    </w:p>
    <w:p w:rsidR="00BC5661" w:rsidRPr="006A7928" w:rsidRDefault="006A7928" w:rsidP="00CF636A">
      <w:pPr>
        <w:jc w:val="both"/>
        <w:rPr>
          <w:b/>
          <w:color w:val="0070C0"/>
        </w:rPr>
      </w:pPr>
      <w:r>
        <w:rPr>
          <w:b/>
          <w:color w:val="0070C0"/>
        </w:rPr>
        <w:t xml:space="preserve">   </w:t>
      </w:r>
      <w:r w:rsidR="003822DD" w:rsidRPr="006A7928">
        <w:rPr>
          <w:b/>
          <w:color w:val="0070C0"/>
        </w:rPr>
        <w:t>La duda, así definida, lleva implícita una afirmación que no siempre explica quién teme a la libertad: “Es mejor que la situación concreta de injusticia no se transforme en un 'perc</w:t>
      </w:r>
      <w:r w:rsidR="003822DD" w:rsidRPr="006A7928">
        <w:rPr>
          <w:b/>
          <w:color w:val="0070C0"/>
        </w:rPr>
        <w:t>i</w:t>
      </w:r>
      <w:r w:rsidR="003822DD" w:rsidRPr="006A7928">
        <w:rPr>
          <w:b/>
          <w:color w:val="0070C0"/>
        </w:rPr>
        <w:t>bido' claro en la conciencia de quienes la padecen”. Sin embargo, la verdad es que no es la concienciación la que puede conducir al pueblo a “fanatismos destructivos”. Por el contr</w:t>
      </w:r>
      <w:r w:rsidR="003822DD" w:rsidRPr="006A7928">
        <w:rPr>
          <w:b/>
          <w:color w:val="0070C0"/>
        </w:rPr>
        <w:t>a</w:t>
      </w:r>
      <w:r w:rsidR="003822DD" w:rsidRPr="006A7928">
        <w:rPr>
          <w:b/>
          <w:color w:val="0070C0"/>
        </w:rPr>
        <w:t>rio, al posibilitar ésta la inserción de los hombres en el proceso histórico, como sujetos, evita los fanatismos y los inscribe en la búsqueda de su afirmació</w:t>
      </w:r>
      <w:r w:rsidRPr="006A7928">
        <w:rPr>
          <w:b/>
          <w:color w:val="0070C0"/>
        </w:rPr>
        <w:t>n</w:t>
      </w:r>
    </w:p>
    <w:p w:rsidR="006A7928" w:rsidRPr="006A7928" w:rsidRDefault="006A7928" w:rsidP="00CF636A">
      <w:pPr>
        <w:jc w:val="both"/>
        <w:rPr>
          <w:b/>
          <w:color w:val="0070C0"/>
        </w:rPr>
      </w:pPr>
    </w:p>
    <w:p w:rsidR="006A7928" w:rsidRPr="006A7928" w:rsidRDefault="006A7928" w:rsidP="006A7928">
      <w:pPr>
        <w:tabs>
          <w:tab w:val="left" w:pos="1350"/>
        </w:tabs>
        <w:jc w:val="both"/>
        <w:rPr>
          <w:b/>
          <w:color w:val="0070C0"/>
        </w:rPr>
      </w:pPr>
      <w:r w:rsidRPr="006A7928">
        <w:rPr>
          <w:b/>
          <w:color w:val="0070C0"/>
        </w:rPr>
        <w:t xml:space="preserve">  Si la toma de conciencia abre camino a la expresión de las insatisfacciones sociales, se debe a que éstas son componentes reales de una situación de opresión.”2El miedo a la libertad, del que, necesariamente, no tiene conciencia quien lo padece, lo lleva a ver lo que no existe. En el fondo, quien teme a la libertad se refugia en la “seguridad vital”, para usar la expresión de Hegel, prefiriéndola a la “libertad arriesgada”</w:t>
      </w:r>
    </w:p>
    <w:p w:rsidR="006A7928" w:rsidRPr="006A7928" w:rsidRDefault="006A7928" w:rsidP="006A7928">
      <w:pPr>
        <w:tabs>
          <w:tab w:val="left" w:pos="1350"/>
        </w:tabs>
        <w:jc w:val="both"/>
        <w:rPr>
          <w:b/>
          <w:color w:val="0070C0"/>
        </w:rPr>
      </w:pPr>
    </w:p>
    <w:p w:rsidR="006A7928" w:rsidRPr="006A7928" w:rsidRDefault="006A7928" w:rsidP="006A7928">
      <w:pPr>
        <w:tabs>
          <w:tab w:val="left" w:pos="1350"/>
        </w:tabs>
        <w:jc w:val="both"/>
        <w:rPr>
          <w:b/>
          <w:color w:val="0070C0"/>
        </w:rPr>
      </w:pPr>
      <w:r w:rsidRPr="006A7928">
        <w:rPr>
          <w:b/>
          <w:color w:val="0070C0"/>
        </w:rPr>
        <w:t xml:space="preserve">  Son pocos, sin embargo, quienes manifiestan explícitamente este recelo a la libertad. Su tendencia es camuflarlo en un juego mafioso aunque a veces inconsciente. Un juego eng</w:t>
      </w:r>
      <w:r w:rsidRPr="006A7928">
        <w:rPr>
          <w:b/>
          <w:color w:val="0070C0"/>
        </w:rPr>
        <w:t>a</w:t>
      </w:r>
      <w:r w:rsidRPr="006A7928">
        <w:rPr>
          <w:b/>
          <w:color w:val="0070C0"/>
        </w:rPr>
        <w:t xml:space="preserve">ñoso de palabras en el que aparece o pretende aparecer como quien defiende la libertad y no como quien la teme. Sus dudas y preocupaciones adquieren, así, un aire de profunda seriedad. Seriedad de quien fuese celador de la libertad. Libertad que se confunde con el mantenimiento del statu quo. </w:t>
      </w:r>
    </w:p>
    <w:p w:rsidR="006A7928" w:rsidRPr="006A7928" w:rsidRDefault="006A7928" w:rsidP="006A7928">
      <w:pPr>
        <w:tabs>
          <w:tab w:val="left" w:pos="1350"/>
        </w:tabs>
        <w:jc w:val="both"/>
        <w:rPr>
          <w:b/>
          <w:color w:val="0070C0"/>
        </w:rPr>
      </w:pPr>
    </w:p>
    <w:p w:rsidR="006A7928" w:rsidRPr="006A7928" w:rsidRDefault="006A7928" w:rsidP="006A7928">
      <w:pPr>
        <w:tabs>
          <w:tab w:val="left" w:pos="1350"/>
        </w:tabs>
        <w:jc w:val="both"/>
        <w:rPr>
          <w:b/>
          <w:color w:val="0070C0"/>
        </w:rPr>
      </w:pPr>
      <w:r w:rsidRPr="006A7928">
        <w:rPr>
          <w:b/>
          <w:color w:val="0070C0"/>
        </w:rPr>
        <w:t xml:space="preserve">  De ahí que, si la concienciación implica poner en tela de juicio el statu quo, amenaza e</w:t>
      </w:r>
      <w:r w:rsidRPr="006A7928">
        <w:rPr>
          <w:b/>
          <w:color w:val="0070C0"/>
        </w:rPr>
        <w:t>n</w:t>
      </w:r>
      <w:r w:rsidRPr="006A7928">
        <w:rPr>
          <w:b/>
          <w:color w:val="0070C0"/>
        </w:rPr>
        <w:t>tonces la libertad. Las afirmaciones sostenidas a lo largo de este ensayo, desposeídas de todo carácter dogmático, no son fruto de meros devaneos intelectuales ni el solo resultado de lecturas, por interesantes que éstas fueran. Nuestras afirmaciones se sustentan sie</w:t>
      </w:r>
      <w:r w:rsidRPr="006A7928">
        <w:rPr>
          <w:b/>
          <w:color w:val="0070C0"/>
        </w:rPr>
        <w:t>m</w:t>
      </w:r>
      <w:r w:rsidRPr="006A7928">
        <w:rPr>
          <w:b/>
          <w:color w:val="0070C0"/>
        </w:rPr>
        <w:t>pre sobre situaciones concretas. Expresan las reacciones de proletarios urbanos, camp</w:t>
      </w:r>
      <w:r w:rsidRPr="006A7928">
        <w:rPr>
          <w:b/>
          <w:color w:val="0070C0"/>
        </w:rPr>
        <w:t>e</w:t>
      </w:r>
      <w:r w:rsidRPr="006A7928">
        <w:rPr>
          <w:b/>
          <w:color w:val="0070C0"/>
        </w:rPr>
        <w:t>sinos y hombres de clase media a los que hemos venido observando, directa o indirect</w:t>
      </w:r>
      <w:r w:rsidRPr="006A7928">
        <w:rPr>
          <w:b/>
          <w:color w:val="0070C0"/>
        </w:rPr>
        <w:t>a</w:t>
      </w:r>
      <w:r w:rsidRPr="006A7928">
        <w:rPr>
          <w:b/>
          <w:color w:val="0070C0"/>
        </w:rPr>
        <w:t>mente, a lo largo de nuestro trabajo educativo.</w:t>
      </w:r>
    </w:p>
    <w:p w:rsidR="006A7928" w:rsidRPr="006A7928" w:rsidRDefault="006A7928" w:rsidP="006A7928">
      <w:pPr>
        <w:tabs>
          <w:tab w:val="left" w:pos="1350"/>
        </w:tabs>
        <w:jc w:val="both"/>
        <w:rPr>
          <w:b/>
          <w:color w:val="0070C0"/>
        </w:rPr>
      </w:pPr>
    </w:p>
    <w:p w:rsidR="00BC5661" w:rsidRPr="006A7928" w:rsidRDefault="006A7928" w:rsidP="006A7928">
      <w:pPr>
        <w:tabs>
          <w:tab w:val="left" w:pos="1350"/>
        </w:tabs>
        <w:jc w:val="both"/>
        <w:rPr>
          <w:b/>
          <w:color w:val="0070C0"/>
        </w:rPr>
      </w:pPr>
      <w:r w:rsidRPr="006A7928">
        <w:rPr>
          <w:b/>
          <w:color w:val="0070C0"/>
        </w:rPr>
        <w:t xml:space="preserve">    Nuestra intención es la de continuar con dichas observaciones a fin de ratificar o rectif</w:t>
      </w:r>
      <w:r w:rsidRPr="006A7928">
        <w:rPr>
          <w:b/>
          <w:color w:val="0070C0"/>
        </w:rPr>
        <w:t>i</w:t>
      </w:r>
      <w:r w:rsidRPr="006A7928">
        <w:rPr>
          <w:b/>
          <w:color w:val="0070C0"/>
        </w:rPr>
        <w:t>car, en estudios posteriores, puntos analizados en este ensayo introductorio. Ensayo que probablemente provocará en algunos de sus posibles lectores, reacciones sectarias. Entre ellos habrá muchos que no ultrapasarán, tal vez, las primeras páginas. Unos, por consid</w:t>
      </w:r>
      <w:r w:rsidRPr="006A7928">
        <w:rPr>
          <w:b/>
          <w:color w:val="0070C0"/>
        </w:rPr>
        <w:t>e</w:t>
      </w:r>
      <w:r w:rsidRPr="006A7928">
        <w:rPr>
          <w:b/>
          <w:color w:val="0070C0"/>
        </w:rPr>
        <w:t>rar nuestra posición frente al problema de la liberación de los hombres como una posición más, de carácter idealista, cuando no un verbalismo reaccionario.</w:t>
      </w:r>
    </w:p>
    <w:p w:rsidR="00BC5661" w:rsidRDefault="00BC5661" w:rsidP="00CF636A">
      <w:pPr>
        <w:jc w:val="both"/>
        <w:rPr>
          <w:b/>
        </w:rPr>
      </w:pPr>
    </w:p>
    <w:p w:rsidR="003822DD" w:rsidRDefault="003822DD" w:rsidP="00CF636A">
      <w:pPr>
        <w:jc w:val="both"/>
        <w:rPr>
          <w:b/>
        </w:rPr>
      </w:pPr>
    </w:p>
    <w:p w:rsidR="003822DD" w:rsidRDefault="003822DD" w:rsidP="00CF636A">
      <w:pPr>
        <w:jc w:val="both"/>
        <w:rPr>
          <w:b/>
        </w:rPr>
      </w:pPr>
    </w:p>
    <w:p w:rsidR="00BC5661" w:rsidRDefault="00BC5661" w:rsidP="00CF636A">
      <w:pPr>
        <w:jc w:val="both"/>
        <w:rPr>
          <w:b/>
          <w:color w:val="FF0000"/>
        </w:rPr>
      </w:pPr>
    </w:p>
    <w:p w:rsidR="00BC5661" w:rsidRDefault="00BC5661" w:rsidP="00CF636A">
      <w:pPr>
        <w:jc w:val="both"/>
        <w:rPr>
          <w:b/>
          <w:color w:val="FF0000"/>
        </w:rPr>
      </w:pPr>
    </w:p>
    <w:p w:rsidR="00BC5661" w:rsidRDefault="00BC5661" w:rsidP="00CF636A">
      <w:pPr>
        <w:jc w:val="both"/>
        <w:rPr>
          <w:b/>
          <w:color w:val="FF0000"/>
        </w:rPr>
      </w:pPr>
    </w:p>
    <w:p w:rsidR="00BC5661" w:rsidRDefault="00BC5661" w:rsidP="00CF636A">
      <w:pPr>
        <w:jc w:val="both"/>
        <w:rPr>
          <w:b/>
          <w:color w:val="FF0000"/>
        </w:rPr>
      </w:pPr>
    </w:p>
    <w:p w:rsidR="00BC5661" w:rsidRDefault="00BC5661" w:rsidP="00CF636A">
      <w:pPr>
        <w:jc w:val="both"/>
        <w:rPr>
          <w:b/>
          <w:color w:val="FF0000"/>
        </w:rPr>
      </w:pPr>
    </w:p>
    <w:p w:rsidR="00BC5661" w:rsidRDefault="00BC5661" w:rsidP="00CF636A">
      <w:pPr>
        <w:jc w:val="both"/>
        <w:rPr>
          <w:b/>
          <w:color w:val="FF0000"/>
        </w:rPr>
      </w:pPr>
    </w:p>
    <w:p w:rsidR="00BC5661" w:rsidRDefault="00BC5661" w:rsidP="00CF636A">
      <w:pPr>
        <w:jc w:val="both"/>
        <w:rPr>
          <w:b/>
          <w:color w:val="FF0000"/>
        </w:rPr>
      </w:pPr>
    </w:p>
    <w:p w:rsidR="00BC5661" w:rsidRDefault="00BC5661" w:rsidP="00CF636A">
      <w:pPr>
        <w:jc w:val="both"/>
        <w:rPr>
          <w:b/>
          <w:color w:val="FF0000"/>
        </w:rPr>
      </w:pPr>
    </w:p>
    <w:p w:rsidR="00BC5661" w:rsidRDefault="00BC5661" w:rsidP="00CF636A">
      <w:pPr>
        <w:jc w:val="both"/>
        <w:rPr>
          <w:b/>
          <w:color w:val="FF0000"/>
        </w:rPr>
      </w:pPr>
    </w:p>
    <w:p w:rsidR="00BC5661" w:rsidRDefault="00BC5661" w:rsidP="00CF636A">
      <w:pPr>
        <w:jc w:val="both"/>
        <w:rPr>
          <w:b/>
          <w:color w:val="FF0000"/>
        </w:rPr>
      </w:pPr>
    </w:p>
    <w:p w:rsidR="00BC5661" w:rsidRPr="00BC5661" w:rsidRDefault="00BC5661" w:rsidP="00BC5661">
      <w:pPr>
        <w:tabs>
          <w:tab w:val="left" w:pos="4770"/>
        </w:tabs>
        <w:jc w:val="both"/>
        <w:rPr>
          <w:b/>
          <w:color w:val="FF0000"/>
        </w:rPr>
      </w:pPr>
      <w:r>
        <w:rPr>
          <w:b/>
          <w:color w:val="FF0000"/>
        </w:rPr>
        <w:tab/>
      </w:r>
    </w:p>
    <w:sectPr w:rsidR="00BC5661" w:rsidRPr="00BC5661" w:rsidSect="003525E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4DE0"/>
    <w:multiLevelType w:val="multilevel"/>
    <w:tmpl w:val="AD3C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03562"/>
    <w:multiLevelType w:val="multilevel"/>
    <w:tmpl w:val="590EF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B1C29"/>
    <w:multiLevelType w:val="multilevel"/>
    <w:tmpl w:val="F7D4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7C00EB"/>
    <w:multiLevelType w:val="multilevel"/>
    <w:tmpl w:val="CAD0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C21E2B"/>
    <w:multiLevelType w:val="multilevel"/>
    <w:tmpl w:val="F8FC9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A521C7"/>
    <w:multiLevelType w:val="multilevel"/>
    <w:tmpl w:val="F488B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86274F"/>
    <w:multiLevelType w:val="multilevel"/>
    <w:tmpl w:val="84F0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6A2580"/>
    <w:multiLevelType w:val="multilevel"/>
    <w:tmpl w:val="93C6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1C4459"/>
    <w:multiLevelType w:val="multilevel"/>
    <w:tmpl w:val="86DE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F54354"/>
    <w:multiLevelType w:val="multilevel"/>
    <w:tmpl w:val="7B88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5916CC"/>
    <w:multiLevelType w:val="multilevel"/>
    <w:tmpl w:val="A57C2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99462B"/>
    <w:multiLevelType w:val="multilevel"/>
    <w:tmpl w:val="325C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CC4BEC"/>
    <w:multiLevelType w:val="multilevel"/>
    <w:tmpl w:val="AF94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C43793"/>
    <w:multiLevelType w:val="multilevel"/>
    <w:tmpl w:val="8B96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046447"/>
    <w:multiLevelType w:val="multilevel"/>
    <w:tmpl w:val="868AC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0A7AAE"/>
    <w:multiLevelType w:val="multilevel"/>
    <w:tmpl w:val="601A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7D4425"/>
    <w:multiLevelType w:val="multilevel"/>
    <w:tmpl w:val="DFD0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A0756D"/>
    <w:multiLevelType w:val="multilevel"/>
    <w:tmpl w:val="5BA8C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906F93"/>
    <w:multiLevelType w:val="multilevel"/>
    <w:tmpl w:val="54B2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4C428D"/>
    <w:multiLevelType w:val="multilevel"/>
    <w:tmpl w:val="D83C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8C3BDD"/>
    <w:multiLevelType w:val="multilevel"/>
    <w:tmpl w:val="A5C6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F5030A"/>
    <w:multiLevelType w:val="multilevel"/>
    <w:tmpl w:val="7292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4F5729"/>
    <w:multiLevelType w:val="multilevel"/>
    <w:tmpl w:val="FE14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567EEF"/>
    <w:multiLevelType w:val="multilevel"/>
    <w:tmpl w:val="DB6EB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A56F69"/>
    <w:multiLevelType w:val="multilevel"/>
    <w:tmpl w:val="AE4E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4F3826"/>
    <w:multiLevelType w:val="multilevel"/>
    <w:tmpl w:val="98C0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94020F"/>
    <w:multiLevelType w:val="multilevel"/>
    <w:tmpl w:val="6516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AE06BD"/>
    <w:multiLevelType w:val="multilevel"/>
    <w:tmpl w:val="51FEE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CE50DA"/>
    <w:multiLevelType w:val="multilevel"/>
    <w:tmpl w:val="2128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0A4D39"/>
    <w:multiLevelType w:val="multilevel"/>
    <w:tmpl w:val="7ECC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027D4D"/>
    <w:multiLevelType w:val="multilevel"/>
    <w:tmpl w:val="AB706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1E5096"/>
    <w:multiLevelType w:val="multilevel"/>
    <w:tmpl w:val="A5AC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0B2056"/>
    <w:multiLevelType w:val="multilevel"/>
    <w:tmpl w:val="6D26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495CD1"/>
    <w:multiLevelType w:val="multilevel"/>
    <w:tmpl w:val="EB8C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720137"/>
    <w:multiLevelType w:val="multilevel"/>
    <w:tmpl w:val="A65C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424136"/>
    <w:multiLevelType w:val="multilevel"/>
    <w:tmpl w:val="DFC40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8966BAB"/>
    <w:multiLevelType w:val="multilevel"/>
    <w:tmpl w:val="B882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AD45BE"/>
    <w:multiLevelType w:val="multilevel"/>
    <w:tmpl w:val="AB461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5"/>
  </w:num>
  <w:num w:numId="3">
    <w:abstractNumId w:val="0"/>
  </w:num>
  <w:num w:numId="4">
    <w:abstractNumId w:val="6"/>
  </w:num>
  <w:num w:numId="5">
    <w:abstractNumId w:val="20"/>
  </w:num>
  <w:num w:numId="6">
    <w:abstractNumId w:val="12"/>
  </w:num>
  <w:num w:numId="7">
    <w:abstractNumId w:val="1"/>
  </w:num>
  <w:num w:numId="8">
    <w:abstractNumId w:val="5"/>
  </w:num>
  <w:num w:numId="9">
    <w:abstractNumId w:val="14"/>
  </w:num>
  <w:num w:numId="10">
    <w:abstractNumId w:val="26"/>
  </w:num>
  <w:num w:numId="11">
    <w:abstractNumId w:val="13"/>
  </w:num>
  <w:num w:numId="12">
    <w:abstractNumId w:val="8"/>
  </w:num>
  <w:num w:numId="13">
    <w:abstractNumId w:val="18"/>
  </w:num>
  <w:num w:numId="14">
    <w:abstractNumId w:val="24"/>
  </w:num>
  <w:num w:numId="15">
    <w:abstractNumId w:val="2"/>
  </w:num>
  <w:num w:numId="16">
    <w:abstractNumId w:val="36"/>
  </w:num>
  <w:num w:numId="17">
    <w:abstractNumId w:val="21"/>
  </w:num>
  <w:num w:numId="18">
    <w:abstractNumId w:val="25"/>
  </w:num>
  <w:num w:numId="19">
    <w:abstractNumId w:val="37"/>
  </w:num>
  <w:num w:numId="20">
    <w:abstractNumId w:val="7"/>
  </w:num>
  <w:num w:numId="21">
    <w:abstractNumId w:val="31"/>
  </w:num>
  <w:num w:numId="22">
    <w:abstractNumId w:val="27"/>
  </w:num>
  <w:num w:numId="23">
    <w:abstractNumId w:val="28"/>
  </w:num>
  <w:num w:numId="24">
    <w:abstractNumId w:val="23"/>
  </w:num>
  <w:num w:numId="25">
    <w:abstractNumId w:val="4"/>
  </w:num>
  <w:num w:numId="26">
    <w:abstractNumId w:val="33"/>
  </w:num>
  <w:num w:numId="27">
    <w:abstractNumId w:val="22"/>
  </w:num>
  <w:num w:numId="28">
    <w:abstractNumId w:val="17"/>
  </w:num>
  <w:num w:numId="29">
    <w:abstractNumId w:val="9"/>
  </w:num>
  <w:num w:numId="30">
    <w:abstractNumId w:val="16"/>
  </w:num>
  <w:num w:numId="31">
    <w:abstractNumId w:val="29"/>
  </w:num>
  <w:num w:numId="32">
    <w:abstractNumId w:val="3"/>
  </w:num>
  <w:num w:numId="33">
    <w:abstractNumId w:val="32"/>
  </w:num>
  <w:num w:numId="34">
    <w:abstractNumId w:val="34"/>
  </w:num>
  <w:num w:numId="35">
    <w:abstractNumId w:val="19"/>
  </w:num>
  <w:num w:numId="36">
    <w:abstractNumId w:val="11"/>
  </w:num>
  <w:num w:numId="37">
    <w:abstractNumId w:val="10"/>
  </w:num>
  <w:num w:numId="38">
    <w:abstractNumId w:val="30"/>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53CB1"/>
    <w:rsid w:val="000824EF"/>
    <w:rsid w:val="00084B19"/>
    <w:rsid w:val="000D4988"/>
    <w:rsid w:val="000E21C0"/>
    <w:rsid w:val="00131759"/>
    <w:rsid w:val="00136170"/>
    <w:rsid w:val="00143E69"/>
    <w:rsid w:val="00144E47"/>
    <w:rsid w:val="00151A2E"/>
    <w:rsid w:val="00151FA3"/>
    <w:rsid w:val="0016415A"/>
    <w:rsid w:val="00187680"/>
    <w:rsid w:val="00194A17"/>
    <w:rsid w:val="001A1E16"/>
    <w:rsid w:val="001B0794"/>
    <w:rsid w:val="001B7720"/>
    <w:rsid w:val="001C2369"/>
    <w:rsid w:val="001C648D"/>
    <w:rsid w:val="001D2B60"/>
    <w:rsid w:val="001D33A6"/>
    <w:rsid w:val="001D493F"/>
    <w:rsid w:val="001F5B33"/>
    <w:rsid w:val="00204428"/>
    <w:rsid w:val="002045DD"/>
    <w:rsid w:val="0020686B"/>
    <w:rsid w:val="00207C57"/>
    <w:rsid w:val="00212A7F"/>
    <w:rsid w:val="0022764C"/>
    <w:rsid w:val="0023300D"/>
    <w:rsid w:val="002348A9"/>
    <w:rsid w:val="00244701"/>
    <w:rsid w:val="00257D28"/>
    <w:rsid w:val="00275B8C"/>
    <w:rsid w:val="0028296F"/>
    <w:rsid w:val="00292C54"/>
    <w:rsid w:val="002A1FB2"/>
    <w:rsid w:val="002D0ED6"/>
    <w:rsid w:val="002D58B4"/>
    <w:rsid w:val="002D5929"/>
    <w:rsid w:val="002E3C95"/>
    <w:rsid w:val="002E543C"/>
    <w:rsid w:val="002F02E8"/>
    <w:rsid w:val="002F63D1"/>
    <w:rsid w:val="002F696E"/>
    <w:rsid w:val="00302C51"/>
    <w:rsid w:val="00305ABA"/>
    <w:rsid w:val="00311F71"/>
    <w:rsid w:val="00312AE6"/>
    <w:rsid w:val="00351674"/>
    <w:rsid w:val="003525E6"/>
    <w:rsid w:val="00365A58"/>
    <w:rsid w:val="00381057"/>
    <w:rsid w:val="003822DD"/>
    <w:rsid w:val="003823D0"/>
    <w:rsid w:val="00397FDC"/>
    <w:rsid w:val="003B00B3"/>
    <w:rsid w:val="003B07A9"/>
    <w:rsid w:val="003B1330"/>
    <w:rsid w:val="003B721F"/>
    <w:rsid w:val="003C62F4"/>
    <w:rsid w:val="003E0DCA"/>
    <w:rsid w:val="003F207B"/>
    <w:rsid w:val="003F672E"/>
    <w:rsid w:val="00402E96"/>
    <w:rsid w:val="0041104B"/>
    <w:rsid w:val="00415498"/>
    <w:rsid w:val="004154FE"/>
    <w:rsid w:val="00423D8D"/>
    <w:rsid w:val="00425A9F"/>
    <w:rsid w:val="00432B44"/>
    <w:rsid w:val="00444BCB"/>
    <w:rsid w:val="004515C7"/>
    <w:rsid w:val="00451EF5"/>
    <w:rsid w:val="00453B03"/>
    <w:rsid w:val="00470D9F"/>
    <w:rsid w:val="004905EB"/>
    <w:rsid w:val="004A0931"/>
    <w:rsid w:val="004A1561"/>
    <w:rsid w:val="004A1935"/>
    <w:rsid w:val="004B1731"/>
    <w:rsid w:val="004C1D41"/>
    <w:rsid w:val="004C364F"/>
    <w:rsid w:val="004E1424"/>
    <w:rsid w:val="004F5C96"/>
    <w:rsid w:val="004F67A1"/>
    <w:rsid w:val="00517BCB"/>
    <w:rsid w:val="005216EB"/>
    <w:rsid w:val="00523CD6"/>
    <w:rsid w:val="00527301"/>
    <w:rsid w:val="00533E9D"/>
    <w:rsid w:val="005417E7"/>
    <w:rsid w:val="005441F3"/>
    <w:rsid w:val="00547DBE"/>
    <w:rsid w:val="00553C26"/>
    <w:rsid w:val="00561DB5"/>
    <w:rsid w:val="00563845"/>
    <w:rsid w:val="00563C33"/>
    <w:rsid w:val="00571035"/>
    <w:rsid w:val="0057174D"/>
    <w:rsid w:val="005766AA"/>
    <w:rsid w:val="005824B8"/>
    <w:rsid w:val="00586A1F"/>
    <w:rsid w:val="00587A12"/>
    <w:rsid w:val="005944D4"/>
    <w:rsid w:val="005A1F5F"/>
    <w:rsid w:val="005C2CAB"/>
    <w:rsid w:val="005E1EF7"/>
    <w:rsid w:val="005F4F7A"/>
    <w:rsid w:val="00603E88"/>
    <w:rsid w:val="00604742"/>
    <w:rsid w:val="006113E5"/>
    <w:rsid w:val="0062125D"/>
    <w:rsid w:val="006300FF"/>
    <w:rsid w:val="006417DB"/>
    <w:rsid w:val="00642F7A"/>
    <w:rsid w:val="006569D3"/>
    <w:rsid w:val="00661722"/>
    <w:rsid w:val="00665971"/>
    <w:rsid w:val="00671510"/>
    <w:rsid w:val="00694684"/>
    <w:rsid w:val="006A0F30"/>
    <w:rsid w:val="006A110E"/>
    <w:rsid w:val="006A7642"/>
    <w:rsid w:val="006A7928"/>
    <w:rsid w:val="006B057E"/>
    <w:rsid w:val="006B6134"/>
    <w:rsid w:val="006B700D"/>
    <w:rsid w:val="006C0052"/>
    <w:rsid w:val="006C3B19"/>
    <w:rsid w:val="006D1E57"/>
    <w:rsid w:val="006D37BC"/>
    <w:rsid w:val="006E0D1A"/>
    <w:rsid w:val="006E3756"/>
    <w:rsid w:val="006F2B54"/>
    <w:rsid w:val="006F42C9"/>
    <w:rsid w:val="006F47CC"/>
    <w:rsid w:val="00705128"/>
    <w:rsid w:val="00710373"/>
    <w:rsid w:val="00714886"/>
    <w:rsid w:val="00715890"/>
    <w:rsid w:val="00726A32"/>
    <w:rsid w:val="007300E0"/>
    <w:rsid w:val="00735486"/>
    <w:rsid w:val="007563DA"/>
    <w:rsid w:val="00765B53"/>
    <w:rsid w:val="00766066"/>
    <w:rsid w:val="007802B7"/>
    <w:rsid w:val="00780BA6"/>
    <w:rsid w:val="007C2603"/>
    <w:rsid w:val="007C2F70"/>
    <w:rsid w:val="007C5650"/>
    <w:rsid w:val="007D3B1D"/>
    <w:rsid w:val="007E3C2D"/>
    <w:rsid w:val="00804EFA"/>
    <w:rsid w:val="00811DF0"/>
    <w:rsid w:val="008140CD"/>
    <w:rsid w:val="008438E6"/>
    <w:rsid w:val="008546E9"/>
    <w:rsid w:val="0085687A"/>
    <w:rsid w:val="00864A6E"/>
    <w:rsid w:val="008745FF"/>
    <w:rsid w:val="00875BF4"/>
    <w:rsid w:val="00877125"/>
    <w:rsid w:val="008814C2"/>
    <w:rsid w:val="0088171E"/>
    <w:rsid w:val="00882718"/>
    <w:rsid w:val="00891547"/>
    <w:rsid w:val="008C0873"/>
    <w:rsid w:val="008C2C96"/>
    <w:rsid w:val="008D3A88"/>
    <w:rsid w:val="008F38EC"/>
    <w:rsid w:val="00905CF4"/>
    <w:rsid w:val="00907741"/>
    <w:rsid w:val="009121AA"/>
    <w:rsid w:val="00912D1B"/>
    <w:rsid w:val="00932F3D"/>
    <w:rsid w:val="0094729A"/>
    <w:rsid w:val="00954EC3"/>
    <w:rsid w:val="00957E74"/>
    <w:rsid w:val="009672FE"/>
    <w:rsid w:val="0097418F"/>
    <w:rsid w:val="00977BF9"/>
    <w:rsid w:val="0099323F"/>
    <w:rsid w:val="009B7B26"/>
    <w:rsid w:val="009B7D31"/>
    <w:rsid w:val="009C31E2"/>
    <w:rsid w:val="009D12CD"/>
    <w:rsid w:val="009D14C7"/>
    <w:rsid w:val="009E19CE"/>
    <w:rsid w:val="009E19D3"/>
    <w:rsid w:val="009E3A8C"/>
    <w:rsid w:val="009F61EB"/>
    <w:rsid w:val="00A06EB1"/>
    <w:rsid w:val="00A21552"/>
    <w:rsid w:val="00A31A8E"/>
    <w:rsid w:val="00A33716"/>
    <w:rsid w:val="00A50E8A"/>
    <w:rsid w:val="00A61777"/>
    <w:rsid w:val="00A64DDD"/>
    <w:rsid w:val="00A701AB"/>
    <w:rsid w:val="00A76AD1"/>
    <w:rsid w:val="00A83259"/>
    <w:rsid w:val="00A92197"/>
    <w:rsid w:val="00A94500"/>
    <w:rsid w:val="00AC4584"/>
    <w:rsid w:val="00AC7057"/>
    <w:rsid w:val="00AD6E3E"/>
    <w:rsid w:val="00AE1375"/>
    <w:rsid w:val="00B00B5B"/>
    <w:rsid w:val="00B17B64"/>
    <w:rsid w:val="00B22ABC"/>
    <w:rsid w:val="00B44F54"/>
    <w:rsid w:val="00B47862"/>
    <w:rsid w:val="00B51D13"/>
    <w:rsid w:val="00B521CD"/>
    <w:rsid w:val="00B62BFE"/>
    <w:rsid w:val="00B646A1"/>
    <w:rsid w:val="00B66E95"/>
    <w:rsid w:val="00B67759"/>
    <w:rsid w:val="00B70A46"/>
    <w:rsid w:val="00B81AED"/>
    <w:rsid w:val="00B86854"/>
    <w:rsid w:val="00B92370"/>
    <w:rsid w:val="00B926F8"/>
    <w:rsid w:val="00BA1F8B"/>
    <w:rsid w:val="00BA5785"/>
    <w:rsid w:val="00BB26AA"/>
    <w:rsid w:val="00BC4A86"/>
    <w:rsid w:val="00BC5661"/>
    <w:rsid w:val="00BF0A82"/>
    <w:rsid w:val="00BF2E15"/>
    <w:rsid w:val="00BF5840"/>
    <w:rsid w:val="00BF66F5"/>
    <w:rsid w:val="00C07869"/>
    <w:rsid w:val="00C157BE"/>
    <w:rsid w:val="00C17FDD"/>
    <w:rsid w:val="00C221B9"/>
    <w:rsid w:val="00C2334E"/>
    <w:rsid w:val="00C235F4"/>
    <w:rsid w:val="00C236E9"/>
    <w:rsid w:val="00C30B85"/>
    <w:rsid w:val="00C32C0D"/>
    <w:rsid w:val="00C32DE8"/>
    <w:rsid w:val="00C4286E"/>
    <w:rsid w:val="00C5044E"/>
    <w:rsid w:val="00C561AD"/>
    <w:rsid w:val="00C56A00"/>
    <w:rsid w:val="00C63F8B"/>
    <w:rsid w:val="00C75F56"/>
    <w:rsid w:val="00C76082"/>
    <w:rsid w:val="00C8025A"/>
    <w:rsid w:val="00C83EE7"/>
    <w:rsid w:val="00C85092"/>
    <w:rsid w:val="00C902A2"/>
    <w:rsid w:val="00C939EF"/>
    <w:rsid w:val="00C93C72"/>
    <w:rsid w:val="00C9486F"/>
    <w:rsid w:val="00C949B2"/>
    <w:rsid w:val="00C94D01"/>
    <w:rsid w:val="00C958A3"/>
    <w:rsid w:val="00C97144"/>
    <w:rsid w:val="00CB16B9"/>
    <w:rsid w:val="00CB2A49"/>
    <w:rsid w:val="00CC53B3"/>
    <w:rsid w:val="00CD2B05"/>
    <w:rsid w:val="00CE5AFD"/>
    <w:rsid w:val="00CF1A50"/>
    <w:rsid w:val="00CF2346"/>
    <w:rsid w:val="00CF636A"/>
    <w:rsid w:val="00D02493"/>
    <w:rsid w:val="00D07B22"/>
    <w:rsid w:val="00D17682"/>
    <w:rsid w:val="00D23103"/>
    <w:rsid w:val="00D26931"/>
    <w:rsid w:val="00D31461"/>
    <w:rsid w:val="00D319C6"/>
    <w:rsid w:val="00D37567"/>
    <w:rsid w:val="00D42E5A"/>
    <w:rsid w:val="00D535DB"/>
    <w:rsid w:val="00D54FC8"/>
    <w:rsid w:val="00D7352F"/>
    <w:rsid w:val="00D82287"/>
    <w:rsid w:val="00D933A8"/>
    <w:rsid w:val="00D94EDB"/>
    <w:rsid w:val="00D979E2"/>
    <w:rsid w:val="00DB1825"/>
    <w:rsid w:val="00DC04BC"/>
    <w:rsid w:val="00DC07E1"/>
    <w:rsid w:val="00DD3175"/>
    <w:rsid w:val="00DD3D4F"/>
    <w:rsid w:val="00DD6058"/>
    <w:rsid w:val="00DD644E"/>
    <w:rsid w:val="00DE7CBD"/>
    <w:rsid w:val="00E04A11"/>
    <w:rsid w:val="00E04F47"/>
    <w:rsid w:val="00E14790"/>
    <w:rsid w:val="00E20C5D"/>
    <w:rsid w:val="00E245B1"/>
    <w:rsid w:val="00E31790"/>
    <w:rsid w:val="00E352EB"/>
    <w:rsid w:val="00E3636E"/>
    <w:rsid w:val="00E44B84"/>
    <w:rsid w:val="00E54631"/>
    <w:rsid w:val="00E578D5"/>
    <w:rsid w:val="00E7015D"/>
    <w:rsid w:val="00E760FC"/>
    <w:rsid w:val="00E80274"/>
    <w:rsid w:val="00E821C4"/>
    <w:rsid w:val="00E87BCA"/>
    <w:rsid w:val="00E97542"/>
    <w:rsid w:val="00EA0AE1"/>
    <w:rsid w:val="00EA3DA3"/>
    <w:rsid w:val="00EA54F5"/>
    <w:rsid w:val="00ED0267"/>
    <w:rsid w:val="00ED0FFD"/>
    <w:rsid w:val="00ED3017"/>
    <w:rsid w:val="00EE3F66"/>
    <w:rsid w:val="00EE4CA6"/>
    <w:rsid w:val="00F0348B"/>
    <w:rsid w:val="00F2057D"/>
    <w:rsid w:val="00F214E9"/>
    <w:rsid w:val="00F278F5"/>
    <w:rsid w:val="00F36164"/>
    <w:rsid w:val="00F42AD6"/>
    <w:rsid w:val="00F47247"/>
    <w:rsid w:val="00F507A5"/>
    <w:rsid w:val="00F54EE9"/>
    <w:rsid w:val="00F653E6"/>
    <w:rsid w:val="00F832E6"/>
    <w:rsid w:val="00F84C51"/>
    <w:rsid w:val="00F8704D"/>
    <w:rsid w:val="00F94FB3"/>
    <w:rsid w:val="00F96D83"/>
    <w:rsid w:val="00F96F6D"/>
    <w:rsid w:val="00F97003"/>
    <w:rsid w:val="00FA5FB0"/>
    <w:rsid w:val="00FB0772"/>
    <w:rsid w:val="00FB64ED"/>
    <w:rsid w:val="00FC075E"/>
    <w:rsid w:val="00FC0D36"/>
    <w:rsid w:val="00FC1180"/>
    <w:rsid w:val="00FC2514"/>
    <w:rsid w:val="00FC2520"/>
    <w:rsid w:val="00FC39B1"/>
    <w:rsid w:val="00FC5423"/>
    <w:rsid w:val="00FD20BD"/>
    <w:rsid w:val="00FD5C7B"/>
    <w:rsid w:val="00FE27AF"/>
    <w:rsid w:val="00FE3951"/>
    <w:rsid w:val="00FF08A0"/>
    <w:rsid w:val="00FF3520"/>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69984785">
      <w:bodyDiv w:val="1"/>
      <w:marLeft w:val="0"/>
      <w:marRight w:val="0"/>
      <w:marTop w:val="0"/>
      <w:marBottom w:val="0"/>
      <w:divBdr>
        <w:top w:val="none" w:sz="0" w:space="0" w:color="auto"/>
        <w:left w:val="none" w:sz="0" w:space="0" w:color="auto"/>
        <w:bottom w:val="none" w:sz="0" w:space="0" w:color="auto"/>
        <w:right w:val="none" w:sz="0" w:space="0" w:color="auto"/>
      </w:divBdr>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 w:id="212684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1997" TargetMode="External"/><Relationship Id="rId18" Type="http://schemas.openxmlformats.org/officeDocument/2006/relationships/hyperlink" Target="https://es.wikipedia.org/wiki/1929" TargetMode="External"/><Relationship Id="rId26" Type="http://schemas.openxmlformats.org/officeDocument/2006/relationships/hyperlink" Target="https://es.wikipedia.org/wiki/1962" TargetMode="External"/><Relationship Id="rId39" Type="http://schemas.openxmlformats.org/officeDocument/2006/relationships/hyperlink" Target="https://es.wikipedia.org/wiki/Michael_Apple" TargetMode="External"/><Relationship Id="rId21" Type="http://schemas.openxmlformats.org/officeDocument/2006/relationships/hyperlink" Target="https://es.wikipedia.org/wiki/1944" TargetMode="External"/><Relationship Id="rId34" Type="http://schemas.openxmlformats.org/officeDocument/2006/relationships/hyperlink" Target="https://es.wikipedia.org/wiki/Ernesto_Geisel" TargetMode="External"/><Relationship Id="rId42" Type="http://schemas.openxmlformats.org/officeDocument/2006/relationships/hyperlink" Target="https://es.wikipedia.org/wiki/Pedagog%C3%ADa" TargetMode="External"/><Relationship Id="rId47" Type="http://schemas.openxmlformats.org/officeDocument/2006/relationships/hyperlink" Target="https://es.wikipedia.org/wiki/Maestro" TargetMode="External"/><Relationship Id="rId50" Type="http://schemas.openxmlformats.org/officeDocument/2006/relationships/hyperlink" Target="https://es.wikipedia.org/w/index.php?title=Literacidad_cr%C3%ADtica&amp;action=edit&amp;redlink=1" TargetMode="External"/><Relationship Id="rId55" Type="http://schemas.openxmlformats.org/officeDocument/2006/relationships/hyperlink" Target="https://es.wikipedia.org/wiki/Alfabetizaci%C3%B3n" TargetMode="External"/><Relationship Id="rId63" Type="http://schemas.openxmlformats.org/officeDocument/2006/relationships/hyperlink" Target="https://es.wikipedia.org/wiki/Alfabetizaci%C3%B3n" TargetMode="External"/><Relationship Id="rId68" Type="http://schemas.openxmlformats.org/officeDocument/2006/relationships/hyperlink" Target="https://es.wikipedia.org/w/index.php?title=Donaldo_Macedo&amp;action=edit&amp;redlink=1" TargetMode="External"/><Relationship Id="rId76" Type="http://schemas.openxmlformats.org/officeDocument/2006/relationships/hyperlink" Target="https://es.wikipedia.org/wiki/Paulo_Freire" TargetMode="External"/><Relationship Id="rId84" Type="http://schemas.openxmlformats.org/officeDocument/2006/relationships/hyperlink" Target="https://es.wikipedia.org/w/index.php?title=Pedagog%C3%ADa_de_la_esperanza&amp;action=edit&amp;redlink=1" TargetMode="External"/><Relationship Id="rId7" Type="http://schemas.openxmlformats.org/officeDocument/2006/relationships/hyperlink" Target="https://es.wikipedia.org/wiki/Recife" TargetMode="External"/><Relationship Id="rId71" Type="http://schemas.openxmlformats.org/officeDocument/2006/relationships/hyperlink" Target="https://es.wikipedia.org/wiki/Henry_Giroux" TargetMode="External"/><Relationship Id="rId2" Type="http://schemas.openxmlformats.org/officeDocument/2006/relationships/numbering" Target="numbering.xml"/><Relationship Id="rId16" Type="http://schemas.openxmlformats.org/officeDocument/2006/relationships/hyperlink" Target="https://es.wikipedia.org/wiki/Brasil" TargetMode="External"/><Relationship Id="rId29" Type="http://schemas.openxmlformats.org/officeDocument/2006/relationships/hyperlink" Target="https://es.wikipedia.org/wiki/Chile" TargetMode="External"/><Relationship Id="rId11" Type="http://schemas.openxmlformats.org/officeDocument/2006/relationships/hyperlink" Target="https://es.wikipedia.org/wiki/S%C3%A3o_Paulo" TargetMode="External"/><Relationship Id="rId24" Type="http://schemas.openxmlformats.org/officeDocument/2006/relationships/hyperlink" Target="https://es.wikipedia.org/wiki/Teolog%C3%ADa_de_la_liberaci%C3%B3n" TargetMode="External"/><Relationship Id="rId32" Type="http://schemas.openxmlformats.org/officeDocument/2006/relationships/hyperlink" Target="https://es.wikipedia.org/wiki/Idioma_ingl%C3%A9s" TargetMode="External"/><Relationship Id="rId37" Type="http://schemas.openxmlformats.org/officeDocument/2006/relationships/hyperlink" Target="https://es.wikipedia.org/wiki/Henry_Giroux" TargetMode="External"/><Relationship Id="rId40" Type="http://schemas.openxmlformats.org/officeDocument/2006/relationships/hyperlink" Target="https://es.wikipedia.org/w/index.php?title=Donaldo_Macedo&amp;action=edit&amp;redlink=1" TargetMode="External"/><Relationship Id="rId45" Type="http://schemas.openxmlformats.org/officeDocument/2006/relationships/hyperlink" Target="https://es.wikipedia.org/wiki/Educaci%C3%B3n" TargetMode="External"/><Relationship Id="rId53" Type="http://schemas.openxmlformats.org/officeDocument/2006/relationships/hyperlink" Target="https://es.wikipedia.org/wiki/Alfabetizaci%C3%B3n" TargetMode="External"/><Relationship Id="rId58" Type="http://schemas.openxmlformats.org/officeDocument/2006/relationships/hyperlink" Target="https://es.wikipedia.org/w/index.php?title=Eunice_Vasconcelos&amp;action=edit&amp;redlink=1" TargetMode="External"/><Relationship Id="rId66" Type="http://schemas.openxmlformats.org/officeDocument/2006/relationships/hyperlink" Target="https://es.wikipedia.org/w/index.php?title=Enfoque_cognitivo&amp;action=edit&amp;redlink=1" TargetMode="External"/><Relationship Id="rId74" Type="http://schemas.openxmlformats.org/officeDocument/2006/relationships/hyperlink" Target="https://es.wikipedia.org/w/index.php?title=Nuevos_estudios_de_literacidad&amp;action=edit&amp;redlink=1" TargetMode="External"/><Relationship Id="rId79" Type="http://schemas.openxmlformats.org/officeDocument/2006/relationships/hyperlink" Target="https://es.wikipedia.org/wiki/2013" TargetMode="External"/><Relationship Id="rId5" Type="http://schemas.openxmlformats.org/officeDocument/2006/relationships/webSettings" Target="webSettings.xml"/><Relationship Id="rId61" Type="http://schemas.openxmlformats.org/officeDocument/2006/relationships/hyperlink" Target="https://es.wikipedia.org/wiki/Alfabetizaci%C3%B3n" TargetMode="External"/><Relationship Id="rId82" Type="http://schemas.openxmlformats.org/officeDocument/2006/relationships/hyperlink" Target="https://es.wikipedia.org/wiki/La_educaci%C3%B3n_como_pr%C3%A1ctica_de_la_libertad" TargetMode="External"/><Relationship Id="rId19" Type="http://schemas.openxmlformats.org/officeDocument/2006/relationships/hyperlink" Target="https://es.wikipedia.org/wiki/1943" TargetMode="External"/><Relationship Id="rId4" Type="http://schemas.openxmlformats.org/officeDocument/2006/relationships/settings" Target="settings.xml"/><Relationship Id="rId9" Type="http://schemas.openxmlformats.org/officeDocument/2006/relationships/hyperlink" Target="https://es.wikipedia.org/wiki/19_de_septiembre" TargetMode="External"/><Relationship Id="rId14" Type="http://schemas.openxmlformats.org/officeDocument/2006/relationships/hyperlink" Target="https://es.wikipedia.org/wiki/Brasil" TargetMode="External"/><Relationship Id="rId22" Type="http://schemas.openxmlformats.org/officeDocument/2006/relationships/hyperlink" Target="https://es.wikipedia.org/wiki/1946" TargetMode="External"/><Relationship Id="rId27" Type="http://schemas.openxmlformats.org/officeDocument/2006/relationships/hyperlink" Target="https://es.wikipedia.org/wiki/1964" TargetMode="External"/><Relationship Id="rId30" Type="http://schemas.openxmlformats.org/officeDocument/2006/relationships/hyperlink" Target="https://es.wikipedia.org/w/index.php?title=Naciones_Unidas.&amp;action=edit&amp;redlink=1" TargetMode="External"/><Relationship Id="rId35" Type="http://schemas.openxmlformats.org/officeDocument/2006/relationships/hyperlink" Target="https://es.wikipedia.org/wiki/1997" TargetMode="External"/><Relationship Id="rId43" Type="http://schemas.openxmlformats.org/officeDocument/2006/relationships/hyperlink" Target="https://es.wikipedia.org/wiki/Brasil" TargetMode="External"/><Relationship Id="rId48" Type="http://schemas.openxmlformats.org/officeDocument/2006/relationships/hyperlink" Target="https://es.wikipedia.org/wiki/Pensamiento_cr%C3%ADtico" TargetMode="External"/><Relationship Id="rId56" Type="http://schemas.openxmlformats.org/officeDocument/2006/relationships/hyperlink" Target="https://es.wikipedia.org/wiki/Alfabetizaci%C3%B3n" TargetMode="External"/><Relationship Id="rId64" Type="http://schemas.openxmlformats.org/officeDocument/2006/relationships/hyperlink" Target="https://es.wikipedia.org/w/index.php?title=Enfoque_acad%C3%A9mico&amp;action=edit&amp;redlink=1" TargetMode="External"/><Relationship Id="rId69" Type="http://schemas.openxmlformats.org/officeDocument/2006/relationships/hyperlink" Target="https://es.wikipedia.org/wiki/Alfabetizaci%C3%B3n" TargetMode="External"/><Relationship Id="rId77" Type="http://schemas.openxmlformats.org/officeDocument/2006/relationships/hyperlink" Target="https://es.wikipedia.org/wiki/Pedagog%C3%ADa" TargetMode="External"/><Relationship Id="rId8" Type="http://schemas.openxmlformats.org/officeDocument/2006/relationships/hyperlink" Target="https://es.wikipedia.org/wiki/Pernambuco" TargetMode="External"/><Relationship Id="rId51" Type="http://schemas.openxmlformats.org/officeDocument/2006/relationships/hyperlink" Target="https://es.wikipedia.org/wiki/Pedagog%C3%ADa_cr%C3%ADtica" TargetMode="External"/><Relationship Id="rId72" Type="http://schemas.openxmlformats.org/officeDocument/2006/relationships/hyperlink" Target="https://es.wikipedia.org/wiki/Pedagog%C3%ADa_cr%C3%ADtica" TargetMode="External"/><Relationship Id="rId80" Type="http://schemas.openxmlformats.org/officeDocument/2006/relationships/hyperlink" Target="https://es.wikipedia.org/wiki/Paulo_Freire"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es.wikipedia.org/wiki/2_de_mayo" TargetMode="External"/><Relationship Id="rId17" Type="http://schemas.openxmlformats.org/officeDocument/2006/relationships/hyperlink" Target="https://es.wikipedia.org/wiki/Gran_Depresi%C3%B3n" TargetMode="External"/><Relationship Id="rId25" Type="http://schemas.openxmlformats.org/officeDocument/2006/relationships/hyperlink" Target="https://es.wikipedia.org/wiki/1961" TargetMode="External"/><Relationship Id="rId33" Type="http://schemas.openxmlformats.org/officeDocument/2006/relationships/hyperlink" Target="https://es.wikipedia.org/wiki/Idioma_espa%C3%B1ol" TargetMode="External"/><Relationship Id="rId38" Type="http://schemas.openxmlformats.org/officeDocument/2006/relationships/hyperlink" Target="https://es.wikipedia.org/wiki/Peter_McLaren" TargetMode="External"/><Relationship Id="rId46" Type="http://schemas.openxmlformats.org/officeDocument/2006/relationships/hyperlink" Target="https://es.wikipedia.org/wiki/Aprendiz" TargetMode="External"/><Relationship Id="rId59" Type="http://schemas.openxmlformats.org/officeDocument/2006/relationships/hyperlink" Target="https://es.wikipedia.org/w/index.php?title=Jos%C3%A9_Pessoa&amp;action=edit&amp;redlink=1" TargetMode="External"/><Relationship Id="rId67" Type="http://schemas.openxmlformats.org/officeDocument/2006/relationships/hyperlink" Target="https://es.wikipedia.org/w/index.php?title=Enfoque_rom%C3%A1ntico&amp;action=edit&amp;redlink=1" TargetMode="External"/><Relationship Id="rId20" Type="http://schemas.openxmlformats.org/officeDocument/2006/relationships/hyperlink" Target="https://es.wikipedia.org/w/index.php?title=Facultad_de_Derecho_(Universidad_de_Recife)&amp;action=edit&amp;redlink=1" TargetMode="External"/><Relationship Id="rId41" Type="http://schemas.openxmlformats.org/officeDocument/2006/relationships/hyperlink" Target="https://es.wikipedia.org/wiki/Pedagog%C3%ADa_cr%C3%ADtica" TargetMode="External"/><Relationship Id="rId54" Type="http://schemas.openxmlformats.org/officeDocument/2006/relationships/hyperlink" Target="https://es.wikipedia.org/wiki/Alfabetizaci%C3%B3n" TargetMode="External"/><Relationship Id="rId62" Type="http://schemas.openxmlformats.org/officeDocument/2006/relationships/hyperlink" Target="https://es.wikipedia.org/wiki/Alfabetizaci%C3%B3n" TargetMode="External"/><Relationship Id="rId70" Type="http://schemas.openxmlformats.org/officeDocument/2006/relationships/hyperlink" Target="https://es.wikipedia.org/wiki/Paulo_Freire" TargetMode="External"/><Relationship Id="rId75" Type="http://schemas.openxmlformats.org/officeDocument/2006/relationships/hyperlink" Target="https://es.wikipedia.org/w/index.php?title=Daniel_Cassany&amp;action=edit&amp;redlink=1" TargetMode="External"/><Relationship Id="rId83" Type="http://schemas.openxmlformats.org/officeDocument/2006/relationships/hyperlink" Target="https://es.wikipedia.org/wiki/Pedagog%C3%ADa_del_Oprimido"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es.wikipedia.org/wiki/Recife" TargetMode="External"/><Relationship Id="rId23" Type="http://schemas.openxmlformats.org/officeDocument/2006/relationships/hyperlink" Target="https://es.wikipedia.org/wiki/Pernambuco_(estado)" TargetMode="External"/><Relationship Id="rId28" Type="http://schemas.openxmlformats.org/officeDocument/2006/relationships/hyperlink" Target="https://es.wikipedia.org/wiki/Bolivia" TargetMode="External"/><Relationship Id="rId36" Type="http://schemas.openxmlformats.org/officeDocument/2006/relationships/hyperlink" Target="https://es.wikipedia.org/wiki/Pedagog%C3%ADa_cr%C3%ADtica" TargetMode="External"/><Relationship Id="rId49" Type="http://schemas.openxmlformats.org/officeDocument/2006/relationships/hyperlink" Target="https://es.wikipedia.org/w/index.php?title=Daniel_Cassany&amp;action=edit&amp;redlink=1" TargetMode="External"/><Relationship Id="rId57" Type="http://schemas.openxmlformats.org/officeDocument/2006/relationships/hyperlink" Target="https://es.wikipedia.org/wiki/Brasil" TargetMode="External"/><Relationship Id="rId10" Type="http://schemas.openxmlformats.org/officeDocument/2006/relationships/hyperlink" Target="https://es.wikipedia.org/wiki/1921" TargetMode="External"/><Relationship Id="rId31" Type="http://schemas.openxmlformats.org/officeDocument/2006/relationships/hyperlink" Target="https://es.wikipedia.org/wiki/1967" TargetMode="External"/><Relationship Id="rId44" Type="http://schemas.openxmlformats.org/officeDocument/2006/relationships/hyperlink" Target="https://es.wikipedia.org/wiki/Pol%C3%ADtica" TargetMode="External"/><Relationship Id="rId52" Type="http://schemas.openxmlformats.org/officeDocument/2006/relationships/hyperlink" Target="https://es.wikipedia.org/w/index.php?title=Shor&amp;action=edit&amp;redlink=1" TargetMode="External"/><Relationship Id="rId60" Type="http://schemas.openxmlformats.org/officeDocument/2006/relationships/hyperlink" Target="https://es.wikipedia.org/w/index.php?title=Donaldo_Macedo&amp;action=edit&amp;redlink=1" TargetMode="External"/><Relationship Id="rId65" Type="http://schemas.openxmlformats.org/officeDocument/2006/relationships/hyperlink" Target="https://es.wikipedia.org/w/index.php?title=Enfoque_utilitario&amp;action=edit&amp;redlink=1" TargetMode="External"/><Relationship Id="rId73" Type="http://schemas.openxmlformats.org/officeDocument/2006/relationships/hyperlink" Target="https://es.wikipedia.org/w/index.php?title=Daniel_Cassany&amp;action=edit&amp;redlink=1" TargetMode="External"/><Relationship Id="rId78" Type="http://schemas.openxmlformats.org/officeDocument/2006/relationships/hyperlink" Target="https://es.wikipedia.org/wiki/Conciencia_(psicolog%C3%ADa)" TargetMode="External"/><Relationship Id="rId81" Type="http://schemas.openxmlformats.org/officeDocument/2006/relationships/hyperlink" Target="https://es.wikipedia.org/w/index.php?title=Adalberto_Da_Hora&amp;action=edit&amp;redlink=1" TargetMode="External"/><Relationship Id="rId86"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5767-9CC6-442F-8040-6443721D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4102</Words>
  <Characters>22567</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2016-02-07T16:18:00Z</cp:lastPrinted>
  <dcterms:created xsi:type="dcterms:W3CDTF">2019-07-30T14:19:00Z</dcterms:created>
  <dcterms:modified xsi:type="dcterms:W3CDTF">2019-07-30T14:19:00Z</dcterms:modified>
</cp:coreProperties>
</file>