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ADA" w:rsidRPr="00FA5B4D" w:rsidRDefault="00452CEF" w:rsidP="00085ADA">
      <w:pPr>
        <w:jc w:val="center"/>
        <w:rPr>
          <w:b/>
          <w:color w:val="FF0000"/>
          <w:sz w:val="36"/>
          <w:szCs w:val="36"/>
          <w:lang w:val="en-US"/>
        </w:rPr>
      </w:pPr>
      <w:r w:rsidRPr="00FA5B4D">
        <w:rPr>
          <w:b/>
          <w:color w:val="FF0000"/>
          <w:sz w:val="36"/>
          <w:szCs w:val="36"/>
          <w:lang w:val="en-US"/>
        </w:rPr>
        <w:t>F</w:t>
      </w:r>
      <w:r w:rsidR="005F33F9" w:rsidRPr="00FA5B4D">
        <w:rPr>
          <w:b/>
          <w:color w:val="FF0000"/>
          <w:sz w:val="36"/>
          <w:szCs w:val="36"/>
          <w:lang w:val="en-US"/>
        </w:rPr>
        <w:t>ra</w:t>
      </w:r>
      <w:r w:rsidR="00FA5B4D">
        <w:rPr>
          <w:b/>
          <w:color w:val="FF0000"/>
          <w:sz w:val="36"/>
          <w:szCs w:val="36"/>
          <w:lang w:val="en-US"/>
        </w:rPr>
        <w:t>n</w:t>
      </w:r>
      <w:r w:rsidR="005F33F9" w:rsidRPr="00FA5B4D">
        <w:rPr>
          <w:b/>
          <w:color w:val="FF0000"/>
          <w:sz w:val="36"/>
          <w:szCs w:val="36"/>
          <w:lang w:val="en-US"/>
        </w:rPr>
        <w:t>çois Coudreau</w:t>
      </w:r>
      <w:r w:rsidRPr="00FA5B4D">
        <w:rPr>
          <w:b/>
          <w:color w:val="FF0000"/>
          <w:sz w:val="36"/>
          <w:szCs w:val="36"/>
          <w:lang w:val="en-US"/>
        </w:rPr>
        <w:t xml:space="preserve">  1916  - 2004</w:t>
      </w:r>
    </w:p>
    <w:p w:rsidR="00085ADA" w:rsidRPr="00452CEF" w:rsidRDefault="00085ADA" w:rsidP="00085ADA">
      <w:pPr>
        <w:jc w:val="center"/>
        <w:rPr>
          <w:b/>
          <w:lang w:val="en-US"/>
        </w:rPr>
      </w:pPr>
    </w:p>
    <w:p w:rsidR="00452CEF" w:rsidRPr="00833008" w:rsidRDefault="00085ADA" w:rsidP="00FA5B4D">
      <w:pPr>
        <w:jc w:val="center"/>
        <w:rPr>
          <w:b/>
          <w:color w:val="0070C0"/>
          <w:sz w:val="22"/>
          <w:szCs w:val="22"/>
          <w:lang w:val="en-US"/>
        </w:rPr>
      </w:pPr>
      <w:r w:rsidRPr="00833008">
        <w:rPr>
          <w:b/>
          <w:color w:val="0070C0"/>
          <w:sz w:val="22"/>
          <w:szCs w:val="22"/>
          <w:lang w:val="en-US"/>
        </w:rPr>
        <w:t>https://www.amazon.com/Joseph-Colomb-laffaire-Cat%C3%A9chisme-progressif/dp/222</w:t>
      </w:r>
    </w:p>
    <w:p w:rsidR="00452CEF" w:rsidRPr="00185C8C" w:rsidRDefault="00452CEF" w:rsidP="00FA5B4D">
      <w:pPr>
        <w:jc w:val="center"/>
        <w:rPr>
          <w:b/>
          <w:color w:val="0070C0"/>
          <w:sz w:val="22"/>
          <w:szCs w:val="22"/>
        </w:rPr>
      </w:pPr>
      <w:r w:rsidRPr="00185C8C">
        <w:rPr>
          <w:b/>
          <w:color w:val="0070C0"/>
          <w:sz w:val="22"/>
          <w:szCs w:val="22"/>
        </w:rPr>
        <w:t>FrancoisCoudreau</w:t>
      </w:r>
      <w:r w:rsidR="00085ADA" w:rsidRPr="00185C8C">
        <w:rPr>
          <w:b/>
          <w:color w:val="0070C0"/>
          <w:sz w:val="22"/>
          <w:szCs w:val="22"/>
        </w:rPr>
        <w:t xml:space="preserve">0062082#reader_B071G93YW5Joseph </w:t>
      </w:r>
      <w:proofErr w:type="spellStart"/>
      <w:r w:rsidR="00085ADA" w:rsidRPr="00185C8C">
        <w:rPr>
          <w:b/>
          <w:color w:val="0070C0"/>
          <w:sz w:val="22"/>
          <w:szCs w:val="22"/>
        </w:rPr>
        <w:t>Colomb</w:t>
      </w:r>
      <w:proofErr w:type="spellEnd"/>
      <w:r w:rsidR="00085ADA" w:rsidRPr="00185C8C">
        <w:rPr>
          <w:b/>
          <w:color w:val="0070C0"/>
          <w:sz w:val="22"/>
          <w:szCs w:val="22"/>
        </w:rPr>
        <w:t xml:space="preserve"> y e</w:t>
      </w:r>
      <w:r w:rsidR="009C20EF">
        <w:rPr>
          <w:b/>
          <w:color w:val="0070C0"/>
          <w:sz w:val="22"/>
          <w:szCs w:val="22"/>
        </w:rPr>
        <w:t>l</w:t>
      </w:r>
      <w:r w:rsidR="00085ADA" w:rsidRPr="00185C8C">
        <w:rPr>
          <w:b/>
          <w:color w:val="0070C0"/>
          <w:sz w:val="22"/>
          <w:szCs w:val="22"/>
        </w:rPr>
        <w:t xml:space="preserve"> catecismo progresivo</w:t>
      </w:r>
    </w:p>
    <w:p w:rsidR="00452CEF" w:rsidRDefault="00452CEF" w:rsidP="00085ADA">
      <w:pPr>
        <w:jc w:val="both"/>
        <w:rPr>
          <w:b/>
        </w:rPr>
      </w:pPr>
    </w:p>
    <w:p w:rsidR="009C20EF" w:rsidRDefault="009C20EF" w:rsidP="009C20EF">
      <w:pPr>
        <w:jc w:val="center"/>
        <w:rPr>
          <w:b/>
        </w:rPr>
      </w:pPr>
      <w:r>
        <w:rPr>
          <w:noProof/>
        </w:rPr>
        <w:drawing>
          <wp:inline distT="0" distB="0" distL="0" distR="0">
            <wp:extent cx="1571276" cy="23557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951" t="39936" r="54974" b="41031"/>
                    <a:stretch/>
                  </pic:blipFill>
                  <pic:spPr bwMode="auto">
                    <a:xfrm>
                      <a:off x="0" y="0"/>
                      <a:ext cx="1577443" cy="2365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rPr>
        <w:drawing>
          <wp:inline distT="0" distB="0" distL="0" distR="0">
            <wp:extent cx="1425708" cy="2324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521" t="48399" r="61017" b="30111"/>
                    <a:stretch/>
                  </pic:blipFill>
                  <pic:spPr bwMode="auto">
                    <a:xfrm>
                      <a:off x="0" y="0"/>
                      <a:ext cx="1437307" cy="23430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33008" w:rsidRDefault="00833008" w:rsidP="00085ADA">
      <w:pPr>
        <w:jc w:val="both"/>
        <w:rPr>
          <w:b/>
        </w:rPr>
      </w:pPr>
    </w:p>
    <w:p w:rsidR="00185C8C" w:rsidRPr="00185C8C" w:rsidRDefault="00185C8C" w:rsidP="00085ADA">
      <w:pPr>
        <w:jc w:val="both"/>
        <w:rPr>
          <w:b/>
          <w:color w:val="FF0000"/>
        </w:rPr>
      </w:pPr>
      <w:r>
        <w:rPr>
          <w:b/>
          <w:color w:val="FF0000"/>
        </w:rPr>
        <w:t xml:space="preserve">     Los cat</w:t>
      </w:r>
      <w:r w:rsidRPr="00185C8C">
        <w:rPr>
          <w:b/>
          <w:color w:val="FF0000"/>
        </w:rPr>
        <w:t>equistas debe</w:t>
      </w:r>
      <w:r>
        <w:rPr>
          <w:b/>
          <w:color w:val="FF0000"/>
        </w:rPr>
        <w:t xml:space="preserve">n </w:t>
      </w:r>
      <w:r w:rsidRPr="00185C8C">
        <w:rPr>
          <w:b/>
          <w:color w:val="FF0000"/>
        </w:rPr>
        <w:t xml:space="preserve">estar siempre en actitud de mejora y </w:t>
      </w:r>
      <w:r>
        <w:rPr>
          <w:b/>
          <w:color w:val="FF0000"/>
        </w:rPr>
        <w:t xml:space="preserve">de </w:t>
      </w:r>
      <w:r w:rsidRPr="00185C8C">
        <w:rPr>
          <w:b/>
          <w:color w:val="FF0000"/>
        </w:rPr>
        <w:t>perfeccionamiento. El m</w:t>
      </w:r>
      <w:r>
        <w:rPr>
          <w:b/>
          <w:color w:val="FF0000"/>
        </w:rPr>
        <w:t>o</w:t>
      </w:r>
      <w:r w:rsidRPr="00185C8C">
        <w:rPr>
          <w:b/>
          <w:color w:val="FF0000"/>
        </w:rPr>
        <w:t>vimiento catequ</w:t>
      </w:r>
      <w:r>
        <w:rPr>
          <w:b/>
          <w:color w:val="FF0000"/>
        </w:rPr>
        <w:t>íst</w:t>
      </w:r>
      <w:r w:rsidRPr="00185C8C">
        <w:rPr>
          <w:b/>
          <w:color w:val="FF0000"/>
        </w:rPr>
        <w:t>ico de mitad del si</w:t>
      </w:r>
      <w:r>
        <w:rPr>
          <w:b/>
          <w:color w:val="FF0000"/>
        </w:rPr>
        <w:t>g</w:t>
      </w:r>
      <w:r w:rsidRPr="00185C8C">
        <w:rPr>
          <w:b/>
          <w:color w:val="FF0000"/>
        </w:rPr>
        <w:t xml:space="preserve">lo XX, en el que </w:t>
      </w:r>
      <w:proofErr w:type="spellStart"/>
      <w:r w:rsidRPr="00185C8C">
        <w:rPr>
          <w:b/>
          <w:color w:val="FF0000"/>
        </w:rPr>
        <w:t>Coudreau</w:t>
      </w:r>
      <w:proofErr w:type="spellEnd"/>
      <w:r w:rsidRPr="00185C8C">
        <w:rPr>
          <w:b/>
          <w:color w:val="FF0000"/>
        </w:rPr>
        <w:t xml:space="preserve"> ju</w:t>
      </w:r>
      <w:r>
        <w:rPr>
          <w:b/>
          <w:color w:val="FF0000"/>
        </w:rPr>
        <w:t>gó</w:t>
      </w:r>
      <w:r w:rsidRPr="00185C8C">
        <w:rPr>
          <w:b/>
          <w:color w:val="FF0000"/>
        </w:rPr>
        <w:t xml:space="preserve"> un papel importa</w:t>
      </w:r>
      <w:r w:rsidRPr="00185C8C">
        <w:rPr>
          <w:b/>
          <w:color w:val="FF0000"/>
        </w:rPr>
        <w:t>n</w:t>
      </w:r>
      <w:r w:rsidRPr="00185C8C">
        <w:rPr>
          <w:b/>
          <w:color w:val="FF0000"/>
        </w:rPr>
        <w:t>te</w:t>
      </w:r>
      <w:r w:rsidR="009C20EF">
        <w:rPr>
          <w:b/>
          <w:color w:val="FF0000"/>
        </w:rPr>
        <w:t>,</w:t>
      </w:r>
      <w:r w:rsidRPr="00185C8C">
        <w:rPr>
          <w:b/>
          <w:color w:val="FF0000"/>
        </w:rPr>
        <w:t>puede ser un modelo, tipo desaf</w:t>
      </w:r>
      <w:r>
        <w:rPr>
          <w:b/>
          <w:color w:val="FF0000"/>
        </w:rPr>
        <w:t>í</w:t>
      </w:r>
      <w:r w:rsidRPr="00185C8C">
        <w:rPr>
          <w:b/>
          <w:color w:val="FF0000"/>
        </w:rPr>
        <w:t xml:space="preserve">o, que </w:t>
      </w:r>
      <w:r w:rsidR="009C20EF">
        <w:rPr>
          <w:b/>
          <w:color w:val="FF0000"/>
        </w:rPr>
        <w:t>da un sentido interesante a la catequesis.</w:t>
      </w:r>
      <w:r>
        <w:rPr>
          <w:b/>
          <w:color w:val="FF0000"/>
        </w:rPr>
        <w:t xml:space="preserve"> De</w:t>
      </w:r>
      <w:r w:rsidRPr="00185C8C">
        <w:rPr>
          <w:b/>
          <w:color w:val="FF0000"/>
        </w:rPr>
        <w:t xml:space="preserve"> cuando en cuando </w:t>
      </w:r>
      <w:r>
        <w:rPr>
          <w:b/>
          <w:color w:val="FF0000"/>
        </w:rPr>
        <w:t>es bueno</w:t>
      </w:r>
      <w:r w:rsidR="009C20EF">
        <w:rPr>
          <w:b/>
          <w:color w:val="FF0000"/>
        </w:rPr>
        <w:t xml:space="preserve"> que</w:t>
      </w:r>
      <w:r w:rsidRPr="00185C8C">
        <w:rPr>
          <w:b/>
          <w:color w:val="FF0000"/>
        </w:rPr>
        <w:t>se repita</w:t>
      </w:r>
      <w:r>
        <w:rPr>
          <w:b/>
          <w:color w:val="FF0000"/>
        </w:rPr>
        <w:t xml:space="preserve"> un movimiento así</w:t>
      </w:r>
      <w:r w:rsidRPr="00185C8C">
        <w:rPr>
          <w:b/>
          <w:color w:val="FF0000"/>
        </w:rPr>
        <w:t xml:space="preserve">. Lo demás es rutina o </w:t>
      </w:r>
      <w:r w:rsidR="009C20EF">
        <w:rPr>
          <w:b/>
          <w:color w:val="FF0000"/>
        </w:rPr>
        <w:t>al m</w:t>
      </w:r>
      <w:r w:rsidR="009C20EF">
        <w:rPr>
          <w:b/>
          <w:color w:val="FF0000"/>
        </w:rPr>
        <w:t>e</w:t>
      </w:r>
      <w:r w:rsidR="009C20EF">
        <w:rPr>
          <w:b/>
          <w:color w:val="FF0000"/>
        </w:rPr>
        <w:t xml:space="preserve">nos </w:t>
      </w:r>
      <w:r w:rsidRPr="00185C8C">
        <w:rPr>
          <w:b/>
          <w:color w:val="FF0000"/>
        </w:rPr>
        <w:t>riesgo de rutina</w:t>
      </w:r>
      <w:r>
        <w:rPr>
          <w:b/>
          <w:color w:val="FF0000"/>
        </w:rPr>
        <w:t>.</w:t>
      </w:r>
    </w:p>
    <w:p w:rsidR="00185C8C" w:rsidRDefault="00185C8C" w:rsidP="00085ADA">
      <w:pPr>
        <w:jc w:val="both"/>
        <w:rPr>
          <w:b/>
        </w:rPr>
      </w:pPr>
    </w:p>
    <w:p w:rsidR="00FA5B4D" w:rsidRDefault="00FA5B4D" w:rsidP="00085ADA">
      <w:pPr>
        <w:jc w:val="both"/>
        <w:rPr>
          <w:b/>
        </w:rPr>
      </w:pPr>
      <w:r>
        <w:rPr>
          <w:b/>
        </w:rPr>
        <w:t xml:space="preserve">   Nacido en Poitiers el 14 de Diciembre de 1916 y primogénito de una familia de diez he</w:t>
      </w:r>
      <w:r>
        <w:rPr>
          <w:b/>
        </w:rPr>
        <w:t>r</w:t>
      </w:r>
      <w:r>
        <w:rPr>
          <w:b/>
        </w:rPr>
        <w:t>manos, lo que significa de buenos cristianos y dispuestos a la lucha por la vida y por la educación de tanto hijos.  Fue admitido siendo muy joven en el Gran Seminario de San Sulpicio en Paris. Desde 1935 cursó los estudios religiosos y teológicos del Seminario y fue ordenado sacerdote en Lourdes en 1943.</w:t>
      </w:r>
    </w:p>
    <w:p w:rsidR="00FA5B4D" w:rsidRDefault="00FA5B4D" w:rsidP="00085ADA">
      <w:pPr>
        <w:jc w:val="both"/>
        <w:rPr>
          <w:b/>
        </w:rPr>
      </w:pPr>
    </w:p>
    <w:p w:rsidR="00FA5B4D" w:rsidRDefault="00FA5B4D" w:rsidP="00085ADA">
      <w:pPr>
        <w:jc w:val="both"/>
        <w:rPr>
          <w:b/>
        </w:rPr>
      </w:pPr>
      <w:r>
        <w:rPr>
          <w:b/>
        </w:rPr>
        <w:t xml:space="preserve">  Entró en la Hermandad de sacerdotes  de San Sulpicio desp</w:t>
      </w:r>
      <w:r w:rsidR="007E5CAC">
        <w:rPr>
          <w:b/>
        </w:rPr>
        <w:t>ués de</w:t>
      </w:r>
      <w:r>
        <w:rPr>
          <w:b/>
        </w:rPr>
        <w:t xml:space="preserve"> ha</w:t>
      </w:r>
      <w:r w:rsidR="007E5CAC">
        <w:rPr>
          <w:b/>
        </w:rPr>
        <w:t>b</w:t>
      </w:r>
      <w:r>
        <w:rPr>
          <w:b/>
        </w:rPr>
        <w:t xml:space="preserve">er seguido el </w:t>
      </w:r>
      <w:r w:rsidR="007E5CAC">
        <w:rPr>
          <w:b/>
        </w:rPr>
        <w:t>Nov</w:t>
      </w:r>
      <w:r w:rsidR="007E5CAC">
        <w:rPr>
          <w:b/>
        </w:rPr>
        <w:t>i</w:t>
      </w:r>
      <w:r w:rsidR="007E5CAC">
        <w:rPr>
          <w:b/>
        </w:rPr>
        <w:t>ciado de la Hermandad realizados los  estudios de</w:t>
      </w:r>
      <w:r>
        <w:rPr>
          <w:b/>
        </w:rPr>
        <w:t xml:space="preserve"> Teología</w:t>
      </w:r>
      <w:r w:rsidR="00087DC4">
        <w:rPr>
          <w:b/>
        </w:rPr>
        <w:t>.</w:t>
      </w:r>
    </w:p>
    <w:p w:rsidR="007E5CAC" w:rsidRDefault="007E5CAC" w:rsidP="00085ADA">
      <w:pPr>
        <w:jc w:val="both"/>
        <w:rPr>
          <w:b/>
        </w:rPr>
      </w:pPr>
    </w:p>
    <w:p w:rsidR="007E5CAC" w:rsidRDefault="007E5CAC" w:rsidP="00085ADA">
      <w:pPr>
        <w:jc w:val="both"/>
        <w:rPr>
          <w:b/>
        </w:rPr>
      </w:pPr>
      <w:r>
        <w:rPr>
          <w:b/>
        </w:rPr>
        <w:t xml:space="preserve">Comenzó su ministerio sacerdotal actuando en varias Parroquias y ejerciendo la docencia como Profesor de religión en el Seminario Mayor de </w:t>
      </w:r>
      <w:proofErr w:type="spellStart"/>
      <w:r>
        <w:rPr>
          <w:b/>
        </w:rPr>
        <w:t>Clermond</w:t>
      </w:r>
      <w:proofErr w:type="spellEnd"/>
      <w:r>
        <w:rPr>
          <w:b/>
        </w:rPr>
        <w:t xml:space="preserve"> – Ferrand y también en San Sulpicio de París.</w:t>
      </w:r>
    </w:p>
    <w:p w:rsidR="00FA5B4D" w:rsidRDefault="00FA5B4D" w:rsidP="00085ADA">
      <w:pPr>
        <w:jc w:val="both"/>
        <w:rPr>
          <w:b/>
        </w:rPr>
      </w:pPr>
    </w:p>
    <w:p w:rsidR="00E63008" w:rsidRDefault="00185C8C" w:rsidP="00452CEF">
      <w:pPr>
        <w:jc w:val="both"/>
        <w:rPr>
          <w:b/>
        </w:rPr>
      </w:pPr>
      <w:r>
        <w:rPr>
          <w:b/>
        </w:rPr>
        <w:t xml:space="preserve">  A</w:t>
      </w:r>
      <w:r w:rsidR="007E5CAC">
        <w:rPr>
          <w:b/>
        </w:rPr>
        <w:t xml:space="preserve">mediados de siglo comenzaron </w:t>
      </w:r>
      <w:r w:rsidR="00E63008">
        <w:rPr>
          <w:b/>
        </w:rPr>
        <w:t>a florecer lo</w:t>
      </w:r>
      <w:r>
        <w:rPr>
          <w:b/>
        </w:rPr>
        <w:t>s afanes de renovación pastoral</w:t>
      </w:r>
      <w:r w:rsidR="00E63008">
        <w:rPr>
          <w:b/>
        </w:rPr>
        <w:t xml:space="preserve">, litúrgica y catequética. Francisco </w:t>
      </w:r>
      <w:proofErr w:type="spellStart"/>
      <w:r w:rsidR="00E63008">
        <w:rPr>
          <w:b/>
        </w:rPr>
        <w:t>Coudreau</w:t>
      </w:r>
      <w:proofErr w:type="spellEnd"/>
      <w:r w:rsidR="00E63008">
        <w:rPr>
          <w:b/>
        </w:rPr>
        <w:t xml:space="preserve"> se sin</w:t>
      </w:r>
      <w:r>
        <w:rPr>
          <w:b/>
        </w:rPr>
        <w:t>tió movido a participar en ello</w:t>
      </w:r>
      <w:r w:rsidR="00E63008">
        <w:rPr>
          <w:b/>
        </w:rPr>
        <w:t xml:space="preserve"> como buen sulpici</w:t>
      </w:r>
      <w:r w:rsidR="00E63008">
        <w:rPr>
          <w:b/>
        </w:rPr>
        <w:t>a</w:t>
      </w:r>
      <w:r w:rsidR="00E63008">
        <w:rPr>
          <w:b/>
        </w:rPr>
        <w:t xml:space="preserve">no y </w:t>
      </w:r>
      <w:r>
        <w:rPr>
          <w:b/>
        </w:rPr>
        <w:t xml:space="preserve">fue </w:t>
      </w:r>
      <w:r w:rsidR="00E63008">
        <w:rPr>
          <w:b/>
        </w:rPr>
        <w:t xml:space="preserve">consciente de la importancia de esos afanes de mejora  y de progreso. </w:t>
      </w:r>
    </w:p>
    <w:p w:rsidR="00E63008" w:rsidRDefault="00E63008" w:rsidP="00452CEF">
      <w:pPr>
        <w:jc w:val="both"/>
        <w:rPr>
          <w:b/>
        </w:rPr>
      </w:pPr>
    </w:p>
    <w:p w:rsidR="00185C8C" w:rsidRDefault="00185C8C" w:rsidP="00452CEF">
      <w:pPr>
        <w:jc w:val="both"/>
        <w:rPr>
          <w:b/>
        </w:rPr>
      </w:pPr>
      <w:r>
        <w:rPr>
          <w:b/>
        </w:rPr>
        <w:t xml:space="preserve">   Surgió</w:t>
      </w:r>
      <w:r w:rsidR="0037154A">
        <w:rPr>
          <w:b/>
        </w:rPr>
        <w:t xml:space="preserve"> el In</w:t>
      </w:r>
      <w:r w:rsidR="00E63008">
        <w:rPr>
          <w:b/>
        </w:rPr>
        <w:t>stitu</w:t>
      </w:r>
      <w:r w:rsidR="0037154A">
        <w:rPr>
          <w:b/>
        </w:rPr>
        <w:t>t</w:t>
      </w:r>
      <w:r w:rsidR="00E63008">
        <w:rPr>
          <w:b/>
        </w:rPr>
        <w:t>o de Pastoral Ca</w:t>
      </w:r>
      <w:r w:rsidR="0037154A">
        <w:rPr>
          <w:b/>
        </w:rPr>
        <w:t>tequét</w:t>
      </w:r>
      <w:r>
        <w:rPr>
          <w:b/>
        </w:rPr>
        <w:t>ica de París (</w:t>
      </w:r>
      <w:r w:rsidR="00E63008">
        <w:rPr>
          <w:b/>
        </w:rPr>
        <w:t xml:space="preserve">1954-1957) y en </w:t>
      </w:r>
      <w:r>
        <w:rPr>
          <w:b/>
        </w:rPr>
        <w:t>él</w:t>
      </w:r>
      <w:r w:rsidR="00E63008">
        <w:rPr>
          <w:b/>
        </w:rPr>
        <w:t xml:space="preserve"> se organi</w:t>
      </w:r>
      <w:r>
        <w:rPr>
          <w:b/>
        </w:rPr>
        <w:t>zó</w:t>
      </w:r>
      <w:r w:rsidR="00E63008">
        <w:rPr>
          <w:b/>
        </w:rPr>
        <w:t xml:space="preserve"> el primer</w:t>
      </w:r>
      <w:r>
        <w:rPr>
          <w:b/>
        </w:rPr>
        <w:t xml:space="preserve"> ciclo de formació</w:t>
      </w:r>
      <w:r w:rsidR="00E63008">
        <w:rPr>
          <w:b/>
        </w:rPr>
        <w:t>n</w:t>
      </w:r>
      <w:r>
        <w:rPr>
          <w:b/>
        </w:rPr>
        <w:t xml:space="preserve"> teológica </w:t>
      </w:r>
      <w:r w:rsidR="00E63008">
        <w:rPr>
          <w:b/>
        </w:rPr>
        <w:t>para laicos UERF (Unidad de Enseñanza y de Invest</w:t>
      </w:r>
      <w:r w:rsidR="00E63008">
        <w:rPr>
          <w:b/>
        </w:rPr>
        <w:t>i</w:t>
      </w:r>
      <w:r w:rsidR="00E63008">
        <w:rPr>
          <w:b/>
        </w:rPr>
        <w:t>gac</w:t>
      </w:r>
      <w:r>
        <w:rPr>
          <w:b/>
        </w:rPr>
        <w:t>i</w:t>
      </w:r>
      <w:r w:rsidR="00E63008">
        <w:rPr>
          <w:b/>
        </w:rPr>
        <w:t>ón), junto con estudios deTeología y C</w:t>
      </w:r>
      <w:r>
        <w:rPr>
          <w:b/>
        </w:rPr>
        <w:t>i</w:t>
      </w:r>
      <w:r w:rsidR="00E63008">
        <w:rPr>
          <w:b/>
        </w:rPr>
        <w:t>encias Religiosas. Como capellán general de Pa</w:t>
      </w:r>
      <w:r>
        <w:rPr>
          <w:b/>
        </w:rPr>
        <w:t>rroquia</w:t>
      </w:r>
      <w:r w:rsidR="00E63008">
        <w:rPr>
          <w:b/>
        </w:rPr>
        <w:t xml:space="preserve"> Uni</w:t>
      </w:r>
      <w:r>
        <w:rPr>
          <w:b/>
        </w:rPr>
        <w:t>v</w:t>
      </w:r>
      <w:r w:rsidR="00E63008">
        <w:rPr>
          <w:b/>
        </w:rPr>
        <w:t>ersitaria y como Co</w:t>
      </w:r>
      <w:r>
        <w:rPr>
          <w:b/>
        </w:rPr>
        <w:t>n</w:t>
      </w:r>
      <w:r w:rsidR="00E63008">
        <w:rPr>
          <w:b/>
        </w:rPr>
        <w:t>sejero de la Asociac</w:t>
      </w:r>
      <w:r>
        <w:rPr>
          <w:b/>
        </w:rPr>
        <w:t>ió</w:t>
      </w:r>
      <w:r w:rsidR="00E63008">
        <w:rPr>
          <w:b/>
        </w:rPr>
        <w:t>n de Familia</w:t>
      </w:r>
      <w:r>
        <w:rPr>
          <w:b/>
        </w:rPr>
        <w:t>s Católicas, el prof</w:t>
      </w:r>
      <w:r>
        <w:rPr>
          <w:b/>
        </w:rPr>
        <w:t>e</w:t>
      </w:r>
      <w:r>
        <w:rPr>
          <w:b/>
        </w:rPr>
        <w:t xml:space="preserve">sor </w:t>
      </w:r>
      <w:proofErr w:type="spellStart"/>
      <w:r>
        <w:rPr>
          <w:b/>
        </w:rPr>
        <w:t>Cou</w:t>
      </w:r>
      <w:r w:rsidR="00E63008">
        <w:rPr>
          <w:b/>
        </w:rPr>
        <w:t>dreau</w:t>
      </w:r>
      <w:proofErr w:type="spellEnd"/>
      <w:r w:rsidR="00E63008">
        <w:rPr>
          <w:b/>
        </w:rPr>
        <w:t xml:space="preserve"> partici</w:t>
      </w:r>
      <w:r>
        <w:rPr>
          <w:b/>
        </w:rPr>
        <w:t>p</w:t>
      </w:r>
      <w:r w:rsidR="00E63008">
        <w:rPr>
          <w:b/>
        </w:rPr>
        <w:t>ó en las actividades y en las formas or</w:t>
      </w:r>
      <w:r>
        <w:rPr>
          <w:b/>
        </w:rPr>
        <w:t>g</w:t>
      </w:r>
      <w:r w:rsidR="00E63008">
        <w:rPr>
          <w:b/>
        </w:rPr>
        <w:t>a</w:t>
      </w:r>
      <w:r>
        <w:rPr>
          <w:b/>
        </w:rPr>
        <w:t>n</w:t>
      </w:r>
      <w:r w:rsidR="00E63008">
        <w:rPr>
          <w:b/>
        </w:rPr>
        <w:t>iza</w:t>
      </w:r>
      <w:r>
        <w:rPr>
          <w:b/>
        </w:rPr>
        <w:t>t</w:t>
      </w:r>
      <w:r w:rsidR="00E63008">
        <w:rPr>
          <w:b/>
        </w:rPr>
        <w:t>ivas que se fueron d</w:t>
      </w:r>
      <w:r>
        <w:rPr>
          <w:b/>
        </w:rPr>
        <w:t>e</w:t>
      </w:r>
      <w:r>
        <w:rPr>
          <w:b/>
        </w:rPr>
        <w:t>s</w:t>
      </w:r>
      <w:r>
        <w:rPr>
          <w:b/>
        </w:rPr>
        <w:t>arrollando.</w:t>
      </w:r>
    </w:p>
    <w:p w:rsidR="00185C8C" w:rsidRDefault="00185C8C" w:rsidP="00452CEF">
      <w:pPr>
        <w:jc w:val="both"/>
        <w:rPr>
          <w:b/>
        </w:rPr>
      </w:pPr>
    </w:p>
    <w:p w:rsidR="00D94696" w:rsidRDefault="00185C8C" w:rsidP="00452CEF">
      <w:pPr>
        <w:jc w:val="both"/>
        <w:rPr>
          <w:b/>
        </w:rPr>
      </w:pPr>
      <w:r>
        <w:rPr>
          <w:b/>
        </w:rPr>
        <w:t xml:space="preserve">   Ejerció la cátedra</w:t>
      </w:r>
      <w:r w:rsidR="0037154A">
        <w:rPr>
          <w:b/>
        </w:rPr>
        <w:t xml:space="preserve"> de Teología Dogmática  y de Pedagogía Catequética</w:t>
      </w:r>
      <w:r>
        <w:rPr>
          <w:b/>
        </w:rPr>
        <w:t xml:space="preserve"> y estuvo presente  en todas las actividades </w:t>
      </w:r>
      <w:r w:rsidR="00452CEF" w:rsidRPr="00452CEF">
        <w:rPr>
          <w:b/>
        </w:rPr>
        <w:t>forma</w:t>
      </w:r>
      <w:r>
        <w:rPr>
          <w:b/>
        </w:rPr>
        <w:t>ció</w:t>
      </w:r>
      <w:r w:rsidR="00452CEF" w:rsidRPr="00452CEF">
        <w:rPr>
          <w:b/>
        </w:rPr>
        <w:t>n p</w:t>
      </w:r>
      <w:r w:rsidR="0071743A">
        <w:rPr>
          <w:b/>
        </w:rPr>
        <w:t>e</w:t>
      </w:r>
      <w:r w:rsidR="00452CEF" w:rsidRPr="00452CEF">
        <w:rPr>
          <w:b/>
        </w:rPr>
        <w:t>dag</w:t>
      </w:r>
      <w:r w:rsidR="0071743A">
        <w:rPr>
          <w:b/>
        </w:rPr>
        <w:t>ó</w:t>
      </w:r>
      <w:r w:rsidR="00452CEF" w:rsidRPr="00452CEF">
        <w:rPr>
          <w:b/>
        </w:rPr>
        <w:t>gi</w:t>
      </w:r>
      <w:r w:rsidR="0071743A">
        <w:rPr>
          <w:b/>
        </w:rPr>
        <w:t>ca</w:t>
      </w:r>
      <w:r w:rsidR="00452CEF" w:rsidRPr="00452CEF">
        <w:rPr>
          <w:b/>
        </w:rPr>
        <w:t xml:space="preserve"> (</w:t>
      </w:r>
      <w:r w:rsidR="0071743A">
        <w:rPr>
          <w:b/>
        </w:rPr>
        <w:t xml:space="preserve">en </w:t>
      </w:r>
      <w:r w:rsidR="00452CEF" w:rsidRPr="00452CEF">
        <w:rPr>
          <w:b/>
        </w:rPr>
        <w:t xml:space="preserve">Reims, </w:t>
      </w:r>
      <w:r w:rsidR="0071743A">
        <w:rPr>
          <w:b/>
        </w:rPr>
        <w:t xml:space="preserve">en </w:t>
      </w:r>
      <w:r w:rsidR="00452CEF" w:rsidRPr="00452CEF">
        <w:rPr>
          <w:b/>
        </w:rPr>
        <w:t>Caen</w:t>
      </w:r>
      <w:r w:rsidR="0071743A">
        <w:rPr>
          <w:b/>
        </w:rPr>
        <w:t xml:space="preserve">, en </w:t>
      </w:r>
      <w:r w:rsidR="00452CEF" w:rsidRPr="00452CEF">
        <w:rPr>
          <w:b/>
        </w:rPr>
        <w:t>Angers (</w:t>
      </w:r>
      <w:proofErr w:type="spellStart"/>
      <w:r w:rsidR="00452CEF" w:rsidRPr="00452CEF">
        <w:rPr>
          <w:b/>
        </w:rPr>
        <w:t>Institu</w:t>
      </w:r>
      <w:r w:rsidR="00452CEF" w:rsidRPr="00452CEF">
        <w:rPr>
          <w:b/>
        </w:rPr>
        <w:t>t</w:t>
      </w:r>
      <w:r w:rsidR="00452CEF" w:rsidRPr="00452CEF">
        <w:rPr>
          <w:b/>
        </w:rPr>
        <w:t>Supérieur</w:t>
      </w:r>
      <w:proofErr w:type="spellEnd"/>
      <w:r w:rsidR="00D94696">
        <w:rPr>
          <w:b/>
        </w:rPr>
        <w:t xml:space="preserve"> </w:t>
      </w:r>
      <w:proofErr w:type="spellStart"/>
      <w:r w:rsidR="00452CEF" w:rsidRPr="00452CEF">
        <w:rPr>
          <w:b/>
        </w:rPr>
        <w:t>pour</w:t>
      </w:r>
      <w:proofErr w:type="spellEnd"/>
      <w:r w:rsidR="00452CEF" w:rsidRPr="00452CEF">
        <w:rPr>
          <w:b/>
        </w:rPr>
        <w:t xml:space="preserve"> la </w:t>
      </w:r>
      <w:proofErr w:type="spellStart"/>
      <w:r w:rsidR="00452CEF" w:rsidRPr="00452CEF">
        <w:rPr>
          <w:b/>
        </w:rPr>
        <w:t>Promotion</w:t>
      </w:r>
      <w:proofErr w:type="spellEnd"/>
      <w:r w:rsidR="00452CEF" w:rsidRPr="00452CEF">
        <w:rPr>
          <w:b/>
        </w:rPr>
        <w:t xml:space="preserve"> de </w:t>
      </w:r>
      <w:proofErr w:type="spellStart"/>
      <w:r w:rsidR="00452CEF" w:rsidRPr="00452CEF">
        <w:rPr>
          <w:b/>
        </w:rPr>
        <w:t>l'Enseignement</w:t>
      </w:r>
      <w:proofErr w:type="spellEnd"/>
      <w:r w:rsidR="00D94696">
        <w:rPr>
          <w:b/>
        </w:rPr>
        <w:t xml:space="preserve"> </w:t>
      </w:r>
      <w:proofErr w:type="spellStart"/>
      <w:r w:rsidR="00452CEF" w:rsidRPr="00452CEF">
        <w:rPr>
          <w:b/>
        </w:rPr>
        <w:t>catholique</w:t>
      </w:r>
      <w:proofErr w:type="spellEnd"/>
      <w:r w:rsidR="00452CEF" w:rsidRPr="00452CEF">
        <w:rPr>
          <w:b/>
        </w:rPr>
        <w:t xml:space="preserve">, CFP...), </w:t>
      </w:r>
      <w:r w:rsidR="0071743A">
        <w:rPr>
          <w:b/>
        </w:rPr>
        <w:t>en</w:t>
      </w:r>
      <w:r w:rsidR="00452CEF" w:rsidRPr="00452CEF">
        <w:rPr>
          <w:b/>
        </w:rPr>
        <w:t xml:space="preserve"> Metz (CFP,</w:t>
      </w:r>
      <w:r w:rsidR="00D94696">
        <w:rPr>
          <w:b/>
        </w:rPr>
        <w:t xml:space="preserve">  </w:t>
      </w:r>
      <w:proofErr w:type="spellStart"/>
      <w:r w:rsidR="00452CEF" w:rsidRPr="00452CEF">
        <w:rPr>
          <w:b/>
        </w:rPr>
        <w:t>Unive</w:t>
      </w:r>
      <w:r w:rsidR="00452CEF" w:rsidRPr="00452CEF">
        <w:rPr>
          <w:b/>
        </w:rPr>
        <w:t>r</w:t>
      </w:r>
      <w:r w:rsidR="00452CEF" w:rsidRPr="00452CEF">
        <w:rPr>
          <w:b/>
        </w:rPr>
        <w:t>sité</w:t>
      </w:r>
      <w:proofErr w:type="spellEnd"/>
      <w:r w:rsidR="00D94696">
        <w:rPr>
          <w:b/>
        </w:rPr>
        <w:t xml:space="preserve"> </w:t>
      </w:r>
      <w:proofErr w:type="spellStart"/>
      <w:r w:rsidR="00452CEF" w:rsidRPr="00452CEF">
        <w:rPr>
          <w:b/>
        </w:rPr>
        <w:t>d'étataux</w:t>
      </w:r>
      <w:proofErr w:type="spellEnd"/>
      <w:r w:rsidR="00452CEF" w:rsidRPr="00452CEF">
        <w:rPr>
          <w:b/>
        </w:rPr>
        <w:t xml:space="preserve"> DOM-TOM), a</w:t>
      </w:r>
      <w:r w:rsidR="0071743A">
        <w:rPr>
          <w:b/>
        </w:rPr>
        <w:t>sí como en otros lugares del extranjero (</w:t>
      </w:r>
      <w:r w:rsidR="00452CEF" w:rsidRPr="00452CEF">
        <w:rPr>
          <w:b/>
        </w:rPr>
        <w:t>Europ</w:t>
      </w:r>
      <w:r w:rsidR="0071743A">
        <w:rPr>
          <w:b/>
        </w:rPr>
        <w:t>a, Canadá</w:t>
      </w:r>
      <w:r w:rsidR="00452CEF" w:rsidRPr="00452CEF">
        <w:rPr>
          <w:b/>
        </w:rPr>
        <w:t>, Am</w:t>
      </w:r>
      <w:r w:rsidR="00452CEF" w:rsidRPr="00452CEF">
        <w:rPr>
          <w:b/>
        </w:rPr>
        <w:t>é</w:t>
      </w:r>
      <w:r w:rsidR="00452CEF" w:rsidRPr="00452CEF">
        <w:rPr>
          <w:b/>
        </w:rPr>
        <w:t>ri</w:t>
      </w:r>
      <w:r w:rsidR="0071743A">
        <w:rPr>
          <w:b/>
        </w:rPr>
        <w:t>ca</w:t>
      </w:r>
      <w:r w:rsidR="00452CEF" w:rsidRPr="00452CEF">
        <w:rPr>
          <w:b/>
        </w:rPr>
        <w:t xml:space="preserve"> Latin</w:t>
      </w:r>
      <w:r w:rsidR="0071743A">
        <w:rPr>
          <w:b/>
        </w:rPr>
        <w:t>a</w:t>
      </w:r>
      <w:r w:rsidR="00452CEF" w:rsidRPr="00452CEF">
        <w:rPr>
          <w:b/>
        </w:rPr>
        <w:t xml:space="preserve">, Madagascar, </w:t>
      </w:r>
      <w:r w:rsidR="0071743A">
        <w:rPr>
          <w:b/>
        </w:rPr>
        <w:t>Isla</w:t>
      </w:r>
      <w:r w:rsidR="00D94696">
        <w:rPr>
          <w:b/>
        </w:rPr>
        <w:t xml:space="preserve"> </w:t>
      </w:r>
      <w:r w:rsidR="00452CEF" w:rsidRPr="00452CEF">
        <w:rPr>
          <w:b/>
        </w:rPr>
        <w:t xml:space="preserve">Maurice, </w:t>
      </w:r>
      <w:proofErr w:type="spellStart"/>
      <w:r w:rsidR="00452CEF" w:rsidRPr="00452CEF">
        <w:rPr>
          <w:b/>
        </w:rPr>
        <w:t>Haiti</w:t>
      </w:r>
      <w:proofErr w:type="spellEnd"/>
      <w:r w:rsidR="00452CEF" w:rsidRPr="00452CEF">
        <w:rPr>
          <w:b/>
        </w:rPr>
        <w:t>...).</w:t>
      </w:r>
    </w:p>
    <w:p w:rsidR="00D94696" w:rsidRDefault="00D94696" w:rsidP="00452CEF">
      <w:pPr>
        <w:jc w:val="both"/>
        <w:rPr>
          <w:b/>
        </w:rPr>
      </w:pPr>
    </w:p>
    <w:p w:rsidR="0071743A" w:rsidRDefault="00D94696" w:rsidP="00452CEF">
      <w:pPr>
        <w:jc w:val="both"/>
        <w:rPr>
          <w:b/>
        </w:rPr>
      </w:pPr>
      <w:r>
        <w:rPr>
          <w:b/>
        </w:rPr>
        <w:lastRenderedPageBreak/>
        <w:t xml:space="preserve">    </w:t>
      </w:r>
      <w:r w:rsidR="0071743A">
        <w:rPr>
          <w:b/>
        </w:rPr>
        <w:t>En  España estuvo el Institu</w:t>
      </w:r>
      <w:r>
        <w:rPr>
          <w:b/>
        </w:rPr>
        <w:t>t</w:t>
      </w:r>
      <w:r w:rsidR="0071743A">
        <w:rPr>
          <w:b/>
        </w:rPr>
        <w:t xml:space="preserve">o San </w:t>
      </w:r>
      <w:proofErr w:type="spellStart"/>
      <w:r w:rsidR="0071743A">
        <w:rPr>
          <w:b/>
        </w:rPr>
        <w:t>Poi</w:t>
      </w:r>
      <w:proofErr w:type="spellEnd"/>
      <w:r w:rsidR="0071743A">
        <w:rPr>
          <w:b/>
        </w:rPr>
        <w:t xml:space="preserve"> X en Sal</w:t>
      </w:r>
      <w:r w:rsidR="0071743A">
        <w:rPr>
          <w:b/>
        </w:rPr>
        <w:t>a</w:t>
      </w:r>
      <w:r>
        <w:rPr>
          <w:b/>
        </w:rPr>
        <w:t>manca y en Madrid</w:t>
      </w:r>
      <w:r w:rsidR="0071743A">
        <w:rPr>
          <w:b/>
        </w:rPr>
        <w:t>.</w:t>
      </w:r>
      <w:r>
        <w:rPr>
          <w:b/>
        </w:rPr>
        <w:t xml:space="preserve"> </w:t>
      </w:r>
      <w:r w:rsidR="0071743A">
        <w:rPr>
          <w:b/>
        </w:rPr>
        <w:t xml:space="preserve">En Roma surgió el </w:t>
      </w:r>
      <w:proofErr w:type="spellStart"/>
      <w:r w:rsidR="0071743A">
        <w:rPr>
          <w:b/>
        </w:rPr>
        <w:t>Jesus</w:t>
      </w:r>
      <w:proofErr w:type="spellEnd"/>
      <w:r>
        <w:rPr>
          <w:b/>
        </w:rPr>
        <w:t xml:space="preserve"> </w:t>
      </w:r>
      <w:r w:rsidR="0071743A">
        <w:rPr>
          <w:b/>
        </w:rPr>
        <w:t>Magister. E, Bélgica estuvo Lumen V</w:t>
      </w:r>
      <w:r w:rsidR="0071743A">
        <w:rPr>
          <w:b/>
        </w:rPr>
        <w:t>i</w:t>
      </w:r>
      <w:r w:rsidR="0071743A">
        <w:rPr>
          <w:b/>
        </w:rPr>
        <w:t>tae.</w:t>
      </w:r>
    </w:p>
    <w:p w:rsidR="0071743A" w:rsidRDefault="0071743A" w:rsidP="00452CEF">
      <w:pPr>
        <w:jc w:val="both"/>
        <w:rPr>
          <w:b/>
        </w:rPr>
      </w:pPr>
    </w:p>
    <w:p w:rsidR="0071743A" w:rsidRDefault="0071743A" w:rsidP="00452CEF">
      <w:pPr>
        <w:jc w:val="both"/>
        <w:rPr>
          <w:b/>
        </w:rPr>
      </w:pPr>
      <w:r>
        <w:rPr>
          <w:b/>
        </w:rPr>
        <w:t xml:space="preserve">   Su reflexión sobre la educación de la fe , dimensión prioritaria de la Pastoral y de la C</w:t>
      </w:r>
      <w:r>
        <w:rPr>
          <w:b/>
        </w:rPr>
        <w:t>a</w:t>
      </w:r>
      <w:r>
        <w:rPr>
          <w:b/>
        </w:rPr>
        <w:t>tequética, armonizó lo evangélico con lo humanitario, promoviendo actitudes de libertad, de rectitud en los juicios,  de adaptación a las circunstancias  de cada ambiente y de apr</w:t>
      </w:r>
      <w:r>
        <w:rPr>
          <w:b/>
        </w:rPr>
        <w:t>o</w:t>
      </w:r>
      <w:r>
        <w:rPr>
          <w:b/>
        </w:rPr>
        <w:t>vechamiento de los nuevos lenguajes de la comunicación que, a mediados del XX, se veían venir como complementos  a los lenguaje escritos tradicionales</w:t>
      </w:r>
    </w:p>
    <w:p w:rsidR="0071743A" w:rsidRDefault="0071743A" w:rsidP="00452CEF">
      <w:pPr>
        <w:jc w:val="both"/>
        <w:rPr>
          <w:b/>
        </w:rPr>
      </w:pPr>
    </w:p>
    <w:p w:rsidR="0071743A" w:rsidRDefault="0071743A" w:rsidP="00452CEF">
      <w:pPr>
        <w:jc w:val="both"/>
        <w:rPr>
          <w:b/>
        </w:rPr>
      </w:pPr>
      <w:r>
        <w:rPr>
          <w:b/>
        </w:rPr>
        <w:t xml:space="preserve">  Resalto el valor de la persona y de la libertad, como intento de profundizar la fe de cada persona</w:t>
      </w:r>
      <w:r w:rsidR="00B14BE9">
        <w:rPr>
          <w:b/>
        </w:rPr>
        <w:t>, superando el mero tradicionalismo de un cristianismo sociológico, pero poco fundando en el Evangelio y la responsabilidad de cada conciencia. No se asustó por las acusaciones que a veces se hicieron de ser el suyo un humanismo conducente el agnost</w:t>
      </w:r>
      <w:r w:rsidR="00B14BE9">
        <w:rPr>
          <w:b/>
        </w:rPr>
        <w:t>i</w:t>
      </w:r>
      <w:r w:rsidR="00B14BE9">
        <w:rPr>
          <w:b/>
        </w:rPr>
        <w:t xml:space="preserve">cismo y al relativismo. La idea de una catequesis responsable terminó venciendo a la práctica de una catequesis tradicional y meramente doctrinaria.  </w:t>
      </w:r>
    </w:p>
    <w:p w:rsidR="00B14BE9" w:rsidRDefault="00B14BE9" w:rsidP="00452CEF">
      <w:pPr>
        <w:jc w:val="both"/>
        <w:rPr>
          <w:b/>
        </w:rPr>
      </w:pPr>
    </w:p>
    <w:p w:rsidR="00B14BE9" w:rsidRDefault="00B14BE9" w:rsidP="00452CEF">
      <w:pPr>
        <w:jc w:val="both"/>
        <w:rPr>
          <w:b/>
        </w:rPr>
      </w:pPr>
      <w:r>
        <w:rPr>
          <w:b/>
        </w:rPr>
        <w:t xml:space="preserve">   En 1989 </w:t>
      </w:r>
      <w:proofErr w:type="spellStart"/>
      <w:r w:rsidR="00452CEF" w:rsidRPr="00452CEF">
        <w:rPr>
          <w:b/>
        </w:rPr>
        <w:t>Coudre</w:t>
      </w:r>
      <w:r>
        <w:rPr>
          <w:b/>
        </w:rPr>
        <w:t>a</w:t>
      </w:r>
      <w:r w:rsidR="00452CEF" w:rsidRPr="00452CEF">
        <w:rPr>
          <w:b/>
        </w:rPr>
        <w:t>u</w:t>
      </w:r>
      <w:proofErr w:type="spellEnd"/>
      <w:r>
        <w:rPr>
          <w:b/>
        </w:rPr>
        <w:t xml:space="preserve">  publicó un proyecto de Enseñanza católica reclamando que la ped</w:t>
      </w:r>
      <w:r>
        <w:rPr>
          <w:b/>
        </w:rPr>
        <w:t>a</w:t>
      </w:r>
      <w:r>
        <w:rPr>
          <w:b/>
        </w:rPr>
        <w:t>gogía de la fe fuera integrada en una Pedagogía general</w:t>
      </w:r>
      <w:r w:rsidR="008436DF">
        <w:rPr>
          <w:b/>
        </w:rPr>
        <w:t xml:space="preserve"> y global, pi</w:t>
      </w:r>
      <w:r>
        <w:rPr>
          <w:b/>
        </w:rPr>
        <w:t>d</w:t>
      </w:r>
      <w:r w:rsidR="008436DF">
        <w:rPr>
          <w:b/>
        </w:rPr>
        <w:t>i</w:t>
      </w:r>
      <w:r>
        <w:rPr>
          <w:b/>
        </w:rPr>
        <w:t>endo una educaci</w:t>
      </w:r>
      <w:r w:rsidR="008436DF">
        <w:rPr>
          <w:b/>
        </w:rPr>
        <w:t xml:space="preserve">ón </w:t>
      </w:r>
      <w:r>
        <w:rPr>
          <w:b/>
        </w:rPr>
        <w:t>responsable en valores humanos radicales, como los que se derivan de una mejor co</w:t>
      </w:r>
      <w:r>
        <w:rPr>
          <w:b/>
        </w:rPr>
        <w:t>m</w:t>
      </w:r>
      <w:r w:rsidR="008436DF">
        <w:rPr>
          <w:b/>
        </w:rPr>
        <w:t>prensión del  E</w:t>
      </w:r>
      <w:r>
        <w:rPr>
          <w:b/>
        </w:rPr>
        <w:t>vangelio.</w:t>
      </w:r>
    </w:p>
    <w:p w:rsidR="008436DF" w:rsidRDefault="008436DF" w:rsidP="00452CEF">
      <w:pPr>
        <w:jc w:val="both"/>
        <w:rPr>
          <w:b/>
        </w:rPr>
      </w:pPr>
    </w:p>
    <w:p w:rsidR="008436DF" w:rsidRDefault="008436DF" w:rsidP="00452CEF">
      <w:pPr>
        <w:jc w:val="both"/>
        <w:rPr>
          <w:b/>
        </w:rPr>
      </w:pPr>
      <w:r>
        <w:rPr>
          <w:b/>
        </w:rPr>
        <w:t xml:space="preserve">  Las líneas de esa pedagogía orientan a un profundo respeto a las personas y a las dif</w:t>
      </w:r>
      <w:r>
        <w:rPr>
          <w:b/>
        </w:rPr>
        <w:t>e</w:t>
      </w:r>
      <w:r>
        <w:rPr>
          <w:b/>
        </w:rPr>
        <w:t xml:space="preserve">rencias de cada edad y de cada cultura. Se apoyaba una visión ecuménica del cristianismo y de las diversas confesiones cristianas que no tienen que confluir en un catolicismo como el que conocemos desde Trento. Se apoyaba en las nuevas dimensiones despertadas por el Concilio Vaticano II que muchos apenas recibían con entusiasmo, por pensar en que era un retroceso. </w:t>
      </w:r>
    </w:p>
    <w:p w:rsidR="008436DF" w:rsidRDefault="008436DF" w:rsidP="00452CEF">
      <w:pPr>
        <w:jc w:val="both"/>
        <w:rPr>
          <w:b/>
        </w:rPr>
      </w:pPr>
    </w:p>
    <w:p w:rsidR="008436DF" w:rsidRDefault="00D94696" w:rsidP="00452CEF">
      <w:pPr>
        <w:jc w:val="both"/>
        <w:rPr>
          <w:b/>
        </w:rPr>
      </w:pPr>
      <w:r>
        <w:rPr>
          <w:b/>
        </w:rPr>
        <w:t xml:space="preserve">   </w:t>
      </w:r>
      <w:proofErr w:type="spellStart"/>
      <w:r w:rsidR="008436DF">
        <w:rPr>
          <w:b/>
        </w:rPr>
        <w:t>Coudreau</w:t>
      </w:r>
      <w:proofErr w:type="spellEnd"/>
      <w:r w:rsidR="008436DF">
        <w:rPr>
          <w:b/>
        </w:rPr>
        <w:t xml:space="preserve"> reclamaba una mayor aceptación de las líneas del Concilio y de los nuevos hechos de una cultura con nuevos lenguajes que encuentran dificultades para adaptarse a </w:t>
      </w:r>
      <w:proofErr w:type="spellStart"/>
      <w:r w:rsidR="008436DF">
        <w:rPr>
          <w:b/>
        </w:rPr>
        <w:t>a</w:t>
      </w:r>
      <w:proofErr w:type="spellEnd"/>
      <w:r w:rsidR="008436DF">
        <w:rPr>
          <w:b/>
        </w:rPr>
        <w:t xml:space="preserve"> los perpetuos mensajes del Evangelio.</w:t>
      </w:r>
    </w:p>
    <w:p w:rsidR="008436DF" w:rsidRDefault="008436DF" w:rsidP="00452CEF">
      <w:pPr>
        <w:jc w:val="both"/>
        <w:rPr>
          <w:b/>
        </w:rPr>
      </w:pPr>
    </w:p>
    <w:p w:rsidR="008436DF" w:rsidRDefault="00D94696" w:rsidP="00452CEF">
      <w:pPr>
        <w:jc w:val="both"/>
        <w:rPr>
          <w:b/>
        </w:rPr>
      </w:pPr>
      <w:r>
        <w:rPr>
          <w:b/>
        </w:rPr>
        <w:t xml:space="preserve">   </w:t>
      </w:r>
      <w:r w:rsidR="00087DC4">
        <w:rPr>
          <w:b/>
        </w:rPr>
        <w:t xml:space="preserve"> Fue la ú</w:t>
      </w:r>
      <w:r w:rsidR="008436DF">
        <w:rPr>
          <w:b/>
        </w:rPr>
        <w:t xml:space="preserve">ltima oferta </w:t>
      </w:r>
      <w:r w:rsidR="00087DC4">
        <w:rPr>
          <w:b/>
        </w:rPr>
        <w:t xml:space="preserve">de este gran catequista, </w:t>
      </w:r>
      <w:r w:rsidR="008436DF">
        <w:rPr>
          <w:b/>
        </w:rPr>
        <w:t xml:space="preserve">antes de que la muerte le llegara en el año 2004, </w:t>
      </w:r>
      <w:r w:rsidR="00087DC4">
        <w:rPr>
          <w:b/>
        </w:rPr>
        <w:t>a sus 88 años de vida y de servicio pastoral y catequesis generosa y creativa</w:t>
      </w:r>
      <w:r w:rsidR="00D017C0">
        <w:rPr>
          <w:b/>
        </w:rPr>
        <w:t>.</w:t>
      </w:r>
    </w:p>
    <w:p w:rsidR="00D017C0" w:rsidRDefault="00D017C0" w:rsidP="00452CEF">
      <w:pPr>
        <w:jc w:val="both"/>
        <w:rPr>
          <w:b/>
        </w:rPr>
      </w:pPr>
    </w:p>
    <w:p w:rsidR="00D017C0" w:rsidRDefault="00D017C0" w:rsidP="00452CEF">
      <w:pPr>
        <w:jc w:val="both"/>
        <w:rPr>
          <w:b/>
        </w:rPr>
      </w:pPr>
      <w:r>
        <w:rPr>
          <w:b/>
        </w:rPr>
        <w:t xml:space="preserve">Obras de </w:t>
      </w:r>
      <w:proofErr w:type="spellStart"/>
      <w:r>
        <w:rPr>
          <w:b/>
        </w:rPr>
        <w:t>Coudreau</w:t>
      </w:r>
      <w:proofErr w:type="spellEnd"/>
    </w:p>
    <w:p w:rsidR="00D017C0" w:rsidRDefault="00D017C0" w:rsidP="00452CEF">
      <w:pPr>
        <w:jc w:val="both"/>
        <w:rPr>
          <w:b/>
        </w:rPr>
      </w:pPr>
    </w:p>
    <w:p w:rsidR="00D017C0" w:rsidRPr="00D017C0" w:rsidRDefault="00D017C0" w:rsidP="00D017C0">
      <w:pPr>
        <w:rPr>
          <w:b/>
        </w:rPr>
      </w:pPr>
      <w:proofErr w:type="spellStart"/>
      <w:r w:rsidRPr="00D017C0">
        <w:rPr>
          <w:rStyle w:val="itemlist-detailstitle"/>
          <w:b/>
        </w:rPr>
        <w:t>L'amour</w:t>
      </w:r>
      <w:proofErr w:type="spellEnd"/>
      <w:r w:rsidR="00D94696">
        <w:rPr>
          <w:rStyle w:val="itemlist-detailstitle"/>
          <w:b/>
        </w:rPr>
        <w:t xml:space="preserve"> </w:t>
      </w:r>
      <w:proofErr w:type="spellStart"/>
      <w:r w:rsidRPr="00D017C0">
        <w:rPr>
          <w:rStyle w:val="itemlist-detailstitle"/>
          <w:b/>
        </w:rPr>
        <w:t>déjà</w:t>
      </w:r>
      <w:proofErr w:type="spellEnd"/>
      <w:r w:rsidR="00D94696">
        <w:rPr>
          <w:rStyle w:val="itemlist-detailstitle"/>
          <w:b/>
        </w:rPr>
        <w:t xml:space="preserve"> </w:t>
      </w:r>
      <w:proofErr w:type="spellStart"/>
      <w:r w:rsidRPr="00D017C0">
        <w:rPr>
          <w:rStyle w:val="itemlist-detailstitle"/>
          <w:b/>
        </w:rPr>
        <w:t>là</w:t>
      </w:r>
      <w:proofErr w:type="spellEnd"/>
      <w:r w:rsidRPr="00D017C0">
        <w:rPr>
          <w:rStyle w:val="itemlist-detailstitle"/>
          <w:b/>
        </w:rPr>
        <w:t xml:space="preserve"> (2002) </w:t>
      </w:r>
    </w:p>
    <w:p w:rsidR="00D017C0" w:rsidRDefault="00D017C0" w:rsidP="00D017C0">
      <w:pPr>
        <w:rPr>
          <w:rStyle w:val="itemlist-detailstitle"/>
          <w:b/>
        </w:rPr>
      </w:pPr>
    </w:p>
    <w:p w:rsidR="00D017C0" w:rsidRPr="00D017C0" w:rsidRDefault="00D017C0" w:rsidP="00D017C0">
      <w:pPr>
        <w:rPr>
          <w:b/>
        </w:rPr>
      </w:pPr>
      <w:proofErr w:type="spellStart"/>
      <w:r w:rsidRPr="00D017C0">
        <w:rPr>
          <w:rStyle w:val="itemlist-detailstitle"/>
          <w:b/>
        </w:rPr>
        <w:t>Foi</w:t>
      </w:r>
      <w:proofErr w:type="spellEnd"/>
      <w:r w:rsidRPr="00D017C0">
        <w:rPr>
          <w:rStyle w:val="itemlist-detailstitle"/>
          <w:b/>
        </w:rPr>
        <w:t xml:space="preserve"> et </w:t>
      </w:r>
      <w:proofErr w:type="spellStart"/>
      <w:r w:rsidRPr="00D017C0">
        <w:rPr>
          <w:rStyle w:val="itemlist-detailstitle"/>
          <w:b/>
        </w:rPr>
        <w:t>catéchèse</w:t>
      </w:r>
      <w:proofErr w:type="spellEnd"/>
      <w:r w:rsidRPr="00D017C0">
        <w:rPr>
          <w:rStyle w:val="itemlist-detailstitle"/>
          <w:b/>
        </w:rPr>
        <w:t xml:space="preserve"> (1981) </w:t>
      </w:r>
    </w:p>
    <w:p w:rsidR="00D017C0" w:rsidRPr="00D94696" w:rsidRDefault="00D017C0" w:rsidP="00D017C0">
      <w:pPr>
        <w:rPr>
          <w:rStyle w:val="itemlist-detailstitle"/>
          <w:b/>
        </w:rPr>
      </w:pPr>
    </w:p>
    <w:p w:rsidR="00D017C0" w:rsidRPr="00D017C0" w:rsidRDefault="00D017C0" w:rsidP="00D017C0">
      <w:pPr>
        <w:rPr>
          <w:b/>
          <w:lang w:val="en-US"/>
        </w:rPr>
      </w:pPr>
      <w:r w:rsidRPr="00D017C0">
        <w:rPr>
          <w:rStyle w:val="itemlist-detailstitle"/>
          <w:b/>
          <w:lang w:val="en-US"/>
        </w:rPr>
        <w:t xml:space="preserve">Risques et chances de l'enseignement religieux aujourd'hui (1976) </w:t>
      </w:r>
    </w:p>
    <w:p w:rsidR="00D017C0" w:rsidRDefault="00D017C0" w:rsidP="00D017C0">
      <w:pPr>
        <w:rPr>
          <w:rStyle w:val="itemlist-detailstitle"/>
          <w:b/>
          <w:lang w:val="en-US"/>
        </w:rPr>
      </w:pPr>
    </w:p>
    <w:p w:rsidR="00D017C0" w:rsidRPr="00D94696" w:rsidRDefault="00D017C0" w:rsidP="00D017C0">
      <w:pPr>
        <w:rPr>
          <w:b/>
          <w:lang w:val="en-US"/>
        </w:rPr>
      </w:pPr>
      <w:r w:rsidRPr="00D94696">
        <w:rPr>
          <w:rStyle w:val="itemlist-detailstitle"/>
          <w:b/>
          <w:lang w:val="en-US"/>
        </w:rPr>
        <w:t xml:space="preserve">La Fois'enseigne-t-elle? (1974) </w:t>
      </w:r>
    </w:p>
    <w:p w:rsidR="00D017C0" w:rsidRPr="00D94696" w:rsidRDefault="00D017C0" w:rsidP="00D017C0">
      <w:pPr>
        <w:rPr>
          <w:rStyle w:val="itemlist-detailstitle"/>
          <w:b/>
          <w:lang w:val="en-US"/>
        </w:rPr>
      </w:pPr>
    </w:p>
    <w:p w:rsidR="00D017C0" w:rsidRPr="00D94696" w:rsidRDefault="00D017C0" w:rsidP="00D017C0">
      <w:pPr>
        <w:rPr>
          <w:b/>
          <w:lang w:val="en-US"/>
        </w:rPr>
      </w:pPr>
      <w:r w:rsidRPr="00D94696">
        <w:rPr>
          <w:rStyle w:val="itemlist-detailstitle"/>
          <w:b/>
          <w:lang w:val="en-US"/>
        </w:rPr>
        <w:t xml:space="preserve">Baptême (1971) </w:t>
      </w:r>
    </w:p>
    <w:p w:rsidR="00D017C0" w:rsidRPr="00D94696" w:rsidRDefault="00D017C0" w:rsidP="00D017C0">
      <w:pPr>
        <w:rPr>
          <w:rStyle w:val="itemlist-detailstitle"/>
          <w:b/>
          <w:lang w:val="en-US"/>
        </w:rPr>
      </w:pPr>
    </w:p>
    <w:p w:rsidR="00D017C0" w:rsidRPr="00D94696" w:rsidRDefault="00D017C0" w:rsidP="00D017C0">
      <w:pPr>
        <w:rPr>
          <w:b/>
          <w:lang w:val="en-US"/>
        </w:rPr>
      </w:pPr>
      <w:r w:rsidRPr="00D94696">
        <w:rPr>
          <w:rStyle w:val="itemlist-detailstitle"/>
          <w:b/>
          <w:lang w:val="en-US"/>
        </w:rPr>
        <w:t xml:space="preserve">Terre des Hommes et mystère du salut, 100 homélies (1968) </w:t>
      </w:r>
    </w:p>
    <w:p w:rsidR="00D017C0" w:rsidRPr="00D94696" w:rsidRDefault="00D017C0" w:rsidP="00D017C0">
      <w:pPr>
        <w:rPr>
          <w:rStyle w:val="itemlist-detailstitle"/>
          <w:b/>
          <w:lang w:val="en-US"/>
        </w:rPr>
      </w:pPr>
    </w:p>
    <w:p w:rsidR="00D017C0" w:rsidRPr="00D94696" w:rsidRDefault="00D017C0" w:rsidP="00D017C0">
      <w:pPr>
        <w:rPr>
          <w:b/>
        </w:rPr>
      </w:pPr>
      <w:proofErr w:type="spellStart"/>
      <w:r w:rsidRPr="00D94696">
        <w:rPr>
          <w:rStyle w:val="itemlist-detailstitle"/>
          <w:b/>
        </w:rPr>
        <w:t>L'Enfance</w:t>
      </w:r>
      <w:proofErr w:type="spellEnd"/>
      <w:r w:rsidR="00D94696" w:rsidRPr="00D94696">
        <w:rPr>
          <w:rStyle w:val="itemlist-detailstitle"/>
          <w:b/>
        </w:rPr>
        <w:t xml:space="preserve"> </w:t>
      </w:r>
      <w:proofErr w:type="spellStart"/>
      <w:r w:rsidRPr="00D94696">
        <w:rPr>
          <w:rStyle w:val="itemlist-detailstitle"/>
          <w:b/>
        </w:rPr>
        <w:t>aujourd'hui</w:t>
      </w:r>
      <w:proofErr w:type="spellEnd"/>
      <w:r w:rsidRPr="00D94696">
        <w:rPr>
          <w:rStyle w:val="itemlist-detailstitle"/>
          <w:b/>
        </w:rPr>
        <w:t xml:space="preserve">, </w:t>
      </w:r>
      <w:proofErr w:type="spellStart"/>
      <w:r w:rsidRPr="00D94696">
        <w:rPr>
          <w:rStyle w:val="itemlist-detailstitle"/>
          <w:b/>
        </w:rPr>
        <w:t>problème</w:t>
      </w:r>
      <w:proofErr w:type="spellEnd"/>
      <w:r w:rsidR="00D94696" w:rsidRPr="00D94696">
        <w:rPr>
          <w:rStyle w:val="itemlist-detailstitle"/>
          <w:b/>
        </w:rPr>
        <w:t xml:space="preserve"> </w:t>
      </w:r>
      <w:proofErr w:type="spellStart"/>
      <w:r w:rsidRPr="00D94696">
        <w:rPr>
          <w:rStyle w:val="itemlist-detailstitle"/>
          <w:b/>
        </w:rPr>
        <w:t>d'Église</w:t>
      </w:r>
      <w:proofErr w:type="spellEnd"/>
      <w:r w:rsidRPr="00D94696">
        <w:rPr>
          <w:rStyle w:val="itemlist-detailstitle"/>
          <w:b/>
        </w:rPr>
        <w:t xml:space="preserve">, </w:t>
      </w:r>
      <w:proofErr w:type="spellStart"/>
      <w:r w:rsidRPr="00D94696">
        <w:rPr>
          <w:rStyle w:val="itemlist-detailstitle"/>
          <w:b/>
        </w:rPr>
        <w:t>problème</w:t>
      </w:r>
      <w:proofErr w:type="spellEnd"/>
      <w:r w:rsidRPr="00D94696">
        <w:rPr>
          <w:rStyle w:val="itemlist-detailstitle"/>
          <w:b/>
        </w:rPr>
        <w:t xml:space="preserve"> du monde, [</w:t>
      </w:r>
      <w:proofErr w:type="spellStart"/>
      <w:r w:rsidRPr="00D94696">
        <w:rPr>
          <w:rStyle w:val="itemlist-detailstitle"/>
          <w:b/>
        </w:rPr>
        <w:t>communications</w:t>
      </w:r>
      <w:proofErr w:type="spellEnd"/>
      <w:r w:rsidRPr="00D94696">
        <w:rPr>
          <w:rStyle w:val="itemlist-detailstitle"/>
          <w:b/>
        </w:rPr>
        <w:t xml:space="preserve"> d</w:t>
      </w:r>
      <w:r w:rsidR="00D94696" w:rsidRPr="00D94696">
        <w:rPr>
          <w:rStyle w:val="itemlist-detailstitle"/>
          <w:b/>
        </w:rPr>
        <w:t xml:space="preserve">e </w:t>
      </w:r>
      <w:proofErr w:type="spellStart"/>
      <w:r w:rsidRPr="00D94696">
        <w:rPr>
          <w:rStyle w:val="itemlist-detailstitle"/>
          <w:b/>
        </w:rPr>
        <w:t>coll</w:t>
      </w:r>
      <w:r w:rsidRPr="00D94696">
        <w:rPr>
          <w:rStyle w:val="itemlist-detailstitle"/>
          <w:b/>
        </w:rPr>
        <w:t>o</w:t>
      </w:r>
      <w:r w:rsidRPr="00D94696">
        <w:rPr>
          <w:rStyle w:val="itemlist-detailstitle"/>
          <w:b/>
        </w:rPr>
        <w:t>que</w:t>
      </w:r>
      <w:proofErr w:type="spellEnd"/>
      <w:r w:rsidRPr="00D94696">
        <w:rPr>
          <w:rStyle w:val="itemlist-detailstitle"/>
          <w:b/>
        </w:rPr>
        <w:t xml:space="preserve"> du Bureau </w:t>
      </w:r>
      <w:proofErr w:type="spellStart"/>
      <w:r w:rsidRPr="00D94696">
        <w:rPr>
          <w:rStyle w:val="itemlist-detailstitle"/>
          <w:b/>
        </w:rPr>
        <w:t>international</w:t>
      </w:r>
      <w:proofErr w:type="spellEnd"/>
      <w:r w:rsidR="00D94696" w:rsidRPr="00D94696">
        <w:rPr>
          <w:rStyle w:val="itemlist-detailstitle"/>
          <w:b/>
        </w:rPr>
        <w:t xml:space="preserve"> </w:t>
      </w:r>
      <w:proofErr w:type="spellStart"/>
      <w:r w:rsidRPr="00D94696">
        <w:rPr>
          <w:rStyle w:val="itemlist-detailstitle"/>
          <w:b/>
        </w:rPr>
        <w:t>catholique</w:t>
      </w:r>
      <w:proofErr w:type="spellEnd"/>
      <w:r w:rsidRPr="00D94696">
        <w:rPr>
          <w:rStyle w:val="itemlist-detailstitle"/>
          <w:b/>
        </w:rPr>
        <w:t xml:space="preserve"> de </w:t>
      </w:r>
      <w:proofErr w:type="spellStart"/>
      <w:r w:rsidRPr="00D94696">
        <w:rPr>
          <w:rStyle w:val="itemlist-detailstitle"/>
          <w:b/>
        </w:rPr>
        <w:t>l'enfance</w:t>
      </w:r>
      <w:proofErr w:type="spellEnd"/>
      <w:r w:rsidR="00D94696" w:rsidRPr="00D94696">
        <w:rPr>
          <w:rStyle w:val="itemlist-detailstitle"/>
          <w:b/>
        </w:rPr>
        <w:t xml:space="preserve"> (</w:t>
      </w:r>
      <w:r w:rsidRPr="00D94696">
        <w:rPr>
          <w:rStyle w:val="itemlist-detailstitle"/>
          <w:b/>
        </w:rPr>
        <w:t xml:space="preserve">Rome, 9-10 </w:t>
      </w:r>
      <w:proofErr w:type="spellStart"/>
      <w:r w:rsidRPr="00D94696">
        <w:rPr>
          <w:rStyle w:val="itemlist-detailstitle"/>
          <w:b/>
        </w:rPr>
        <w:t>octobre</w:t>
      </w:r>
      <w:proofErr w:type="spellEnd"/>
      <w:r w:rsidRPr="00D94696">
        <w:rPr>
          <w:rStyle w:val="itemlist-detailstitle"/>
          <w:b/>
        </w:rPr>
        <w:t xml:space="preserve"> 1967</w:t>
      </w:r>
      <w:r w:rsidR="00D94696" w:rsidRPr="00D94696">
        <w:rPr>
          <w:rStyle w:val="itemlist-detailstitle"/>
          <w:b/>
        </w:rPr>
        <w:t xml:space="preserve"> y </w:t>
      </w:r>
      <w:r w:rsidRPr="00D94696">
        <w:rPr>
          <w:rStyle w:val="itemlist-detailstitle"/>
          <w:b/>
        </w:rPr>
        <w:t xml:space="preserve">1968) </w:t>
      </w:r>
    </w:p>
    <w:p w:rsidR="00D017C0" w:rsidRPr="00D94696" w:rsidRDefault="00D017C0" w:rsidP="00D017C0">
      <w:pPr>
        <w:rPr>
          <w:rStyle w:val="itemlist-detailstitle"/>
          <w:b/>
        </w:rPr>
      </w:pPr>
    </w:p>
    <w:p w:rsidR="00D017C0" w:rsidRPr="00D017C0" w:rsidRDefault="00D017C0" w:rsidP="00D017C0">
      <w:pPr>
        <w:rPr>
          <w:b/>
        </w:rPr>
      </w:pPr>
      <w:proofErr w:type="spellStart"/>
      <w:r w:rsidRPr="00D017C0">
        <w:rPr>
          <w:rStyle w:val="itemlist-detailstitle"/>
          <w:b/>
        </w:rPr>
        <w:t>L'Enfant</w:t>
      </w:r>
      <w:proofErr w:type="spellEnd"/>
      <w:r w:rsidRPr="00D017C0">
        <w:rPr>
          <w:rStyle w:val="itemlist-detailstitle"/>
          <w:b/>
        </w:rPr>
        <w:t xml:space="preserve"> </w:t>
      </w:r>
      <w:r w:rsidR="00D94696">
        <w:rPr>
          <w:rStyle w:val="itemlist-detailstitle"/>
          <w:b/>
        </w:rPr>
        <w:t xml:space="preserve"> </w:t>
      </w:r>
      <w:r w:rsidRPr="00D017C0">
        <w:rPr>
          <w:rStyle w:val="itemlist-detailstitle"/>
          <w:b/>
        </w:rPr>
        <w:t xml:space="preserve">et le </w:t>
      </w:r>
      <w:proofErr w:type="spellStart"/>
      <w:r w:rsidRPr="00D017C0">
        <w:rPr>
          <w:rStyle w:val="itemlist-detailstitle"/>
          <w:b/>
        </w:rPr>
        <w:t>problème</w:t>
      </w:r>
      <w:proofErr w:type="spellEnd"/>
      <w:r w:rsidRPr="00D017C0">
        <w:rPr>
          <w:rStyle w:val="itemlist-detailstitle"/>
          <w:b/>
        </w:rPr>
        <w:t xml:space="preserve"> de la </w:t>
      </w:r>
      <w:proofErr w:type="spellStart"/>
      <w:r w:rsidRPr="00D017C0">
        <w:rPr>
          <w:rStyle w:val="itemlist-detailstitle"/>
          <w:b/>
        </w:rPr>
        <w:t>f</w:t>
      </w:r>
      <w:bookmarkStart w:id="0" w:name="_GoBack"/>
      <w:bookmarkEnd w:id="0"/>
      <w:r w:rsidRPr="00D017C0">
        <w:rPr>
          <w:rStyle w:val="itemlist-detailstitle"/>
          <w:b/>
        </w:rPr>
        <w:t>oi</w:t>
      </w:r>
      <w:proofErr w:type="spellEnd"/>
      <w:r w:rsidRPr="00D017C0">
        <w:rPr>
          <w:rStyle w:val="itemlist-detailstitle"/>
          <w:b/>
        </w:rPr>
        <w:t xml:space="preserve"> (1964) </w:t>
      </w:r>
    </w:p>
    <w:p w:rsidR="00D017C0" w:rsidRPr="00D94696" w:rsidRDefault="00D017C0" w:rsidP="00D017C0">
      <w:pPr>
        <w:rPr>
          <w:rStyle w:val="itemlist-detailstitle"/>
          <w:b/>
        </w:rPr>
      </w:pPr>
    </w:p>
    <w:p w:rsidR="00D017C0" w:rsidRPr="00D017C0" w:rsidRDefault="00D017C0" w:rsidP="00D017C0">
      <w:pPr>
        <w:rPr>
          <w:b/>
          <w:lang w:val="en-US"/>
        </w:rPr>
      </w:pPr>
      <w:r w:rsidRPr="00D017C0">
        <w:rPr>
          <w:rStyle w:val="itemlist-detailstitle"/>
          <w:b/>
          <w:lang w:val="en-US"/>
        </w:rPr>
        <w:t xml:space="preserve">H. Holstein et F. Coudreau. Une Pastorale qui s'interroge (1964) </w:t>
      </w:r>
    </w:p>
    <w:p w:rsidR="00D017C0" w:rsidRDefault="00D017C0" w:rsidP="00D017C0">
      <w:pPr>
        <w:rPr>
          <w:rStyle w:val="itemlist-detailstitle"/>
          <w:b/>
          <w:lang w:val="en-US"/>
        </w:rPr>
      </w:pPr>
    </w:p>
    <w:p w:rsidR="00D017C0" w:rsidRPr="00D017C0" w:rsidRDefault="00D017C0" w:rsidP="00D017C0">
      <w:pPr>
        <w:rPr>
          <w:b/>
          <w:lang w:val="en-US"/>
        </w:rPr>
      </w:pPr>
      <w:r w:rsidRPr="00D017C0">
        <w:rPr>
          <w:rStyle w:val="itemlist-detailstitle"/>
          <w:b/>
          <w:lang w:val="en-US"/>
        </w:rPr>
        <w:t xml:space="preserve">Pour préparer nos enfants à leur première Communion (1962) </w:t>
      </w:r>
    </w:p>
    <w:p w:rsidR="00D017C0" w:rsidRDefault="00D017C0" w:rsidP="00D017C0">
      <w:pPr>
        <w:rPr>
          <w:rStyle w:val="itemlist-detailstitle"/>
          <w:b/>
          <w:lang w:val="en-US"/>
        </w:rPr>
      </w:pPr>
    </w:p>
    <w:p w:rsidR="00D017C0" w:rsidRPr="00D017C0" w:rsidRDefault="00D017C0" w:rsidP="00D017C0">
      <w:pPr>
        <w:rPr>
          <w:b/>
        </w:rPr>
      </w:pPr>
      <w:r w:rsidRPr="00D017C0">
        <w:rPr>
          <w:rStyle w:val="itemlist-detailstitle"/>
          <w:b/>
          <w:lang w:val="en-US"/>
        </w:rPr>
        <w:t xml:space="preserve">Pour préparer nos enfants à leur première Communion [1.] </w:t>
      </w:r>
      <w:r w:rsidRPr="00D017C0">
        <w:rPr>
          <w:rStyle w:val="itemlist-detailstitle"/>
          <w:b/>
        </w:rPr>
        <w:t xml:space="preserve">(1962) </w:t>
      </w:r>
    </w:p>
    <w:p w:rsidR="00D017C0" w:rsidRDefault="00D017C0" w:rsidP="00D017C0">
      <w:pPr>
        <w:rPr>
          <w:rStyle w:val="itemlist-detailstitle"/>
          <w:b/>
        </w:rPr>
      </w:pPr>
    </w:p>
    <w:p w:rsidR="00D017C0" w:rsidRPr="00D017C0" w:rsidRDefault="00D017C0" w:rsidP="00D017C0">
      <w:pPr>
        <w:rPr>
          <w:b/>
        </w:rPr>
      </w:pPr>
      <w:proofErr w:type="spellStart"/>
      <w:r w:rsidRPr="00D017C0">
        <w:rPr>
          <w:rStyle w:val="itemlist-detailstitle"/>
          <w:b/>
        </w:rPr>
        <w:t>L'Enfant</w:t>
      </w:r>
      <w:proofErr w:type="spellEnd"/>
      <w:r w:rsidR="00D94696">
        <w:rPr>
          <w:rStyle w:val="itemlist-detailstitle"/>
          <w:b/>
        </w:rPr>
        <w:t xml:space="preserve"> </w:t>
      </w:r>
      <w:proofErr w:type="spellStart"/>
      <w:r w:rsidRPr="00D017C0">
        <w:rPr>
          <w:rStyle w:val="itemlist-detailstitle"/>
          <w:b/>
        </w:rPr>
        <w:t>devant</w:t>
      </w:r>
      <w:proofErr w:type="spellEnd"/>
      <w:r w:rsidRPr="00D017C0">
        <w:rPr>
          <w:rStyle w:val="itemlist-detailstitle"/>
          <w:b/>
        </w:rPr>
        <w:t xml:space="preserve"> le </w:t>
      </w:r>
      <w:proofErr w:type="spellStart"/>
      <w:r w:rsidRPr="00D017C0">
        <w:rPr>
          <w:rStyle w:val="itemlist-detailstitle"/>
          <w:b/>
        </w:rPr>
        <w:t>problème</w:t>
      </w:r>
      <w:proofErr w:type="spellEnd"/>
      <w:r w:rsidRPr="00D017C0">
        <w:rPr>
          <w:rStyle w:val="itemlist-detailstitle"/>
          <w:b/>
        </w:rPr>
        <w:t xml:space="preserve"> de la </w:t>
      </w:r>
      <w:proofErr w:type="spellStart"/>
      <w:r w:rsidRPr="00D017C0">
        <w:rPr>
          <w:rStyle w:val="itemlist-detailstitle"/>
          <w:b/>
        </w:rPr>
        <w:t>foi</w:t>
      </w:r>
      <w:proofErr w:type="spellEnd"/>
      <w:r w:rsidRPr="00D017C0">
        <w:rPr>
          <w:rStyle w:val="itemlist-detailstitle"/>
          <w:b/>
        </w:rPr>
        <w:t xml:space="preserve"> (1961) </w:t>
      </w:r>
    </w:p>
    <w:p w:rsidR="00D017C0" w:rsidRDefault="00D017C0" w:rsidP="00D017C0">
      <w:pPr>
        <w:rPr>
          <w:rStyle w:val="itemlist-detailstitle"/>
          <w:b/>
        </w:rPr>
      </w:pPr>
    </w:p>
    <w:p w:rsidR="00D017C0" w:rsidRPr="00D017C0" w:rsidRDefault="00D017C0" w:rsidP="00D017C0">
      <w:pPr>
        <w:rPr>
          <w:b/>
        </w:rPr>
      </w:pPr>
      <w:r w:rsidRPr="00D017C0">
        <w:rPr>
          <w:rStyle w:val="itemlist-detailstitle"/>
          <w:b/>
        </w:rPr>
        <w:t xml:space="preserve">Le </w:t>
      </w:r>
      <w:proofErr w:type="spellStart"/>
      <w:r w:rsidRPr="00D017C0">
        <w:rPr>
          <w:rStyle w:val="itemlist-detailstitle"/>
          <w:b/>
        </w:rPr>
        <w:t>Péché</w:t>
      </w:r>
      <w:proofErr w:type="spellEnd"/>
      <w:r w:rsidRPr="00D017C0">
        <w:rPr>
          <w:rStyle w:val="itemlist-detailstitle"/>
          <w:b/>
        </w:rPr>
        <w:t xml:space="preserve"> (1959) </w:t>
      </w:r>
    </w:p>
    <w:p w:rsidR="00D017C0" w:rsidRDefault="00D017C0" w:rsidP="00D017C0">
      <w:pPr>
        <w:rPr>
          <w:rStyle w:val="itemlist-detailstitle"/>
          <w:b/>
        </w:rPr>
      </w:pPr>
    </w:p>
    <w:p w:rsidR="00D017C0" w:rsidRPr="00D017C0" w:rsidRDefault="00D017C0" w:rsidP="00D017C0">
      <w:pPr>
        <w:rPr>
          <w:b/>
        </w:rPr>
      </w:pPr>
      <w:proofErr w:type="spellStart"/>
      <w:r w:rsidRPr="00D017C0">
        <w:rPr>
          <w:rStyle w:val="itemlist-detailstitle"/>
          <w:b/>
        </w:rPr>
        <w:t>Pour</w:t>
      </w:r>
      <w:proofErr w:type="spellEnd"/>
      <w:r w:rsidRPr="00D017C0">
        <w:rPr>
          <w:rStyle w:val="itemlist-detailstitle"/>
          <w:b/>
        </w:rPr>
        <w:t xml:space="preserve"> un </w:t>
      </w:r>
      <w:proofErr w:type="spellStart"/>
      <w:r w:rsidRPr="00D017C0">
        <w:rPr>
          <w:rStyle w:val="itemlist-detailstitle"/>
          <w:b/>
        </w:rPr>
        <w:t>apostolat</w:t>
      </w:r>
      <w:proofErr w:type="spellEnd"/>
      <w:r w:rsidR="00D94696">
        <w:rPr>
          <w:rStyle w:val="itemlist-detailstitle"/>
          <w:b/>
        </w:rPr>
        <w:t xml:space="preserve"> </w:t>
      </w:r>
      <w:proofErr w:type="spellStart"/>
      <w:r w:rsidRPr="00D017C0">
        <w:rPr>
          <w:rStyle w:val="itemlist-detailstitle"/>
          <w:b/>
        </w:rPr>
        <w:t>catéchuménal</w:t>
      </w:r>
      <w:proofErr w:type="spellEnd"/>
    </w:p>
    <w:p w:rsidR="00D017C0" w:rsidRDefault="00D017C0" w:rsidP="00D017C0">
      <w:pPr>
        <w:rPr>
          <w:rStyle w:val="itemlist-detailstitle"/>
          <w:b/>
        </w:rPr>
      </w:pPr>
    </w:p>
    <w:p w:rsidR="00D017C0" w:rsidRPr="00D017C0" w:rsidRDefault="00D017C0" w:rsidP="00D017C0">
      <w:pPr>
        <w:rPr>
          <w:b/>
        </w:rPr>
      </w:pPr>
      <w:r w:rsidRPr="00D017C0">
        <w:rPr>
          <w:rStyle w:val="itemlist-detailstitle"/>
          <w:b/>
        </w:rPr>
        <w:t xml:space="preserve">Le </w:t>
      </w:r>
      <w:proofErr w:type="spellStart"/>
      <w:r w:rsidRPr="00D017C0">
        <w:rPr>
          <w:rStyle w:val="itemlist-detailstitle"/>
          <w:b/>
        </w:rPr>
        <w:t>Catéchuménat</w:t>
      </w:r>
      <w:proofErr w:type="spellEnd"/>
      <w:r w:rsidRPr="00D017C0">
        <w:rPr>
          <w:rStyle w:val="itemlist-detailstitle"/>
          <w:b/>
        </w:rPr>
        <w:t xml:space="preserve"> du </w:t>
      </w:r>
      <w:proofErr w:type="spellStart"/>
      <w:r w:rsidRPr="00D017C0">
        <w:rPr>
          <w:rStyle w:val="itemlist-detailstitle"/>
          <w:b/>
        </w:rPr>
        <w:t>Diocèse</w:t>
      </w:r>
      <w:proofErr w:type="spellEnd"/>
      <w:r w:rsidRPr="00D017C0">
        <w:rPr>
          <w:rStyle w:val="itemlist-detailstitle"/>
          <w:b/>
        </w:rPr>
        <w:t xml:space="preserve"> de Paris </w:t>
      </w:r>
    </w:p>
    <w:p w:rsidR="00D017C0" w:rsidRDefault="00D017C0" w:rsidP="00452CEF">
      <w:pPr>
        <w:jc w:val="both"/>
        <w:rPr>
          <w:b/>
        </w:rPr>
      </w:pPr>
    </w:p>
    <w:p w:rsidR="00D017C0" w:rsidRDefault="00D017C0" w:rsidP="00452CEF">
      <w:pPr>
        <w:jc w:val="both"/>
        <w:rPr>
          <w:b/>
        </w:rPr>
      </w:pPr>
    </w:p>
    <w:sectPr w:rsidR="00D017C0"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E759AF"/>
    <w:multiLevelType w:val="multilevel"/>
    <w:tmpl w:val="B9FE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D2499C"/>
    <w:multiLevelType w:val="multilevel"/>
    <w:tmpl w:val="4B26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7B75CB"/>
    <w:multiLevelType w:val="multilevel"/>
    <w:tmpl w:val="56A6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DA0F78"/>
    <w:multiLevelType w:val="multilevel"/>
    <w:tmpl w:val="5A50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D3512E"/>
    <w:multiLevelType w:val="multilevel"/>
    <w:tmpl w:val="50787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773A25"/>
    <w:multiLevelType w:val="multilevel"/>
    <w:tmpl w:val="AC0E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5"/>
  </w:num>
  <w:num w:numId="3">
    <w:abstractNumId w:val="17"/>
  </w:num>
  <w:num w:numId="4">
    <w:abstractNumId w:val="15"/>
  </w:num>
  <w:num w:numId="5">
    <w:abstractNumId w:val="13"/>
  </w:num>
  <w:num w:numId="6">
    <w:abstractNumId w:val="23"/>
  </w:num>
  <w:num w:numId="7">
    <w:abstractNumId w:val="18"/>
  </w:num>
  <w:num w:numId="8">
    <w:abstractNumId w:val="3"/>
  </w:num>
  <w:num w:numId="9">
    <w:abstractNumId w:val="10"/>
  </w:num>
  <w:num w:numId="10">
    <w:abstractNumId w:val="4"/>
  </w:num>
  <w:num w:numId="11">
    <w:abstractNumId w:val="28"/>
  </w:num>
  <w:num w:numId="12">
    <w:abstractNumId w:val="0"/>
  </w:num>
  <w:num w:numId="13">
    <w:abstractNumId w:val="32"/>
  </w:num>
  <w:num w:numId="14">
    <w:abstractNumId w:val="34"/>
  </w:num>
  <w:num w:numId="15">
    <w:abstractNumId w:val="26"/>
  </w:num>
  <w:num w:numId="16">
    <w:abstractNumId w:val="5"/>
  </w:num>
  <w:num w:numId="17">
    <w:abstractNumId w:val="16"/>
  </w:num>
  <w:num w:numId="18">
    <w:abstractNumId w:val="33"/>
  </w:num>
  <w:num w:numId="19">
    <w:abstractNumId w:val="14"/>
  </w:num>
  <w:num w:numId="20">
    <w:abstractNumId w:val="11"/>
  </w:num>
  <w:num w:numId="21">
    <w:abstractNumId w:val="8"/>
  </w:num>
  <w:num w:numId="22">
    <w:abstractNumId w:val="6"/>
  </w:num>
  <w:num w:numId="23">
    <w:abstractNumId w:val="31"/>
  </w:num>
  <w:num w:numId="24">
    <w:abstractNumId w:val="7"/>
  </w:num>
  <w:num w:numId="25">
    <w:abstractNumId w:val="29"/>
  </w:num>
  <w:num w:numId="26">
    <w:abstractNumId w:val="2"/>
  </w:num>
  <w:num w:numId="27">
    <w:abstractNumId w:val="1"/>
  </w:num>
  <w:num w:numId="28">
    <w:abstractNumId w:val="27"/>
  </w:num>
  <w:num w:numId="29">
    <w:abstractNumId w:val="20"/>
  </w:num>
  <w:num w:numId="30">
    <w:abstractNumId w:val="19"/>
  </w:num>
  <w:num w:numId="31">
    <w:abstractNumId w:val="21"/>
  </w:num>
  <w:num w:numId="32">
    <w:abstractNumId w:val="9"/>
  </w:num>
  <w:num w:numId="33">
    <w:abstractNumId w:val="24"/>
  </w:num>
  <w:num w:numId="34">
    <w:abstractNumId w:val="22"/>
  </w:num>
  <w:num w:numId="35">
    <w:abstractNumId w:val="12"/>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85ADA"/>
    <w:rsid w:val="00087DC4"/>
    <w:rsid w:val="000D4988"/>
    <w:rsid w:val="000E21C0"/>
    <w:rsid w:val="00131759"/>
    <w:rsid w:val="00136170"/>
    <w:rsid w:val="00143E69"/>
    <w:rsid w:val="00151A2E"/>
    <w:rsid w:val="00151FA3"/>
    <w:rsid w:val="0016415A"/>
    <w:rsid w:val="00185C8C"/>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51674"/>
    <w:rsid w:val="003525E6"/>
    <w:rsid w:val="00365A58"/>
    <w:rsid w:val="0037154A"/>
    <w:rsid w:val="00381057"/>
    <w:rsid w:val="003823D0"/>
    <w:rsid w:val="00397FDC"/>
    <w:rsid w:val="003B00B3"/>
    <w:rsid w:val="003B1330"/>
    <w:rsid w:val="003B721F"/>
    <w:rsid w:val="003C62F4"/>
    <w:rsid w:val="003D1FD5"/>
    <w:rsid w:val="003E0DCA"/>
    <w:rsid w:val="003E35C0"/>
    <w:rsid w:val="003F207B"/>
    <w:rsid w:val="003F672E"/>
    <w:rsid w:val="00402E96"/>
    <w:rsid w:val="0041104B"/>
    <w:rsid w:val="00415498"/>
    <w:rsid w:val="004154FE"/>
    <w:rsid w:val="00425A9F"/>
    <w:rsid w:val="00432B44"/>
    <w:rsid w:val="00444BCB"/>
    <w:rsid w:val="004515C7"/>
    <w:rsid w:val="00451EF5"/>
    <w:rsid w:val="00452CEF"/>
    <w:rsid w:val="00453B03"/>
    <w:rsid w:val="00470D9F"/>
    <w:rsid w:val="004905EB"/>
    <w:rsid w:val="004A0931"/>
    <w:rsid w:val="004A1561"/>
    <w:rsid w:val="004A1935"/>
    <w:rsid w:val="004A2E27"/>
    <w:rsid w:val="004B1731"/>
    <w:rsid w:val="004C1D41"/>
    <w:rsid w:val="004C364F"/>
    <w:rsid w:val="004E1424"/>
    <w:rsid w:val="004F5C96"/>
    <w:rsid w:val="004F67A1"/>
    <w:rsid w:val="00517BCB"/>
    <w:rsid w:val="005216EB"/>
    <w:rsid w:val="00523CD6"/>
    <w:rsid w:val="005257D1"/>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B48B9"/>
    <w:rsid w:val="005C2CAB"/>
    <w:rsid w:val="005E1EF7"/>
    <w:rsid w:val="005F33F9"/>
    <w:rsid w:val="005F4F7A"/>
    <w:rsid w:val="00603E88"/>
    <w:rsid w:val="00604742"/>
    <w:rsid w:val="006113E5"/>
    <w:rsid w:val="0062125D"/>
    <w:rsid w:val="006300FF"/>
    <w:rsid w:val="006417DB"/>
    <w:rsid w:val="00642F7A"/>
    <w:rsid w:val="00650E63"/>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1743A"/>
    <w:rsid w:val="007300E0"/>
    <w:rsid w:val="00735486"/>
    <w:rsid w:val="007563DA"/>
    <w:rsid w:val="00765B53"/>
    <w:rsid w:val="00766066"/>
    <w:rsid w:val="007802B7"/>
    <w:rsid w:val="00780BA6"/>
    <w:rsid w:val="007C2603"/>
    <w:rsid w:val="007C2F70"/>
    <w:rsid w:val="007C5650"/>
    <w:rsid w:val="007D3B1D"/>
    <w:rsid w:val="007E3C2D"/>
    <w:rsid w:val="007E5CAC"/>
    <w:rsid w:val="00804EFA"/>
    <w:rsid w:val="00811DF0"/>
    <w:rsid w:val="008140CD"/>
    <w:rsid w:val="00833008"/>
    <w:rsid w:val="008436DF"/>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109E"/>
    <w:rsid w:val="00905CF4"/>
    <w:rsid w:val="00907741"/>
    <w:rsid w:val="00912D1B"/>
    <w:rsid w:val="00924A4B"/>
    <w:rsid w:val="00932F3D"/>
    <w:rsid w:val="0094729A"/>
    <w:rsid w:val="00957E74"/>
    <w:rsid w:val="009672FE"/>
    <w:rsid w:val="0097418F"/>
    <w:rsid w:val="00977BF9"/>
    <w:rsid w:val="009B7B26"/>
    <w:rsid w:val="009B7D31"/>
    <w:rsid w:val="009C20EF"/>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2928"/>
    <w:rsid w:val="00A83259"/>
    <w:rsid w:val="00A92197"/>
    <w:rsid w:val="00A94500"/>
    <w:rsid w:val="00AC4584"/>
    <w:rsid w:val="00AC7057"/>
    <w:rsid w:val="00AD6E3E"/>
    <w:rsid w:val="00AE1375"/>
    <w:rsid w:val="00B00B5B"/>
    <w:rsid w:val="00B14BE9"/>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3F2"/>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17C0"/>
    <w:rsid w:val="00D02493"/>
    <w:rsid w:val="00D07B22"/>
    <w:rsid w:val="00D17682"/>
    <w:rsid w:val="00D179CB"/>
    <w:rsid w:val="00D23103"/>
    <w:rsid w:val="00D26931"/>
    <w:rsid w:val="00D31461"/>
    <w:rsid w:val="00D319C6"/>
    <w:rsid w:val="00D37567"/>
    <w:rsid w:val="00D42E5A"/>
    <w:rsid w:val="00D535DB"/>
    <w:rsid w:val="00D54FC8"/>
    <w:rsid w:val="00D7352F"/>
    <w:rsid w:val="00D82287"/>
    <w:rsid w:val="00D933A8"/>
    <w:rsid w:val="00D94696"/>
    <w:rsid w:val="00D94EDB"/>
    <w:rsid w:val="00D979E2"/>
    <w:rsid w:val="00DB1825"/>
    <w:rsid w:val="00DC04BC"/>
    <w:rsid w:val="00DC07E1"/>
    <w:rsid w:val="00DD3175"/>
    <w:rsid w:val="00DD3D4F"/>
    <w:rsid w:val="00DD6058"/>
    <w:rsid w:val="00DD644E"/>
    <w:rsid w:val="00DE7CBD"/>
    <w:rsid w:val="00E00558"/>
    <w:rsid w:val="00E04A11"/>
    <w:rsid w:val="00E04F47"/>
    <w:rsid w:val="00E14790"/>
    <w:rsid w:val="00E20A3F"/>
    <w:rsid w:val="00E20C5D"/>
    <w:rsid w:val="00E245B1"/>
    <w:rsid w:val="00E31790"/>
    <w:rsid w:val="00E352EB"/>
    <w:rsid w:val="00E3636E"/>
    <w:rsid w:val="00E44B84"/>
    <w:rsid w:val="00E54631"/>
    <w:rsid w:val="00E578D5"/>
    <w:rsid w:val="00E63008"/>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4740"/>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B4D"/>
    <w:rsid w:val="00FA5FB0"/>
    <w:rsid w:val="00FB0772"/>
    <w:rsid w:val="00FB4BC3"/>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character" w:customStyle="1" w:styleId="js-productsummary-truncate">
    <w:name w:val="js-productsummary-truncate"/>
    <w:basedOn w:val="Fuentedeprrafopredeter"/>
    <w:rsid w:val="003E35C0"/>
  </w:style>
  <w:style w:type="character" w:customStyle="1" w:styleId="detailvalue">
    <w:name w:val="detail_value"/>
    <w:basedOn w:val="Fuentedeprrafopredeter"/>
    <w:rsid w:val="00E20A3F"/>
  </w:style>
  <w:style w:type="character" w:styleId="Refdecomentario">
    <w:name w:val="annotation reference"/>
    <w:basedOn w:val="Fuentedeprrafopredeter"/>
    <w:uiPriority w:val="99"/>
    <w:semiHidden/>
    <w:unhideWhenUsed/>
    <w:rsid w:val="00E63008"/>
    <w:rPr>
      <w:sz w:val="16"/>
      <w:szCs w:val="16"/>
    </w:rPr>
  </w:style>
  <w:style w:type="paragraph" w:styleId="Textocomentario">
    <w:name w:val="annotation text"/>
    <w:basedOn w:val="Normal"/>
    <w:link w:val="TextocomentarioCar"/>
    <w:uiPriority w:val="99"/>
    <w:semiHidden/>
    <w:unhideWhenUsed/>
    <w:rsid w:val="00E63008"/>
    <w:rPr>
      <w:sz w:val="20"/>
      <w:szCs w:val="20"/>
    </w:rPr>
  </w:style>
  <w:style w:type="character" w:customStyle="1" w:styleId="TextocomentarioCar">
    <w:name w:val="Texto comentario Car"/>
    <w:basedOn w:val="Fuentedeprrafopredeter"/>
    <w:link w:val="Textocomentario"/>
    <w:uiPriority w:val="99"/>
    <w:semiHidden/>
    <w:rsid w:val="00E63008"/>
    <w:rPr>
      <w:rFonts w:ascii="Arial" w:eastAsia="Times New Roman" w:hAnsi="Arial"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63008"/>
    <w:rPr>
      <w:b/>
      <w:bCs/>
    </w:rPr>
  </w:style>
  <w:style w:type="character" w:customStyle="1" w:styleId="AsuntodelcomentarioCar">
    <w:name w:val="Asunto del comentario Car"/>
    <w:basedOn w:val="TextocomentarioCar"/>
    <w:link w:val="Asuntodelcomentario"/>
    <w:uiPriority w:val="99"/>
    <w:semiHidden/>
    <w:rsid w:val="00E63008"/>
    <w:rPr>
      <w:rFonts w:ascii="Arial" w:eastAsia="Times New Roman" w:hAnsi="Arial" w:cs="Arial"/>
      <w:b/>
      <w:bCs/>
      <w:sz w:val="20"/>
      <w:szCs w:val="20"/>
      <w:lang w:eastAsia="es-ES"/>
    </w:rPr>
  </w:style>
  <w:style w:type="character" w:customStyle="1" w:styleId="itemlist-detailstitle">
    <w:name w:val="itemlist-details__title"/>
    <w:basedOn w:val="Fuentedeprrafopredeter"/>
    <w:rsid w:val="00D017C0"/>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7062">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768937963">
      <w:bodyDiv w:val="1"/>
      <w:marLeft w:val="0"/>
      <w:marRight w:val="0"/>
      <w:marTop w:val="0"/>
      <w:marBottom w:val="0"/>
      <w:divBdr>
        <w:top w:val="none" w:sz="0" w:space="0" w:color="auto"/>
        <w:left w:val="none" w:sz="0" w:space="0" w:color="auto"/>
        <w:bottom w:val="none" w:sz="0" w:space="0" w:color="auto"/>
        <w:right w:val="none" w:sz="0" w:space="0" w:color="auto"/>
      </w:divBdr>
      <w:divsChild>
        <w:div w:id="1740977692">
          <w:marLeft w:val="0"/>
          <w:marRight w:val="0"/>
          <w:marTop w:val="0"/>
          <w:marBottom w:val="0"/>
          <w:divBdr>
            <w:top w:val="none" w:sz="0" w:space="0" w:color="auto"/>
            <w:left w:val="none" w:sz="0" w:space="0" w:color="auto"/>
            <w:bottom w:val="none" w:sz="0" w:space="0" w:color="auto"/>
            <w:right w:val="none" w:sz="0" w:space="0" w:color="auto"/>
          </w:divBdr>
          <w:divsChild>
            <w:div w:id="5070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461311">
      <w:bodyDiv w:val="1"/>
      <w:marLeft w:val="0"/>
      <w:marRight w:val="0"/>
      <w:marTop w:val="0"/>
      <w:marBottom w:val="0"/>
      <w:divBdr>
        <w:top w:val="none" w:sz="0" w:space="0" w:color="auto"/>
        <w:left w:val="none" w:sz="0" w:space="0" w:color="auto"/>
        <w:bottom w:val="none" w:sz="0" w:space="0" w:color="auto"/>
        <w:right w:val="none" w:sz="0" w:space="0" w:color="auto"/>
      </w:divBdr>
      <w:divsChild>
        <w:div w:id="519509356">
          <w:marLeft w:val="0"/>
          <w:marRight w:val="0"/>
          <w:marTop w:val="0"/>
          <w:marBottom w:val="0"/>
          <w:divBdr>
            <w:top w:val="none" w:sz="0" w:space="0" w:color="auto"/>
            <w:left w:val="none" w:sz="0" w:space="0" w:color="auto"/>
            <w:bottom w:val="none" w:sz="0" w:space="0" w:color="auto"/>
            <w:right w:val="none" w:sz="0" w:space="0" w:color="auto"/>
          </w:divBdr>
          <w:divsChild>
            <w:div w:id="859779263">
              <w:marLeft w:val="0"/>
              <w:marRight w:val="0"/>
              <w:marTop w:val="0"/>
              <w:marBottom w:val="0"/>
              <w:divBdr>
                <w:top w:val="none" w:sz="0" w:space="0" w:color="auto"/>
                <w:left w:val="none" w:sz="0" w:space="0" w:color="auto"/>
                <w:bottom w:val="none" w:sz="0" w:space="0" w:color="auto"/>
                <w:right w:val="none" w:sz="0" w:space="0" w:color="auto"/>
              </w:divBdr>
              <w:divsChild>
                <w:div w:id="1718359093">
                  <w:marLeft w:val="0"/>
                  <w:marRight w:val="0"/>
                  <w:marTop w:val="0"/>
                  <w:marBottom w:val="0"/>
                  <w:divBdr>
                    <w:top w:val="none" w:sz="0" w:space="0" w:color="auto"/>
                    <w:left w:val="none" w:sz="0" w:space="0" w:color="auto"/>
                    <w:bottom w:val="none" w:sz="0" w:space="0" w:color="auto"/>
                    <w:right w:val="none" w:sz="0" w:space="0" w:color="auto"/>
                  </w:divBdr>
                  <w:divsChild>
                    <w:div w:id="706829705">
                      <w:marLeft w:val="0"/>
                      <w:marRight w:val="0"/>
                      <w:marTop w:val="0"/>
                      <w:marBottom w:val="0"/>
                      <w:divBdr>
                        <w:top w:val="none" w:sz="0" w:space="0" w:color="auto"/>
                        <w:left w:val="none" w:sz="0" w:space="0" w:color="auto"/>
                        <w:bottom w:val="none" w:sz="0" w:space="0" w:color="auto"/>
                        <w:right w:val="none" w:sz="0" w:space="0" w:color="auto"/>
                      </w:divBdr>
                      <w:divsChild>
                        <w:div w:id="1603296515">
                          <w:marLeft w:val="0"/>
                          <w:marRight w:val="0"/>
                          <w:marTop w:val="0"/>
                          <w:marBottom w:val="0"/>
                          <w:divBdr>
                            <w:top w:val="none" w:sz="0" w:space="0" w:color="auto"/>
                            <w:left w:val="none" w:sz="0" w:space="0" w:color="auto"/>
                            <w:bottom w:val="none" w:sz="0" w:space="0" w:color="auto"/>
                            <w:right w:val="none" w:sz="0" w:space="0" w:color="auto"/>
                          </w:divBdr>
                          <w:divsChild>
                            <w:div w:id="2081058626">
                              <w:marLeft w:val="0"/>
                              <w:marRight w:val="0"/>
                              <w:marTop w:val="0"/>
                              <w:marBottom w:val="0"/>
                              <w:divBdr>
                                <w:top w:val="none" w:sz="0" w:space="0" w:color="auto"/>
                                <w:left w:val="none" w:sz="0" w:space="0" w:color="auto"/>
                                <w:bottom w:val="none" w:sz="0" w:space="0" w:color="auto"/>
                                <w:right w:val="none" w:sz="0" w:space="0" w:color="auto"/>
                              </w:divBdr>
                              <w:divsChild>
                                <w:div w:id="16167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4226">
                          <w:marLeft w:val="0"/>
                          <w:marRight w:val="0"/>
                          <w:marTop w:val="0"/>
                          <w:marBottom w:val="0"/>
                          <w:divBdr>
                            <w:top w:val="none" w:sz="0" w:space="0" w:color="auto"/>
                            <w:left w:val="none" w:sz="0" w:space="0" w:color="auto"/>
                            <w:bottom w:val="none" w:sz="0" w:space="0" w:color="auto"/>
                            <w:right w:val="none" w:sz="0" w:space="0" w:color="auto"/>
                          </w:divBdr>
                          <w:divsChild>
                            <w:div w:id="561529013">
                              <w:marLeft w:val="0"/>
                              <w:marRight w:val="0"/>
                              <w:marTop w:val="0"/>
                              <w:marBottom w:val="0"/>
                              <w:divBdr>
                                <w:top w:val="none" w:sz="0" w:space="0" w:color="auto"/>
                                <w:left w:val="none" w:sz="0" w:space="0" w:color="auto"/>
                                <w:bottom w:val="none" w:sz="0" w:space="0" w:color="auto"/>
                                <w:right w:val="none" w:sz="0" w:space="0" w:color="auto"/>
                              </w:divBdr>
                              <w:divsChild>
                                <w:div w:id="18613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449">
                          <w:marLeft w:val="0"/>
                          <w:marRight w:val="0"/>
                          <w:marTop w:val="0"/>
                          <w:marBottom w:val="0"/>
                          <w:divBdr>
                            <w:top w:val="none" w:sz="0" w:space="0" w:color="auto"/>
                            <w:left w:val="none" w:sz="0" w:space="0" w:color="auto"/>
                            <w:bottom w:val="none" w:sz="0" w:space="0" w:color="auto"/>
                            <w:right w:val="none" w:sz="0" w:space="0" w:color="auto"/>
                          </w:divBdr>
                          <w:divsChild>
                            <w:div w:id="1665282564">
                              <w:marLeft w:val="0"/>
                              <w:marRight w:val="0"/>
                              <w:marTop w:val="0"/>
                              <w:marBottom w:val="0"/>
                              <w:divBdr>
                                <w:top w:val="none" w:sz="0" w:space="0" w:color="auto"/>
                                <w:left w:val="none" w:sz="0" w:space="0" w:color="auto"/>
                                <w:bottom w:val="none" w:sz="0" w:space="0" w:color="auto"/>
                                <w:right w:val="none" w:sz="0" w:space="0" w:color="auto"/>
                              </w:divBdr>
                              <w:divsChild>
                                <w:div w:id="12251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6618">
                          <w:marLeft w:val="0"/>
                          <w:marRight w:val="0"/>
                          <w:marTop w:val="0"/>
                          <w:marBottom w:val="0"/>
                          <w:divBdr>
                            <w:top w:val="none" w:sz="0" w:space="0" w:color="auto"/>
                            <w:left w:val="none" w:sz="0" w:space="0" w:color="auto"/>
                            <w:bottom w:val="none" w:sz="0" w:space="0" w:color="auto"/>
                            <w:right w:val="none" w:sz="0" w:space="0" w:color="auto"/>
                          </w:divBdr>
                          <w:divsChild>
                            <w:div w:id="2120754769">
                              <w:marLeft w:val="0"/>
                              <w:marRight w:val="0"/>
                              <w:marTop w:val="0"/>
                              <w:marBottom w:val="0"/>
                              <w:divBdr>
                                <w:top w:val="none" w:sz="0" w:space="0" w:color="auto"/>
                                <w:left w:val="none" w:sz="0" w:space="0" w:color="auto"/>
                                <w:bottom w:val="none" w:sz="0" w:space="0" w:color="auto"/>
                                <w:right w:val="none" w:sz="0" w:space="0" w:color="auto"/>
                              </w:divBdr>
                              <w:divsChild>
                                <w:div w:id="8509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31206">
                          <w:marLeft w:val="0"/>
                          <w:marRight w:val="0"/>
                          <w:marTop w:val="0"/>
                          <w:marBottom w:val="0"/>
                          <w:divBdr>
                            <w:top w:val="none" w:sz="0" w:space="0" w:color="auto"/>
                            <w:left w:val="none" w:sz="0" w:space="0" w:color="auto"/>
                            <w:bottom w:val="none" w:sz="0" w:space="0" w:color="auto"/>
                            <w:right w:val="none" w:sz="0" w:space="0" w:color="auto"/>
                          </w:divBdr>
                          <w:divsChild>
                            <w:div w:id="1093744849">
                              <w:marLeft w:val="0"/>
                              <w:marRight w:val="0"/>
                              <w:marTop w:val="0"/>
                              <w:marBottom w:val="0"/>
                              <w:divBdr>
                                <w:top w:val="none" w:sz="0" w:space="0" w:color="auto"/>
                                <w:left w:val="none" w:sz="0" w:space="0" w:color="auto"/>
                                <w:bottom w:val="none" w:sz="0" w:space="0" w:color="auto"/>
                                <w:right w:val="none" w:sz="0" w:space="0" w:color="auto"/>
                              </w:divBdr>
                              <w:divsChild>
                                <w:div w:id="8825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5564">
                          <w:marLeft w:val="0"/>
                          <w:marRight w:val="0"/>
                          <w:marTop w:val="0"/>
                          <w:marBottom w:val="0"/>
                          <w:divBdr>
                            <w:top w:val="none" w:sz="0" w:space="0" w:color="auto"/>
                            <w:left w:val="none" w:sz="0" w:space="0" w:color="auto"/>
                            <w:bottom w:val="none" w:sz="0" w:space="0" w:color="auto"/>
                            <w:right w:val="none" w:sz="0" w:space="0" w:color="auto"/>
                          </w:divBdr>
                          <w:divsChild>
                            <w:div w:id="1736704690">
                              <w:marLeft w:val="0"/>
                              <w:marRight w:val="0"/>
                              <w:marTop w:val="0"/>
                              <w:marBottom w:val="0"/>
                              <w:divBdr>
                                <w:top w:val="none" w:sz="0" w:space="0" w:color="auto"/>
                                <w:left w:val="none" w:sz="0" w:space="0" w:color="auto"/>
                                <w:bottom w:val="none" w:sz="0" w:space="0" w:color="auto"/>
                                <w:right w:val="none" w:sz="0" w:space="0" w:color="auto"/>
                              </w:divBdr>
                              <w:divsChild>
                                <w:div w:id="18834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4840">
                          <w:marLeft w:val="0"/>
                          <w:marRight w:val="0"/>
                          <w:marTop w:val="0"/>
                          <w:marBottom w:val="0"/>
                          <w:divBdr>
                            <w:top w:val="none" w:sz="0" w:space="0" w:color="auto"/>
                            <w:left w:val="none" w:sz="0" w:space="0" w:color="auto"/>
                            <w:bottom w:val="none" w:sz="0" w:space="0" w:color="auto"/>
                            <w:right w:val="none" w:sz="0" w:space="0" w:color="auto"/>
                          </w:divBdr>
                          <w:divsChild>
                            <w:div w:id="1422870255">
                              <w:marLeft w:val="0"/>
                              <w:marRight w:val="0"/>
                              <w:marTop w:val="0"/>
                              <w:marBottom w:val="0"/>
                              <w:divBdr>
                                <w:top w:val="none" w:sz="0" w:space="0" w:color="auto"/>
                                <w:left w:val="none" w:sz="0" w:space="0" w:color="auto"/>
                                <w:bottom w:val="none" w:sz="0" w:space="0" w:color="auto"/>
                                <w:right w:val="none" w:sz="0" w:space="0" w:color="auto"/>
                              </w:divBdr>
                              <w:divsChild>
                                <w:div w:id="16550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2871">
                          <w:marLeft w:val="0"/>
                          <w:marRight w:val="0"/>
                          <w:marTop w:val="0"/>
                          <w:marBottom w:val="0"/>
                          <w:divBdr>
                            <w:top w:val="none" w:sz="0" w:space="0" w:color="auto"/>
                            <w:left w:val="none" w:sz="0" w:space="0" w:color="auto"/>
                            <w:bottom w:val="none" w:sz="0" w:space="0" w:color="auto"/>
                            <w:right w:val="none" w:sz="0" w:space="0" w:color="auto"/>
                          </w:divBdr>
                          <w:divsChild>
                            <w:div w:id="550652453">
                              <w:marLeft w:val="0"/>
                              <w:marRight w:val="0"/>
                              <w:marTop w:val="0"/>
                              <w:marBottom w:val="0"/>
                              <w:divBdr>
                                <w:top w:val="none" w:sz="0" w:space="0" w:color="auto"/>
                                <w:left w:val="none" w:sz="0" w:space="0" w:color="auto"/>
                                <w:bottom w:val="none" w:sz="0" w:space="0" w:color="auto"/>
                                <w:right w:val="none" w:sz="0" w:space="0" w:color="auto"/>
                              </w:divBdr>
                              <w:divsChild>
                                <w:div w:id="12099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03841">
                          <w:marLeft w:val="0"/>
                          <w:marRight w:val="0"/>
                          <w:marTop w:val="0"/>
                          <w:marBottom w:val="0"/>
                          <w:divBdr>
                            <w:top w:val="none" w:sz="0" w:space="0" w:color="auto"/>
                            <w:left w:val="none" w:sz="0" w:space="0" w:color="auto"/>
                            <w:bottom w:val="none" w:sz="0" w:space="0" w:color="auto"/>
                            <w:right w:val="none" w:sz="0" w:space="0" w:color="auto"/>
                          </w:divBdr>
                          <w:divsChild>
                            <w:div w:id="515120157">
                              <w:marLeft w:val="0"/>
                              <w:marRight w:val="0"/>
                              <w:marTop w:val="0"/>
                              <w:marBottom w:val="0"/>
                              <w:divBdr>
                                <w:top w:val="none" w:sz="0" w:space="0" w:color="auto"/>
                                <w:left w:val="none" w:sz="0" w:space="0" w:color="auto"/>
                                <w:bottom w:val="none" w:sz="0" w:space="0" w:color="auto"/>
                                <w:right w:val="none" w:sz="0" w:space="0" w:color="auto"/>
                              </w:divBdr>
                              <w:divsChild>
                                <w:div w:id="11916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8369">
                          <w:marLeft w:val="0"/>
                          <w:marRight w:val="0"/>
                          <w:marTop w:val="0"/>
                          <w:marBottom w:val="0"/>
                          <w:divBdr>
                            <w:top w:val="none" w:sz="0" w:space="0" w:color="auto"/>
                            <w:left w:val="none" w:sz="0" w:space="0" w:color="auto"/>
                            <w:bottom w:val="none" w:sz="0" w:space="0" w:color="auto"/>
                            <w:right w:val="none" w:sz="0" w:space="0" w:color="auto"/>
                          </w:divBdr>
                          <w:divsChild>
                            <w:div w:id="1589729794">
                              <w:marLeft w:val="0"/>
                              <w:marRight w:val="0"/>
                              <w:marTop w:val="0"/>
                              <w:marBottom w:val="0"/>
                              <w:divBdr>
                                <w:top w:val="none" w:sz="0" w:space="0" w:color="auto"/>
                                <w:left w:val="none" w:sz="0" w:space="0" w:color="auto"/>
                                <w:bottom w:val="none" w:sz="0" w:space="0" w:color="auto"/>
                                <w:right w:val="none" w:sz="0" w:space="0" w:color="auto"/>
                              </w:divBdr>
                              <w:divsChild>
                                <w:div w:id="5798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5733">
                          <w:marLeft w:val="0"/>
                          <w:marRight w:val="0"/>
                          <w:marTop w:val="0"/>
                          <w:marBottom w:val="0"/>
                          <w:divBdr>
                            <w:top w:val="none" w:sz="0" w:space="0" w:color="auto"/>
                            <w:left w:val="none" w:sz="0" w:space="0" w:color="auto"/>
                            <w:bottom w:val="none" w:sz="0" w:space="0" w:color="auto"/>
                            <w:right w:val="none" w:sz="0" w:space="0" w:color="auto"/>
                          </w:divBdr>
                          <w:divsChild>
                            <w:div w:id="1591616047">
                              <w:marLeft w:val="0"/>
                              <w:marRight w:val="0"/>
                              <w:marTop w:val="0"/>
                              <w:marBottom w:val="0"/>
                              <w:divBdr>
                                <w:top w:val="none" w:sz="0" w:space="0" w:color="auto"/>
                                <w:left w:val="none" w:sz="0" w:space="0" w:color="auto"/>
                                <w:bottom w:val="none" w:sz="0" w:space="0" w:color="auto"/>
                                <w:right w:val="none" w:sz="0" w:space="0" w:color="auto"/>
                              </w:divBdr>
                              <w:divsChild>
                                <w:div w:id="7713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94488">
                          <w:marLeft w:val="0"/>
                          <w:marRight w:val="0"/>
                          <w:marTop w:val="0"/>
                          <w:marBottom w:val="0"/>
                          <w:divBdr>
                            <w:top w:val="none" w:sz="0" w:space="0" w:color="auto"/>
                            <w:left w:val="none" w:sz="0" w:space="0" w:color="auto"/>
                            <w:bottom w:val="none" w:sz="0" w:space="0" w:color="auto"/>
                            <w:right w:val="none" w:sz="0" w:space="0" w:color="auto"/>
                          </w:divBdr>
                          <w:divsChild>
                            <w:div w:id="1592466125">
                              <w:marLeft w:val="0"/>
                              <w:marRight w:val="0"/>
                              <w:marTop w:val="0"/>
                              <w:marBottom w:val="0"/>
                              <w:divBdr>
                                <w:top w:val="none" w:sz="0" w:space="0" w:color="auto"/>
                                <w:left w:val="none" w:sz="0" w:space="0" w:color="auto"/>
                                <w:bottom w:val="none" w:sz="0" w:space="0" w:color="auto"/>
                                <w:right w:val="none" w:sz="0" w:space="0" w:color="auto"/>
                              </w:divBdr>
                              <w:divsChild>
                                <w:div w:id="3702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4892">
                          <w:marLeft w:val="0"/>
                          <w:marRight w:val="0"/>
                          <w:marTop w:val="0"/>
                          <w:marBottom w:val="0"/>
                          <w:divBdr>
                            <w:top w:val="none" w:sz="0" w:space="0" w:color="auto"/>
                            <w:left w:val="none" w:sz="0" w:space="0" w:color="auto"/>
                            <w:bottom w:val="none" w:sz="0" w:space="0" w:color="auto"/>
                            <w:right w:val="none" w:sz="0" w:space="0" w:color="auto"/>
                          </w:divBdr>
                          <w:divsChild>
                            <w:div w:id="1774015622">
                              <w:marLeft w:val="0"/>
                              <w:marRight w:val="0"/>
                              <w:marTop w:val="0"/>
                              <w:marBottom w:val="0"/>
                              <w:divBdr>
                                <w:top w:val="none" w:sz="0" w:space="0" w:color="auto"/>
                                <w:left w:val="none" w:sz="0" w:space="0" w:color="auto"/>
                                <w:bottom w:val="none" w:sz="0" w:space="0" w:color="auto"/>
                                <w:right w:val="none" w:sz="0" w:space="0" w:color="auto"/>
                              </w:divBdr>
                              <w:divsChild>
                                <w:div w:id="213771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2875">
                          <w:marLeft w:val="0"/>
                          <w:marRight w:val="0"/>
                          <w:marTop w:val="0"/>
                          <w:marBottom w:val="0"/>
                          <w:divBdr>
                            <w:top w:val="none" w:sz="0" w:space="0" w:color="auto"/>
                            <w:left w:val="none" w:sz="0" w:space="0" w:color="auto"/>
                            <w:bottom w:val="none" w:sz="0" w:space="0" w:color="auto"/>
                            <w:right w:val="none" w:sz="0" w:space="0" w:color="auto"/>
                          </w:divBdr>
                          <w:divsChild>
                            <w:div w:id="1362247484">
                              <w:marLeft w:val="0"/>
                              <w:marRight w:val="0"/>
                              <w:marTop w:val="0"/>
                              <w:marBottom w:val="0"/>
                              <w:divBdr>
                                <w:top w:val="none" w:sz="0" w:space="0" w:color="auto"/>
                                <w:left w:val="none" w:sz="0" w:space="0" w:color="auto"/>
                                <w:bottom w:val="none" w:sz="0" w:space="0" w:color="auto"/>
                                <w:right w:val="none" w:sz="0" w:space="0" w:color="auto"/>
                              </w:divBdr>
                              <w:divsChild>
                                <w:div w:id="21165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2750">
                          <w:marLeft w:val="0"/>
                          <w:marRight w:val="0"/>
                          <w:marTop w:val="0"/>
                          <w:marBottom w:val="0"/>
                          <w:divBdr>
                            <w:top w:val="none" w:sz="0" w:space="0" w:color="auto"/>
                            <w:left w:val="none" w:sz="0" w:space="0" w:color="auto"/>
                            <w:bottom w:val="none" w:sz="0" w:space="0" w:color="auto"/>
                            <w:right w:val="none" w:sz="0" w:space="0" w:color="auto"/>
                          </w:divBdr>
                          <w:divsChild>
                            <w:div w:id="1741244614">
                              <w:marLeft w:val="0"/>
                              <w:marRight w:val="0"/>
                              <w:marTop w:val="0"/>
                              <w:marBottom w:val="0"/>
                              <w:divBdr>
                                <w:top w:val="none" w:sz="0" w:space="0" w:color="auto"/>
                                <w:left w:val="none" w:sz="0" w:space="0" w:color="auto"/>
                                <w:bottom w:val="none" w:sz="0" w:space="0" w:color="auto"/>
                                <w:right w:val="none" w:sz="0" w:space="0" w:color="auto"/>
                              </w:divBdr>
                              <w:divsChild>
                                <w:div w:id="11415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96507">
                          <w:marLeft w:val="0"/>
                          <w:marRight w:val="0"/>
                          <w:marTop w:val="0"/>
                          <w:marBottom w:val="0"/>
                          <w:divBdr>
                            <w:top w:val="none" w:sz="0" w:space="0" w:color="auto"/>
                            <w:left w:val="none" w:sz="0" w:space="0" w:color="auto"/>
                            <w:bottom w:val="none" w:sz="0" w:space="0" w:color="auto"/>
                            <w:right w:val="none" w:sz="0" w:space="0" w:color="auto"/>
                          </w:divBdr>
                          <w:divsChild>
                            <w:div w:id="858349278">
                              <w:marLeft w:val="0"/>
                              <w:marRight w:val="0"/>
                              <w:marTop w:val="0"/>
                              <w:marBottom w:val="0"/>
                              <w:divBdr>
                                <w:top w:val="none" w:sz="0" w:space="0" w:color="auto"/>
                                <w:left w:val="none" w:sz="0" w:space="0" w:color="auto"/>
                                <w:bottom w:val="none" w:sz="0" w:space="0" w:color="auto"/>
                                <w:right w:val="none" w:sz="0" w:space="0" w:color="auto"/>
                              </w:divBdr>
                              <w:divsChild>
                                <w:div w:id="1818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24C61-C6A4-424A-9E94-1CC82AD0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833</Words>
  <Characters>4586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2019-07-30T06:00:00Z</dcterms:created>
  <dcterms:modified xsi:type="dcterms:W3CDTF">2019-07-30T06:00:00Z</dcterms:modified>
</cp:coreProperties>
</file>