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08E" w:rsidRDefault="0024708E" w:rsidP="0024708E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24708E" w:rsidRPr="0024708E" w:rsidRDefault="0024708E" w:rsidP="0024708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36"/>
          <w:szCs w:val="36"/>
        </w:rPr>
      </w:pPr>
      <w:r w:rsidRPr="0024708E">
        <w:rPr>
          <w:b/>
          <w:color w:val="FF0000"/>
          <w:sz w:val="36"/>
          <w:szCs w:val="36"/>
        </w:rPr>
        <w:t xml:space="preserve">Daniel Llorente </w:t>
      </w:r>
      <w:r w:rsidR="00F873AA">
        <w:rPr>
          <w:b/>
          <w:color w:val="FF0000"/>
          <w:sz w:val="36"/>
          <w:szCs w:val="36"/>
        </w:rPr>
        <w:t xml:space="preserve"> * </w:t>
      </w:r>
      <w:r w:rsidRPr="0024708E">
        <w:rPr>
          <w:b/>
          <w:color w:val="FF0000"/>
          <w:sz w:val="36"/>
          <w:szCs w:val="36"/>
        </w:rPr>
        <w:t xml:space="preserve"> 1883-1971</w:t>
      </w:r>
    </w:p>
    <w:p w:rsidR="0024708E" w:rsidRDefault="0024708E" w:rsidP="0024708E">
      <w:pPr>
        <w:widowControl/>
        <w:autoSpaceDE/>
        <w:autoSpaceDN/>
        <w:adjustRightInd/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219325" cy="2180389"/>
            <wp:effectExtent l="1905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5035" t="31159" r="28626" b="48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18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6E9" w:rsidRPr="003116E9" w:rsidRDefault="003116E9" w:rsidP="003116E9">
      <w:pPr>
        <w:widowControl/>
        <w:autoSpaceDE/>
        <w:autoSpaceDN/>
        <w:adjustRightInd/>
        <w:spacing w:before="100" w:beforeAutospacing="1" w:after="100" w:afterAutospacing="1"/>
        <w:jc w:val="both"/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t xml:space="preserve">     </w:t>
      </w:r>
      <w:r w:rsidRPr="003116E9">
        <w:rPr>
          <w:b/>
          <w:color w:val="FF0000"/>
        </w:rPr>
        <w:t>Imitar a D. Daniel Llorent</w:t>
      </w:r>
      <w:r w:rsidR="002D619F">
        <w:rPr>
          <w:b/>
          <w:color w:val="FF0000"/>
        </w:rPr>
        <w:t>e</w:t>
      </w:r>
      <w:r w:rsidRPr="003116E9">
        <w:rPr>
          <w:b/>
          <w:color w:val="FF0000"/>
        </w:rPr>
        <w:t xml:space="preserve">, catequista eximio, </w:t>
      </w:r>
      <w:r>
        <w:rPr>
          <w:b/>
          <w:color w:val="FF0000"/>
        </w:rPr>
        <w:t>no es repetir lo que e</w:t>
      </w:r>
      <w:r w:rsidR="00F873AA">
        <w:rPr>
          <w:b/>
          <w:color w:val="FF0000"/>
        </w:rPr>
        <w:t>n</w:t>
      </w:r>
      <w:r>
        <w:rPr>
          <w:b/>
          <w:color w:val="FF0000"/>
        </w:rPr>
        <w:t xml:space="preserve"> su tiem</w:t>
      </w:r>
      <w:r w:rsidRPr="003116E9">
        <w:rPr>
          <w:b/>
          <w:color w:val="FF0000"/>
        </w:rPr>
        <w:t>po fue bu</w:t>
      </w:r>
      <w:r w:rsidRPr="003116E9">
        <w:rPr>
          <w:b/>
          <w:color w:val="FF0000"/>
        </w:rPr>
        <w:t>e</w:t>
      </w:r>
      <w:r w:rsidRPr="003116E9">
        <w:rPr>
          <w:b/>
          <w:color w:val="FF0000"/>
        </w:rPr>
        <w:t>no, sino cap</w:t>
      </w:r>
      <w:r>
        <w:rPr>
          <w:b/>
          <w:color w:val="FF0000"/>
        </w:rPr>
        <w:t>tar su espí</w:t>
      </w:r>
      <w:r w:rsidRPr="003116E9">
        <w:rPr>
          <w:b/>
          <w:color w:val="FF0000"/>
        </w:rPr>
        <w:t>ritu</w:t>
      </w:r>
      <w:r>
        <w:rPr>
          <w:b/>
          <w:color w:val="FF0000"/>
        </w:rPr>
        <w:t xml:space="preserve">, expresado y </w:t>
      </w:r>
      <w:r w:rsidRPr="003116E9">
        <w:rPr>
          <w:b/>
          <w:color w:val="FF0000"/>
        </w:rPr>
        <w:t xml:space="preserve"> condensado en tres</w:t>
      </w:r>
      <w:r>
        <w:rPr>
          <w:b/>
          <w:color w:val="FF0000"/>
        </w:rPr>
        <w:t xml:space="preserve"> </w:t>
      </w:r>
      <w:r w:rsidRPr="003116E9">
        <w:rPr>
          <w:b/>
          <w:color w:val="FF0000"/>
        </w:rPr>
        <w:t>cualidades: originalida</w:t>
      </w:r>
      <w:r>
        <w:rPr>
          <w:b/>
          <w:color w:val="FF0000"/>
        </w:rPr>
        <w:t>d,</w:t>
      </w:r>
      <w:r w:rsidRPr="003116E9">
        <w:rPr>
          <w:b/>
          <w:color w:val="FF0000"/>
        </w:rPr>
        <w:t xml:space="preserve"> act</w:t>
      </w:r>
      <w:r w:rsidRPr="003116E9">
        <w:rPr>
          <w:b/>
          <w:color w:val="FF0000"/>
        </w:rPr>
        <w:t>i</w:t>
      </w:r>
      <w:r w:rsidRPr="003116E9">
        <w:rPr>
          <w:b/>
          <w:color w:val="FF0000"/>
        </w:rPr>
        <w:t xml:space="preserve">vidad, fidelidad al mensaje. El catequista </w:t>
      </w:r>
      <w:r>
        <w:rPr>
          <w:b/>
          <w:color w:val="FF0000"/>
        </w:rPr>
        <w:t>q</w:t>
      </w:r>
      <w:r w:rsidRPr="003116E9">
        <w:rPr>
          <w:b/>
          <w:color w:val="FF0000"/>
        </w:rPr>
        <w:t>ue imita estas tres riquezas metodológica</w:t>
      </w:r>
      <w:r w:rsidR="002D619F">
        <w:rPr>
          <w:b/>
          <w:color w:val="FF0000"/>
        </w:rPr>
        <w:t>s</w:t>
      </w:r>
      <w:r w:rsidRPr="003116E9">
        <w:rPr>
          <w:b/>
          <w:color w:val="FF0000"/>
        </w:rPr>
        <w:t xml:space="preserve"> será </w:t>
      </w:r>
      <w:r>
        <w:rPr>
          <w:b/>
          <w:color w:val="FF0000"/>
        </w:rPr>
        <w:t>bu</w:t>
      </w:r>
      <w:r w:rsidRPr="003116E9">
        <w:rPr>
          <w:b/>
          <w:color w:val="FF0000"/>
        </w:rPr>
        <w:t>en cateq</w:t>
      </w:r>
      <w:r>
        <w:rPr>
          <w:b/>
          <w:color w:val="FF0000"/>
        </w:rPr>
        <w:t>u</w:t>
      </w:r>
      <w:r w:rsidRPr="003116E9">
        <w:rPr>
          <w:b/>
          <w:color w:val="FF0000"/>
        </w:rPr>
        <w:t>ista</w:t>
      </w:r>
      <w:r w:rsidR="00F873AA">
        <w:rPr>
          <w:b/>
          <w:color w:val="FF0000"/>
        </w:rPr>
        <w:t xml:space="preserve">, no por </w:t>
      </w:r>
      <w:proofErr w:type="spellStart"/>
      <w:r w:rsidR="00F873AA">
        <w:rPr>
          <w:b/>
          <w:color w:val="FF0000"/>
        </w:rPr>
        <w:t>imitr</w:t>
      </w:r>
      <w:proofErr w:type="spellEnd"/>
      <w:r w:rsidR="00F873AA">
        <w:rPr>
          <w:b/>
          <w:color w:val="FF0000"/>
        </w:rPr>
        <w:t xml:space="preserve"> a un hombre bueno, sino por su cercanía al Evangelio</w:t>
      </w:r>
      <w:r w:rsidRPr="003116E9">
        <w:rPr>
          <w:rFonts w:asciiTheme="minorHAnsi" w:hAnsiTheme="minorHAnsi" w:cstheme="minorHAnsi"/>
          <w:b/>
          <w:color w:val="FF0000"/>
        </w:rPr>
        <w:t>.</w:t>
      </w:r>
    </w:p>
    <w:p w:rsidR="0024708E" w:rsidRPr="0024708E" w:rsidRDefault="0024708E" w:rsidP="0024708E">
      <w:pPr>
        <w:widowControl/>
        <w:autoSpaceDE/>
        <w:autoSpaceDN/>
        <w:adjustRightInd/>
        <w:jc w:val="both"/>
        <w:rPr>
          <w:b/>
        </w:rPr>
      </w:pPr>
    </w:p>
    <w:p w:rsidR="0024708E" w:rsidRDefault="003116E9" w:rsidP="0024708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</w:t>
      </w:r>
      <w:r w:rsidR="0024708E" w:rsidRPr="0024708E">
        <w:rPr>
          <w:b/>
        </w:rPr>
        <w:t>Obispo de Segovia, pastor celoso, educador y catequista brillante, piadoso y compete</w:t>
      </w:r>
      <w:r w:rsidR="0024708E" w:rsidRPr="0024708E">
        <w:rPr>
          <w:b/>
        </w:rPr>
        <w:t>n</w:t>
      </w:r>
      <w:r w:rsidR="0024708E" w:rsidRPr="0024708E">
        <w:rPr>
          <w:b/>
        </w:rPr>
        <w:t>te, humilde y admirable como persona y figura relevante e influyente en la primera parte del siglo XX.</w:t>
      </w:r>
    </w:p>
    <w:p w:rsidR="0024708E" w:rsidRDefault="0024708E" w:rsidP="0024708E">
      <w:pPr>
        <w:widowControl/>
        <w:autoSpaceDE/>
        <w:autoSpaceDN/>
        <w:adjustRightInd/>
        <w:jc w:val="both"/>
        <w:rPr>
          <w:b/>
        </w:rPr>
      </w:pPr>
      <w:r w:rsidRPr="0024708E">
        <w:rPr>
          <w:b/>
        </w:rPr>
        <w:br/>
        <w:t>   Nació en Valladolid el 10 de Abril de 1883. Cursó los estudios en el Seminario urbano y en él se ordenó sacerdote. Luego continuó su formación en Roma, donde se doctoró en Derecho Canónico.</w:t>
      </w:r>
    </w:p>
    <w:p w:rsidR="003116E9" w:rsidRDefault="0024708E" w:rsidP="0024708E">
      <w:pPr>
        <w:widowControl/>
        <w:autoSpaceDE/>
        <w:autoSpaceDN/>
        <w:adjustRightInd/>
        <w:jc w:val="both"/>
        <w:rPr>
          <w:b/>
        </w:rPr>
      </w:pPr>
      <w:r w:rsidRPr="0024708E">
        <w:rPr>
          <w:b/>
        </w:rPr>
        <w:br/>
        <w:t>   Sus primeros años sacerdotales los pasó en su ciudad de origen, Valladolid. Fue c</w:t>
      </w:r>
      <w:r w:rsidRPr="0024708E">
        <w:rPr>
          <w:b/>
        </w:rPr>
        <w:t>a</w:t>
      </w:r>
      <w:r w:rsidRPr="0024708E">
        <w:rPr>
          <w:b/>
        </w:rPr>
        <w:t>pellán del Colegio Ntra. Sra. de Lour</w:t>
      </w:r>
      <w:r w:rsidRPr="0024708E">
        <w:rPr>
          <w:b/>
        </w:rPr>
        <w:softHyphen/>
        <w:t>des, de los Hermanos de las Escue</w:t>
      </w:r>
      <w:r w:rsidRPr="0024708E">
        <w:rPr>
          <w:b/>
        </w:rPr>
        <w:softHyphen/>
        <w:t>las Cristianas, de</w:t>
      </w:r>
      <w:r w:rsidRPr="0024708E">
        <w:rPr>
          <w:b/>
        </w:rPr>
        <w:t>s</w:t>
      </w:r>
      <w:r w:rsidRPr="0024708E">
        <w:rPr>
          <w:b/>
        </w:rPr>
        <w:t>de 1927 a 1942. Sustituyó a su hermano José María, que falleció en ese puesto. En el trato con los alumnos  del centro, contrastó sus experiencias y sus hermo</w:t>
      </w:r>
      <w:r w:rsidRPr="0024708E">
        <w:rPr>
          <w:b/>
        </w:rPr>
        <w:softHyphen/>
        <w:t>sas ideas.</w:t>
      </w:r>
      <w:r w:rsidR="003116E9">
        <w:rPr>
          <w:b/>
        </w:rPr>
        <w:t xml:space="preserve"> Y se apoyo en las iniciativas y sugerencias de los profesores del Centro, que esos años vivían ambie</w:t>
      </w:r>
      <w:r w:rsidR="003116E9">
        <w:rPr>
          <w:b/>
        </w:rPr>
        <w:t>n</w:t>
      </w:r>
      <w:r w:rsidR="003116E9">
        <w:rPr>
          <w:b/>
        </w:rPr>
        <w:t>te de preferencia por las clases de religión y  las actividades litúrgicas.</w:t>
      </w:r>
    </w:p>
    <w:p w:rsidR="0024708E" w:rsidRDefault="0024708E" w:rsidP="0024708E">
      <w:pPr>
        <w:widowControl/>
        <w:autoSpaceDE/>
        <w:autoSpaceDN/>
        <w:adjustRightInd/>
        <w:jc w:val="both"/>
        <w:rPr>
          <w:b/>
        </w:rPr>
      </w:pPr>
      <w:r w:rsidRPr="0024708E">
        <w:rPr>
          <w:b/>
        </w:rPr>
        <w:br/>
        <w:t>   Al mismo tiempo ejerció el ministerio pastoral en la Parroquia de S. Miguel de Valladolid hasta 1927 y desempeñó la tarea de la cátedra de Derecho canónico en el Seminario. Luego pasó a la cátedra de Peda</w:t>
      </w:r>
      <w:r w:rsidRPr="0024708E">
        <w:rPr>
          <w:b/>
        </w:rPr>
        <w:softHyphen/>
        <w:t>gogía Catequística.</w:t>
      </w:r>
    </w:p>
    <w:p w:rsidR="003116E9" w:rsidRDefault="0024708E" w:rsidP="0024708E">
      <w:pPr>
        <w:widowControl/>
        <w:autoSpaceDE/>
        <w:autoSpaceDN/>
        <w:adjustRightInd/>
        <w:jc w:val="both"/>
        <w:rPr>
          <w:b/>
        </w:rPr>
      </w:pPr>
      <w:r w:rsidRPr="0024708E">
        <w:rPr>
          <w:b/>
        </w:rPr>
        <w:br/>
        <w:t>   Desde los primeros años de su ministerio pastoral se sintió comprometido de forma e</w:t>
      </w:r>
      <w:r w:rsidRPr="0024708E">
        <w:rPr>
          <w:b/>
        </w:rPr>
        <w:t>s</w:t>
      </w:r>
      <w:r w:rsidRPr="0024708E">
        <w:rPr>
          <w:b/>
        </w:rPr>
        <w:t>pecial en las actividades de la catequesis y estudió a fondo cuantas corrientes y public</w:t>
      </w:r>
      <w:r w:rsidRPr="0024708E">
        <w:rPr>
          <w:b/>
        </w:rPr>
        <w:t>a</w:t>
      </w:r>
      <w:r w:rsidRPr="0024708E">
        <w:rPr>
          <w:b/>
        </w:rPr>
        <w:t>ciones le llegaban. Su biblioteca fue siempre reflejo de su inquietud teológica y pastoral.</w:t>
      </w:r>
    </w:p>
    <w:p w:rsidR="0024708E" w:rsidRDefault="0024708E" w:rsidP="0024708E">
      <w:pPr>
        <w:widowControl/>
        <w:autoSpaceDE/>
        <w:autoSpaceDN/>
        <w:adjustRightInd/>
        <w:jc w:val="both"/>
        <w:rPr>
          <w:b/>
        </w:rPr>
      </w:pPr>
      <w:r w:rsidRPr="0024708E">
        <w:rPr>
          <w:b/>
        </w:rPr>
        <w:br/>
        <w:t>   Fue cofundador de la Revista catequística, en la que colaboró desde el comien</w:t>
      </w:r>
      <w:r w:rsidRPr="0024708E">
        <w:rPr>
          <w:b/>
        </w:rPr>
        <w:softHyphen/>
        <w:t>zo, en 1910, y que duró hasta 1936. El fue su director y alma desde 1914.</w:t>
      </w:r>
    </w:p>
    <w:p w:rsidR="0024708E" w:rsidRDefault="0024708E" w:rsidP="0024708E">
      <w:pPr>
        <w:widowControl/>
        <w:autoSpaceDE/>
        <w:autoSpaceDN/>
        <w:adjustRightInd/>
        <w:jc w:val="both"/>
        <w:rPr>
          <w:b/>
        </w:rPr>
      </w:pPr>
      <w:r w:rsidRPr="0024708E">
        <w:rPr>
          <w:b/>
        </w:rPr>
        <w:br/>
        <w:t>   Promovió el Congreso Catequístico de Valladolid en 1913, siendo el primer Congreso n</w:t>
      </w:r>
      <w:r w:rsidRPr="0024708E">
        <w:rPr>
          <w:b/>
        </w:rPr>
        <w:t>a</w:t>
      </w:r>
      <w:r w:rsidRPr="0024708E">
        <w:rPr>
          <w:b/>
        </w:rPr>
        <w:t>cional celebrado en la nación. Participó activamente en diversos encuentros nacionales e internacionales, como el Primer Congreso Nacional de Educación Católica de Madrid en 1924 y estuvo presente en los demás Congresos Catequísticos Nacionales (el 2º se reunió en Gra</w:t>
      </w:r>
      <w:r w:rsidRPr="0024708E">
        <w:rPr>
          <w:b/>
        </w:rPr>
        <w:softHyphen/>
        <w:t>nada en 1926 y el 3º en Zaragoza en 1930).</w:t>
      </w:r>
    </w:p>
    <w:p w:rsidR="0024708E" w:rsidRPr="0024708E" w:rsidRDefault="0024708E" w:rsidP="0024708E">
      <w:pPr>
        <w:widowControl/>
        <w:autoSpaceDE/>
        <w:autoSpaceDN/>
        <w:adjustRightInd/>
        <w:jc w:val="both"/>
        <w:rPr>
          <w:b/>
        </w:rPr>
      </w:pPr>
      <w:r w:rsidRPr="0024708E">
        <w:rPr>
          <w:b/>
        </w:rPr>
        <w:lastRenderedPageBreak/>
        <w:br/>
        <w:t>   En la República, desde 1931 a 1935, escribió y predicó incansablemente con</w:t>
      </w:r>
      <w:r w:rsidRPr="0024708E">
        <w:rPr>
          <w:b/>
        </w:rPr>
        <w:softHyphen/>
        <w:t>tra la secul</w:t>
      </w:r>
      <w:r w:rsidRPr="0024708E">
        <w:rPr>
          <w:b/>
        </w:rPr>
        <w:t>a</w:t>
      </w:r>
      <w:r w:rsidRPr="0024708E">
        <w:rPr>
          <w:b/>
        </w:rPr>
        <w:t>rización docente que obstaculizó con sectarismo la tarea educadora de la Iglesia en la n</w:t>
      </w:r>
      <w:r w:rsidRPr="0024708E">
        <w:rPr>
          <w:b/>
        </w:rPr>
        <w:t>a</w:t>
      </w:r>
      <w:r w:rsidRPr="0024708E">
        <w:rPr>
          <w:b/>
        </w:rPr>
        <w:t>ción.</w:t>
      </w:r>
    </w:p>
    <w:p w:rsidR="0024708E" w:rsidRPr="0024708E" w:rsidRDefault="0024708E" w:rsidP="003116E9">
      <w:pPr>
        <w:widowControl/>
        <w:autoSpaceDE/>
        <w:autoSpaceDN/>
        <w:adjustRightInd/>
        <w:jc w:val="center"/>
        <w:rPr>
          <w:b/>
        </w:rPr>
      </w:pPr>
      <w:r w:rsidRPr="0024708E">
        <w:rPr>
          <w:b/>
        </w:rPr>
        <w:br/>
      </w:r>
      <w:r w:rsidRPr="0024708E">
        <w:rPr>
          <w:b/>
          <w:noProof/>
        </w:rPr>
        <w:drawing>
          <wp:inline distT="0" distB="0" distL="0" distR="0">
            <wp:extent cx="1692425" cy="2143125"/>
            <wp:effectExtent l="19050" t="0" r="3025" b="0"/>
            <wp:docPr id="1" name="Imagen 1" descr="http://catequesis.lasalle.es/L/zplantilla_clip_image00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tequesis.lasalle.es/L/zplantilla_clip_image004_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4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3AA">
        <w:rPr>
          <w:b/>
          <w:noProof/>
        </w:rPr>
        <w:drawing>
          <wp:inline distT="0" distB="0" distL="0" distR="0">
            <wp:extent cx="1647825" cy="2209800"/>
            <wp:effectExtent l="19050" t="0" r="952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0306" t="34601" r="24900" b="23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3AA">
        <w:rPr>
          <w:b/>
          <w:noProof/>
        </w:rPr>
        <w:drawing>
          <wp:inline distT="0" distB="0" distL="0" distR="0">
            <wp:extent cx="2860749" cy="220980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221" t="53261" r="27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49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08E" w:rsidRPr="0024708E" w:rsidRDefault="0024708E" w:rsidP="0024708E">
      <w:pPr>
        <w:widowControl/>
        <w:autoSpaceDE/>
        <w:autoSpaceDN/>
        <w:adjustRightInd/>
        <w:jc w:val="both"/>
        <w:rPr>
          <w:b/>
        </w:rPr>
      </w:pPr>
      <w:r w:rsidRPr="0024708E">
        <w:rPr>
          <w:b/>
        </w:rPr>
        <w:t>  </w:t>
      </w:r>
    </w:p>
    <w:p w:rsidR="00F873AA" w:rsidRDefault="003116E9" w:rsidP="0024708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</w:t>
      </w:r>
      <w:r w:rsidR="0024708E" w:rsidRPr="0024708E">
        <w:rPr>
          <w:b/>
        </w:rPr>
        <w:t>En 1942 fue designado Obispo Auxiliar en Burgos, donde realizó una hermosa tarea pa</w:t>
      </w:r>
      <w:r w:rsidR="0024708E" w:rsidRPr="0024708E">
        <w:rPr>
          <w:b/>
        </w:rPr>
        <w:t>s</w:t>
      </w:r>
      <w:r w:rsidR="0024708E" w:rsidRPr="0024708E">
        <w:rPr>
          <w:b/>
        </w:rPr>
        <w:t>toral y misionera, recorriendo abnegadamente todos los pueblos de la extensa provincia.</w:t>
      </w:r>
      <w:r w:rsidR="0024708E" w:rsidRPr="0024708E">
        <w:rPr>
          <w:b/>
        </w:rPr>
        <w:br/>
      </w:r>
    </w:p>
    <w:p w:rsidR="0024708E" w:rsidRDefault="0024708E" w:rsidP="0024708E">
      <w:pPr>
        <w:widowControl/>
        <w:autoSpaceDE/>
        <w:autoSpaceDN/>
        <w:adjustRightInd/>
        <w:jc w:val="both"/>
        <w:rPr>
          <w:b/>
        </w:rPr>
      </w:pPr>
      <w:r w:rsidRPr="0024708E">
        <w:rPr>
          <w:b/>
        </w:rPr>
        <w:t>   En 1944 fue nombrado Obispo de la Diócesis de Segovia, cargo que ocupó hasta su jub</w:t>
      </w:r>
      <w:r w:rsidRPr="0024708E">
        <w:rPr>
          <w:b/>
        </w:rPr>
        <w:t>i</w:t>
      </w:r>
      <w:r w:rsidRPr="0024708E">
        <w:rPr>
          <w:b/>
        </w:rPr>
        <w:t>lación en 1969. Pastor incansable y fiel, siempre tuvo tiempo para la tarea catequística y para los encuen</w:t>
      </w:r>
      <w:r w:rsidRPr="0024708E">
        <w:rPr>
          <w:b/>
        </w:rPr>
        <w:softHyphen/>
        <w:t xml:space="preserve">tros juveniles. </w:t>
      </w:r>
    </w:p>
    <w:p w:rsidR="0024708E" w:rsidRDefault="0024708E" w:rsidP="0024708E">
      <w:pPr>
        <w:widowControl/>
        <w:autoSpaceDE/>
        <w:autoSpaceDN/>
        <w:adjustRightInd/>
        <w:jc w:val="both"/>
        <w:rPr>
          <w:b/>
        </w:rPr>
      </w:pPr>
      <w:r w:rsidRPr="0024708E">
        <w:rPr>
          <w:b/>
        </w:rPr>
        <w:br/>
        <w:t>   En 1950 presidió una de las Comisiones del 4º Congreso Catequístico nacional celebrado en Valencia.</w:t>
      </w:r>
    </w:p>
    <w:p w:rsidR="0024708E" w:rsidRDefault="0024708E" w:rsidP="0024708E">
      <w:pPr>
        <w:widowControl/>
        <w:autoSpaceDE/>
        <w:autoSpaceDN/>
        <w:adjustRightInd/>
        <w:jc w:val="both"/>
        <w:rPr>
          <w:b/>
        </w:rPr>
      </w:pPr>
      <w:r w:rsidRPr="0024708E">
        <w:rPr>
          <w:b/>
        </w:rPr>
        <w:br/>
        <w:t>   En el mismo año participó con una excelente ponencia en el Congreso Catequístico i</w:t>
      </w:r>
      <w:r w:rsidRPr="0024708E">
        <w:rPr>
          <w:b/>
        </w:rPr>
        <w:t>n</w:t>
      </w:r>
      <w:r w:rsidRPr="0024708E">
        <w:rPr>
          <w:b/>
        </w:rPr>
        <w:t>ternacional celebrado en Ro</w:t>
      </w:r>
      <w:r w:rsidRPr="0024708E">
        <w:rPr>
          <w:b/>
        </w:rPr>
        <w:softHyphen/>
        <w:t>ma. Llegada la hora de la jubilación como Obispo, se retiró al monasterio de los Hermanos de las Escuelas Cristianas de Bujedo (Burgos), donde cont</w:t>
      </w:r>
      <w:r w:rsidRPr="0024708E">
        <w:rPr>
          <w:b/>
        </w:rPr>
        <w:t>i</w:t>
      </w:r>
      <w:r w:rsidRPr="0024708E">
        <w:rPr>
          <w:b/>
        </w:rPr>
        <w:t>nuó sus lecturas y diversos escritos llenos de datos y de referencias a su larga experie</w:t>
      </w:r>
      <w:r w:rsidRPr="0024708E">
        <w:rPr>
          <w:b/>
        </w:rPr>
        <w:t>n</w:t>
      </w:r>
      <w:r w:rsidRPr="0024708E">
        <w:rPr>
          <w:b/>
        </w:rPr>
        <w:t>cia. Falleció en un hospital de Segovia el 27 de Febrero de 1971.</w:t>
      </w:r>
    </w:p>
    <w:p w:rsidR="0024708E" w:rsidRDefault="0024708E" w:rsidP="0024708E">
      <w:pPr>
        <w:widowControl/>
        <w:autoSpaceDE/>
        <w:autoSpaceDN/>
        <w:adjustRightInd/>
        <w:jc w:val="both"/>
        <w:rPr>
          <w:b/>
        </w:rPr>
      </w:pPr>
      <w:r w:rsidRPr="0024708E">
        <w:rPr>
          <w:b/>
        </w:rPr>
        <w:br/>
        <w:t>   Sus obras pedagógicas y catequísticas fueron numerosas y algunas de ellas intensame</w:t>
      </w:r>
      <w:r w:rsidRPr="0024708E">
        <w:rPr>
          <w:b/>
        </w:rPr>
        <w:t>n</w:t>
      </w:r>
      <w:r w:rsidRPr="0024708E">
        <w:rPr>
          <w:b/>
        </w:rPr>
        <w:t>te conocidas y celebradas en España, en Suramérica y en lugares como Alemania, cuyo movimiento cate</w:t>
      </w:r>
      <w:r w:rsidRPr="0024708E">
        <w:rPr>
          <w:b/>
        </w:rPr>
        <w:softHyphen/>
        <w:t xml:space="preserve">quístico de </w:t>
      </w:r>
      <w:proofErr w:type="spellStart"/>
      <w:r w:rsidRPr="0024708E">
        <w:rPr>
          <w:b/>
        </w:rPr>
        <w:t>Munich</w:t>
      </w:r>
      <w:proofErr w:type="spellEnd"/>
      <w:r w:rsidRPr="0024708E">
        <w:rPr>
          <w:b/>
        </w:rPr>
        <w:t xml:space="preserve"> había influido tanto en su pensamiento e interés. Fue asiduo lector de los escritos que le llegaban y que leía con fruición en la lengua original. Sus obras comenzaron siendo reflejo de este movimiento alemán.</w:t>
      </w:r>
    </w:p>
    <w:p w:rsidR="0024708E" w:rsidRDefault="0024708E" w:rsidP="0024708E">
      <w:pPr>
        <w:widowControl/>
        <w:autoSpaceDE/>
        <w:autoSpaceDN/>
        <w:adjustRightInd/>
        <w:jc w:val="both"/>
        <w:rPr>
          <w:b/>
        </w:rPr>
      </w:pPr>
      <w:r w:rsidRPr="0024708E">
        <w:rPr>
          <w:b/>
        </w:rPr>
        <w:br/>
        <w:t>   La más importante de ellas fue el</w:t>
      </w:r>
      <w:r w:rsidRPr="0024708E">
        <w:rPr>
          <w:b/>
          <w:i/>
          <w:iCs/>
        </w:rPr>
        <w:t xml:space="preserve"> "Tratado de pedagogía catequística</w:t>
      </w:r>
      <w:r w:rsidRPr="0024708E">
        <w:rPr>
          <w:b/>
        </w:rPr>
        <w:t>", editado ya en 1928 y que conoció múltiples ediciones siempre mejoradas, sirviendo de texto en muchos centros de formación de maestros y en seminarios.</w:t>
      </w:r>
    </w:p>
    <w:p w:rsidR="0024708E" w:rsidRDefault="0024708E" w:rsidP="0024708E">
      <w:pPr>
        <w:widowControl/>
        <w:autoSpaceDE/>
        <w:autoSpaceDN/>
        <w:adjustRightInd/>
        <w:jc w:val="both"/>
        <w:rPr>
          <w:b/>
        </w:rPr>
      </w:pPr>
    </w:p>
    <w:p w:rsidR="0024708E" w:rsidRDefault="0024708E" w:rsidP="0024708E">
      <w:pPr>
        <w:widowControl/>
        <w:autoSpaceDE/>
        <w:autoSpaceDN/>
        <w:adjustRightInd/>
        <w:jc w:val="both"/>
        <w:rPr>
          <w:b/>
        </w:rPr>
      </w:pPr>
      <w:r w:rsidRPr="0024708E">
        <w:rPr>
          <w:b/>
        </w:rPr>
        <w:t xml:space="preserve">   Otros libros significativos fueron </w:t>
      </w:r>
      <w:r w:rsidRPr="0024708E">
        <w:rPr>
          <w:b/>
          <w:i/>
          <w:iCs/>
        </w:rPr>
        <w:t>"Expli</w:t>
      </w:r>
      <w:r w:rsidRPr="0024708E">
        <w:rPr>
          <w:b/>
          <w:i/>
          <w:iCs/>
        </w:rPr>
        <w:softHyphen/>
        <w:t>cación dialogada del Evangelio", "Explica</w:t>
      </w:r>
      <w:r w:rsidRPr="0024708E">
        <w:rPr>
          <w:b/>
          <w:i/>
          <w:iCs/>
        </w:rPr>
        <w:softHyphen/>
        <w:t>ción dialogada del Catecismo", "Catequesis bíblicas" (libro del Maestro y libro del alumno), "C</w:t>
      </w:r>
      <w:r w:rsidRPr="0024708E">
        <w:rPr>
          <w:b/>
          <w:i/>
          <w:iCs/>
        </w:rPr>
        <w:t>a</w:t>
      </w:r>
      <w:r w:rsidRPr="0024708E">
        <w:rPr>
          <w:b/>
          <w:i/>
          <w:iCs/>
        </w:rPr>
        <w:t>tecismo explicado con gráfi</w:t>
      </w:r>
      <w:r w:rsidRPr="0024708E">
        <w:rPr>
          <w:b/>
          <w:i/>
          <w:iCs/>
        </w:rPr>
        <w:softHyphen/>
        <w:t>cos y ejemplos", "Curso teórico-prác</w:t>
      </w:r>
      <w:r w:rsidRPr="0024708E">
        <w:rPr>
          <w:b/>
          <w:i/>
          <w:iCs/>
        </w:rPr>
        <w:softHyphen/>
        <w:t>tico de pedagogía</w:t>
      </w:r>
      <w:r w:rsidRPr="0024708E">
        <w:rPr>
          <w:b/>
        </w:rPr>
        <w:t xml:space="preserve">". </w:t>
      </w:r>
    </w:p>
    <w:p w:rsidR="0024708E" w:rsidRDefault="0024708E" w:rsidP="0024708E">
      <w:pPr>
        <w:widowControl/>
        <w:autoSpaceDE/>
        <w:autoSpaceDN/>
        <w:adjustRightInd/>
        <w:jc w:val="both"/>
        <w:rPr>
          <w:b/>
        </w:rPr>
      </w:pPr>
      <w:r w:rsidRPr="0024708E">
        <w:rPr>
          <w:b/>
        </w:rPr>
        <w:br/>
        <w:t>   Además salieron de su pluma multitud de escritos breves. Entre ellos, además de sus pasto</w:t>
      </w:r>
      <w:r w:rsidRPr="0024708E">
        <w:rPr>
          <w:b/>
        </w:rPr>
        <w:softHyphen/>
        <w:t>rales diocesa</w:t>
      </w:r>
      <w:r w:rsidRPr="0024708E">
        <w:rPr>
          <w:b/>
        </w:rPr>
        <w:softHyphen/>
        <w:t>nas en Segovia, hay que citar los 264 artículos que de él ser conservan en las páginas de la "</w:t>
      </w:r>
      <w:r w:rsidRPr="0024708E">
        <w:rPr>
          <w:b/>
          <w:i/>
          <w:iCs/>
        </w:rPr>
        <w:t>Re</w:t>
      </w:r>
      <w:r w:rsidRPr="0024708E">
        <w:rPr>
          <w:b/>
          <w:i/>
          <w:iCs/>
        </w:rPr>
        <w:softHyphen/>
        <w:t>vista Catequística</w:t>
      </w:r>
      <w:r w:rsidRPr="0024708E">
        <w:rPr>
          <w:b/>
        </w:rPr>
        <w:t>", por él tan aprecia</w:t>
      </w:r>
      <w:r w:rsidRPr="0024708E">
        <w:rPr>
          <w:b/>
        </w:rPr>
        <w:softHyphen/>
        <w:t>da. Y fueron múltiples las c</w:t>
      </w:r>
      <w:r w:rsidRPr="0024708E">
        <w:rPr>
          <w:b/>
        </w:rPr>
        <w:t>o</w:t>
      </w:r>
      <w:r w:rsidRPr="0024708E">
        <w:rPr>
          <w:b/>
        </w:rPr>
        <w:t>la</w:t>
      </w:r>
      <w:r w:rsidRPr="0024708E">
        <w:rPr>
          <w:b/>
        </w:rPr>
        <w:softHyphen/>
        <w:t>boraciones siempre prácticas en otras publica</w:t>
      </w:r>
      <w:r w:rsidRPr="0024708E">
        <w:rPr>
          <w:b/>
        </w:rPr>
        <w:softHyphen/>
        <w:t>ciones perió</w:t>
      </w:r>
      <w:r w:rsidRPr="0024708E">
        <w:rPr>
          <w:b/>
        </w:rPr>
        <w:softHyphen/>
        <w:t>dicas y en las Actas de los Congre</w:t>
      </w:r>
      <w:r w:rsidRPr="0024708E">
        <w:rPr>
          <w:b/>
        </w:rPr>
        <w:softHyphen/>
        <w:t>sos y encuentros en los que parti</w:t>
      </w:r>
      <w:r w:rsidRPr="0024708E">
        <w:rPr>
          <w:b/>
        </w:rPr>
        <w:softHyphen/>
        <w:t>cipó, que fueron muchos.</w:t>
      </w:r>
    </w:p>
    <w:p w:rsidR="0024708E" w:rsidRDefault="0024708E" w:rsidP="0024708E">
      <w:pPr>
        <w:widowControl/>
        <w:autoSpaceDE/>
        <w:autoSpaceDN/>
        <w:adjustRightInd/>
        <w:jc w:val="both"/>
        <w:rPr>
          <w:b/>
        </w:rPr>
      </w:pPr>
    </w:p>
    <w:p w:rsidR="0024708E" w:rsidRDefault="0024708E" w:rsidP="0024708E">
      <w:pPr>
        <w:widowControl/>
        <w:autoSpaceDE/>
        <w:autoSpaceDN/>
        <w:adjustRightInd/>
        <w:jc w:val="both"/>
        <w:rPr>
          <w:b/>
        </w:rPr>
      </w:pPr>
      <w:r w:rsidRPr="0024708E">
        <w:rPr>
          <w:b/>
        </w:rPr>
        <w:lastRenderedPageBreak/>
        <w:t xml:space="preserve">   Su figura, al igual que la de </w:t>
      </w:r>
      <w:proofErr w:type="spellStart"/>
      <w:r w:rsidRPr="0024708E">
        <w:rPr>
          <w:b/>
        </w:rPr>
        <w:t>Tusquets</w:t>
      </w:r>
      <w:proofErr w:type="spellEnd"/>
      <w:r w:rsidRPr="0024708E">
        <w:rPr>
          <w:b/>
        </w:rPr>
        <w:t xml:space="preserve"> en la región catalana o la del Beato Andrés </w:t>
      </w:r>
      <w:proofErr w:type="spellStart"/>
      <w:r w:rsidRPr="0024708E">
        <w:rPr>
          <w:b/>
        </w:rPr>
        <w:t>Manjón</w:t>
      </w:r>
      <w:proofErr w:type="spellEnd"/>
      <w:r w:rsidRPr="0024708E">
        <w:rPr>
          <w:b/>
        </w:rPr>
        <w:t xml:space="preserve"> en la andaluza, represen</w:t>
      </w:r>
      <w:r w:rsidRPr="0024708E">
        <w:rPr>
          <w:b/>
        </w:rPr>
        <w:softHyphen/>
        <w:t>tó en España el interés catequético y el afán de renovación met</w:t>
      </w:r>
      <w:r w:rsidRPr="0024708E">
        <w:rPr>
          <w:b/>
        </w:rPr>
        <w:t>o</w:t>
      </w:r>
      <w:r w:rsidRPr="0024708E">
        <w:rPr>
          <w:b/>
        </w:rPr>
        <w:t>dológica.  Transcendió su zona geográfica y contribuyó al auge de la sensibilidad de Obi</w:t>
      </w:r>
      <w:r w:rsidRPr="0024708E">
        <w:rPr>
          <w:b/>
        </w:rPr>
        <w:t>s</w:t>
      </w:r>
      <w:r w:rsidRPr="0024708E">
        <w:rPr>
          <w:b/>
        </w:rPr>
        <w:t>pos y sacerdo</w:t>
      </w:r>
      <w:r w:rsidRPr="0024708E">
        <w:rPr>
          <w:b/>
        </w:rPr>
        <w:softHyphen/>
        <w:t>tes para la tarea selec</w:t>
      </w:r>
      <w:r w:rsidRPr="0024708E">
        <w:rPr>
          <w:b/>
        </w:rPr>
        <w:softHyphen/>
        <w:t>ta de educar la fe.</w:t>
      </w:r>
    </w:p>
    <w:p w:rsidR="003116E9" w:rsidRDefault="003116E9" w:rsidP="0024708E">
      <w:pPr>
        <w:widowControl/>
        <w:autoSpaceDE/>
        <w:autoSpaceDN/>
        <w:adjustRightInd/>
        <w:jc w:val="both"/>
        <w:rPr>
          <w:b/>
        </w:rPr>
      </w:pPr>
    </w:p>
    <w:p w:rsidR="0024708E" w:rsidRDefault="0024708E" w:rsidP="0024708E">
      <w:pPr>
        <w:widowControl/>
        <w:autoSpaceDE/>
        <w:autoSpaceDN/>
        <w:adjustRightInd/>
        <w:jc w:val="both"/>
        <w:rPr>
          <w:b/>
        </w:rPr>
      </w:pPr>
      <w:r w:rsidRPr="0024708E">
        <w:rPr>
          <w:b/>
        </w:rPr>
        <w:br/>
        <w:t>   Los ecos de Europa, el movi</w:t>
      </w:r>
      <w:r w:rsidRPr="0024708E">
        <w:rPr>
          <w:b/>
        </w:rPr>
        <w:softHyphen/>
        <w:t>miento ale</w:t>
      </w:r>
      <w:r w:rsidRPr="0024708E">
        <w:rPr>
          <w:b/>
        </w:rPr>
        <w:softHyphen/>
        <w:t>mán al comienzo y el francés des</w:t>
      </w:r>
      <w:r w:rsidRPr="0024708E">
        <w:rPr>
          <w:b/>
        </w:rPr>
        <w:softHyphen/>
        <w:t>pués, las consi</w:t>
      </w:r>
      <w:r w:rsidRPr="0024708E">
        <w:rPr>
          <w:b/>
        </w:rPr>
        <w:t>g</w:t>
      </w:r>
      <w:r w:rsidRPr="0024708E">
        <w:rPr>
          <w:b/>
        </w:rPr>
        <w:t xml:space="preserve">nas de Pío X en la Encíclica "Acerbo </w:t>
      </w:r>
      <w:proofErr w:type="spellStart"/>
      <w:r w:rsidRPr="0024708E">
        <w:rPr>
          <w:b/>
        </w:rPr>
        <w:t>Nimis</w:t>
      </w:r>
      <w:proofErr w:type="spellEnd"/>
      <w:r w:rsidRPr="0024708E">
        <w:rPr>
          <w:b/>
        </w:rPr>
        <w:t>" y los afanes pedagógicos de la escuela nueva europea, estuvieron presentes en su estilo y en sus consignas pedagógicas que divul</w:t>
      </w:r>
      <w:r w:rsidRPr="0024708E">
        <w:rPr>
          <w:b/>
        </w:rPr>
        <w:softHyphen/>
        <w:t>gó en todo el país</w:t>
      </w:r>
    </w:p>
    <w:p w:rsidR="0024708E" w:rsidRPr="0024708E" w:rsidRDefault="0024708E" w:rsidP="0024708E">
      <w:pPr>
        <w:widowControl/>
        <w:autoSpaceDE/>
        <w:autoSpaceDN/>
        <w:adjustRightInd/>
        <w:jc w:val="both"/>
        <w:rPr>
          <w:b/>
        </w:rPr>
      </w:pPr>
    </w:p>
    <w:p w:rsidR="0024708E" w:rsidRPr="003116E9" w:rsidRDefault="0024708E" w:rsidP="0024708E">
      <w:pPr>
        <w:widowControl/>
        <w:autoSpaceDE/>
        <w:autoSpaceDN/>
        <w:adjustRightInd/>
        <w:jc w:val="both"/>
        <w:rPr>
          <w:b/>
          <w:color w:val="FF0000"/>
        </w:rPr>
      </w:pPr>
      <w:r w:rsidRPr="003116E9">
        <w:rPr>
          <w:b/>
          <w:color w:val="FF0000"/>
        </w:rPr>
        <w:t xml:space="preserve">Daniel Llorente contribuyó en tres direcciones: </w:t>
      </w:r>
    </w:p>
    <w:p w:rsidR="0024708E" w:rsidRDefault="0024708E" w:rsidP="0024708E">
      <w:pPr>
        <w:widowControl/>
        <w:autoSpaceDE/>
        <w:autoSpaceDN/>
        <w:adjustRightInd/>
        <w:jc w:val="both"/>
        <w:rPr>
          <w:b/>
        </w:rPr>
      </w:pPr>
      <w:r w:rsidRPr="0024708E">
        <w:rPr>
          <w:b/>
        </w:rPr>
        <w:br/>
        <w:t>   - Recogió y "nacionalizó" los ecos venidos del exterior, de los cuales él fue una ventana refrescante y sumamente receptiva, dada su capacidad de síntesis, su sencillez personal y su celo pastoral.</w:t>
      </w:r>
    </w:p>
    <w:p w:rsidR="0024708E" w:rsidRPr="0024708E" w:rsidRDefault="0024708E" w:rsidP="0024708E">
      <w:pPr>
        <w:widowControl/>
        <w:autoSpaceDE/>
        <w:autoSpaceDN/>
        <w:adjustRightInd/>
        <w:jc w:val="both"/>
        <w:rPr>
          <w:b/>
        </w:rPr>
      </w:pPr>
    </w:p>
    <w:p w:rsidR="0024708E" w:rsidRDefault="0024708E" w:rsidP="0024708E">
      <w:pPr>
        <w:widowControl/>
        <w:autoSpaceDE/>
        <w:autoSpaceDN/>
        <w:adjustRightInd/>
        <w:jc w:val="both"/>
        <w:rPr>
          <w:b/>
        </w:rPr>
      </w:pPr>
      <w:r w:rsidRPr="0024708E">
        <w:rPr>
          <w:b/>
        </w:rPr>
        <w:t>   - Reclamó la actividad como forma pedagógica preferente. Sus con</w:t>
      </w:r>
      <w:r w:rsidRPr="0024708E">
        <w:rPr>
          <w:b/>
        </w:rPr>
        <w:softHyphen/>
        <w:t>tactos con los mov</w:t>
      </w:r>
      <w:r w:rsidRPr="0024708E">
        <w:rPr>
          <w:b/>
        </w:rPr>
        <w:t>i</w:t>
      </w:r>
      <w:r w:rsidRPr="0024708E">
        <w:rPr>
          <w:b/>
        </w:rPr>
        <w:t>mientos europeos de educación religiosa fueron intensos, tanto con las figuras como con los escritos que fueron fluyendo y que con abundancia llegaban a sus manos. El mal ll</w:t>
      </w:r>
      <w:r w:rsidRPr="0024708E">
        <w:rPr>
          <w:b/>
        </w:rPr>
        <w:t>a</w:t>
      </w:r>
      <w:r w:rsidRPr="0024708E">
        <w:rPr>
          <w:b/>
        </w:rPr>
        <w:t>mado "movimiento psicológico" (pues lo fue sobre todo metodológico) fue su punto de partida. Pero él aportó otras dimensiones que pueden quedar sintetizadas en las tres s</w:t>
      </w:r>
      <w:r w:rsidRPr="0024708E">
        <w:rPr>
          <w:b/>
        </w:rPr>
        <w:t>i</w:t>
      </w:r>
      <w:r w:rsidRPr="0024708E">
        <w:rPr>
          <w:b/>
        </w:rPr>
        <w:t>guientes</w:t>
      </w:r>
      <w:r w:rsidR="003116E9">
        <w:rPr>
          <w:b/>
        </w:rPr>
        <w:t xml:space="preserve">    </w:t>
      </w:r>
      <w:r w:rsidRPr="0024708E">
        <w:rPr>
          <w:b/>
        </w:rPr>
        <w:t>Fue modelo de lenguajes dinámicos: dibujo, canto, uso de la pizarra, esquemas visuales, gráficos, láminas, cuaderno de trabajo. Fueron las formas aprendidas en el aula y que él proyecto también a los demás espacios parroquiales o grupales.</w:t>
      </w:r>
    </w:p>
    <w:p w:rsidR="0024708E" w:rsidRDefault="0024708E" w:rsidP="0024708E">
      <w:pPr>
        <w:widowControl/>
        <w:autoSpaceDE/>
        <w:autoSpaceDN/>
        <w:adjustRightInd/>
        <w:jc w:val="both"/>
        <w:rPr>
          <w:b/>
        </w:rPr>
      </w:pPr>
      <w:r w:rsidRPr="0024708E">
        <w:rPr>
          <w:b/>
        </w:rPr>
        <w:br/>
        <w:t>      - Valoró los lenguajes infantiles y trató de acomodarse a ellos, logrando una bella co</w:t>
      </w:r>
      <w:r w:rsidRPr="0024708E">
        <w:rPr>
          <w:b/>
        </w:rPr>
        <w:t>n</w:t>
      </w:r>
      <w:r w:rsidRPr="0024708E">
        <w:rPr>
          <w:b/>
        </w:rPr>
        <w:t>cordia entre la doctrina íntegra y la acomodación al destinatario de la educación. Lo cons</w:t>
      </w:r>
      <w:r w:rsidRPr="0024708E">
        <w:rPr>
          <w:b/>
        </w:rPr>
        <w:t>i</w:t>
      </w:r>
      <w:r w:rsidRPr="0024708E">
        <w:rPr>
          <w:b/>
        </w:rPr>
        <w:t>guió resaltado la formación bíblica convertida por entonces en "historia sagrada" y en "n</w:t>
      </w:r>
      <w:r w:rsidRPr="0024708E">
        <w:rPr>
          <w:b/>
        </w:rPr>
        <w:t>a</w:t>
      </w:r>
      <w:r w:rsidRPr="0024708E">
        <w:rPr>
          <w:b/>
        </w:rPr>
        <w:t>rración evangélica".</w:t>
      </w:r>
    </w:p>
    <w:p w:rsidR="0024708E" w:rsidRPr="0024708E" w:rsidRDefault="0024708E" w:rsidP="0024708E">
      <w:pPr>
        <w:widowControl/>
        <w:autoSpaceDE/>
        <w:autoSpaceDN/>
        <w:adjustRightInd/>
        <w:jc w:val="both"/>
        <w:rPr>
          <w:b/>
        </w:rPr>
      </w:pPr>
    </w:p>
    <w:p w:rsidR="0024708E" w:rsidRPr="0024708E" w:rsidRDefault="0024708E" w:rsidP="0024708E">
      <w:pPr>
        <w:widowControl/>
        <w:autoSpaceDE/>
        <w:autoSpaceDN/>
        <w:adjustRightInd/>
        <w:jc w:val="both"/>
        <w:rPr>
          <w:b/>
        </w:rPr>
      </w:pPr>
      <w:r w:rsidRPr="0024708E">
        <w:rPr>
          <w:b/>
        </w:rPr>
        <w:t>   En sus obras impresas resultan admirables sus intuiciones y los modelos que ofrecía a los catequistas.  La catequesis progresiva y psicológica halló en él, más que el místico o el psicólogo profesional, al experto profesor acostumbrado a lo fundamental, a la repetición sencilla, al respeto al texto de catecismo y al paciente pedagogo que cultivó actitudes de eficacia y de reflexiva actuación.</w:t>
      </w:r>
    </w:p>
    <w:p w:rsidR="0024708E" w:rsidRPr="0024708E" w:rsidRDefault="0024708E" w:rsidP="0024708E">
      <w:pPr>
        <w:widowControl/>
        <w:autoSpaceDE/>
        <w:autoSpaceDN/>
        <w:adjustRightInd/>
        <w:jc w:val="both"/>
        <w:rPr>
          <w:rFonts w:ascii="Times New Roman" w:hAnsi="Times New Roman" w:cs="Times New Roman"/>
        </w:rPr>
      </w:pPr>
      <w:r w:rsidRPr="0024708E">
        <w:rPr>
          <w:b/>
        </w:rPr>
        <w:br/>
        <w:t>   Figura de trato sencillo y de profunda fe, hizo de la catequesis una tarea epis</w:t>
      </w:r>
      <w:r w:rsidRPr="0024708E">
        <w:rPr>
          <w:b/>
        </w:rPr>
        <w:softHyphen/>
        <w:t>copal prior</w:t>
      </w:r>
      <w:r w:rsidRPr="0024708E">
        <w:rPr>
          <w:b/>
        </w:rPr>
        <w:t>i</w:t>
      </w:r>
      <w:r w:rsidRPr="0024708E">
        <w:rPr>
          <w:b/>
        </w:rPr>
        <w:t>taria y centró en ellas su vocación a prueba de desalientos y me</w:t>
      </w:r>
      <w:r w:rsidRPr="0024708E">
        <w:rPr>
          <w:b/>
        </w:rPr>
        <w:softHyphen/>
        <w:t>recedora de todos los agradecimientos</w:t>
      </w:r>
      <w:r w:rsidRPr="0024708E">
        <w:rPr>
          <w:rFonts w:ascii="Times New Roman" w:hAnsi="Times New Roman" w:cs="Times New Roman"/>
        </w:rPr>
        <w:t xml:space="preserve">. </w:t>
      </w:r>
    </w:p>
    <w:p w:rsidR="0024708E" w:rsidRPr="0024708E" w:rsidRDefault="0024708E" w:rsidP="0024708E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0F341B" w:rsidRPr="0024708E" w:rsidRDefault="000F341B" w:rsidP="0024708E">
      <w:pPr>
        <w:rPr>
          <w:szCs w:val="36"/>
        </w:rPr>
      </w:pPr>
    </w:p>
    <w:sectPr w:rsidR="000F341B" w:rsidRPr="0024708E" w:rsidSect="0063795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6F09" w:rsidRDefault="00976F09" w:rsidP="005661D3">
      <w:r>
        <w:separator/>
      </w:r>
    </w:p>
  </w:endnote>
  <w:endnote w:type="continuationSeparator" w:id="1">
    <w:p w:rsidR="00976F09" w:rsidRDefault="00976F09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6F09" w:rsidRDefault="00976F09" w:rsidP="005661D3">
      <w:r>
        <w:separator/>
      </w:r>
    </w:p>
  </w:footnote>
  <w:footnote w:type="continuationSeparator" w:id="1">
    <w:p w:rsidR="00976F09" w:rsidRDefault="00976F09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73ACF"/>
    <w:multiLevelType w:val="multilevel"/>
    <w:tmpl w:val="D2C0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3472A0"/>
    <w:multiLevelType w:val="multilevel"/>
    <w:tmpl w:val="6CE06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F03C27"/>
    <w:multiLevelType w:val="multilevel"/>
    <w:tmpl w:val="B43CD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EF509C"/>
    <w:multiLevelType w:val="multilevel"/>
    <w:tmpl w:val="9188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7"/>
  </w:num>
  <w:num w:numId="8">
    <w:abstractNumId w:val="8"/>
  </w:num>
  <w:num w:numId="9">
    <w:abstractNumId w:val="0"/>
  </w:num>
  <w:num w:numId="10">
    <w:abstractNumId w:val="3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12F1"/>
    <w:rsid w:val="0000350A"/>
    <w:rsid w:val="00005730"/>
    <w:rsid w:val="000103EC"/>
    <w:rsid w:val="00010C35"/>
    <w:rsid w:val="00012025"/>
    <w:rsid w:val="000210AD"/>
    <w:rsid w:val="00025B01"/>
    <w:rsid w:val="00027F2F"/>
    <w:rsid w:val="0003530E"/>
    <w:rsid w:val="000367C0"/>
    <w:rsid w:val="000447AA"/>
    <w:rsid w:val="00055B95"/>
    <w:rsid w:val="00056A7D"/>
    <w:rsid w:val="00066ADA"/>
    <w:rsid w:val="000824EF"/>
    <w:rsid w:val="000913F2"/>
    <w:rsid w:val="00097A1B"/>
    <w:rsid w:val="000A026F"/>
    <w:rsid w:val="000A5651"/>
    <w:rsid w:val="000B4517"/>
    <w:rsid w:val="000C5E66"/>
    <w:rsid w:val="000D5630"/>
    <w:rsid w:val="000E2D55"/>
    <w:rsid w:val="000E3C85"/>
    <w:rsid w:val="000F341B"/>
    <w:rsid w:val="001031B4"/>
    <w:rsid w:val="0012649F"/>
    <w:rsid w:val="001310BD"/>
    <w:rsid w:val="00134575"/>
    <w:rsid w:val="00143460"/>
    <w:rsid w:val="00151A2E"/>
    <w:rsid w:val="001563A7"/>
    <w:rsid w:val="001622EA"/>
    <w:rsid w:val="0016415A"/>
    <w:rsid w:val="00165EA5"/>
    <w:rsid w:val="00175E97"/>
    <w:rsid w:val="001768D4"/>
    <w:rsid w:val="001769D6"/>
    <w:rsid w:val="001A2A0D"/>
    <w:rsid w:val="001B015F"/>
    <w:rsid w:val="001B7720"/>
    <w:rsid w:val="001C2369"/>
    <w:rsid w:val="001D1959"/>
    <w:rsid w:val="001D2B60"/>
    <w:rsid w:val="001D33A6"/>
    <w:rsid w:val="001D5D58"/>
    <w:rsid w:val="001F635D"/>
    <w:rsid w:val="001F6F42"/>
    <w:rsid w:val="00204428"/>
    <w:rsid w:val="002045DD"/>
    <w:rsid w:val="00213442"/>
    <w:rsid w:val="002348A9"/>
    <w:rsid w:val="00246A6D"/>
    <w:rsid w:val="0024708E"/>
    <w:rsid w:val="0025773E"/>
    <w:rsid w:val="00257D28"/>
    <w:rsid w:val="0026022D"/>
    <w:rsid w:val="00275B8C"/>
    <w:rsid w:val="002841B4"/>
    <w:rsid w:val="002D58B4"/>
    <w:rsid w:val="002D5929"/>
    <w:rsid w:val="002D619F"/>
    <w:rsid w:val="002F63D1"/>
    <w:rsid w:val="00305CD7"/>
    <w:rsid w:val="003116E9"/>
    <w:rsid w:val="00312AE6"/>
    <w:rsid w:val="00312D5E"/>
    <w:rsid w:val="00316CDC"/>
    <w:rsid w:val="00326E69"/>
    <w:rsid w:val="00345347"/>
    <w:rsid w:val="0035020A"/>
    <w:rsid w:val="00352CB8"/>
    <w:rsid w:val="00367B70"/>
    <w:rsid w:val="003823D0"/>
    <w:rsid w:val="00397FDC"/>
    <w:rsid w:val="003A14EE"/>
    <w:rsid w:val="003B1330"/>
    <w:rsid w:val="003B1580"/>
    <w:rsid w:val="003D6355"/>
    <w:rsid w:val="003F4B37"/>
    <w:rsid w:val="00415498"/>
    <w:rsid w:val="004154FE"/>
    <w:rsid w:val="00425A9F"/>
    <w:rsid w:val="00444BCB"/>
    <w:rsid w:val="004515C7"/>
    <w:rsid w:val="00453B03"/>
    <w:rsid w:val="0045633D"/>
    <w:rsid w:val="004631E1"/>
    <w:rsid w:val="00466E9C"/>
    <w:rsid w:val="00467297"/>
    <w:rsid w:val="00470D9F"/>
    <w:rsid w:val="0048569E"/>
    <w:rsid w:val="004A0931"/>
    <w:rsid w:val="004A1561"/>
    <w:rsid w:val="004A1935"/>
    <w:rsid w:val="004C1D41"/>
    <w:rsid w:val="004D4F36"/>
    <w:rsid w:val="004E1424"/>
    <w:rsid w:val="004E1640"/>
    <w:rsid w:val="004E2146"/>
    <w:rsid w:val="004F6980"/>
    <w:rsid w:val="005039EE"/>
    <w:rsid w:val="00510DA2"/>
    <w:rsid w:val="00517BCB"/>
    <w:rsid w:val="00523CD6"/>
    <w:rsid w:val="00524B8D"/>
    <w:rsid w:val="00527301"/>
    <w:rsid w:val="005314EB"/>
    <w:rsid w:val="00533E9D"/>
    <w:rsid w:val="00536A43"/>
    <w:rsid w:val="005441F3"/>
    <w:rsid w:val="00547DBE"/>
    <w:rsid w:val="00561783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D0AA7"/>
    <w:rsid w:val="005F510A"/>
    <w:rsid w:val="00612B85"/>
    <w:rsid w:val="0062125D"/>
    <w:rsid w:val="00621B6B"/>
    <w:rsid w:val="0062732D"/>
    <w:rsid w:val="006300FF"/>
    <w:rsid w:val="00637951"/>
    <w:rsid w:val="006417DB"/>
    <w:rsid w:val="00642F7A"/>
    <w:rsid w:val="006569D3"/>
    <w:rsid w:val="00670477"/>
    <w:rsid w:val="00671510"/>
    <w:rsid w:val="00690881"/>
    <w:rsid w:val="006A110E"/>
    <w:rsid w:val="006B057E"/>
    <w:rsid w:val="006B6793"/>
    <w:rsid w:val="006C52F4"/>
    <w:rsid w:val="006E446E"/>
    <w:rsid w:val="006E5EF5"/>
    <w:rsid w:val="006F42C9"/>
    <w:rsid w:val="006F6965"/>
    <w:rsid w:val="00705128"/>
    <w:rsid w:val="00714886"/>
    <w:rsid w:val="00715890"/>
    <w:rsid w:val="007200A8"/>
    <w:rsid w:val="00720E5B"/>
    <w:rsid w:val="00732287"/>
    <w:rsid w:val="00740B5C"/>
    <w:rsid w:val="007438AC"/>
    <w:rsid w:val="007563DA"/>
    <w:rsid w:val="007877A9"/>
    <w:rsid w:val="007A5A8A"/>
    <w:rsid w:val="007B128A"/>
    <w:rsid w:val="007E2B8D"/>
    <w:rsid w:val="007E3C2D"/>
    <w:rsid w:val="00804A55"/>
    <w:rsid w:val="00804CDD"/>
    <w:rsid w:val="00811DF0"/>
    <w:rsid w:val="00835BE8"/>
    <w:rsid w:val="008438E6"/>
    <w:rsid w:val="008563AA"/>
    <w:rsid w:val="0086147B"/>
    <w:rsid w:val="00864A6E"/>
    <w:rsid w:val="00866FDF"/>
    <w:rsid w:val="00870EED"/>
    <w:rsid w:val="008745FF"/>
    <w:rsid w:val="00875BF4"/>
    <w:rsid w:val="00891547"/>
    <w:rsid w:val="008A17F5"/>
    <w:rsid w:val="008B3D28"/>
    <w:rsid w:val="008B7BD4"/>
    <w:rsid w:val="008C0873"/>
    <w:rsid w:val="008C2C96"/>
    <w:rsid w:val="008D3A88"/>
    <w:rsid w:val="008E1A4B"/>
    <w:rsid w:val="008F38EC"/>
    <w:rsid w:val="008F44B4"/>
    <w:rsid w:val="00901ED2"/>
    <w:rsid w:val="00903DA5"/>
    <w:rsid w:val="00904500"/>
    <w:rsid w:val="00912D1B"/>
    <w:rsid w:val="00912D6E"/>
    <w:rsid w:val="0094001B"/>
    <w:rsid w:val="0094729A"/>
    <w:rsid w:val="00957E74"/>
    <w:rsid w:val="0097418F"/>
    <w:rsid w:val="00976F09"/>
    <w:rsid w:val="00977BF9"/>
    <w:rsid w:val="009822A1"/>
    <w:rsid w:val="009A5297"/>
    <w:rsid w:val="009B3D88"/>
    <w:rsid w:val="009C3C03"/>
    <w:rsid w:val="009C4F6E"/>
    <w:rsid w:val="009C795E"/>
    <w:rsid w:val="009D14C7"/>
    <w:rsid w:val="009D2EBB"/>
    <w:rsid w:val="009D3510"/>
    <w:rsid w:val="009E19CE"/>
    <w:rsid w:val="009E19D3"/>
    <w:rsid w:val="009E37BC"/>
    <w:rsid w:val="009E3A8C"/>
    <w:rsid w:val="009E702D"/>
    <w:rsid w:val="009E7A4D"/>
    <w:rsid w:val="009F61EB"/>
    <w:rsid w:val="00A06839"/>
    <w:rsid w:val="00A06EB1"/>
    <w:rsid w:val="00A31A8E"/>
    <w:rsid w:val="00A3384E"/>
    <w:rsid w:val="00A45328"/>
    <w:rsid w:val="00A64DDD"/>
    <w:rsid w:val="00A66A78"/>
    <w:rsid w:val="00A701AB"/>
    <w:rsid w:val="00A72A72"/>
    <w:rsid w:val="00A732AA"/>
    <w:rsid w:val="00A83259"/>
    <w:rsid w:val="00A8434E"/>
    <w:rsid w:val="00A84F8C"/>
    <w:rsid w:val="00A92197"/>
    <w:rsid w:val="00A94500"/>
    <w:rsid w:val="00AB023A"/>
    <w:rsid w:val="00AC3B5F"/>
    <w:rsid w:val="00AC4584"/>
    <w:rsid w:val="00AE1375"/>
    <w:rsid w:val="00B000DE"/>
    <w:rsid w:val="00B0063F"/>
    <w:rsid w:val="00B15FA1"/>
    <w:rsid w:val="00B21D8F"/>
    <w:rsid w:val="00B3544F"/>
    <w:rsid w:val="00B41B94"/>
    <w:rsid w:val="00B44F54"/>
    <w:rsid w:val="00B521CD"/>
    <w:rsid w:val="00B62BFE"/>
    <w:rsid w:val="00B63F51"/>
    <w:rsid w:val="00B646A1"/>
    <w:rsid w:val="00B81AED"/>
    <w:rsid w:val="00B86854"/>
    <w:rsid w:val="00B92370"/>
    <w:rsid w:val="00BB26AA"/>
    <w:rsid w:val="00BC4A86"/>
    <w:rsid w:val="00BC7828"/>
    <w:rsid w:val="00C17D28"/>
    <w:rsid w:val="00C17FDD"/>
    <w:rsid w:val="00C2334E"/>
    <w:rsid w:val="00C235F4"/>
    <w:rsid w:val="00C30B85"/>
    <w:rsid w:val="00C32C0D"/>
    <w:rsid w:val="00C45CE2"/>
    <w:rsid w:val="00C5044E"/>
    <w:rsid w:val="00C75C74"/>
    <w:rsid w:val="00C75F56"/>
    <w:rsid w:val="00C76082"/>
    <w:rsid w:val="00C80081"/>
    <w:rsid w:val="00C837AA"/>
    <w:rsid w:val="00C84B97"/>
    <w:rsid w:val="00C86489"/>
    <w:rsid w:val="00C9486F"/>
    <w:rsid w:val="00C97144"/>
    <w:rsid w:val="00C97C66"/>
    <w:rsid w:val="00CB2A49"/>
    <w:rsid w:val="00CD4843"/>
    <w:rsid w:val="00CE4987"/>
    <w:rsid w:val="00D12F2D"/>
    <w:rsid w:val="00D13FF8"/>
    <w:rsid w:val="00D23103"/>
    <w:rsid w:val="00D26931"/>
    <w:rsid w:val="00D31461"/>
    <w:rsid w:val="00D319C6"/>
    <w:rsid w:val="00D362D1"/>
    <w:rsid w:val="00D4178B"/>
    <w:rsid w:val="00D4248A"/>
    <w:rsid w:val="00D42E5A"/>
    <w:rsid w:val="00D67EE7"/>
    <w:rsid w:val="00D7138D"/>
    <w:rsid w:val="00D7352F"/>
    <w:rsid w:val="00D82287"/>
    <w:rsid w:val="00D933A8"/>
    <w:rsid w:val="00D94EDB"/>
    <w:rsid w:val="00DB0ED7"/>
    <w:rsid w:val="00DB483C"/>
    <w:rsid w:val="00DC07E1"/>
    <w:rsid w:val="00DC57EC"/>
    <w:rsid w:val="00DD3D4F"/>
    <w:rsid w:val="00DD3F6D"/>
    <w:rsid w:val="00DD6058"/>
    <w:rsid w:val="00DE0829"/>
    <w:rsid w:val="00E04A11"/>
    <w:rsid w:val="00E070A8"/>
    <w:rsid w:val="00E20C5D"/>
    <w:rsid w:val="00E245B1"/>
    <w:rsid w:val="00E352EB"/>
    <w:rsid w:val="00E43E6F"/>
    <w:rsid w:val="00E44B84"/>
    <w:rsid w:val="00E54631"/>
    <w:rsid w:val="00E578D5"/>
    <w:rsid w:val="00E7015D"/>
    <w:rsid w:val="00E80274"/>
    <w:rsid w:val="00E940DF"/>
    <w:rsid w:val="00E96A16"/>
    <w:rsid w:val="00EA0AE1"/>
    <w:rsid w:val="00EA1317"/>
    <w:rsid w:val="00EA54F5"/>
    <w:rsid w:val="00EB129E"/>
    <w:rsid w:val="00EB43BA"/>
    <w:rsid w:val="00ED0267"/>
    <w:rsid w:val="00ED3017"/>
    <w:rsid w:val="00EE08C2"/>
    <w:rsid w:val="00EE23CC"/>
    <w:rsid w:val="00EE4CA6"/>
    <w:rsid w:val="00EF2782"/>
    <w:rsid w:val="00F0348B"/>
    <w:rsid w:val="00F04F41"/>
    <w:rsid w:val="00F07B3A"/>
    <w:rsid w:val="00F167C4"/>
    <w:rsid w:val="00F214E9"/>
    <w:rsid w:val="00F26552"/>
    <w:rsid w:val="00F278F5"/>
    <w:rsid w:val="00F3470C"/>
    <w:rsid w:val="00F36164"/>
    <w:rsid w:val="00F42AD6"/>
    <w:rsid w:val="00F54EE9"/>
    <w:rsid w:val="00F80A78"/>
    <w:rsid w:val="00F832E6"/>
    <w:rsid w:val="00F84C51"/>
    <w:rsid w:val="00F8704D"/>
    <w:rsid w:val="00F873AA"/>
    <w:rsid w:val="00F91A1E"/>
    <w:rsid w:val="00F96D83"/>
    <w:rsid w:val="00F96F6D"/>
    <w:rsid w:val="00FA29E2"/>
    <w:rsid w:val="00FA7567"/>
    <w:rsid w:val="00FB0388"/>
    <w:rsid w:val="00FB0772"/>
    <w:rsid w:val="00FB1531"/>
    <w:rsid w:val="00FB64ED"/>
    <w:rsid w:val="00FC01F9"/>
    <w:rsid w:val="00FC075E"/>
    <w:rsid w:val="00FC0D36"/>
    <w:rsid w:val="00FC1180"/>
    <w:rsid w:val="00FC5423"/>
    <w:rsid w:val="00FD0DAF"/>
    <w:rsid w:val="00FD5C7B"/>
    <w:rsid w:val="00FE27AF"/>
    <w:rsid w:val="00FE3951"/>
    <w:rsid w:val="00FE4D1A"/>
    <w:rsid w:val="00FF2252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partado">
    <w:name w:val="apartado"/>
    <w:basedOn w:val="Normal"/>
    <w:rsid w:val="00055B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fn">
    <w:name w:val="fn"/>
    <w:basedOn w:val="Fuentedeprrafopredeter"/>
    <w:rsid w:val="00213442"/>
  </w:style>
  <w:style w:type="character" w:customStyle="1" w:styleId="fusion-inline-sep">
    <w:name w:val="fusion-inline-sep"/>
    <w:basedOn w:val="Fuentedeprrafopredeter"/>
    <w:rsid w:val="00213442"/>
  </w:style>
  <w:style w:type="character" w:customStyle="1" w:styleId="fusion-comments">
    <w:name w:val="fusion-comments"/>
    <w:basedOn w:val="Fuentedeprrafopredeter"/>
    <w:rsid w:val="00213442"/>
  </w:style>
  <w:style w:type="character" w:customStyle="1" w:styleId="screen-reader-text">
    <w:name w:val="screen-reader-text"/>
    <w:basedOn w:val="Fuentedeprrafopredeter"/>
    <w:rsid w:val="00213442"/>
  </w:style>
  <w:style w:type="paragraph" w:customStyle="1" w:styleId="must-log-in">
    <w:name w:val="must-log-in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kismetcommentformprivacynotice">
    <w:name w:val="akismet_comment_form_privacy_notice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fechaentrada">
    <w:name w:val="fechaentrada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213442"/>
    <w:pPr>
      <w:widowControl/>
      <w:pBdr>
        <w:bottom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213442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intro">
    <w:name w:val="intro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213442"/>
    <w:pPr>
      <w:widowControl/>
      <w:pBdr>
        <w:top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213442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jtwttweettext">
    <w:name w:val="jtwt_tweet_text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ribe-mini-calendar-no-event">
    <w:name w:val="tribe-mini-calendar-no-event"/>
    <w:basedOn w:val="Fuentedeprrafopredeter"/>
    <w:rsid w:val="00213442"/>
  </w:style>
  <w:style w:type="character" w:customStyle="1" w:styleId="estilo3">
    <w:name w:val="estilo3"/>
    <w:basedOn w:val="Fuentedeprrafopredeter"/>
    <w:rsid w:val="002470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9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4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7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0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79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0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8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6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332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8283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53052">
              <w:marLeft w:val="-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1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6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62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06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92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165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96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82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16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46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32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85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150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4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51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77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228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1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0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58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20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0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0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6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4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8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9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510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5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4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86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7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2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7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84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2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0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1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0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3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6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29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9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4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85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5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6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2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7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02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1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9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50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69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2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7EA43-18E9-4F86-A869-07563B4ED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1116</Words>
  <Characters>6143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2019-04-02T06:06:00Z</cp:lastPrinted>
  <dcterms:created xsi:type="dcterms:W3CDTF">2019-07-30T05:19:00Z</dcterms:created>
  <dcterms:modified xsi:type="dcterms:W3CDTF">2019-07-30T05:19:00Z</dcterms:modified>
</cp:coreProperties>
</file>