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7" w:rsidRPr="00587F06" w:rsidRDefault="00345347" w:rsidP="00345347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87F06">
        <w:rPr>
          <w:rFonts w:ascii="Arial" w:hAnsi="Arial" w:cs="Arial"/>
          <w:b/>
          <w:bCs/>
          <w:color w:val="FF0000"/>
          <w:sz w:val="36"/>
          <w:szCs w:val="36"/>
        </w:rPr>
        <w:t xml:space="preserve">Camilo </w:t>
      </w:r>
      <w:proofErr w:type="spellStart"/>
      <w:r w:rsidRPr="00587F06">
        <w:rPr>
          <w:rFonts w:ascii="Arial" w:hAnsi="Arial" w:cs="Arial"/>
          <w:b/>
          <w:bCs/>
          <w:color w:val="FF0000"/>
          <w:sz w:val="36"/>
          <w:szCs w:val="36"/>
        </w:rPr>
        <w:t>Ortúzar</w:t>
      </w:r>
      <w:proofErr w:type="spellEnd"/>
      <w:r w:rsidRPr="00587F06">
        <w:rPr>
          <w:rFonts w:ascii="Arial" w:hAnsi="Arial" w:cs="Arial"/>
          <w:b/>
          <w:bCs/>
          <w:color w:val="FF0000"/>
          <w:sz w:val="36"/>
          <w:szCs w:val="36"/>
        </w:rPr>
        <w:t xml:space="preserve"> Montt</w:t>
      </w:r>
      <w:r w:rsidR="005C2AE4">
        <w:rPr>
          <w:rFonts w:ascii="Arial" w:hAnsi="Arial" w:cs="Arial"/>
          <w:b/>
          <w:bCs/>
          <w:color w:val="FF0000"/>
          <w:sz w:val="36"/>
          <w:szCs w:val="36"/>
        </w:rPr>
        <w:t xml:space="preserve">  * </w:t>
      </w:r>
      <w:r w:rsidRPr="00587F06">
        <w:rPr>
          <w:rFonts w:ascii="Arial" w:hAnsi="Arial" w:cs="Arial"/>
          <w:b/>
          <w:color w:val="FF0000"/>
          <w:sz w:val="36"/>
          <w:szCs w:val="36"/>
        </w:rPr>
        <w:t xml:space="preserve"> 1848-1895</w:t>
      </w:r>
    </w:p>
    <w:p w:rsidR="00345347" w:rsidRDefault="00345347" w:rsidP="00345347">
      <w:pPr>
        <w:pStyle w:val="NormalWeb"/>
        <w:jc w:val="center"/>
      </w:pPr>
      <w:r>
        <w:rPr>
          <w:noProof/>
        </w:rPr>
        <w:drawing>
          <wp:inline distT="0" distB="0" distL="0" distR="0">
            <wp:extent cx="2671514" cy="2295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764" t="21685" r="51503" b="6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46" cy="229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E1" w:rsidRPr="003A540C" w:rsidRDefault="002939E1" w:rsidP="00F469A6">
      <w:pPr>
        <w:pStyle w:val="NormalWeb"/>
        <w:jc w:val="both"/>
        <w:rPr>
          <w:rFonts w:ascii="Arial" w:hAnsi="Arial" w:cs="Arial"/>
          <w:b/>
          <w:color w:val="C00000"/>
        </w:rPr>
      </w:pPr>
      <w:r w:rsidRPr="003A540C">
        <w:rPr>
          <w:rFonts w:ascii="Arial" w:hAnsi="Arial" w:cs="Arial"/>
          <w:b/>
          <w:color w:val="C00000"/>
        </w:rPr>
        <w:t xml:space="preserve">  Los catequistas debe dar importancia a los textos escritos y no quedarse s</w:t>
      </w:r>
      <w:r w:rsidR="00F469A6">
        <w:rPr>
          <w:rFonts w:ascii="Arial" w:hAnsi="Arial" w:cs="Arial"/>
          <w:b/>
          <w:color w:val="C00000"/>
        </w:rPr>
        <w:t>ó</w:t>
      </w:r>
      <w:r w:rsidRPr="003A540C">
        <w:rPr>
          <w:rFonts w:ascii="Arial" w:hAnsi="Arial" w:cs="Arial"/>
          <w:b/>
          <w:color w:val="C00000"/>
        </w:rPr>
        <w:t>lo en la pal</w:t>
      </w:r>
      <w:r w:rsidRPr="003A540C">
        <w:rPr>
          <w:rFonts w:ascii="Arial" w:hAnsi="Arial" w:cs="Arial"/>
          <w:b/>
          <w:color w:val="C00000"/>
        </w:rPr>
        <w:t>a</w:t>
      </w:r>
      <w:r w:rsidRPr="003A540C">
        <w:rPr>
          <w:rFonts w:ascii="Arial" w:hAnsi="Arial" w:cs="Arial"/>
          <w:b/>
          <w:color w:val="C00000"/>
        </w:rPr>
        <w:t xml:space="preserve">bra que se lleva el viento o en las acciones divertidas de las </w:t>
      </w:r>
      <w:r w:rsidR="00F469A6">
        <w:rPr>
          <w:rFonts w:ascii="Arial" w:hAnsi="Arial" w:cs="Arial"/>
          <w:b/>
          <w:color w:val="C00000"/>
        </w:rPr>
        <w:t>q</w:t>
      </w:r>
      <w:r w:rsidRPr="003A540C">
        <w:rPr>
          <w:rFonts w:ascii="Arial" w:hAnsi="Arial" w:cs="Arial"/>
          <w:b/>
          <w:color w:val="C00000"/>
        </w:rPr>
        <w:t>ue no se saca</w:t>
      </w:r>
      <w:r w:rsidR="00A003E0">
        <w:rPr>
          <w:rFonts w:ascii="Arial" w:hAnsi="Arial" w:cs="Arial"/>
          <w:b/>
          <w:color w:val="C00000"/>
        </w:rPr>
        <w:t>n</w:t>
      </w:r>
      <w:r w:rsidRPr="003A540C">
        <w:rPr>
          <w:rFonts w:ascii="Arial" w:hAnsi="Arial" w:cs="Arial"/>
          <w:b/>
          <w:color w:val="C00000"/>
        </w:rPr>
        <w:t xml:space="preserve"> mu</w:t>
      </w:r>
      <w:r w:rsidR="00A003E0">
        <w:rPr>
          <w:rFonts w:ascii="Arial" w:hAnsi="Arial" w:cs="Arial"/>
          <w:b/>
          <w:color w:val="C00000"/>
        </w:rPr>
        <w:t>c</w:t>
      </w:r>
      <w:r w:rsidRPr="003A540C">
        <w:rPr>
          <w:rFonts w:ascii="Arial" w:hAnsi="Arial" w:cs="Arial"/>
          <w:b/>
          <w:color w:val="C00000"/>
        </w:rPr>
        <w:t>has ve</w:t>
      </w:r>
      <w:r w:rsidRPr="003A540C">
        <w:rPr>
          <w:rFonts w:ascii="Arial" w:hAnsi="Arial" w:cs="Arial"/>
          <w:b/>
          <w:color w:val="C00000"/>
        </w:rPr>
        <w:t>n</w:t>
      </w:r>
      <w:r w:rsidRPr="003A540C">
        <w:rPr>
          <w:rFonts w:ascii="Arial" w:hAnsi="Arial" w:cs="Arial"/>
          <w:b/>
          <w:color w:val="C00000"/>
        </w:rPr>
        <w:t>tajas. Este catequista sacerdote salesiano dedicó su v</w:t>
      </w:r>
      <w:r w:rsidR="00F469A6">
        <w:rPr>
          <w:rFonts w:ascii="Arial" w:hAnsi="Arial" w:cs="Arial"/>
          <w:b/>
          <w:color w:val="C00000"/>
        </w:rPr>
        <w:t>i</w:t>
      </w:r>
      <w:r w:rsidRPr="003A540C">
        <w:rPr>
          <w:rFonts w:ascii="Arial" w:hAnsi="Arial" w:cs="Arial"/>
          <w:b/>
          <w:color w:val="C00000"/>
        </w:rPr>
        <w:t>da a la palabra escrita como medio de educaci</w:t>
      </w:r>
      <w:r w:rsidR="00F469A6">
        <w:rPr>
          <w:rFonts w:ascii="Arial" w:hAnsi="Arial" w:cs="Arial"/>
          <w:b/>
          <w:color w:val="C00000"/>
        </w:rPr>
        <w:t>ó</w:t>
      </w:r>
      <w:r w:rsidRPr="003A540C">
        <w:rPr>
          <w:rFonts w:ascii="Arial" w:hAnsi="Arial" w:cs="Arial"/>
          <w:b/>
          <w:color w:val="C00000"/>
        </w:rPr>
        <w:t>n y de form</w:t>
      </w:r>
      <w:r w:rsidR="00F469A6">
        <w:rPr>
          <w:rFonts w:ascii="Arial" w:hAnsi="Arial" w:cs="Arial"/>
          <w:b/>
          <w:color w:val="C00000"/>
        </w:rPr>
        <w:t>a</w:t>
      </w:r>
      <w:r w:rsidRPr="003A540C">
        <w:rPr>
          <w:rFonts w:ascii="Arial" w:hAnsi="Arial" w:cs="Arial"/>
          <w:b/>
          <w:color w:val="C00000"/>
        </w:rPr>
        <w:t>ción: traduc</w:t>
      </w:r>
      <w:r w:rsidR="00F469A6">
        <w:rPr>
          <w:rFonts w:ascii="Arial" w:hAnsi="Arial" w:cs="Arial"/>
          <w:b/>
          <w:color w:val="C00000"/>
        </w:rPr>
        <w:t>í</w:t>
      </w:r>
      <w:r w:rsidRPr="003A540C">
        <w:rPr>
          <w:rFonts w:ascii="Arial" w:hAnsi="Arial" w:cs="Arial"/>
          <w:b/>
          <w:color w:val="C00000"/>
        </w:rPr>
        <w:t>a, escribía y pr</w:t>
      </w:r>
      <w:r w:rsidR="00F469A6">
        <w:rPr>
          <w:rFonts w:ascii="Arial" w:hAnsi="Arial" w:cs="Arial"/>
          <w:b/>
          <w:color w:val="C00000"/>
        </w:rPr>
        <w:t>e</w:t>
      </w:r>
      <w:r w:rsidRPr="003A540C">
        <w:rPr>
          <w:rFonts w:ascii="Arial" w:hAnsi="Arial" w:cs="Arial"/>
          <w:b/>
          <w:color w:val="C00000"/>
        </w:rPr>
        <w:t>par</w:t>
      </w:r>
      <w:r w:rsidR="00A003E0">
        <w:rPr>
          <w:rFonts w:ascii="Arial" w:hAnsi="Arial" w:cs="Arial"/>
          <w:b/>
          <w:color w:val="C00000"/>
        </w:rPr>
        <w:t>a</w:t>
      </w:r>
      <w:r w:rsidRPr="003A540C">
        <w:rPr>
          <w:rFonts w:ascii="Arial" w:hAnsi="Arial" w:cs="Arial"/>
          <w:b/>
          <w:color w:val="C00000"/>
        </w:rPr>
        <w:t>ba folletos muy ágiles y agrad</w:t>
      </w:r>
      <w:r w:rsidRPr="003A540C">
        <w:rPr>
          <w:rFonts w:ascii="Arial" w:hAnsi="Arial" w:cs="Arial"/>
          <w:b/>
          <w:color w:val="C00000"/>
        </w:rPr>
        <w:t>a</w:t>
      </w:r>
      <w:r w:rsidRPr="003A540C">
        <w:rPr>
          <w:rFonts w:ascii="Arial" w:hAnsi="Arial" w:cs="Arial"/>
          <w:b/>
          <w:color w:val="C00000"/>
        </w:rPr>
        <w:t>ble</w:t>
      </w:r>
      <w:r w:rsidR="00F469A6">
        <w:rPr>
          <w:rFonts w:ascii="Arial" w:hAnsi="Arial" w:cs="Arial"/>
          <w:b/>
          <w:color w:val="C00000"/>
        </w:rPr>
        <w:t>s</w:t>
      </w:r>
      <w:r w:rsidRPr="003A540C">
        <w:rPr>
          <w:rFonts w:ascii="Arial" w:hAnsi="Arial" w:cs="Arial"/>
          <w:b/>
          <w:color w:val="C00000"/>
        </w:rPr>
        <w:t>, que tanto entraba</w:t>
      </w:r>
      <w:r w:rsidR="00F469A6">
        <w:rPr>
          <w:rFonts w:ascii="Arial" w:hAnsi="Arial" w:cs="Arial"/>
          <w:b/>
          <w:color w:val="C00000"/>
        </w:rPr>
        <w:t>n</w:t>
      </w:r>
      <w:r w:rsidRPr="003A540C">
        <w:rPr>
          <w:rFonts w:ascii="Arial" w:hAnsi="Arial" w:cs="Arial"/>
          <w:b/>
          <w:color w:val="C00000"/>
        </w:rPr>
        <w:t xml:space="preserve"> en la </w:t>
      </w:r>
      <w:r w:rsidR="00F469A6">
        <w:rPr>
          <w:rFonts w:ascii="Arial" w:hAnsi="Arial" w:cs="Arial"/>
          <w:b/>
          <w:color w:val="C00000"/>
        </w:rPr>
        <w:t>forma de pensar de San Juan Bosc</w:t>
      </w:r>
      <w:r w:rsidRPr="003A540C">
        <w:rPr>
          <w:rFonts w:ascii="Arial" w:hAnsi="Arial" w:cs="Arial"/>
          <w:b/>
          <w:color w:val="C00000"/>
        </w:rPr>
        <w:t>o, admirador de S. Fra</w:t>
      </w:r>
      <w:r w:rsidRPr="003A540C">
        <w:rPr>
          <w:rFonts w:ascii="Arial" w:hAnsi="Arial" w:cs="Arial"/>
          <w:b/>
          <w:color w:val="C00000"/>
        </w:rPr>
        <w:t>n</w:t>
      </w:r>
      <w:r w:rsidRPr="003A540C">
        <w:rPr>
          <w:rFonts w:ascii="Arial" w:hAnsi="Arial" w:cs="Arial"/>
          <w:b/>
          <w:color w:val="C00000"/>
        </w:rPr>
        <w:t>cisco d</w:t>
      </w:r>
      <w:r w:rsidR="00F469A6">
        <w:rPr>
          <w:rFonts w:ascii="Arial" w:hAnsi="Arial" w:cs="Arial"/>
          <w:b/>
          <w:color w:val="C00000"/>
        </w:rPr>
        <w:t>e</w:t>
      </w:r>
      <w:r w:rsidRPr="003A540C">
        <w:rPr>
          <w:rFonts w:ascii="Arial" w:hAnsi="Arial" w:cs="Arial"/>
          <w:b/>
          <w:color w:val="C00000"/>
        </w:rPr>
        <w:t xml:space="preserve"> Sales</w:t>
      </w:r>
      <w:r w:rsidR="00A003E0">
        <w:rPr>
          <w:rFonts w:ascii="Arial" w:hAnsi="Arial" w:cs="Arial"/>
          <w:b/>
          <w:color w:val="C00000"/>
        </w:rPr>
        <w:t>,</w:t>
      </w:r>
      <w:r w:rsidRPr="003A540C">
        <w:rPr>
          <w:rFonts w:ascii="Arial" w:hAnsi="Arial" w:cs="Arial"/>
          <w:b/>
          <w:color w:val="C00000"/>
        </w:rPr>
        <w:t xml:space="preserve"> patrono de l</w:t>
      </w:r>
      <w:r w:rsidR="00F469A6">
        <w:rPr>
          <w:rFonts w:ascii="Arial" w:hAnsi="Arial" w:cs="Arial"/>
          <w:b/>
          <w:color w:val="C00000"/>
        </w:rPr>
        <w:t>o</w:t>
      </w:r>
      <w:r w:rsidRPr="003A540C">
        <w:rPr>
          <w:rFonts w:ascii="Arial" w:hAnsi="Arial" w:cs="Arial"/>
          <w:b/>
          <w:color w:val="C00000"/>
        </w:rPr>
        <w:t xml:space="preserve">s </w:t>
      </w:r>
      <w:r w:rsidR="00F469A6">
        <w:rPr>
          <w:rFonts w:ascii="Arial" w:hAnsi="Arial" w:cs="Arial"/>
          <w:b/>
          <w:color w:val="C00000"/>
        </w:rPr>
        <w:t>p</w:t>
      </w:r>
      <w:r w:rsidRPr="003A540C">
        <w:rPr>
          <w:rFonts w:ascii="Arial" w:hAnsi="Arial" w:cs="Arial"/>
          <w:b/>
          <w:color w:val="C00000"/>
        </w:rPr>
        <w:t>eriodistas</w:t>
      </w:r>
      <w:r w:rsidR="00F469A6">
        <w:rPr>
          <w:rFonts w:ascii="Arial" w:hAnsi="Arial" w:cs="Arial"/>
          <w:b/>
          <w:color w:val="C00000"/>
        </w:rPr>
        <w:t xml:space="preserve"> y escritores.</w:t>
      </w:r>
    </w:p>
    <w:p w:rsidR="00345347" w:rsidRPr="00587F06" w:rsidRDefault="00587F06" w:rsidP="00587F06">
      <w:pPr>
        <w:pStyle w:val="NormalWeb"/>
        <w:jc w:val="both"/>
        <w:rPr>
          <w:rFonts w:ascii="Arial" w:hAnsi="Arial" w:cs="Arial"/>
          <w:b/>
        </w:rPr>
      </w:pPr>
      <w:bookmarkStart w:id="0" w:name="_GoBack"/>
      <w:bookmarkEnd w:id="0"/>
      <w:r>
        <w:t xml:space="preserve">  (</w:t>
      </w:r>
      <w:hyperlink r:id="rId9" w:tooltip="Santiago de Chil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Santiago de Chile</w:t>
        </w:r>
      </w:hyperlink>
      <w:r w:rsidR="00345347" w:rsidRPr="00587F06">
        <w:rPr>
          <w:rFonts w:ascii="Arial" w:hAnsi="Arial" w:cs="Arial"/>
          <w:b/>
        </w:rPr>
        <w:t xml:space="preserve">, </w:t>
      </w:r>
      <w:hyperlink r:id="rId10" w:tooltip="16 de juli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16 de julio</w:t>
        </w:r>
      </w:hyperlink>
      <w:r w:rsidR="00345347" w:rsidRPr="00587F06">
        <w:rPr>
          <w:rFonts w:ascii="Arial" w:hAnsi="Arial" w:cs="Arial"/>
          <w:b/>
        </w:rPr>
        <w:t xml:space="preserve"> de </w:t>
      </w:r>
      <w:hyperlink r:id="rId11" w:tooltip="1848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1848</w:t>
        </w:r>
      </w:hyperlink>
      <w:r w:rsidR="00345347" w:rsidRPr="00587F06">
        <w:rPr>
          <w:rFonts w:ascii="Arial" w:hAnsi="Arial" w:cs="Arial"/>
          <w:b/>
        </w:rPr>
        <w:t xml:space="preserve"> - </w:t>
      </w:r>
      <w:hyperlink r:id="rId12" w:tooltip="Niz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Niza</w:t>
        </w:r>
      </w:hyperlink>
      <w:r w:rsidR="00345347" w:rsidRPr="00587F06">
        <w:rPr>
          <w:rFonts w:ascii="Arial" w:hAnsi="Arial" w:cs="Arial"/>
          <w:b/>
        </w:rPr>
        <w:t xml:space="preserve">, </w:t>
      </w:r>
      <w:hyperlink r:id="rId13" w:tooltip="8 de ener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8 de enero</w:t>
        </w:r>
      </w:hyperlink>
      <w:r w:rsidR="00345347" w:rsidRPr="00587F06">
        <w:rPr>
          <w:rFonts w:ascii="Arial" w:hAnsi="Arial" w:cs="Arial"/>
          <w:b/>
        </w:rPr>
        <w:t xml:space="preserve"> de </w:t>
      </w:r>
      <w:hyperlink r:id="rId14" w:tooltip="1895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1895</w:t>
        </w:r>
      </w:hyperlink>
      <w:r w:rsidR="00345347" w:rsidRPr="00587F0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  F</w:t>
      </w:r>
      <w:r w:rsidR="00345347" w:rsidRPr="00587F06">
        <w:rPr>
          <w:rFonts w:ascii="Arial" w:hAnsi="Arial" w:cs="Arial"/>
          <w:b/>
        </w:rPr>
        <w:t xml:space="preserve">ue un </w:t>
      </w:r>
      <w:hyperlink r:id="rId15" w:tooltip="Sacerdot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="002D5E04">
        <w:t xml:space="preserve"> </w:t>
      </w:r>
      <w:hyperlink r:id="rId16" w:tooltip="Salesian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sal</w:t>
        </w:r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siano</w:t>
        </w:r>
      </w:hyperlink>
      <w:r w:rsidR="00345347" w:rsidRPr="00587F06">
        <w:rPr>
          <w:rFonts w:ascii="Arial" w:hAnsi="Arial" w:cs="Arial"/>
          <w:b/>
        </w:rPr>
        <w:t xml:space="preserve"> y </w:t>
      </w:r>
      <w:hyperlink r:id="rId17" w:tooltip="Lexicografía" w:history="1">
        <w:proofErr w:type="spellStart"/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lexicógrafo</w:t>
        </w:r>
      </w:hyperlink>
      <w:hyperlink r:id="rId18" w:tooltip="Chilenos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chileno</w:t>
        </w:r>
        <w:proofErr w:type="spellEnd"/>
      </w:hyperlink>
      <w:r>
        <w:rPr>
          <w:rFonts w:ascii="Arial" w:hAnsi="Arial" w:cs="Arial"/>
          <w:b/>
        </w:rPr>
        <w:t>, que admiró a todos por su cultura y por su celo apostólico</w:t>
      </w:r>
      <w:r w:rsidR="00345347" w:rsidRPr="00587F06">
        <w:rPr>
          <w:rFonts w:ascii="Arial" w:hAnsi="Arial" w:cs="Arial"/>
          <w:b/>
        </w:rPr>
        <w:t xml:space="preserve">. </w:t>
      </w:r>
    </w:p>
    <w:p w:rsidR="00345347" w:rsidRPr="00587F06" w:rsidRDefault="00345347" w:rsidP="00587F06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587F06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345347" w:rsidRPr="00587F06" w:rsidRDefault="00F469A6" w:rsidP="00587F0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45347" w:rsidRPr="00587F06">
        <w:rPr>
          <w:rFonts w:ascii="Arial" w:hAnsi="Arial" w:cs="Arial"/>
          <w:b/>
        </w:rPr>
        <w:t xml:space="preserve">Fue ordenado sacerdote el 21 de diciembre de </w:t>
      </w:r>
      <w:hyperlink r:id="rId19" w:tooltip="1872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1872</w:t>
        </w:r>
      </w:hyperlink>
      <w:r w:rsidR="00345347" w:rsidRPr="00587F06">
        <w:rPr>
          <w:rFonts w:ascii="Arial" w:hAnsi="Arial" w:cs="Arial"/>
          <w:b/>
        </w:rPr>
        <w:t>. Fue profesor y vicerrector del Sem</w:t>
      </w:r>
      <w:r w:rsidR="00345347" w:rsidRPr="00587F06">
        <w:rPr>
          <w:rFonts w:ascii="Arial" w:hAnsi="Arial" w:cs="Arial"/>
          <w:b/>
        </w:rPr>
        <w:t>i</w:t>
      </w:r>
      <w:r w:rsidR="00345347" w:rsidRPr="00587F06">
        <w:rPr>
          <w:rFonts w:ascii="Arial" w:hAnsi="Arial" w:cs="Arial"/>
          <w:b/>
        </w:rPr>
        <w:t xml:space="preserve">nario de </w:t>
      </w:r>
      <w:hyperlink r:id="rId20" w:tooltip="Valparaís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Valparaíso</w:t>
        </w:r>
      </w:hyperlink>
      <w:r w:rsidR="00345347" w:rsidRPr="00587F06">
        <w:rPr>
          <w:rFonts w:ascii="Arial" w:hAnsi="Arial" w:cs="Arial"/>
          <w:b/>
        </w:rPr>
        <w:t xml:space="preserve">. En </w:t>
      </w:r>
      <w:hyperlink r:id="rId21" w:tooltip="1879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1879</w:t>
        </w:r>
      </w:hyperlink>
      <w:r w:rsidR="00345347" w:rsidRPr="00587F06">
        <w:rPr>
          <w:rFonts w:ascii="Arial" w:hAnsi="Arial" w:cs="Arial"/>
          <w:b/>
        </w:rPr>
        <w:t xml:space="preserve"> se incorporó como capellán a un buque de guerra, tras el </w:t>
      </w:r>
      <w:hyperlink r:id="rId22" w:tooltip="Combate naval de Iquiqu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Combate Naval de Iquique</w:t>
        </w:r>
      </w:hyperlink>
      <w:r w:rsidR="00345347" w:rsidRPr="00587F06">
        <w:rPr>
          <w:rFonts w:ascii="Arial" w:hAnsi="Arial" w:cs="Arial"/>
          <w:b/>
        </w:rPr>
        <w:t xml:space="preserve">. Prestó servicios en la </w:t>
      </w:r>
      <w:hyperlink r:id="rId23" w:tooltip="Armada de Chil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Armada de Chile</w:t>
        </w:r>
      </w:hyperlink>
      <w:r w:rsidR="00345347" w:rsidRPr="00587F06">
        <w:rPr>
          <w:rFonts w:ascii="Arial" w:hAnsi="Arial" w:cs="Arial"/>
          <w:b/>
        </w:rPr>
        <w:t xml:space="preserve">, tanto a bordo como en </w:t>
      </w:r>
      <w:hyperlink r:id="rId24" w:tooltip="Iquiqu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Iquique</w:t>
        </w:r>
      </w:hyperlink>
      <w:r w:rsidR="00345347" w:rsidRPr="00587F06">
        <w:rPr>
          <w:rFonts w:ascii="Arial" w:hAnsi="Arial" w:cs="Arial"/>
          <w:b/>
        </w:rPr>
        <w:t xml:space="preserve">; en esta ciudad levantó un templo donde hoy se ubica la </w:t>
      </w:r>
      <w:hyperlink r:id="rId25" w:tooltip="Catedral de Iquique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Catedral de Iquique</w:t>
        </w:r>
      </w:hyperlink>
      <w:r w:rsidR="00345347" w:rsidRPr="00587F06">
        <w:rPr>
          <w:rFonts w:ascii="Arial" w:hAnsi="Arial" w:cs="Arial"/>
          <w:b/>
        </w:rPr>
        <w:t xml:space="preserve">. Fue nombrado Vicario Apostólico de esa ciudad, ocupando ese cargo entre </w:t>
      </w:r>
      <w:hyperlink r:id="rId26" w:tooltip="1882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1882</w:t>
        </w:r>
      </w:hyperlink>
      <w:r w:rsidR="00345347" w:rsidRPr="00587F06">
        <w:rPr>
          <w:rFonts w:ascii="Arial" w:hAnsi="Arial" w:cs="Arial"/>
          <w:b/>
        </w:rPr>
        <w:t xml:space="preserve"> y </w:t>
      </w:r>
      <w:hyperlink r:id="rId27" w:tooltip="1887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1887</w:t>
        </w:r>
      </w:hyperlink>
      <w:r w:rsidR="00345347" w:rsidRPr="00587F06">
        <w:rPr>
          <w:rFonts w:ascii="Arial" w:hAnsi="Arial" w:cs="Arial"/>
          <w:b/>
        </w:rPr>
        <w:t>.</w:t>
      </w:r>
      <w:r w:rsidR="00345347" w:rsidRPr="00587F06">
        <w:rPr>
          <w:rFonts w:cs="Arial"/>
          <w:b/>
        </w:rPr>
        <w:t>​</w:t>
      </w:r>
    </w:p>
    <w:p w:rsidR="00345347" w:rsidRPr="00587F06" w:rsidRDefault="00F469A6" w:rsidP="00587F06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</w:t>
      </w:r>
      <w:r w:rsidR="00345347" w:rsidRPr="00587F06">
        <w:rPr>
          <w:rFonts w:ascii="Arial" w:hAnsi="Arial" w:cs="Arial"/>
          <w:b/>
        </w:rPr>
        <w:t xml:space="preserve">Se embarcó hacia </w:t>
      </w:r>
      <w:hyperlink r:id="rId28" w:tooltip="Europ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345347" w:rsidRPr="00587F06">
        <w:rPr>
          <w:rFonts w:ascii="Arial" w:hAnsi="Arial" w:cs="Arial"/>
          <w:b/>
        </w:rPr>
        <w:t>, con la intención de ingresar a alguna orden religiosa, prefere</w:t>
      </w:r>
      <w:r w:rsidR="00345347" w:rsidRPr="00587F06">
        <w:rPr>
          <w:rFonts w:ascii="Arial" w:hAnsi="Arial" w:cs="Arial"/>
          <w:b/>
        </w:rPr>
        <w:t>n</w:t>
      </w:r>
      <w:r w:rsidR="00345347" w:rsidRPr="00587F06">
        <w:rPr>
          <w:rFonts w:ascii="Arial" w:hAnsi="Arial" w:cs="Arial"/>
          <w:b/>
        </w:rPr>
        <w:t xml:space="preserve">temente la </w:t>
      </w:r>
      <w:hyperlink r:id="rId29" w:tooltip="Compañía de Jesús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345347" w:rsidRPr="00587F06">
        <w:rPr>
          <w:rFonts w:ascii="Arial" w:hAnsi="Arial" w:cs="Arial"/>
          <w:b/>
        </w:rPr>
        <w:t xml:space="preserve">. Pero a su paso por </w:t>
      </w:r>
      <w:hyperlink r:id="rId30" w:tooltip="Turín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Turín</w:t>
        </w:r>
      </w:hyperlink>
      <w:r w:rsidR="00345347" w:rsidRPr="00587F06">
        <w:rPr>
          <w:rFonts w:ascii="Arial" w:hAnsi="Arial" w:cs="Arial"/>
          <w:b/>
        </w:rPr>
        <w:t xml:space="preserve"> se entrevistó con San </w:t>
      </w:r>
      <w:hyperlink r:id="rId31" w:tooltip="Juan Bosc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Juan Bo</w:t>
        </w:r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</w:hyperlink>
      <w:r w:rsidR="00345347" w:rsidRPr="00587F06">
        <w:rPr>
          <w:rFonts w:ascii="Arial" w:hAnsi="Arial" w:cs="Arial"/>
          <w:b/>
        </w:rPr>
        <w:t xml:space="preserve">, en el Oratorio de </w:t>
      </w:r>
      <w:hyperlink r:id="rId32" w:tooltip="Valdocco" w:history="1">
        <w:proofErr w:type="spellStart"/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Valdocco</w:t>
        </w:r>
        <w:proofErr w:type="spellEnd"/>
      </w:hyperlink>
      <w:r w:rsidR="00345347" w:rsidRPr="00587F06">
        <w:rPr>
          <w:rFonts w:ascii="Arial" w:hAnsi="Arial" w:cs="Arial"/>
          <w:b/>
        </w:rPr>
        <w:t xml:space="preserve">. Allí, </w:t>
      </w:r>
      <w:hyperlink r:id="rId33" w:tooltip="Juan Bosc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Don Bosco</w:t>
        </w:r>
      </w:hyperlink>
      <w:r w:rsidR="00345347" w:rsidRPr="00587F06">
        <w:rPr>
          <w:rFonts w:ascii="Arial" w:hAnsi="Arial" w:cs="Arial"/>
          <w:b/>
        </w:rPr>
        <w:t xml:space="preserve"> le manifestó la famosa oferta salesiana</w:t>
      </w:r>
      <w:r w:rsidR="00587F06">
        <w:rPr>
          <w:rFonts w:ascii="Arial" w:hAnsi="Arial" w:cs="Arial"/>
          <w:b/>
        </w:rPr>
        <w:t xml:space="preserve"> que consistía en una pregunta sugestiva y la insinuación irresistib</w:t>
      </w:r>
      <w:r w:rsidR="006540F4">
        <w:rPr>
          <w:rFonts w:ascii="Arial" w:hAnsi="Arial" w:cs="Arial"/>
          <w:b/>
        </w:rPr>
        <w:t>l</w:t>
      </w:r>
      <w:r w:rsidR="00587F06">
        <w:rPr>
          <w:rFonts w:ascii="Arial" w:hAnsi="Arial" w:cs="Arial"/>
          <w:b/>
        </w:rPr>
        <w:t xml:space="preserve">e de un sacerdote </w:t>
      </w:r>
      <w:r w:rsidR="00587F06" w:rsidRPr="00587F06">
        <w:rPr>
          <w:rFonts w:ascii="Arial" w:hAnsi="Arial" w:cs="Arial"/>
          <w:b/>
        </w:rPr>
        <w:t>dinámico y festivo</w:t>
      </w:r>
      <w:r w:rsidR="00587F06">
        <w:rPr>
          <w:rFonts w:ascii="Arial" w:hAnsi="Arial" w:cs="Arial"/>
          <w:b/>
        </w:rPr>
        <w:t>:</w:t>
      </w:r>
      <w:r w:rsidR="00345347" w:rsidRPr="00587F06">
        <w:rPr>
          <w:rFonts w:cs="Arial"/>
          <w:b/>
        </w:rPr>
        <w:t>​</w:t>
      </w:r>
      <w:r w:rsidR="00345347" w:rsidRPr="00587F06">
        <w:rPr>
          <w:rFonts w:ascii="Arial" w:hAnsi="Arial" w:cs="Arial"/>
          <w:b/>
          <w:i/>
        </w:rPr>
        <w:t>¿Y por qué que no se hace salesiano? ¿No le parece que el mismo Seño</w:t>
      </w:r>
      <w:r w:rsidR="00A003E0">
        <w:rPr>
          <w:rFonts w:ascii="Arial" w:hAnsi="Arial" w:cs="Arial"/>
          <w:b/>
          <w:i/>
        </w:rPr>
        <w:t>r lo ha traído hasta aquí? Ud. q</w:t>
      </w:r>
      <w:r w:rsidR="00345347" w:rsidRPr="00587F06">
        <w:rPr>
          <w:rFonts w:ascii="Arial" w:hAnsi="Arial" w:cs="Arial"/>
          <w:b/>
          <w:i/>
        </w:rPr>
        <w:t>uiere trabajar; entre los salesianos encontrará Pan, Trabajo y P</w:t>
      </w:r>
      <w:r w:rsidR="00345347" w:rsidRPr="00587F06">
        <w:rPr>
          <w:rFonts w:ascii="Arial" w:hAnsi="Arial" w:cs="Arial"/>
          <w:b/>
          <w:i/>
        </w:rPr>
        <w:t>a</w:t>
      </w:r>
      <w:r w:rsidR="00345347" w:rsidRPr="00587F06">
        <w:rPr>
          <w:rFonts w:ascii="Arial" w:hAnsi="Arial" w:cs="Arial"/>
          <w:b/>
          <w:i/>
        </w:rPr>
        <w:t>raíso.</w:t>
      </w:r>
      <w:r w:rsidR="00587F06" w:rsidRPr="00587F06">
        <w:rPr>
          <w:rFonts w:ascii="Arial" w:hAnsi="Arial" w:cs="Arial"/>
          <w:b/>
          <w:i/>
        </w:rPr>
        <w:t xml:space="preserve"> Se lo prometo. No deje pasar la llamada de Jesús.</w:t>
      </w:r>
    </w:p>
    <w:p w:rsidR="00345347" w:rsidRPr="00587F06" w:rsidRDefault="00F469A6" w:rsidP="00587F0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45347" w:rsidRPr="00587F06">
        <w:rPr>
          <w:rFonts w:ascii="Arial" w:hAnsi="Arial" w:cs="Arial"/>
          <w:b/>
        </w:rPr>
        <w:t xml:space="preserve">De modo que </w:t>
      </w:r>
      <w:proofErr w:type="spellStart"/>
      <w:r w:rsidR="00345347" w:rsidRPr="00587F06">
        <w:rPr>
          <w:rFonts w:ascii="Arial" w:hAnsi="Arial" w:cs="Arial"/>
          <w:b/>
        </w:rPr>
        <w:t>Ortúzar</w:t>
      </w:r>
      <w:proofErr w:type="spellEnd"/>
      <w:r w:rsidR="00345347" w:rsidRPr="00587F06">
        <w:rPr>
          <w:rFonts w:ascii="Arial" w:hAnsi="Arial" w:cs="Arial"/>
          <w:b/>
        </w:rPr>
        <w:t xml:space="preserve"> se unió a los </w:t>
      </w:r>
      <w:r w:rsidR="00A003E0">
        <w:rPr>
          <w:rFonts w:ascii="Arial" w:hAnsi="Arial" w:cs="Arial"/>
          <w:b/>
        </w:rPr>
        <w:t>s</w:t>
      </w:r>
      <w:hyperlink r:id="rId34" w:tooltip="Salesianos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alesianos</w:t>
        </w:r>
      </w:hyperlink>
      <w:r w:rsidR="00345347" w:rsidRPr="00587F06">
        <w:rPr>
          <w:rFonts w:ascii="Arial" w:hAnsi="Arial" w:cs="Arial"/>
          <w:b/>
        </w:rPr>
        <w:t xml:space="preserve">, haciendo su profesión salesiana el 8 de diciembre de </w:t>
      </w:r>
      <w:hyperlink r:id="rId35" w:tooltip="1888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1888</w:t>
        </w:r>
      </w:hyperlink>
      <w:r w:rsidR="00587F06">
        <w:rPr>
          <w:rFonts w:ascii="Arial" w:hAnsi="Arial" w:cs="Arial"/>
          <w:b/>
        </w:rPr>
        <w:t xml:space="preserve"> y siendo desde el principio un sacerdote salesiano activo, alegre, creat</w:t>
      </w:r>
      <w:r w:rsidR="00587F06">
        <w:rPr>
          <w:rFonts w:ascii="Arial" w:hAnsi="Arial" w:cs="Arial"/>
          <w:b/>
        </w:rPr>
        <w:t>i</w:t>
      </w:r>
      <w:r w:rsidR="00587F06">
        <w:rPr>
          <w:rFonts w:ascii="Arial" w:hAnsi="Arial" w:cs="Arial"/>
          <w:b/>
        </w:rPr>
        <w:t>vo y sacrificado</w:t>
      </w:r>
      <w:r w:rsidR="00345347" w:rsidRPr="00587F06">
        <w:rPr>
          <w:rFonts w:ascii="Arial" w:hAnsi="Arial" w:cs="Arial"/>
          <w:b/>
        </w:rPr>
        <w:t>.</w:t>
      </w:r>
      <w:r w:rsidR="00345347" w:rsidRPr="00587F06">
        <w:rPr>
          <w:rFonts w:cs="Arial"/>
          <w:b/>
        </w:rPr>
        <w:t>​</w:t>
      </w:r>
    </w:p>
    <w:p w:rsidR="00587F06" w:rsidRDefault="00F469A6" w:rsidP="00587F0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45347" w:rsidRPr="00587F06">
        <w:rPr>
          <w:rFonts w:ascii="Arial" w:hAnsi="Arial" w:cs="Arial"/>
          <w:b/>
        </w:rPr>
        <w:t xml:space="preserve">Residió alternativamente en </w:t>
      </w:r>
      <w:hyperlink r:id="rId36" w:tooltip="Itali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345347" w:rsidRPr="00587F06">
        <w:rPr>
          <w:rFonts w:ascii="Arial" w:hAnsi="Arial" w:cs="Arial"/>
          <w:b/>
        </w:rPr>
        <w:t xml:space="preserve">, </w:t>
      </w:r>
      <w:hyperlink r:id="rId37" w:tooltip="Franci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345347" w:rsidRPr="00587F06">
        <w:rPr>
          <w:rFonts w:ascii="Arial" w:hAnsi="Arial" w:cs="Arial"/>
          <w:b/>
        </w:rPr>
        <w:t xml:space="preserve"> y </w:t>
      </w:r>
      <w:hyperlink r:id="rId38" w:tooltip="Españ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345347" w:rsidRPr="00587F06">
        <w:rPr>
          <w:rFonts w:ascii="Arial" w:hAnsi="Arial" w:cs="Arial"/>
          <w:b/>
        </w:rPr>
        <w:t xml:space="preserve">, dedicado especialmente a enseñar </w:t>
      </w:r>
      <w:hyperlink r:id="rId39" w:tooltip="Idioma español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="00345347" w:rsidRPr="00587F06">
        <w:rPr>
          <w:rFonts w:ascii="Arial" w:hAnsi="Arial" w:cs="Arial"/>
          <w:b/>
        </w:rPr>
        <w:t xml:space="preserve"> a misioneros que debían viajar a </w:t>
      </w:r>
      <w:hyperlink r:id="rId40" w:tooltip="América Latina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América Latina</w:t>
        </w:r>
      </w:hyperlink>
      <w:r w:rsidR="00345347" w:rsidRPr="00587F06">
        <w:rPr>
          <w:rFonts w:ascii="Arial" w:hAnsi="Arial" w:cs="Arial"/>
          <w:b/>
        </w:rPr>
        <w:t xml:space="preserve"> y a traducir del </w:t>
      </w:r>
      <w:hyperlink r:id="rId41" w:tooltip="Idioma francés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francés</w:t>
        </w:r>
      </w:hyperlink>
      <w:r w:rsidR="00345347" w:rsidRPr="00587F06">
        <w:rPr>
          <w:rFonts w:ascii="Arial" w:hAnsi="Arial" w:cs="Arial"/>
          <w:b/>
        </w:rPr>
        <w:t xml:space="preserve"> una ed</w:t>
      </w:r>
      <w:r w:rsidR="00345347" w:rsidRPr="00587F06">
        <w:rPr>
          <w:rFonts w:ascii="Arial" w:hAnsi="Arial" w:cs="Arial"/>
          <w:b/>
        </w:rPr>
        <w:t>i</w:t>
      </w:r>
      <w:r w:rsidR="00345347" w:rsidRPr="00587F06">
        <w:rPr>
          <w:rFonts w:ascii="Arial" w:hAnsi="Arial" w:cs="Arial"/>
          <w:b/>
        </w:rPr>
        <w:t xml:space="preserve">ción de la vida de </w:t>
      </w:r>
      <w:hyperlink r:id="rId42" w:tooltip="Juan Bosc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Don Bosco</w:t>
        </w:r>
      </w:hyperlink>
      <w:r w:rsidR="00345347" w:rsidRPr="00587F06">
        <w:rPr>
          <w:rFonts w:ascii="Arial" w:hAnsi="Arial" w:cs="Arial"/>
          <w:b/>
        </w:rPr>
        <w:t>,</w:t>
      </w:r>
      <w:r w:rsidR="00587F06">
        <w:rPr>
          <w:rFonts w:ascii="Arial" w:hAnsi="Arial" w:cs="Arial"/>
          <w:b/>
        </w:rPr>
        <w:t xml:space="preserve"> una vez que el Fundador saltó a la eternidad.</w:t>
      </w:r>
    </w:p>
    <w:p w:rsidR="00345347" w:rsidRDefault="00587F06" w:rsidP="00587F0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Camilo </w:t>
      </w:r>
      <w:proofErr w:type="spellStart"/>
      <w:r>
        <w:rPr>
          <w:rFonts w:ascii="Arial" w:hAnsi="Arial" w:cs="Arial"/>
          <w:b/>
        </w:rPr>
        <w:t>Ortuzar</w:t>
      </w:r>
      <w:proofErr w:type="spellEnd"/>
      <w:r>
        <w:rPr>
          <w:rFonts w:ascii="Arial" w:hAnsi="Arial" w:cs="Arial"/>
          <w:b/>
        </w:rPr>
        <w:t xml:space="preserve"> captó con claridad la vocación salesiana y se dedicó a escribir y a ayu</w:t>
      </w:r>
      <w:r w:rsidR="006540F4">
        <w:rPr>
          <w:rFonts w:ascii="Arial" w:hAnsi="Arial" w:cs="Arial"/>
          <w:b/>
        </w:rPr>
        <w:t>dar a los jóvene</w:t>
      </w:r>
      <w:r>
        <w:rPr>
          <w:rFonts w:ascii="Arial" w:hAnsi="Arial" w:cs="Arial"/>
          <w:b/>
        </w:rPr>
        <w:t xml:space="preserve">s que los salesianos </w:t>
      </w:r>
      <w:r w:rsidR="006540F4">
        <w:rPr>
          <w:rFonts w:ascii="Arial" w:hAnsi="Arial" w:cs="Arial"/>
          <w:b/>
        </w:rPr>
        <w:t>recogían</w:t>
      </w:r>
      <w:r>
        <w:rPr>
          <w:rFonts w:ascii="Arial" w:hAnsi="Arial" w:cs="Arial"/>
          <w:b/>
        </w:rPr>
        <w:t xml:space="preserve"> por las calles y les preparaban para la vida co</w:t>
      </w:r>
      <w:r w:rsidR="006540F4">
        <w:rPr>
          <w:rFonts w:ascii="Arial" w:hAnsi="Arial" w:cs="Arial"/>
          <w:b/>
        </w:rPr>
        <w:t>n o</w:t>
      </w:r>
      <w:r>
        <w:rPr>
          <w:rFonts w:ascii="Arial" w:hAnsi="Arial" w:cs="Arial"/>
          <w:b/>
        </w:rPr>
        <w:t>ficios adqui</w:t>
      </w:r>
      <w:r w:rsidR="006540F4">
        <w:rPr>
          <w:rFonts w:ascii="Arial" w:hAnsi="Arial" w:cs="Arial"/>
          <w:b/>
        </w:rPr>
        <w:t>ri</w:t>
      </w:r>
      <w:r>
        <w:rPr>
          <w:rFonts w:ascii="Arial" w:hAnsi="Arial" w:cs="Arial"/>
          <w:b/>
        </w:rPr>
        <w:t>dos de forma alegre.</w:t>
      </w:r>
      <w:r w:rsidR="00A003E0">
        <w:rPr>
          <w:rFonts w:ascii="Arial" w:hAnsi="Arial" w:cs="Arial"/>
          <w:b/>
        </w:rPr>
        <w:t xml:space="preserve"> </w:t>
      </w:r>
      <w:r w:rsidR="00345347" w:rsidRPr="00587F06">
        <w:rPr>
          <w:rFonts w:ascii="Arial" w:hAnsi="Arial" w:cs="Arial"/>
          <w:b/>
        </w:rPr>
        <w:t xml:space="preserve">También escribió libros para jóvenes y para fieles en general, además de un </w:t>
      </w:r>
      <w:hyperlink r:id="rId43" w:tooltip="Diccionari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diccionario</w:t>
        </w:r>
      </w:hyperlink>
      <w:r w:rsidR="00A003E0">
        <w:t xml:space="preserve"> </w:t>
      </w:r>
      <w:hyperlink r:id="rId44" w:tooltip="Prescriptivismo lingüístic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prescriptivo</w:t>
        </w:r>
      </w:hyperlink>
      <w:r w:rsidR="00345347" w:rsidRPr="00587F06">
        <w:rPr>
          <w:rFonts w:ascii="Arial" w:hAnsi="Arial" w:cs="Arial"/>
          <w:b/>
        </w:rPr>
        <w:t xml:space="preserve"> de alta relevancia histórica, por ser el s</w:t>
      </w:r>
      <w:r w:rsidR="00345347" w:rsidRPr="00587F06">
        <w:rPr>
          <w:rFonts w:ascii="Arial" w:hAnsi="Arial" w:cs="Arial"/>
          <w:b/>
        </w:rPr>
        <w:t>e</w:t>
      </w:r>
      <w:r w:rsidR="00345347" w:rsidRPr="00587F06">
        <w:rPr>
          <w:rFonts w:ascii="Arial" w:hAnsi="Arial" w:cs="Arial"/>
          <w:b/>
        </w:rPr>
        <w:t xml:space="preserve">gundo diccionario de </w:t>
      </w:r>
      <w:hyperlink r:id="rId45" w:tooltip="Español chileno" w:history="1">
        <w:r w:rsidR="00345347" w:rsidRPr="00587F06">
          <w:rPr>
            <w:rStyle w:val="Hipervnculo"/>
            <w:rFonts w:ascii="Arial" w:hAnsi="Arial" w:cs="Arial"/>
            <w:b/>
            <w:color w:val="auto"/>
            <w:u w:val="none"/>
          </w:rPr>
          <w:t>chilenismos</w:t>
        </w:r>
      </w:hyperlink>
      <w:r w:rsidR="00345347" w:rsidRPr="00587F06">
        <w:rPr>
          <w:rFonts w:ascii="Arial" w:hAnsi="Arial" w:cs="Arial"/>
          <w:b/>
        </w:rPr>
        <w:t xml:space="preserve"> de la historia de Chile. </w:t>
      </w:r>
    </w:p>
    <w:p w:rsidR="006540F4" w:rsidRDefault="006540F4" w:rsidP="00587F0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Su vida, por misteriosos designios divinos, no iba a ser larga, pero los 7 años que pasó siendo salesiano fueron fecundos y  admirados por los compañeros de su casa romana  y por los alumnos para los que trabajaba y a los que llegaban sus </w:t>
      </w:r>
      <w:r w:rsidR="00A003E0">
        <w:rPr>
          <w:rFonts w:ascii="Arial" w:hAnsi="Arial" w:cs="Arial"/>
          <w:b/>
        </w:rPr>
        <w:t>textos escritos</w:t>
      </w:r>
      <w:r>
        <w:rPr>
          <w:rFonts w:ascii="Arial" w:hAnsi="Arial" w:cs="Arial"/>
          <w:b/>
        </w:rPr>
        <w:t>.</w:t>
      </w:r>
    </w:p>
    <w:p w:rsidR="002939E1" w:rsidRPr="00442B30" w:rsidRDefault="00F469A6" w:rsidP="002939E1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939E1" w:rsidRPr="00442B30">
        <w:rPr>
          <w:rFonts w:ascii="Arial" w:hAnsi="Arial" w:cs="Arial"/>
          <w:b/>
        </w:rPr>
        <w:t xml:space="preserve">De modo que </w:t>
      </w:r>
      <w:proofErr w:type="spellStart"/>
      <w:r w:rsidR="002939E1" w:rsidRPr="00442B30">
        <w:rPr>
          <w:rFonts w:ascii="Arial" w:hAnsi="Arial" w:cs="Arial"/>
          <w:b/>
        </w:rPr>
        <w:t>Ortúzar</w:t>
      </w:r>
      <w:proofErr w:type="spellEnd"/>
      <w:r w:rsidR="002939E1" w:rsidRPr="00442B30">
        <w:rPr>
          <w:rFonts w:ascii="Arial" w:hAnsi="Arial" w:cs="Arial"/>
          <w:b/>
        </w:rPr>
        <w:t xml:space="preserve"> se unió a los </w:t>
      </w:r>
      <w:hyperlink r:id="rId46" w:tooltip="Salesianos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Salesianos</w:t>
        </w:r>
      </w:hyperlink>
      <w:r w:rsidR="002939E1" w:rsidRPr="00442B30">
        <w:rPr>
          <w:rFonts w:ascii="Arial" w:hAnsi="Arial" w:cs="Arial"/>
          <w:b/>
        </w:rPr>
        <w:t xml:space="preserve">, haciendo su profesión salesiana el 8 de diciembre de </w:t>
      </w:r>
      <w:hyperlink r:id="rId47" w:tooltip="1888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1888</w:t>
        </w:r>
      </w:hyperlink>
      <w:r w:rsidR="002939E1">
        <w:rPr>
          <w:rFonts w:ascii="Arial" w:hAnsi="Arial" w:cs="Arial"/>
          <w:b/>
        </w:rPr>
        <w:t>.</w:t>
      </w:r>
      <w:r w:rsidR="002939E1" w:rsidRPr="00442B30">
        <w:rPr>
          <w:rFonts w:ascii="Arial" w:hAnsi="Arial" w:cs="Arial"/>
          <w:b/>
        </w:rPr>
        <w:t xml:space="preserve">​ </w:t>
      </w:r>
    </w:p>
    <w:p w:rsidR="002939E1" w:rsidRDefault="00F469A6" w:rsidP="002939E1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939E1" w:rsidRPr="00442B30">
        <w:rPr>
          <w:rFonts w:ascii="Arial" w:hAnsi="Arial" w:cs="Arial"/>
          <w:b/>
        </w:rPr>
        <w:t xml:space="preserve">Residió alternativamente en </w:t>
      </w:r>
      <w:hyperlink r:id="rId48" w:tooltip="Italia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2939E1" w:rsidRPr="00442B30">
        <w:rPr>
          <w:rFonts w:ascii="Arial" w:hAnsi="Arial" w:cs="Arial"/>
          <w:b/>
        </w:rPr>
        <w:t xml:space="preserve">, </w:t>
      </w:r>
      <w:hyperlink r:id="rId49" w:tooltip="Francia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2939E1" w:rsidRPr="00442B30">
        <w:rPr>
          <w:rFonts w:ascii="Arial" w:hAnsi="Arial" w:cs="Arial"/>
          <w:b/>
        </w:rPr>
        <w:t xml:space="preserve"> y </w:t>
      </w:r>
      <w:hyperlink r:id="rId50" w:tooltip="España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2939E1" w:rsidRPr="00442B30">
        <w:rPr>
          <w:rFonts w:ascii="Arial" w:hAnsi="Arial" w:cs="Arial"/>
          <w:b/>
        </w:rPr>
        <w:t xml:space="preserve">, dedicado especialmente a enseñar </w:t>
      </w:r>
      <w:hyperlink r:id="rId51" w:tooltip="Idioma español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="002939E1" w:rsidRPr="00442B30">
        <w:rPr>
          <w:rFonts w:ascii="Arial" w:hAnsi="Arial" w:cs="Arial"/>
          <w:b/>
        </w:rPr>
        <w:t xml:space="preserve"> a misioneros que debían viajar a </w:t>
      </w:r>
      <w:hyperlink r:id="rId52" w:tooltip="América Latina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América Latina</w:t>
        </w:r>
      </w:hyperlink>
      <w:r w:rsidR="002939E1" w:rsidRPr="00442B30">
        <w:rPr>
          <w:rFonts w:ascii="Arial" w:hAnsi="Arial" w:cs="Arial"/>
          <w:b/>
        </w:rPr>
        <w:t xml:space="preserve"> y a traducir del </w:t>
      </w:r>
      <w:hyperlink r:id="rId53" w:tooltip="Idioma francés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francés</w:t>
        </w:r>
      </w:hyperlink>
      <w:r w:rsidR="002939E1" w:rsidRPr="00442B30">
        <w:rPr>
          <w:rFonts w:ascii="Arial" w:hAnsi="Arial" w:cs="Arial"/>
          <w:b/>
        </w:rPr>
        <w:t xml:space="preserve"> una ed</w:t>
      </w:r>
      <w:r w:rsidR="002939E1" w:rsidRPr="00442B30">
        <w:rPr>
          <w:rFonts w:ascii="Arial" w:hAnsi="Arial" w:cs="Arial"/>
          <w:b/>
        </w:rPr>
        <w:t>i</w:t>
      </w:r>
      <w:r w:rsidR="002939E1" w:rsidRPr="00442B30">
        <w:rPr>
          <w:rFonts w:ascii="Arial" w:hAnsi="Arial" w:cs="Arial"/>
          <w:b/>
        </w:rPr>
        <w:t xml:space="preserve">ción de la vida de </w:t>
      </w:r>
      <w:hyperlink r:id="rId54" w:tooltip="Juan Bosco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Don Bosco</w:t>
        </w:r>
      </w:hyperlink>
      <w:r w:rsidR="002939E1" w:rsidRPr="00442B30">
        <w:rPr>
          <w:rFonts w:ascii="Arial" w:hAnsi="Arial" w:cs="Arial"/>
          <w:b/>
        </w:rPr>
        <w:t>, También escribió libros para jóvenes y para fieles en gen</w:t>
      </w:r>
      <w:r w:rsidR="002939E1" w:rsidRPr="00442B30">
        <w:rPr>
          <w:rFonts w:ascii="Arial" w:hAnsi="Arial" w:cs="Arial"/>
          <w:b/>
        </w:rPr>
        <w:t>e</w:t>
      </w:r>
      <w:r w:rsidR="002939E1" w:rsidRPr="00442B30">
        <w:rPr>
          <w:rFonts w:ascii="Arial" w:hAnsi="Arial" w:cs="Arial"/>
          <w:b/>
        </w:rPr>
        <w:t>ral,</w:t>
      </w:r>
      <w:hyperlink r:id="rId55" w:anchor="cite_note-LCCOM-1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2939E1" w:rsidRPr="00442B30">
        <w:rPr>
          <w:rFonts w:ascii="Arial" w:hAnsi="Arial" w:cs="Arial"/>
          <w:b/>
        </w:rPr>
        <w:t xml:space="preserve">​ además de un </w:t>
      </w:r>
      <w:hyperlink r:id="rId56" w:tooltip="Diccionario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diccionario</w:t>
        </w:r>
      </w:hyperlink>
      <w:r w:rsidR="00B33FBE">
        <w:t xml:space="preserve"> </w:t>
      </w:r>
      <w:hyperlink r:id="rId57" w:tooltip="Prescriptivismo lingüístico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prescriptivo</w:t>
        </w:r>
      </w:hyperlink>
      <w:r w:rsidR="002939E1" w:rsidRPr="00442B30">
        <w:rPr>
          <w:rFonts w:ascii="Arial" w:hAnsi="Arial" w:cs="Arial"/>
          <w:b/>
        </w:rPr>
        <w:t xml:space="preserve"> de alta relevancia histórica, por ser el segundo diccionario de </w:t>
      </w:r>
      <w:hyperlink r:id="rId58" w:tooltip="Español chileno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chilenismos</w:t>
        </w:r>
      </w:hyperlink>
      <w:r w:rsidR="002939E1" w:rsidRPr="00442B30">
        <w:rPr>
          <w:rFonts w:ascii="Arial" w:hAnsi="Arial" w:cs="Arial"/>
          <w:b/>
        </w:rPr>
        <w:t xml:space="preserve"> de la historia de Chile. </w:t>
      </w:r>
    </w:p>
    <w:p w:rsidR="002939E1" w:rsidRDefault="002939E1" w:rsidP="002939E1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Pero también redactó documentos y biografías </w:t>
      </w:r>
      <w:proofErr w:type="spellStart"/>
      <w:r>
        <w:rPr>
          <w:rFonts w:ascii="Arial" w:hAnsi="Arial" w:cs="Arial"/>
          <w:b/>
        </w:rPr>
        <w:t>beves</w:t>
      </w:r>
      <w:proofErr w:type="spellEnd"/>
      <w:r>
        <w:rPr>
          <w:rFonts w:ascii="Arial" w:hAnsi="Arial" w:cs="Arial"/>
          <w:b/>
        </w:rPr>
        <w:t xml:space="preserve"> que sirvieran para hacer de la lect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ra una forma de acercarse a los hechos y valores religiosos, lenguaje que sirve para que los </w:t>
      </w:r>
      <w:proofErr w:type="spellStart"/>
      <w:r>
        <w:rPr>
          <w:rFonts w:ascii="Arial" w:hAnsi="Arial" w:cs="Arial"/>
          <w:b/>
        </w:rPr>
        <w:t>catequizandos</w:t>
      </w:r>
      <w:proofErr w:type="spellEnd"/>
      <w:r>
        <w:rPr>
          <w:rFonts w:ascii="Arial" w:hAnsi="Arial" w:cs="Arial"/>
          <w:b/>
        </w:rPr>
        <w:t xml:space="preserve"> y los escolares piensen, hablen y admiren hechos y personajes impo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tantes.</w:t>
      </w:r>
    </w:p>
    <w:p w:rsidR="00345347" w:rsidRPr="00F469A6" w:rsidRDefault="00345347" w:rsidP="00587F06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F469A6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A732AA" w:rsidRPr="00587F06" w:rsidRDefault="00345347" w:rsidP="00587F06">
      <w:pPr>
        <w:jc w:val="both"/>
        <w:rPr>
          <w:b/>
          <w:i/>
          <w:iCs/>
        </w:rPr>
      </w:pPr>
      <w:r w:rsidRPr="00587F06">
        <w:rPr>
          <w:b/>
        </w:rPr>
        <w:t xml:space="preserve">1893. </w:t>
      </w:r>
      <w:r w:rsidRPr="00587F06">
        <w:rPr>
          <w:b/>
          <w:i/>
          <w:iCs/>
        </w:rPr>
        <w:t>Diccionario manual de locuciones viciosas y de correcciones de lenguaje: con ind</w:t>
      </w:r>
      <w:r w:rsidRPr="00587F06">
        <w:rPr>
          <w:b/>
          <w:i/>
          <w:iCs/>
        </w:rPr>
        <w:t>i</w:t>
      </w:r>
      <w:r w:rsidRPr="00587F06">
        <w:rPr>
          <w:b/>
          <w:i/>
          <w:iCs/>
        </w:rPr>
        <w:t>cación del valor de algunas palabras y ciertas nociones gramaticales</w:t>
      </w:r>
    </w:p>
    <w:p w:rsidR="00345347" w:rsidRPr="00587F06" w:rsidRDefault="00345347" w:rsidP="00587F06">
      <w:pPr>
        <w:jc w:val="both"/>
        <w:rPr>
          <w:b/>
          <w:i/>
          <w:iCs/>
        </w:rPr>
      </w:pPr>
    </w:p>
    <w:p w:rsidR="002939E1" w:rsidRPr="00442B30" w:rsidRDefault="002939E1" w:rsidP="002939E1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Su cultura fue grandes por lo que había aprendido y desarrollado en su patria chilena. La Providencia le hizo caer en las redes del "mago de la juventud" </w:t>
      </w:r>
      <w:proofErr w:type="spellStart"/>
      <w:r>
        <w:rPr>
          <w:rFonts w:ascii="Arial" w:hAnsi="Arial" w:cs="Arial"/>
          <w:b/>
        </w:rPr>
        <w:t>qque</w:t>
      </w:r>
      <w:proofErr w:type="spellEnd"/>
      <w:r>
        <w:rPr>
          <w:rFonts w:ascii="Arial" w:hAnsi="Arial" w:cs="Arial"/>
          <w:b/>
        </w:rPr>
        <w:t xml:space="preserve"> era  Don </w:t>
      </w:r>
      <w:proofErr w:type="spellStart"/>
      <w:r>
        <w:rPr>
          <w:rFonts w:ascii="Arial" w:hAnsi="Arial" w:cs="Arial"/>
          <w:b/>
        </w:rPr>
        <w:t>boscop</w:t>
      </w:r>
      <w:proofErr w:type="spellEnd"/>
      <w:r>
        <w:rPr>
          <w:rFonts w:ascii="Arial" w:hAnsi="Arial" w:cs="Arial"/>
          <w:b/>
        </w:rPr>
        <w:t xml:space="preserve">, que resultaba un imán para los que podían ofrecer riquezas </w:t>
      </w:r>
      <w:proofErr w:type="spellStart"/>
      <w:r>
        <w:rPr>
          <w:rFonts w:ascii="Arial" w:hAnsi="Arial" w:cs="Arial"/>
          <w:b/>
        </w:rPr>
        <w:t>espiritules</w:t>
      </w:r>
      <w:proofErr w:type="spellEnd"/>
      <w:r>
        <w:rPr>
          <w:rFonts w:ascii="Arial" w:hAnsi="Arial" w:cs="Arial"/>
          <w:b/>
        </w:rPr>
        <w:t xml:space="preserve"> y  </w:t>
      </w:r>
      <w:proofErr w:type="spellStart"/>
      <w:r>
        <w:rPr>
          <w:rFonts w:ascii="Arial" w:hAnsi="Arial" w:cs="Arial"/>
          <w:b/>
        </w:rPr>
        <w:t>sociles</w:t>
      </w:r>
      <w:proofErr w:type="spellEnd"/>
      <w:r>
        <w:rPr>
          <w:rFonts w:ascii="Arial" w:hAnsi="Arial" w:cs="Arial"/>
          <w:b/>
        </w:rPr>
        <w:t xml:space="preserve"> a su recién iniciada familia religiosa. Es cierto que su vida salesiana fue breve: de 1888 a 1895, 7 años. Pero su labor marcó un camino interesante y fecundo. Su espíritu queda latente en el Ce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tro escolar salesiano que en Santiago de Chile  lleva su nombre: Liceo Camilo </w:t>
      </w:r>
      <w:proofErr w:type="spellStart"/>
      <w:r>
        <w:rPr>
          <w:rFonts w:ascii="Arial" w:hAnsi="Arial" w:cs="Arial"/>
          <w:b/>
        </w:rPr>
        <w:t>Ortuzar</w:t>
      </w:r>
      <w:proofErr w:type="spellEnd"/>
      <w:r>
        <w:rPr>
          <w:rFonts w:ascii="Arial" w:hAnsi="Arial" w:cs="Arial"/>
          <w:b/>
        </w:rPr>
        <w:t xml:space="preserve">   </w:t>
      </w:r>
    </w:p>
    <w:p w:rsidR="002939E1" w:rsidRPr="00442B30" w:rsidRDefault="00F469A6" w:rsidP="002939E1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939E1" w:rsidRPr="00442B30">
        <w:rPr>
          <w:rFonts w:ascii="Arial" w:hAnsi="Arial" w:cs="Arial"/>
          <w:b/>
        </w:rPr>
        <w:t xml:space="preserve">Falleció en la casa salesiana de </w:t>
      </w:r>
      <w:hyperlink r:id="rId59" w:tooltip="Niza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Niza</w:t>
        </w:r>
      </w:hyperlink>
      <w:r w:rsidR="002939E1" w:rsidRPr="00442B30">
        <w:rPr>
          <w:rFonts w:ascii="Arial" w:hAnsi="Arial" w:cs="Arial"/>
          <w:b/>
        </w:rPr>
        <w:t xml:space="preserve">, en el sur de Francia, a la edad de 46 años. Sus restos fueron repatriados a </w:t>
      </w:r>
      <w:hyperlink r:id="rId60" w:tooltip="Chile" w:history="1">
        <w:r w:rsidR="002939E1" w:rsidRPr="00442B30">
          <w:rPr>
            <w:rStyle w:val="Hipervnculo"/>
            <w:rFonts w:ascii="Arial" w:hAnsi="Arial" w:cs="Arial"/>
            <w:b/>
            <w:color w:val="auto"/>
            <w:u w:val="none"/>
          </w:rPr>
          <w:t>Chile</w:t>
        </w:r>
      </w:hyperlink>
      <w:r w:rsidR="002939E1" w:rsidRPr="00442B30">
        <w:rPr>
          <w:rFonts w:ascii="Arial" w:hAnsi="Arial" w:cs="Arial"/>
          <w:b/>
        </w:rPr>
        <w:t xml:space="preserve"> y fueron sepultados en la cripta episcopal de la Catedral de Iquique. </w:t>
      </w: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2939E1" w:rsidP="002D5E04">
      <w:pPr>
        <w:jc w:val="center"/>
        <w:rPr>
          <w:i/>
          <w:iCs/>
        </w:rPr>
      </w:pPr>
      <w:r>
        <w:rPr>
          <w:b/>
          <w:noProof/>
        </w:rPr>
        <w:drawing>
          <wp:inline distT="0" distB="0" distL="0" distR="0">
            <wp:extent cx="1248747" cy="1492405"/>
            <wp:effectExtent l="19050" t="0" r="8553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4300" t="57169" r="83948" b="2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09" cy="149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Default="00345347" w:rsidP="00345347">
      <w:pPr>
        <w:rPr>
          <w:i/>
          <w:iCs/>
        </w:rPr>
      </w:pPr>
    </w:p>
    <w:p w:rsidR="00345347" w:rsidRPr="00637951" w:rsidRDefault="00345347" w:rsidP="00345347">
      <w:pPr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210300" cy="847174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95" t="20304" r="50928" b="2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14" cy="847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347" w:rsidRPr="00637951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D6" w:rsidRDefault="001769D6" w:rsidP="005661D3">
      <w:r>
        <w:separator/>
      </w:r>
    </w:p>
  </w:endnote>
  <w:endnote w:type="continuationSeparator" w:id="1">
    <w:p w:rsidR="001769D6" w:rsidRDefault="001769D6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D6" w:rsidRDefault="001769D6" w:rsidP="005661D3">
      <w:r>
        <w:separator/>
      </w:r>
    </w:p>
  </w:footnote>
  <w:footnote w:type="continuationSeparator" w:id="1">
    <w:p w:rsidR="001769D6" w:rsidRDefault="001769D6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43460"/>
    <w:rsid w:val="00151A2E"/>
    <w:rsid w:val="001622EA"/>
    <w:rsid w:val="0016415A"/>
    <w:rsid w:val="00175E97"/>
    <w:rsid w:val="001768D4"/>
    <w:rsid w:val="001769D6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939E1"/>
    <w:rsid w:val="002D58B4"/>
    <w:rsid w:val="002D5929"/>
    <w:rsid w:val="002D5E04"/>
    <w:rsid w:val="002F63D1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87F06"/>
    <w:rsid w:val="005C2AE4"/>
    <w:rsid w:val="005C2CAB"/>
    <w:rsid w:val="005D0AA7"/>
    <w:rsid w:val="005F510A"/>
    <w:rsid w:val="0062125D"/>
    <w:rsid w:val="0062732D"/>
    <w:rsid w:val="006300FF"/>
    <w:rsid w:val="00637951"/>
    <w:rsid w:val="006417DB"/>
    <w:rsid w:val="00642F7A"/>
    <w:rsid w:val="006540F4"/>
    <w:rsid w:val="006569D3"/>
    <w:rsid w:val="00670477"/>
    <w:rsid w:val="00671510"/>
    <w:rsid w:val="006A110E"/>
    <w:rsid w:val="006B057E"/>
    <w:rsid w:val="006B6793"/>
    <w:rsid w:val="006C52F4"/>
    <w:rsid w:val="006E27B7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7F5123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93107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03E0"/>
    <w:rsid w:val="00A06839"/>
    <w:rsid w:val="00A06EB1"/>
    <w:rsid w:val="00A31A8E"/>
    <w:rsid w:val="00A3384E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3B3D"/>
    <w:rsid w:val="00B15FA1"/>
    <w:rsid w:val="00B21D8F"/>
    <w:rsid w:val="00B33FBE"/>
    <w:rsid w:val="00B44F54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067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0602"/>
    <w:rsid w:val="00D933A8"/>
    <w:rsid w:val="00D94EDB"/>
    <w:rsid w:val="00DC07E1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7015D"/>
    <w:rsid w:val="00E80274"/>
    <w:rsid w:val="00E96A16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7B3A"/>
    <w:rsid w:val="00F12405"/>
    <w:rsid w:val="00F15E7D"/>
    <w:rsid w:val="00F167C4"/>
    <w:rsid w:val="00F214E9"/>
    <w:rsid w:val="00F278F5"/>
    <w:rsid w:val="00F3470C"/>
    <w:rsid w:val="00F36164"/>
    <w:rsid w:val="00F42AD6"/>
    <w:rsid w:val="00F469A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8_de_enero" TargetMode="External"/><Relationship Id="rId18" Type="http://schemas.openxmlformats.org/officeDocument/2006/relationships/hyperlink" Target="https://es.wikipedia.org/wiki/Chilenos" TargetMode="External"/><Relationship Id="rId26" Type="http://schemas.openxmlformats.org/officeDocument/2006/relationships/hyperlink" Target="https://es.wikipedia.org/wiki/1882" TargetMode="External"/><Relationship Id="rId39" Type="http://schemas.openxmlformats.org/officeDocument/2006/relationships/hyperlink" Target="https://es.wikipedia.org/wiki/Idioma_espa%C3%B1ol" TargetMode="External"/><Relationship Id="rId21" Type="http://schemas.openxmlformats.org/officeDocument/2006/relationships/hyperlink" Target="https://es.wikipedia.org/wiki/1879" TargetMode="External"/><Relationship Id="rId34" Type="http://schemas.openxmlformats.org/officeDocument/2006/relationships/hyperlink" Target="https://es.wikipedia.org/wiki/Salesianos" TargetMode="External"/><Relationship Id="rId42" Type="http://schemas.openxmlformats.org/officeDocument/2006/relationships/hyperlink" Target="https://es.wikipedia.org/wiki/Juan_Bosco" TargetMode="External"/><Relationship Id="rId47" Type="http://schemas.openxmlformats.org/officeDocument/2006/relationships/hyperlink" Target="https://es.wikipedia.org/wiki/1888" TargetMode="External"/><Relationship Id="rId50" Type="http://schemas.openxmlformats.org/officeDocument/2006/relationships/hyperlink" Target="https://es.wikipedia.org/wiki/Espa%C3%B1a" TargetMode="External"/><Relationship Id="rId55" Type="http://schemas.openxmlformats.org/officeDocument/2006/relationships/hyperlink" Target="https://es.wikipedia.org/wiki/Camilo_Ort%C3%BAzar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alesiano" TargetMode="External"/><Relationship Id="rId20" Type="http://schemas.openxmlformats.org/officeDocument/2006/relationships/hyperlink" Target="https://es.wikipedia.org/wiki/Valpara%C3%ADso" TargetMode="External"/><Relationship Id="rId29" Type="http://schemas.openxmlformats.org/officeDocument/2006/relationships/hyperlink" Target="https://es.wikipedia.org/wiki/Compa%C3%B1%C3%ADa_de_Jes%C3%BAs" TargetMode="External"/><Relationship Id="rId41" Type="http://schemas.openxmlformats.org/officeDocument/2006/relationships/hyperlink" Target="https://es.wikipedia.org/wiki/Idioma_franc%C3%A9s" TargetMode="External"/><Relationship Id="rId54" Type="http://schemas.openxmlformats.org/officeDocument/2006/relationships/hyperlink" Target="https://es.wikipedia.org/wiki/Juan_Bosco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848" TargetMode="External"/><Relationship Id="rId24" Type="http://schemas.openxmlformats.org/officeDocument/2006/relationships/hyperlink" Target="https://es.wikipedia.org/wiki/Iquique" TargetMode="External"/><Relationship Id="rId32" Type="http://schemas.openxmlformats.org/officeDocument/2006/relationships/hyperlink" Target="https://es.wikipedia.org/wiki/Valdocco" TargetMode="External"/><Relationship Id="rId37" Type="http://schemas.openxmlformats.org/officeDocument/2006/relationships/hyperlink" Target="https://es.wikipedia.org/wiki/Francia" TargetMode="External"/><Relationship Id="rId40" Type="http://schemas.openxmlformats.org/officeDocument/2006/relationships/hyperlink" Target="https://es.wikipedia.org/wiki/Am%C3%A9rica_Latina" TargetMode="External"/><Relationship Id="rId45" Type="http://schemas.openxmlformats.org/officeDocument/2006/relationships/hyperlink" Target="https://es.wikipedia.org/wiki/Espa%C3%B1ol_chileno" TargetMode="External"/><Relationship Id="rId53" Type="http://schemas.openxmlformats.org/officeDocument/2006/relationships/hyperlink" Target="https://es.wikipedia.org/wiki/Idioma_franc%C3%A9s" TargetMode="External"/><Relationship Id="rId58" Type="http://schemas.openxmlformats.org/officeDocument/2006/relationships/hyperlink" Target="https://es.wikipedia.org/wiki/Espa%C3%B1ol_chile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Sacerdote" TargetMode="External"/><Relationship Id="rId23" Type="http://schemas.openxmlformats.org/officeDocument/2006/relationships/hyperlink" Target="https://es.wikipedia.org/wiki/Armada_de_Chile" TargetMode="External"/><Relationship Id="rId28" Type="http://schemas.openxmlformats.org/officeDocument/2006/relationships/hyperlink" Target="https://es.wikipedia.org/wiki/Europa" TargetMode="External"/><Relationship Id="rId36" Type="http://schemas.openxmlformats.org/officeDocument/2006/relationships/hyperlink" Target="https://es.wikipedia.org/wiki/Italia" TargetMode="External"/><Relationship Id="rId49" Type="http://schemas.openxmlformats.org/officeDocument/2006/relationships/hyperlink" Target="https://es.wikipedia.org/wiki/Francia" TargetMode="External"/><Relationship Id="rId57" Type="http://schemas.openxmlformats.org/officeDocument/2006/relationships/hyperlink" Target="https://es.wikipedia.org/wiki/Prescriptivismo_ling%C3%BC%C3%ADstico" TargetMode="External"/><Relationship Id="rId61" Type="http://schemas.openxmlformats.org/officeDocument/2006/relationships/image" Target="media/image2.png"/><Relationship Id="rId10" Type="http://schemas.openxmlformats.org/officeDocument/2006/relationships/hyperlink" Target="https://es.wikipedia.org/wiki/16_de_julio" TargetMode="External"/><Relationship Id="rId19" Type="http://schemas.openxmlformats.org/officeDocument/2006/relationships/hyperlink" Target="https://es.wikipedia.org/wiki/1872" TargetMode="External"/><Relationship Id="rId31" Type="http://schemas.openxmlformats.org/officeDocument/2006/relationships/hyperlink" Target="https://es.wikipedia.org/wiki/Juan_Bosco" TargetMode="External"/><Relationship Id="rId44" Type="http://schemas.openxmlformats.org/officeDocument/2006/relationships/hyperlink" Target="https://es.wikipedia.org/wiki/Prescriptivismo_ling%C3%BC%C3%ADstico" TargetMode="External"/><Relationship Id="rId52" Type="http://schemas.openxmlformats.org/officeDocument/2006/relationships/hyperlink" Target="https://es.wikipedia.org/wiki/Am%C3%A9rica_Latina" TargetMode="External"/><Relationship Id="rId60" Type="http://schemas.openxmlformats.org/officeDocument/2006/relationships/hyperlink" Target="https://es.wikipedia.org/wiki/Ch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antiago_de_Chile" TargetMode="External"/><Relationship Id="rId14" Type="http://schemas.openxmlformats.org/officeDocument/2006/relationships/hyperlink" Target="https://es.wikipedia.org/wiki/1895" TargetMode="External"/><Relationship Id="rId22" Type="http://schemas.openxmlformats.org/officeDocument/2006/relationships/hyperlink" Target="https://es.wikipedia.org/wiki/Combate_naval_de_Iquique" TargetMode="External"/><Relationship Id="rId27" Type="http://schemas.openxmlformats.org/officeDocument/2006/relationships/hyperlink" Target="https://es.wikipedia.org/wiki/1887" TargetMode="External"/><Relationship Id="rId30" Type="http://schemas.openxmlformats.org/officeDocument/2006/relationships/hyperlink" Target="https://es.wikipedia.org/wiki/Tur%C3%ADn" TargetMode="External"/><Relationship Id="rId35" Type="http://schemas.openxmlformats.org/officeDocument/2006/relationships/hyperlink" Target="https://es.wikipedia.org/wiki/1888" TargetMode="External"/><Relationship Id="rId43" Type="http://schemas.openxmlformats.org/officeDocument/2006/relationships/hyperlink" Target="https://es.wikipedia.org/wiki/Diccionario" TargetMode="External"/><Relationship Id="rId48" Type="http://schemas.openxmlformats.org/officeDocument/2006/relationships/hyperlink" Target="https://es.wikipedia.org/wiki/Italia" TargetMode="External"/><Relationship Id="rId56" Type="http://schemas.openxmlformats.org/officeDocument/2006/relationships/hyperlink" Target="https://es.wikipedia.org/wiki/Diccionari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Idioma_espa%C3%B1o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Niza" TargetMode="External"/><Relationship Id="rId17" Type="http://schemas.openxmlformats.org/officeDocument/2006/relationships/hyperlink" Target="https://es.wikipedia.org/wiki/Lexicograf%C3%ADa" TargetMode="External"/><Relationship Id="rId25" Type="http://schemas.openxmlformats.org/officeDocument/2006/relationships/hyperlink" Target="https://es.wikipedia.org/wiki/Catedral_de_Iquique" TargetMode="External"/><Relationship Id="rId33" Type="http://schemas.openxmlformats.org/officeDocument/2006/relationships/hyperlink" Target="https://es.wikipedia.org/wiki/Juan_Bosco" TargetMode="External"/><Relationship Id="rId38" Type="http://schemas.openxmlformats.org/officeDocument/2006/relationships/hyperlink" Target="https://es.wikipedia.org/wiki/Espa%C3%B1a" TargetMode="External"/><Relationship Id="rId46" Type="http://schemas.openxmlformats.org/officeDocument/2006/relationships/hyperlink" Target="https://es.wikipedia.org/wiki/Salesianos" TargetMode="External"/><Relationship Id="rId59" Type="http://schemas.openxmlformats.org/officeDocument/2006/relationships/hyperlink" Target="https://es.wikipedia.org/wiki/Ni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F209-24AA-4778-9287-5E6A6226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2019-08-05T07:02:00Z</dcterms:created>
  <dcterms:modified xsi:type="dcterms:W3CDTF">2019-08-05T07:02:00Z</dcterms:modified>
</cp:coreProperties>
</file>