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69C" w:rsidRPr="001A5E94" w:rsidRDefault="008408CC" w:rsidP="00A2139E">
      <w:pPr>
        <w:jc w:val="center"/>
        <w:rPr>
          <w:b/>
          <w:color w:val="FF0000"/>
          <w:sz w:val="36"/>
          <w:szCs w:val="36"/>
        </w:rPr>
      </w:pPr>
      <w:r w:rsidRPr="001A5E94">
        <w:rPr>
          <w:b/>
          <w:color w:val="FF0000"/>
          <w:sz w:val="36"/>
          <w:szCs w:val="36"/>
        </w:rPr>
        <w:t>J.</w:t>
      </w:r>
      <w:r w:rsidR="00846BAE">
        <w:rPr>
          <w:b/>
          <w:color w:val="FF0000"/>
          <w:sz w:val="36"/>
          <w:szCs w:val="36"/>
        </w:rPr>
        <w:t xml:space="preserve"> </w:t>
      </w:r>
      <w:r w:rsidRPr="001A5E94">
        <w:rPr>
          <w:b/>
          <w:color w:val="FF0000"/>
          <w:sz w:val="36"/>
          <w:szCs w:val="36"/>
        </w:rPr>
        <w:t xml:space="preserve">B Hirscher </w:t>
      </w:r>
      <w:r w:rsidR="00846BAE">
        <w:rPr>
          <w:b/>
          <w:color w:val="FF0000"/>
          <w:sz w:val="36"/>
          <w:szCs w:val="36"/>
        </w:rPr>
        <w:t xml:space="preserve"> *  </w:t>
      </w:r>
      <w:r w:rsidRPr="001A5E94">
        <w:rPr>
          <w:b/>
          <w:color w:val="FF0000"/>
          <w:sz w:val="36"/>
          <w:szCs w:val="36"/>
        </w:rPr>
        <w:t>1788 -  1865</w:t>
      </w:r>
    </w:p>
    <w:p w:rsidR="001A5E94" w:rsidRDefault="001A5E94" w:rsidP="00A2139E">
      <w:pPr>
        <w:jc w:val="center"/>
        <w:rPr>
          <w:color w:val="FF0000"/>
          <w:sz w:val="36"/>
          <w:szCs w:val="36"/>
        </w:rPr>
      </w:pPr>
    </w:p>
    <w:p w:rsidR="001A5E94" w:rsidRDefault="001A5E94" w:rsidP="00A2139E">
      <w:pPr>
        <w:jc w:val="center"/>
        <w:rPr>
          <w:color w:val="FF0000"/>
          <w:sz w:val="36"/>
          <w:szCs w:val="36"/>
        </w:rPr>
      </w:pPr>
      <w:r>
        <w:rPr>
          <w:noProof/>
          <w:color w:val="FF0000"/>
          <w:sz w:val="36"/>
          <w:szCs w:val="36"/>
        </w:rPr>
        <w:drawing>
          <wp:inline distT="0" distB="0" distL="0" distR="0">
            <wp:extent cx="1619250" cy="2313214"/>
            <wp:effectExtent l="19050" t="0" r="0" b="0"/>
            <wp:docPr id="2"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a:srcRect l="77680" t="33938" r="4261" b="33394"/>
                    <a:stretch>
                      <a:fillRect/>
                    </a:stretch>
                  </pic:blipFill>
                  <pic:spPr bwMode="auto">
                    <a:xfrm>
                      <a:off x="0" y="0"/>
                      <a:ext cx="1619250" cy="2313214"/>
                    </a:xfrm>
                    <a:prstGeom prst="rect">
                      <a:avLst/>
                    </a:prstGeom>
                    <a:noFill/>
                    <a:ln w="9525">
                      <a:noFill/>
                      <a:miter lim="800000"/>
                      <a:headEnd/>
                      <a:tailEnd/>
                    </a:ln>
                  </pic:spPr>
                </pic:pic>
              </a:graphicData>
            </a:graphic>
          </wp:inline>
        </w:drawing>
      </w:r>
    </w:p>
    <w:p w:rsidR="001A5E94" w:rsidRDefault="001A5E94" w:rsidP="00A2139E">
      <w:pPr>
        <w:jc w:val="center"/>
        <w:rPr>
          <w:color w:val="FF0000"/>
          <w:sz w:val="36"/>
          <w:szCs w:val="36"/>
        </w:rPr>
      </w:pPr>
    </w:p>
    <w:p w:rsidR="00A2139E" w:rsidRPr="00C06964" w:rsidRDefault="006C4B24" w:rsidP="00A2139E">
      <w:pPr>
        <w:rPr>
          <w:b/>
          <w:color w:val="FF0000"/>
        </w:rPr>
      </w:pPr>
      <w:r w:rsidRPr="00C06964">
        <w:rPr>
          <w:b/>
          <w:color w:val="FF0000"/>
        </w:rPr>
        <w:t xml:space="preserve"> Los catequistas tien</w:t>
      </w:r>
      <w:r w:rsidR="00C06964">
        <w:rPr>
          <w:b/>
          <w:color w:val="FF0000"/>
        </w:rPr>
        <w:t>en que pensar y discurrir, no só</w:t>
      </w:r>
      <w:r w:rsidRPr="00C06964">
        <w:rPr>
          <w:b/>
          <w:color w:val="FF0000"/>
        </w:rPr>
        <w:t>lo obedecer y cumplir. Hirscher fue un catequista i</w:t>
      </w:r>
      <w:r w:rsidR="00C06964">
        <w:rPr>
          <w:b/>
          <w:color w:val="FF0000"/>
        </w:rPr>
        <w:t>n</w:t>
      </w:r>
      <w:r w:rsidRPr="00C06964">
        <w:rPr>
          <w:b/>
          <w:color w:val="FF0000"/>
        </w:rPr>
        <w:t>telectual que marc</w:t>
      </w:r>
      <w:r w:rsidR="00C06964">
        <w:rPr>
          <w:b/>
          <w:color w:val="FF0000"/>
        </w:rPr>
        <w:t>ó un camino y miró al mundo en transformació</w:t>
      </w:r>
      <w:r w:rsidRPr="00C06964">
        <w:rPr>
          <w:b/>
          <w:color w:val="FF0000"/>
        </w:rPr>
        <w:t xml:space="preserve">n y no un planeta </w:t>
      </w:r>
      <w:r w:rsidR="00C06964" w:rsidRPr="00C06964">
        <w:rPr>
          <w:b/>
          <w:color w:val="FF0000"/>
        </w:rPr>
        <w:t>estático y rutinario. Un catequista inquieto, si</w:t>
      </w:r>
      <w:r w:rsidR="00C06964">
        <w:rPr>
          <w:b/>
          <w:color w:val="FF0000"/>
        </w:rPr>
        <w:t xml:space="preserve"> </w:t>
      </w:r>
      <w:r w:rsidR="00C06964" w:rsidRPr="00C06964">
        <w:rPr>
          <w:b/>
          <w:color w:val="FF0000"/>
        </w:rPr>
        <w:t>no es aventurero, es un ideal para</w:t>
      </w:r>
      <w:r w:rsidR="00C06964">
        <w:rPr>
          <w:b/>
          <w:color w:val="FF0000"/>
        </w:rPr>
        <w:t xml:space="preserve"> </w:t>
      </w:r>
      <w:r w:rsidR="00C06964" w:rsidRPr="00C06964">
        <w:rPr>
          <w:b/>
          <w:color w:val="FF0000"/>
        </w:rPr>
        <w:t>la evangelización</w:t>
      </w:r>
      <w:r w:rsidR="00C06964">
        <w:rPr>
          <w:b/>
          <w:color w:val="FF0000"/>
        </w:rPr>
        <w:t>, porque sabe pensar, acertar o rectificarse si se equivoca</w:t>
      </w:r>
      <w:r w:rsidR="00846BAE">
        <w:rPr>
          <w:b/>
          <w:color w:val="FF0000"/>
        </w:rPr>
        <w:t xml:space="preserve"> y sobre todo progresar cada dia más para servir mejor a su misión de mensajero del Evangelio</w:t>
      </w:r>
    </w:p>
    <w:p w:rsidR="001A5E94" w:rsidRPr="001A5E94" w:rsidRDefault="001A5E94" w:rsidP="001A5E94">
      <w:pPr>
        <w:pStyle w:val="NormalWeb"/>
        <w:jc w:val="both"/>
        <w:rPr>
          <w:rFonts w:ascii="Arial" w:hAnsi="Arial" w:cs="Arial"/>
          <w:b/>
        </w:rPr>
      </w:pPr>
      <w:r>
        <w:rPr>
          <w:rFonts w:ascii="Arial" w:hAnsi="Arial" w:cs="Arial"/>
          <w:b/>
          <w:bCs/>
        </w:rPr>
        <w:t xml:space="preserve">    </w:t>
      </w:r>
      <w:r w:rsidRPr="001A5E94">
        <w:rPr>
          <w:rFonts w:ascii="Arial" w:hAnsi="Arial" w:cs="Arial"/>
          <w:b/>
          <w:bCs/>
        </w:rPr>
        <w:t>Jo</w:t>
      </w:r>
      <w:r w:rsidR="00783909" w:rsidRPr="001A5E94">
        <w:rPr>
          <w:rFonts w:ascii="Arial" w:hAnsi="Arial" w:cs="Arial"/>
          <w:b/>
          <w:bCs/>
        </w:rPr>
        <w:t>hann Baptist von Hirscher</w:t>
      </w:r>
      <w:r w:rsidR="00783909" w:rsidRPr="001A5E94">
        <w:rPr>
          <w:rFonts w:ascii="Arial" w:hAnsi="Arial" w:cs="Arial"/>
          <w:b/>
        </w:rPr>
        <w:t xml:space="preserve"> (20 </w:t>
      </w:r>
      <w:r w:rsidRPr="001A5E94">
        <w:rPr>
          <w:rFonts w:ascii="Arial" w:hAnsi="Arial" w:cs="Arial"/>
          <w:b/>
        </w:rPr>
        <w:t>de Enero de</w:t>
      </w:r>
      <w:r w:rsidR="00783909" w:rsidRPr="001A5E94">
        <w:rPr>
          <w:rFonts w:ascii="Arial" w:hAnsi="Arial" w:cs="Arial"/>
          <w:b/>
        </w:rPr>
        <w:t xml:space="preserve"> 1788, </w:t>
      </w:r>
      <w:hyperlink r:id="rId9" w:tooltip="Bodnegg" w:history="1">
        <w:r w:rsidR="00783909" w:rsidRPr="001A5E94">
          <w:rPr>
            <w:rStyle w:val="Hipervnculo"/>
            <w:rFonts w:ascii="Arial" w:hAnsi="Arial" w:cs="Arial"/>
            <w:b/>
            <w:color w:val="auto"/>
            <w:u w:val="none"/>
          </w:rPr>
          <w:t>Bodnegg</w:t>
        </w:r>
      </w:hyperlink>
      <w:r w:rsidR="00783909" w:rsidRPr="001A5E94">
        <w:rPr>
          <w:rFonts w:ascii="Arial" w:hAnsi="Arial" w:cs="Arial"/>
          <w:b/>
        </w:rPr>
        <w:t xml:space="preserve"> – </w:t>
      </w:r>
      <w:r w:rsidRPr="001A5E94">
        <w:rPr>
          <w:rFonts w:ascii="Arial" w:hAnsi="Arial" w:cs="Arial"/>
          <w:b/>
        </w:rPr>
        <w:t xml:space="preserve">a </w:t>
      </w:r>
      <w:r w:rsidR="00783909" w:rsidRPr="001A5E94">
        <w:rPr>
          <w:rFonts w:ascii="Arial" w:hAnsi="Arial" w:cs="Arial"/>
          <w:b/>
        </w:rPr>
        <w:t>4 Sept</w:t>
      </w:r>
      <w:r w:rsidRPr="001A5E94">
        <w:rPr>
          <w:rFonts w:ascii="Arial" w:hAnsi="Arial" w:cs="Arial"/>
          <w:b/>
        </w:rPr>
        <w:t xml:space="preserve">iembre de </w:t>
      </w:r>
      <w:r w:rsidR="00783909" w:rsidRPr="001A5E94">
        <w:rPr>
          <w:rFonts w:ascii="Arial" w:hAnsi="Arial" w:cs="Arial"/>
          <w:b/>
        </w:rPr>
        <w:t xml:space="preserve">1865) </w:t>
      </w:r>
      <w:r w:rsidRPr="001A5E94">
        <w:rPr>
          <w:rFonts w:ascii="Arial" w:hAnsi="Arial" w:cs="Arial"/>
          <w:b/>
        </w:rPr>
        <w:t xml:space="preserve"> fue un te</w:t>
      </w:r>
      <w:r>
        <w:rPr>
          <w:rFonts w:ascii="Arial" w:hAnsi="Arial" w:cs="Arial"/>
          <w:b/>
        </w:rPr>
        <w:t>ólogo alemá</w:t>
      </w:r>
      <w:r w:rsidRPr="001A5E94">
        <w:rPr>
          <w:rFonts w:ascii="Arial" w:hAnsi="Arial" w:cs="Arial"/>
          <w:b/>
        </w:rPr>
        <w:t>n de gran influencia en el silo XVIII, como modelo de superación del racionalismo propor de la etapa postnapoleónica.</w:t>
      </w:r>
    </w:p>
    <w:p w:rsidR="001A5E94" w:rsidRPr="00CC13AB" w:rsidRDefault="001A5E94" w:rsidP="001A5E94">
      <w:pPr>
        <w:pStyle w:val="NormalWeb"/>
        <w:jc w:val="both"/>
        <w:rPr>
          <w:rFonts w:ascii="Arial" w:hAnsi="Arial" w:cs="Arial"/>
          <w:b/>
          <w:color w:val="FF0000"/>
        </w:rPr>
      </w:pPr>
      <w:r w:rsidRPr="004A1A80">
        <w:rPr>
          <w:rFonts w:ascii="Arial" w:hAnsi="Arial" w:cs="Arial"/>
          <w:b/>
          <w:color w:val="FF0000"/>
        </w:rPr>
        <w:t xml:space="preserve">  </w:t>
      </w:r>
      <w:r w:rsidRPr="00CC13AB">
        <w:rPr>
          <w:rFonts w:ascii="Arial" w:hAnsi="Arial" w:cs="Arial"/>
          <w:b/>
          <w:color w:val="FF0000"/>
        </w:rPr>
        <w:t>Biografia</w:t>
      </w:r>
    </w:p>
    <w:p w:rsidR="001A5E94" w:rsidRPr="00CC13AB" w:rsidRDefault="00846BAE" w:rsidP="001A5E94">
      <w:pPr>
        <w:pStyle w:val="NormalWeb"/>
        <w:jc w:val="both"/>
        <w:rPr>
          <w:rFonts w:ascii="Arial" w:hAnsi="Arial" w:cs="Arial"/>
          <w:b/>
        </w:rPr>
      </w:pPr>
      <w:r>
        <w:rPr>
          <w:rFonts w:ascii="Arial" w:hAnsi="Arial" w:cs="Arial"/>
          <w:b/>
        </w:rPr>
        <w:t xml:space="preserve">   Nació</w:t>
      </w:r>
      <w:r w:rsidR="001A5E94" w:rsidRPr="001A5E94">
        <w:rPr>
          <w:rFonts w:ascii="Arial" w:hAnsi="Arial" w:cs="Arial"/>
          <w:b/>
        </w:rPr>
        <w:t xml:space="preserve"> en </w:t>
      </w:r>
      <w:hyperlink r:id="rId10" w:tooltip="Alt-Ergarten (page does not exist)" w:history="1">
        <w:r w:rsidR="00783909" w:rsidRPr="001A5E94">
          <w:rPr>
            <w:rStyle w:val="Hipervnculo"/>
            <w:rFonts w:ascii="Arial" w:hAnsi="Arial" w:cs="Arial"/>
            <w:b/>
            <w:color w:val="auto"/>
            <w:u w:val="none"/>
          </w:rPr>
          <w:t>Alt-Ergarten</w:t>
        </w:r>
      </w:hyperlink>
      <w:r w:rsidR="00783909" w:rsidRPr="001A5E94">
        <w:rPr>
          <w:rFonts w:ascii="Arial" w:hAnsi="Arial" w:cs="Arial"/>
          <w:b/>
        </w:rPr>
        <w:t xml:space="preserve">, </w:t>
      </w:r>
      <w:hyperlink r:id="rId11" w:tooltip="Bodnegg" w:history="1">
        <w:r w:rsidR="00783909" w:rsidRPr="001A5E94">
          <w:rPr>
            <w:rStyle w:val="Hipervnculo"/>
            <w:rFonts w:ascii="Arial" w:hAnsi="Arial" w:cs="Arial"/>
            <w:b/>
            <w:color w:val="auto"/>
            <w:u w:val="none"/>
          </w:rPr>
          <w:t>Bodnegg</w:t>
        </w:r>
      </w:hyperlink>
      <w:r w:rsidR="00783909" w:rsidRPr="001A5E94">
        <w:rPr>
          <w:rFonts w:ascii="Arial" w:hAnsi="Arial" w:cs="Arial"/>
          <w:b/>
        </w:rPr>
        <w:t xml:space="preserve"> </w:t>
      </w:r>
      <w:r w:rsidR="001A5E94" w:rsidRPr="001A5E94">
        <w:rPr>
          <w:rFonts w:ascii="Arial" w:hAnsi="Arial" w:cs="Arial"/>
          <w:b/>
        </w:rPr>
        <w:t>y</w:t>
      </w:r>
      <w:r>
        <w:rPr>
          <w:rFonts w:ascii="Arial" w:hAnsi="Arial" w:cs="Arial"/>
          <w:b/>
        </w:rPr>
        <w:t xml:space="preserve"> </w:t>
      </w:r>
      <w:r w:rsidR="001A5E94" w:rsidRPr="001A5E94">
        <w:rPr>
          <w:rFonts w:ascii="Arial" w:hAnsi="Arial" w:cs="Arial"/>
          <w:b/>
        </w:rPr>
        <w:t>cursó sus primero</w:t>
      </w:r>
      <w:r>
        <w:rPr>
          <w:rFonts w:ascii="Arial" w:hAnsi="Arial" w:cs="Arial"/>
          <w:b/>
        </w:rPr>
        <w:t>s</w:t>
      </w:r>
      <w:r w:rsidR="001A5E94" w:rsidRPr="001A5E94">
        <w:rPr>
          <w:rFonts w:ascii="Arial" w:hAnsi="Arial" w:cs="Arial"/>
          <w:b/>
        </w:rPr>
        <w:t xml:space="preserve"> estudio</w:t>
      </w:r>
      <w:r>
        <w:rPr>
          <w:rFonts w:ascii="Arial" w:hAnsi="Arial" w:cs="Arial"/>
          <w:b/>
        </w:rPr>
        <w:t>s</w:t>
      </w:r>
      <w:r w:rsidR="001A5E94" w:rsidRPr="001A5E94">
        <w:rPr>
          <w:rFonts w:ascii="Arial" w:hAnsi="Arial" w:cs="Arial"/>
          <w:b/>
        </w:rPr>
        <w:t xml:space="preserve"> en la Escuela del monasterio de </w:t>
      </w:r>
      <w:r w:rsidR="00783909" w:rsidRPr="001A5E94">
        <w:rPr>
          <w:rFonts w:ascii="Arial" w:hAnsi="Arial" w:cs="Arial"/>
          <w:b/>
        </w:rPr>
        <w:t xml:space="preserve"> </w:t>
      </w:r>
      <w:hyperlink r:id="rId12" w:tooltip="Weissenau" w:history="1">
        <w:r w:rsidR="00783909" w:rsidRPr="001A5E94">
          <w:rPr>
            <w:rStyle w:val="Hipervnculo"/>
            <w:rFonts w:ascii="Arial" w:hAnsi="Arial" w:cs="Arial"/>
            <w:b/>
            <w:color w:val="auto"/>
            <w:u w:val="none"/>
          </w:rPr>
          <w:t>Weissenau</w:t>
        </w:r>
      </w:hyperlink>
      <w:r w:rsidR="00783909" w:rsidRPr="001A5E94">
        <w:rPr>
          <w:rFonts w:ascii="Arial" w:hAnsi="Arial" w:cs="Arial"/>
          <w:b/>
        </w:rPr>
        <w:t xml:space="preserve"> </w:t>
      </w:r>
      <w:r>
        <w:rPr>
          <w:rFonts w:ascii="Arial" w:hAnsi="Arial" w:cs="Arial"/>
          <w:b/>
        </w:rPr>
        <w:t xml:space="preserve">y luego </w:t>
      </w:r>
      <w:r w:rsidR="001A5E94" w:rsidRPr="001A5E94">
        <w:rPr>
          <w:rFonts w:ascii="Arial" w:hAnsi="Arial" w:cs="Arial"/>
          <w:b/>
        </w:rPr>
        <w:t xml:space="preserve">en la escuela Liceo de </w:t>
      </w:r>
      <w:hyperlink r:id="rId13" w:tooltip="Constance" w:history="1">
        <w:r w:rsidR="00783909" w:rsidRPr="001A5E94">
          <w:rPr>
            <w:rStyle w:val="Hipervnculo"/>
            <w:rFonts w:ascii="Arial" w:hAnsi="Arial" w:cs="Arial"/>
            <w:b/>
            <w:color w:val="auto"/>
            <w:u w:val="none"/>
          </w:rPr>
          <w:t>Constance</w:t>
        </w:r>
      </w:hyperlink>
      <w:r w:rsidR="001A5E94">
        <w:rPr>
          <w:rFonts w:ascii="Arial" w:hAnsi="Arial" w:cs="Arial"/>
          <w:b/>
        </w:rPr>
        <w:t xml:space="preserve">. </w:t>
      </w:r>
      <w:r w:rsidR="001A5E94" w:rsidRPr="00CC13AB">
        <w:rPr>
          <w:rFonts w:ascii="Arial" w:hAnsi="Arial" w:cs="Arial"/>
          <w:b/>
        </w:rPr>
        <w:t>Luego se dirigió a la Univers</w:t>
      </w:r>
      <w:r>
        <w:rPr>
          <w:rFonts w:ascii="Arial" w:hAnsi="Arial" w:cs="Arial"/>
          <w:b/>
        </w:rPr>
        <w:t>i</w:t>
      </w:r>
      <w:r w:rsidR="001A5E94" w:rsidRPr="00CC13AB">
        <w:rPr>
          <w:rFonts w:ascii="Arial" w:hAnsi="Arial" w:cs="Arial"/>
          <w:b/>
        </w:rPr>
        <w:t>dad de  Friburgo.</w:t>
      </w:r>
    </w:p>
    <w:p w:rsidR="00783909" w:rsidRPr="001A5E94" w:rsidRDefault="00CC13AB" w:rsidP="001A5E94">
      <w:pPr>
        <w:pStyle w:val="NormalWeb"/>
        <w:jc w:val="both"/>
        <w:rPr>
          <w:rFonts w:ascii="Arial" w:hAnsi="Arial" w:cs="Arial"/>
          <w:b/>
        </w:rPr>
      </w:pPr>
      <w:r>
        <w:rPr>
          <w:rFonts w:ascii="Arial" w:hAnsi="Arial" w:cs="Arial"/>
          <w:b/>
        </w:rPr>
        <w:t xml:space="preserve">  Se ordenó</w:t>
      </w:r>
      <w:r w:rsidR="001A5E94" w:rsidRPr="001A5E94">
        <w:rPr>
          <w:rFonts w:ascii="Arial" w:hAnsi="Arial" w:cs="Arial"/>
          <w:b/>
        </w:rPr>
        <w:t xml:space="preserve"> de sacerdote en</w:t>
      </w:r>
      <w:r w:rsidR="00783909" w:rsidRPr="001A5E94">
        <w:rPr>
          <w:rFonts w:ascii="Arial" w:hAnsi="Arial" w:cs="Arial"/>
          <w:b/>
        </w:rPr>
        <w:t xml:space="preserve"> 1810</w:t>
      </w:r>
      <w:r>
        <w:rPr>
          <w:rFonts w:ascii="Arial" w:hAnsi="Arial" w:cs="Arial"/>
          <w:b/>
        </w:rPr>
        <w:t xml:space="preserve"> y realizó</w:t>
      </w:r>
      <w:r w:rsidR="001A5E94" w:rsidRPr="001A5E94">
        <w:rPr>
          <w:rFonts w:ascii="Arial" w:hAnsi="Arial" w:cs="Arial"/>
          <w:b/>
        </w:rPr>
        <w:t xml:space="preserve"> su pr</w:t>
      </w:r>
      <w:r>
        <w:rPr>
          <w:rFonts w:ascii="Arial" w:hAnsi="Arial" w:cs="Arial"/>
          <w:b/>
        </w:rPr>
        <w:t>imer</w:t>
      </w:r>
      <w:r w:rsidR="001A5E94" w:rsidRPr="001A5E94">
        <w:rPr>
          <w:rFonts w:ascii="Arial" w:hAnsi="Arial" w:cs="Arial"/>
          <w:b/>
        </w:rPr>
        <w:t>a labor parroquial en en</w:t>
      </w:r>
      <w:r w:rsidR="00783909" w:rsidRPr="001A5E94">
        <w:rPr>
          <w:rFonts w:ascii="Arial" w:hAnsi="Arial" w:cs="Arial"/>
          <w:b/>
        </w:rPr>
        <w:t xml:space="preserve"> </w:t>
      </w:r>
      <w:hyperlink r:id="rId14" w:tooltip="Röhlingen (page does not exist)" w:history="1">
        <w:r w:rsidR="00783909" w:rsidRPr="001A5E94">
          <w:rPr>
            <w:rStyle w:val="Hipervnculo"/>
            <w:rFonts w:ascii="Arial" w:hAnsi="Arial" w:cs="Arial"/>
            <w:b/>
            <w:color w:val="auto"/>
            <w:u w:val="none"/>
          </w:rPr>
          <w:t>Röhlingen</w:t>
        </w:r>
      </w:hyperlink>
      <w:r w:rsidR="001A5E94" w:rsidRPr="001A5E94">
        <w:rPr>
          <w:rFonts w:ascii="Arial" w:hAnsi="Arial" w:cs="Arial"/>
          <w:b/>
        </w:rPr>
        <w:t xml:space="preserve">; </w:t>
      </w:r>
      <w:r>
        <w:rPr>
          <w:rFonts w:ascii="Arial" w:hAnsi="Arial" w:cs="Arial"/>
          <w:b/>
        </w:rPr>
        <w:t>e</w:t>
      </w:r>
      <w:r w:rsidR="001A5E94" w:rsidRPr="001A5E94">
        <w:rPr>
          <w:rFonts w:ascii="Arial" w:hAnsi="Arial" w:cs="Arial"/>
          <w:b/>
        </w:rPr>
        <w:t>n 1812  fue designado como profesor tutor en la facultad de</w:t>
      </w:r>
      <w:r w:rsidR="00846BAE">
        <w:rPr>
          <w:rFonts w:ascii="Arial" w:hAnsi="Arial" w:cs="Arial"/>
          <w:b/>
        </w:rPr>
        <w:t xml:space="preserve"> </w:t>
      </w:r>
      <w:r w:rsidR="001A5E94" w:rsidRPr="001A5E94">
        <w:rPr>
          <w:rFonts w:ascii="Arial" w:hAnsi="Arial" w:cs="Arial"/>
          <w:b/>
        </w:rPr>
        <w:t>Teolog</w:t>
      </w:r>
      <w:r w:rsidR="00A9143E">
        <w:rPr>
          <w:rFonts w:ascii="Arial" w:hAnsi="Arial" w:cs="Arial"/>
          <w:b/>
        </w:rPr>
        <w:t>í</w:t>
      </w:r>
      <w:r w:rsidR="001A5E94" w:rsidRPr="001A5E94">
        <w:rPr>
          <w:rFonts w:ascii="Arial" w:hAnsi="Arial" w:cs="Arial"/>
          <w:b/>
        </w:rPr>
        <w:t xml:space="preserve">a de </w:t>
      </w:r>
      <w:r w:rsidR="00783909" w:rsidRPr="001A5E94">
        <w:rPr>
          <w:rFonts w:ascii="Arial" w:hAnsi="Arial" w:cs="Arial"/>
          <w:b/>
        </w:rPr>
        <w:t xml:space="preserve"> </w:t>
      </w:r>
      <w:hyperlink r:id="rId15" w:tooltip="Ellwangen" w:history="1">
        <w:r w:rsidR="00783909" w:rsidRPr="001A5E94">
          <w:rPr>
            <w:rStyle w:val="Hipervnculo"/>
            <w:rFonts w:ascii="Arial" w:hAnsi="Arial" w:cs="Arial"/>
            <w:b/>
            <w:color w:val="auto"/>
            <w:u w:val="none"/>
          </w:rPr>
          <w:t>Ellwangen</w:t>
        </w:r>
      </w:hyperlink>
      <w:r w:rsidR="00783909" w:rsidRPr="001A5E94">
        <w:rPr>
          <w:rFonts w:ascii="Arial" w:hAnsi="Arial" w:cs="Arial"/>
          <w:b/>
        </w:rPr>
        <w:t xml:space="preserve">; </w:t>
      </w:r>
      <w:r w:rsidR="001A5E94" w:rsidRPr="001A5E94">
        <w:rPr>
          <w:rFonts w:ascii="Arial" w:hAnsi="Arial" w:cs="Arial"/>
          <w:b/>
        </w:rPr>
        <w:t>y pas</w:t>
      </w:r>
      <w:r w:rsidR="001A5E94">
        <w:rPr>
          <w:rFonts w:ascii="Arial" w:hAnsi="Arial" w:cs="Arial"/>
          <w:b/>
        </w:rPr>
        <w:t>ó en</w:t>
      </w:r>
      <w:r w:rsidR="00783909" w:rsidRPr="001A5E94">
        <w:rPr>
          <w:rFonts w:ascii="Arial" w:hAnsi="Arial" w:cs="Arial"/>
          <w:b/>
        </w:rPr>
        <w:t xml:space="preserve"> 1814 </w:t>
      </w:r>
      <w:r w:rsidR="001A5E94">
        <w:rPr>
          <w:rFonts w:ascii="Arial" w:hAnsi="Arial" w:cs="Arial"/>
          <w:b/>
        </w:rPr>
        <w:t xml:space="preserve">como profesor titular de Filosofía al liceo de </w:t>
      </w:r>
      <w:r w:rsidR="00783909" w:rsidRPr="001A5E94">
        <w:rPr>
          <w:rFonts w:ascii="Arial" w:hAnsi="Arial" w:cs="Arial"/>
          <w:b/>
        </w:rPr>
        <w:t xml:space="preserve"> Ellwangen</w:t>
      </w:r>
      <w:r>
        <w:rPr>
          <w:rFonts w:ascii="Arial" w:hAnsi="Arial" w:cs="Arial"/>
          <w:b/>
        </w:rPr>
        <w:t>.</w:t>
      </w:r>
      <w:r w:rsidR="00783909" w:rsidRPr="001A5E94">
        <w:rPr>
          <w:rFonts w:ascii="Arial" w:hAnsi="Arial" w:cs="Arial"/>
          <w:b/>
        </w:rPr>
        <w:t xml:space="preserve"> </w:t>
      </w:r>
    </w:p>
    <w:p w:rsidR="00A9143E" w:rsidRDefault="001A5E94" w:rsidP="001A5E94">
      <w:pPr>
        <w:pStyle w:val="NormalWeb"/>
        <w:jc w:val="both"/>
        <w:rPr>
          <w:rFonts w:ascii="Arial" w:hAnsi="Arial" w:cs="Arial"/>
          <w:b/>
        </w:rPr>
      </w:pPr>
      <w:r w:rsidRPr="00A9143E">
        <w:rPr>
          <w:rFonts w:ascii="Arial" w:hAnsi="Arial" w:cs="Arial"/>
          <w:b/>
        </w:rPr>
        <w:t xml:space="preserve">  E</w:t>
      </w:r>
      <w:r w:rsidR="00783909" w:rsidRPr="00A9143E">
        <w:rPr>
          <w:rFonts w:ascii="Arial" w:hAnsi="Arial" w:cs="Arial"/>
          <w:b/>
        </w:rPr>
        <w:t xml:space="preserve">n 1817 </w:t>
      </w:r>
      <w:r w:rsidRPr="00A9143E">
        <w:rPr>
          <w:rFonts w:ascii="Arial" w:hAnsi="Arial" w:cs="Arial"/>
          <w:b/>
        </w:rPr>
        <w:t xml:space="preserve">fue elegido como profesor de Moral y de Teología Pastoral </w:t>
      </w:r>
      <w:r w:rsidR="00A9143E" w:rsidRPr="00A9143E">
        <w:rPr>
          <w:rFonts w:ascii="Arial" w:hAnsi="Arial" w:cs="Arial"/>
          <w:b/>
        </w:rPr>
        <w:t>en la renombrada Universidad de Tubinga</w:t>
      </w:r>
      <w:r w:rsidR="00846BAE">
        <w:rPr>
          <w:rFonts w:ascii="Arial" w:hAnsi="Arial" w:cs="Arial"/>
          <w:b/>
        </w:rPr>
        <w:t>,</w:t>
      </w:r>
      <w:r w:rsidR="00A9143E">
        <w:rPr>
          <w:rFonts w:ascii="Arial" w:hAnsi="Arial" w:cs="Arial"/>
          <w:b/>
        </w:rPr>
        <w:t xml:space="preserve"> donde permaneció doce años</w:t>
      </w:r>
      <w:r w:rsidR="00783909" w:rsidRPr="00A9143E">
        <w:rPr>
          <w:rFonts w:ascii="Arial" w:hAnsi="Arial" w:cs="Arial"/>
          <w:b/>
        </w:rPr>
        <w:t>.</w:t>
      </w:r>
      <w:r w:rsidR="00A9143E">
        <w:rPr>
          <w:rFonts w:ascii="Arial" w:hAnsi="Arial" w:cs="Arial"/>
          <w:b/>
        </w:rPr>
        <w:t xml:space="preserve"> </w:t>
      </w:r>
      <w:r w:rsidR="00A9143E" w:rsidRPr="00A9143E">
        <w:rPr>
          <w:rFonts w:ascii="Arial" w:hAnsi="Arial" w:cs="Arial"/>
          <w:b/>
        </w:rPr>
        <w:t>En</w:t>
      </w:r>
      <w:r w:rsidR="00783909" w:rsidRPr="00A9143E">
        <w:rPr>
          <w:rFonts w:ascii="Arial" w:hAnsi="Arial" w:cs="Arial"/>
          <w:b/>
        </w:rPr>
        <w:t xml:space="preserve"> 1837 </w:t>
      </w:r>
      <w:r w:rsidR="00846BAE">
        <w:rPr>
          <w:rFonts w:ascii="Arial" w:hAnsi="Arial" w:cs="Arial"/>
          <w:b/>
        </w:rPr>
        <w:t>pasó</w:t>
      </w:r>
      <w:r w:rsidR="00A9143E" w:rsidRPr="00A9143E">
        <w:rPr>
          <w:rFonts w:ascii="Arial" w:hAnsi="Arial" w:cs="Arial"/>
          <w:b/>
        </w:rPr>
        <w:t xml:space="preserve"> a ser profesor de Teología moral y de Catequética a la Universidad de </w:t>
      </w:r>
      <w:r w:rsidR="00783909" w:rsidRPr="00A9143E">
        <w:rPr>
          <w:rFonts w:ascii="Arial" w:hAnsi="Arial" w:cs="Arial"/>
          <w:b/>
        </w:rPr>
        <w:t>Friburg</w:t>
      </w:r>
      <w:r w:rsidR="00A9143E" w:rsidRPr="00A9143E">
        <w:rPr>
          <w:rFonts w:ascii="Arial" w:hAnsi="Arial" w:cs="Arial"/>
          <w:b/>
        </w:rPr>
        <w:t>o</w:t>
      </w:r>
      <w:r w:rsidR="00CC13AB">
        <w:rPr>
          <w:rFonts w:ascii="Arial" w:hAnsi="Arial" w:cs="Arial"/>
          <w:b/>
        </w:rPr>
        <w:t>, en</w:t>
      </w:r>
      <w:r w:rsidR="00A9143E" w:rsidRPr="00A9143E">
        <w:rPr>
          <w:rFonts w:ascii="Arial" w:hAnsi="Arial" w:cs="Arial"/>
          <w:b/>
        </w:rPr>
        <w:t xml:space="preserve"> donde se mantuvo durante un cuarto de siglo ejerciendo una importante influencia en los estudiantes y en las diversas autoridades de la regi</w:t>
      </w:r>
      <w:r w:rsidR="00A9143E">
        <w:rPr>
          <w:rFonts w:ascii="Arial" w:hAnsi="Arial" w:cs="Arial"/>
          <w:b/>
        </w:rPr>
        <w:t>ón</w:t>
      </w:r>
      <w:r w:rsidR="00CC13AB">
        <w:rPr>
          <w:rFonts w:ascii="Arial" w:hAnsi="Arial" w:cs="Arial"/>
          <w:b/>
        </w:rPr>
        <w:t>.</w:t>
      </w:r>
    </w:p>
    <w:p w:rsidR="00A9143E" w:rsidRDefault="00A9143E" w:rsidP="001A5E94">
      <w:pPr>
        <w:pStyle w:val="NormalWeb"/>
        <w:jc w:val="both"/>
        <w:rPr>
          <w:rFonts w:ascii="Arial" w:hAnsi="Arial" w:cs="Arial"/>
          <w:b/>
        </w:rPr>
      </w:pPr>
      <w:r w:rsidRPr="00A9143E">
        <w:rPr>
          <w:rFonts w:ascii="Arial" w:hAnsi="Arial" w:cs="Arial"/>
          <w:b/>
        </w:rPr>
        <w:t xml:space="preserve">   Ejerci</w:t>
      </w:r>
      <w:r>
        <w:rPr>
          <w:rFonts w:ascii="Arial" w:hAnsi="Arial" w:cs="Arial"/>
          <w:b/>
        </w:rPr>
        <w:t>ó</w:t>
      </w:r>
      <w:r w:rsidRPr="00A9143E">
        <w:rPr>
          <w:rFonts w:ascii="Arial" w:hAnsi="Arial" w:cs="Arial"/>
          <w:b/>
        </w:rPr>
        <w:t xml:space="preserve"> como de</w:t>
      </w:r>
      <w:r w:rsidR="00CC13AB">
        <w:rPr>
          <w:rFonts w:ascii="Arial" w:hAnsi="Arial" w:cs="Arial"/>
          <w:b/>
        </w:rPr>
        <w:t>á</w:t>
      </w:r>
      <w:r w:rsidRPr="00A9143E">
        <w:rPr>
          <w:rFonts w:ascii="Arial" w:hAnsi="Arial" w:cs="Arial"/>
          <w:b/>
        </w:rPr>
        <w:t>n o director de la cátedra en</w:t>
      </w:r>
      <w:r w:rsidR="00783909" w:rsidRPr="00A9143E">
        <w:rPr>
          <w:rFonts w:ascii="Arial" w:hAnsi="Arial" w:cs="Arial"/>
          <w:b/>
        </w:rPr>
        <w:t xml:space="preserve"> </w:t>
      </w:r>
      <w:hyperlink r:id="rId16" w:tooltip="Breisgau" w:history="1">
        <w:r w:rsidR="00783909" w:rsidRPr="00A9143E">
          <w:rPr>
            <w:rStyle w:val="Hipervnculo"/>
            <w:rFonts w:ascii="Arial" w:hAnsi="Arial" w:cs="Arial"/>
            <w:b/>
            <w:color w:val="auto"/>
            <w:u w:val="none"/>
          </w:rPr>
          <w:t>Breisgau</w:t>
        </w:r>
      </w:hyperlink>
      <w:r w:rsidRPr="00A9143E">
        <w:rPr>
          <w:rFonts w:ascii="Arial" w:hAnsi="Arial" w:cs="Arial"/>
          <w:b/>
        </w:rPr>
        <w:t xml:space="preserve"> en 1839 y fue rector desde 1850.</w:t>
      </w:r>
      <w:r>
        <w:rPr>
          <w:rFonts w:ascii="Arial" w:hAnsi="Arial" w:cs="Arial"/>
          <w:b/>
        </w:rPr>
        <w:t xml:space="preserve"> Al mismo tiempo se mantuv</w:t>
      </w:r>
      <w:r w:rsidR="00CC13AB">
        <w:rPr>
          <w:rFonts w:ascii="Arial" w:hAnsi="Arial" w:cs="Arial"/>
          <w:b/>
        </w:rPr>
        <w:t>o</w:t>
      </w:r>
      <w:r>
        <w:rPr>
          <w:rFonts w:ascii="Arial" w:hAnsi="Arial" w:cs="Arial"/>
          <w:b/>
        </w:rPr>
        <w:t xml:space="preserve"> como representante de la universidad en la Cámara  del Gran Ducado de Baden, e</w:t>
      </w:r>
      <w:r w:rsidR="00846BAE">
        <w:rPr>
          <w:rFonts w:ascii="Arial" w:hAnsi="Arial" w:cs="Arial"/>
          <w:b/>
        </w:rPr>
        <w:t>n cuyo puesto se mantuvo hasta la</w:t>
      </w:r>
      <w:r>
        <w:rPr>
          <w:rFonts w:ascii="Arial" w:hAnsi="Arial" w:cs="Arial"/>
          <w:b/>
        </w:rPr>
        <w:t xml:space="preserve"> edad ya muy avanzada de 1863</w:t>
      </w:r>
    </w:p>
    <w:p w:rsidR="00A9143E" w:rsidRDefault="00A9143E" w:rsidP="001A5E94">
      <w:pPr>
        <w:pStyle w:val="Ttulo2"/>
        <w:jc w:val="both"/>
        <w:rPr>
          <w:rStyle w:val="mw-headline"/>
          <w:rFonts w:ascii="Arial" w:hAnsi="Arial" w:cs="Arial"/>
          <w:sz w:val="24"/>
          <w:szCs w:val="24"/>
        </w:rPr>
      </w:pPr>
      <w:r w:rsidRPr="00A9143E">
        <w:rPr>
          <w:rStyle w:val="mw-headline"/>
          <w:rFonts w:ascii="Arial" w:hAnsi="Arial" w:cs="Arial"/>
          <w:sz w:val="24"/>
          <w:szCs w:val="24"/>
        </w:rPr>
        <w:t xml:space="preserve">  En medio de todos estos puesto</w:t>
      </w:r>
      <w:r w:rsidR="00846BAE">
        <w:rPr>
          <w:rStyle w:val="mw-headline"/>
          <w:rFonts w:ascii="Arial" w:hAnsi="Arial" w:cs="Arial"/>
          <w:sz w:val="24"/>
          <w:szCs w:val="24"/>
        </w:rPr>
        <w:t>s</w:t>
      </w:r>
      <w:r w:rsidRPr="00A9143E">
        <w:rPr>
          <w:rStyle w:val="mw-headline"/>
          <w:rFonts w:ascii="Arial" w:hAnsi="Arial" w:cs="Arial"/>
          <w:sz w:val="24"/>
          <w:szCs w:val="24"/>
        </w:rPr>
        <w:t xml:space="preserve"> acad</w:t>
      </w:r>
      <w:r>
        <w:rPr>
          <w:rStyle w:val="mw-headline"/>
          <w:rFonts w:ascii="Arial" w:hAnsi="Arial" w:cs="Arial"/>
          <w:sz w:val="24"/>
          <w:szCs w:val="24"/>
        </w:rPr>
        <w:t>émico</w:t>
      </w:r>
      <w:r w:rsidR="00846BAE">
        <w:rPr>
          <w:rStyle w:val="mw-headline"/>
          <w:rFonts w:ascii="Arial" w:hAnsi="Arial" w:cs="Arial"/>
          <w:sz w:val="24"/>
          <w:szCs w:val="24"/>
        </w:rPr>
        <w:t>s</w:t>
      </w:r>
      <w:r>
        <w:rPr>
          <w:rStyle w:val="mw-headline"/>
          <w:rFonts w:ascii="Arial" w:hAnsi="Arial" w:cs="Arial"/>
          <w:sz w:val="24"/>
          <w:szCs w:val="24"/>
        </w:rPr>
        <w:t xml:space="preserve"> supo granjearse la confianza de muchos de sus discípulos y </w:t>
      </w:r>
      <w:r w:rsidR="00846BAE">
        <w:rPr>
          <w:rStyle w:val="mw-headline"/>
          <w:rFonts w:ascii="Arial" w:hAnsi="Arial" w:cs="Arial"/>
          <w:sz w:val="24"/>
          <w:szCs w:val="24"/>
        </w:rPr>
        <w:t xml:space="preserve">fue testigo </w:t>
      </w:r>
      <w:r>
        <w:rPr>
          <w:rStyle w:val="mw-headline"/>
          <w:rFonts w:ascii="Arial" w:hAnsi="Arial" w:cs="Arial"/>
          <w:sz w:val="24"/>
          <w:szCs w:val="24"/>
        </w:rPr>
        <w:t>de muchas de las cor</w:t>
      </w:r>
      <w:r w:rsidR="00CC13AB">
        <w:rPr>
          <w:rStyle w:val="mw-headline"/>
          <w:rFonts w:ascii="Arial" w:hAnsi="Arial" w:cs="Arial"/>
          <w:sz w:val="24"/>
          <w:szCs w:val="24"/>
        </w:rPr>
        <w:t>r</w:t>
      </w:r>
      <w:r>
        <w:rPr>
          <w:rStyle w:val="mw-headline"/>
          <w:rFonts w:ascii="Arial" w:hAnsi="Arial" w:cs="Arial"/>
          <w:sz w:val="24"/>
          <w:szCs w:val="24"/>
        </w:rPr>
        <w:t>ientes de pensamiento en los terrenos morales y catequ</w:t>
      </w:r>
      <w:r w:rsidR="00CC13AB">
        <w:rPr>
          <w:rStyle w:val="mw-headline"/>
          <w:rFonts w:ascii="Arial" w:hAnsi="Arial" w:cs="Arial"/>
          <w:sz w:val="24"/>
          <w:szCs w:val="24"/>
        </w:rPr>
        <w:t>é</w:t>
      </w:r>
      <w:r>
        <w:rPr>
          <w:rStyle w:val="mw-headline"/>
          <w:rFonts w:ascii="Arial" w:hAnsi="Arial" w:cs="Arial"/>
          <w:sz w:val="24"/>
          <w:szCs w:val="24"/>
        </w:rPr>
        <w:t xml:space="preserve">ticos, siendo considerado </w:t>
      </w:r>
      <w:r w:rsidR="00846BAE">
        <w:rPr>
          <w:rStyle w:val="mw-headline"/>
          <w:rFonts w:ascii="Arial" w:hAnsi="Arial" w:cs="Arial"/>
          <w:sz w:val="24"/>
          <w:szCs w:val="24"/>
        </w:rPr>
        <w:t xml:space="preserve">él </w:t>
      </w:r>
      <w:r>
        <w:rPr>
          <w:rStyle w:val="mw-headline"/>
          <w:rFonts w:ascii="Arial" w:hAnsi="Arial" w:cs="Arial"/>
          <w:sz w:val="24"/>
          <w:szCs w:val="24"/>
        </w:rPr>
        <w:t xml:space="preserve">un </w:t>
      </w:r>
      <w:r w:rsidR="00CC13AB">
        <w:rPr>
          <w:rStyle w:val="mw-headline"/>
          <w:rFonts w:ascii="Arial" w:hAnsi="Arial" w:cs="Arial"/>
          <w:sz w:val="24"/>
          <w:szCs w:val="24"/>
        </w:rPr>
        <w:t>referente del movimiento catequí</w:t>
      </w:r>
      <w:r>
        <w:rPr>
          <w:rStyle w:val="mw-headline"/>
          <w:rFonts w:ascii="Arial" w:hAnsi="Arial" w:cs="Arial"/>
          <w:sz w:val="24"/>
          <w:szCs w:val="24"/>
        </w:rPr>
        <w:t>stico alem</w:t>
      </w:r>
      <w:r w:rsidR="00CC13AB">
        <w:rPr>
          <w:rStyle w:val="mw-headline"/>
          <w:rFonts w:ascii="Arial" w:hAnsi="Arial" w:cs="Arial"/>
          <w:sz w:val="24"/>
          <w:szCs w:val="24"/>
        </w:rPr>
        <w:t>á</w:t>
      </w:r>
      <w:r>
        <w:rPr>
          <w:rStyle w:val="mw-headline"/>
          <w:rFonts w:ascii="Arial" w:hAnsi="Arial" w:cs="Arial"/>
          <w:sz w:val="24"/>
          <w:szCs w:val="24"/>
        </w:rPr>
        <w:t>n en los avatares de</w:t>
      </w:r>
      <w:r w:rsidR="004A1A80">
        <w:rPr>
          <w:rStyle w:val="mw-headline"/>
          <w:rFonts w:ascii="Arial" w:hAnsi="Arial" w:cs="Arial"/>
          <w:sz w:val="24"/>
          <w:szCs w:val="24"/>
        </w:rPr>
        <w:t xml:space="preserve"> </w:t>
      </w:r>
      <w:r>
        <w:rPr>
          <w:rStyle w:val="mw-headline"/>
          <w:rFonts w:ascii="Arial" w:hAnsi="Arial" w:cs="Arial"/>
          <w:sz w:val="24"/>
          <w:szCs w:val="24"/>
        </w:rPr>
        <w:t>siglo XVIII y com</w:t>
      </w:r>
      <w:r w:rsidR="004A1A80">
        <w:rPr>
          <w:rStyle w:val="mw-headline"/>
          <w:rFonts w:ascii="Arial" w:hAnsi="Arial" w:cs="Arial"/>
          <w:sz w:val="24"/>
          <w:szCs w:val="24"/>
        </w:rPr>
        <w:t>i</w:t>
      </w:r>
      <w:r>
        <w:rPr>
          <w:rStyle w:val="mw-headline"/>
          <w:rFonts w:ascii="Arial" w:hAnsi="Arial" w:cs="Arial"/>
          <w:sz w:val="24"/>
          <w:szCs w:val="24"/>
        </w:rPr>
        <w:t>enzos del XIX</w:t>
      </w:r>
      <w:r w:rsidR="004A1A80">
        <w:rPr>
          <w:rStyle w:val="mw-headline"/>
          <w:rFonts w:ascii="Arial" w:hAnsi="Arial" w:cs="Arial"/>
          <w:sz w:val="24"/>
          <w:szCs w:val="24"/>
        </w:rPr>
        <w:t>. Ejerció gran inf</w:t>
      </w:r>
      <w:r w:rsidR="00CC13AB">
        <w:rPr>
          <w:rStyle w:val="mw-headline"/>
          <w:rFonts w:ascii="Arial" w:hAnsi="Arial" w:cs="Arial"/>
          <w:sz w:val="24"/>
          <w:szCs w:val="24"/>
        </w:rPr>
        <w:t>l</w:t>
      </w:r>
      <w:r w:rsidR="004A1A80">
        <w:rPr>
          <w:rStyle w:val="mw-headline"/>
          <w:rFonts w:ascii="Arial" w:hAnsi="Arial" w:cs="Arial"/>
          <w:sz w:val="24"/>
          <w:szCs w:val="24"/>
        </w:rPr>
        <w:t>uencia en las corrientes mor</w:t>
      </w:r>
      <w:r w:rsidR="00CC13AB">
        <w:rPr>
          <w:rStyle w:val="mw-headline"/>
          <w:rFonts w:ascii="Arial" w:hAnsi="Arial" w:cs="Arial"/>
          <w:sz w:val="24"/>
          <w:szCs w:val="24"/>
        </w:rPr>
        <w:t>a</w:t>
      </w:r>
      <w:r w:rsidR="004A1A80">
        <w:rPr>
          <w:rStyle w:val="mw-headline"/>
          <w:rFonts w:ascii="Arial" w:hAnsi="Arial" w:cs="Arial"/>
          <w:sz w:val="24"/>
          <w:szCs w:val="24"/>
        </w:rPr>
        <w:t>les y lit</w:t>
      </w:r>
      <w:r w:rsidR="00CC13AB">
        <w:rPr>
          <w:rStyle w:val="mw-headline"/>
          <w:rFonts w:ascii="Arial" w:hAnsi="Arial" w:cs="Arial"/>
          <w:sz w:val="24"/>
          <w:szCs w:val="24"/>
        </w:rPr>
        <w:t>ú</w:t>
      </w:r>
      <w:r w:rsidR="004A1A80">
        <w:rPr>
          <w:rStyle w:val="mw-headline"/>
          <w:rFonts w:ascii="Arial" w:hAnsi="Arial" w:cs="Arial"/>
          <w:sz w:val="24"/>
          <w:szCs w:val="24"/>
        </w:rPr>
        <w:t>rgicas, sobr</w:t>
      </w:r>
      <w:r w:rsidR="00CC13AB">
        <w:rPr>
          <w:rStyle w:val="mw-headline"/>
          <w:rFonts w:ascii="Arial" w:hAnsi="Arial" w:cs="Arial"/>
          <w:sz w:val="24"/>
          <w:szCs w:val="24"/>
        </w:rPr>
        <w:t>e</w:t>
      </w:r>
      <w:r w:rsidR="004A1A80">
        <w:rPr>
          <w:rStyle w:val="mw-headline"/>
          <w:rFonts w:ascii="Arial" w:hAnsi="Arial" w:cs="Arial"/>
          <w:sz w:val="24"/>
          <w:szCs w:val="24"/>
        </w:rPr>
        <w:t xml:space="preserve"> todo en el aspecto homilético, haci</w:t>
      </w:r>
      <w:r w:rsidR="00CC13AB">
        <w:rPr>
          <w:rStyle w:val="mw-headline"/>
          <w:rFonts w:ascii="Arial" w:hAnsi="Arial" w:cs="Arial"/>
          <w:sz w:val="24"/>
          <w:szCs w:val="24"/>
        </w:rPr>
        <w:t>a</w:t>
      </w:r>
      <w:r w:rsidR="004A1A80">
        <w:rPr>
          <w:rStyle w:val="mw-headline"/>
          <w:rFonts w:ascii="Arial" w:hAnsi="Arial" w:cs="Arial"/>
          <w:sz w:val="24"/>
          <w:szCs w:val="24"/>
        </w:rPr>
        <w:t xml:space="preserve"> el c</w:t>
      </w:r>
      <w:r w:rsidR="00CC13AB">
        <w:rPr>
          <w:rStyle w:val="mw-headline"/>
          <w:rFonts w:ascii="Arial" w:hAnsi="Arial" w:cs="Arial"/>
          <w:sz w:val="24"/>
          <w:szCs w:val="24"/>
        </w:rPr>
        <w:t>u</w:t>
      </w:r>
      <w:r w:rsidR="004A1A80">
        <w:rPr>
          <w:rStyle w:val="mw-headline"/>
          <w:rFonts w:ascii="Arial" w:hAnsi="Arial" w:cs="Arial"/>
          <w:sz w:val="24"/>
          <w:szCs w:val="24"/>
        </w:rPr>
        <w:t>al fueron apareciendo muchos de sus trabajos y publicaciones</w:t>
      </w:r>
      <w:r w:rsidR="00CC13AB">
        <w:rPr>
          <w:rStyle w:val="mw-headline"/>
          <w:rFonts w:ascii="Arial" w:hAnsi="Arial" w:cs="Arial"/>
          <w:sz w:val="24"/>
          <w:szCs w:val="24"/>
        </w:rPr>
        <w:t>.</w:t>
      </w:r>
    </w:p>
    <w:p w:rsidR="004A1A80" w:rsidRDefault="004A1A80" w:rsidP="001A5E94">
      <w:pPr>
        <w:pStyle w:val="Ttulo2"/>
        <w:jc w:val="both"/>
        <w:rPr>
          <w:rStyle w:val="mw-headline"/>
          <w:rFonts w:ascii="Arial" w:hAnsi="Arial" w:cs="Arial"/>
          <w:sz w:val="24"/>
          <w:szCs w:val="24"/>
        </w:rPr>
      </w:pPr>
    </w:p>
    <w:p w:rsidR="00783909" w:rsidRPr="00CC13AB" w:rsidRDefault="004A1A80" w:rsidP="001A5E94">
      <w:pPr>
        <w:pStyle w:val="Ttulo2"/>
        <w:jc w:val="both"/>
        <w:rPr>
          <w:rFonts w:ascii="Arial" w:hAnsi="Arial" w:cs="Arial"/>
          <w:color w:val="FF0000"/>
          <w:sz w:val="24"/>
          <w:szCs w:val="24"/>
        </w:rPr>
      </w:pPr>
      <w:r w:rsidRPr="00CC13AB">
        <w:rPr>
          <w:rStyle w:val="mw-headline"/>
          <w:rFonts w:ascii="Arial" w:hAnsi="Arial" w:cs="Arial"/>
          <w:color w:val="FF0000"/>
          <w:sz w:val="24"/>
          <w:szCs w:val="24"/>
        </w:rPr>
        <w:t xml:space="preserve"> Sus trabajos</w:t>
      </w:r>
    </w:p>
    <w:p w:rsidR="004A1A80" w:rsidRDefault="004A1A80" w:rsidP="001A5E94">
      <w:pPr>
        <w:pStyle w:val="NormalWeb"/>
        <w:jc w:val="both"/>
        <w:rPr>
          <w:rFonts w:ascii="Arial" w:hAnsi="Arial" w:cs="Arial"/>
          <w:b/>
        </w:rPr>
      </w:pPr>
      <w:r w:rsidRPr="004A1A80">
        <w:rPr>
          <w:rFonts w:ascii="Arial" w:hAnsi="Arial" w:cs="Arial"/>
          <w:b/>
        </w:rPr>
        <w:t xml:space="preserve">  Su libro de moral "Mor</w:t>
      </w:r>
      <w:r w:rsidR="00CC13AB">
        <w:rPr>
          <w:rFonts w:ascii="Arial" w:hAnsi="Arial" w:cs="Arial"/>
          <w:b/>
        </w:rPr>
        <w:t>a</w:t>
      </w:r>
      <w:r w:rsidRPr="004A1A80">
        <w:rPr>
          <w:rFonts w:ascii="Arial" w:hAnsi="Arial" w:cs="Arial"/>
          <w:b/>
        </w:rPr>
        <w:t>lidad cri</w:t>
      </w:r>
      <w:r w:rsidR="00CC13AB">
        <w:rPr>
          <w:rFonts w:ascii="Arial" w:hAnsi="Arial" w:cs="Arial"/>
          <w:b/>
        </w:rPr>
        <w:t>s</w:t>
      </w:r>
      <w:r w:rsidRPr="004A1A80">
        <w:rPr>
          <w:rFonts w:ascii="Arial" w:hAnsi="Arial" w:cs="Arial"/>
          <w:b/>
        </w:rPr>
        <w:t>tiana" publicado en 1835 pas</w:t>
      </w:r>
      <w:r w:rsidR="00CC13AB">
        <w:rPr>
          <w:rFonts w:ascii="Arial" w:hAnsi="Arial" w:cs="Arial"/>
          <w:b/>
        </w:rPr>
        <w:t>ó</w:t>
      </w:r>
      <w:r w:rsidRPr="004A1A80">
        <w:rPr>
          <w:rFonts w:ascii="Arial" w:hAnsi="Arial" w:cs="Arial"/>
          <w:b/>
        </w:rPr>
        <w:t xml:space="preserve"> a ser texto obligado de los ámbitos cristiano</w:t>
      </w:r>
      <w:r w:rsidR="00CC13AB">
        <w:rPr>
          <w:rFonts w:ascii="Arial" w:hAnsi="Arial" w:cs="Arial"/>
          <w:b/>
        </w:rPr>
        <w:t>s</w:t>
      </w:r>
      <w:r w:rsidRPr="004A1A80">
        <w:rPr>
          <w:rFonts w:ascii="Arial" w:hAnsi="Arial" w:cs="Arial"/>
          <w:b/>
        </w:rPr>
        <w:t>, tanto católicos como protestantes.</w:t>
      </w:r>
      <w:r>
        <w:rPr>
          <w:rFonts w:ascii="Arial" w:hAnsi="Arial" w:cs="Arial"/>
          <w:b/>
        </w:rPr>
        <w:t xml:space="preserve"> </w:t>
      </w:r>
      <w:r w:rsidR="00CC13AB">
        <w:rPr>
          <w:rFonts w:ascii="Arial" w:hAnsi="Arial" w:cs="Arial"/>
          <w:b/>
        </w:rPr>
        <w:t>Centró</w:t>
      </w:r>
      <w:r w:rsidRPr="004A1A80">
        <w:rPr>
          <w:rFonts w:ascii="Arial" w:hAnsi="Arial" w:cs="Arial"/>
          <w:b/>
        </w:rPr>
        <w:t xml:space="preserve"> su moral en la relación del ho</w:t>
      </w:r>
      <w:r w:rsidR="00CC13AB">
        <w:rPr>
          <w:rFonts w:ascii="Arial" w:hAnsi="Arial" w:cs="Arial"/>
          <w:b/>
        </w:rPr>
        <w:t>m</w:t>
      </w:r>
      <w:r w:rsidRPr="004A1A80">
        <w:rPr>
          <w:rFonts w:ascii="Arial" w:hAnsi="Arial" w:cs="Arial"/>
          <w:b/>
        </w:rPr>
        <w:t>bre</w:t>
      </w:r>
      <w:r w:rsidR="00CC13AB">
        <w:rPr>
          <w:rFonts w:ascii="Arial" w:hAnsi="Arial" w:cs="Arial"/>
          <w:b/>
        </w:rPr>
        <w:t xml:space="preserve"> </w:t>
      </w:r>
      <w:r w:rsidRPr="004A1A80">
        <w:rPr>
          <w:rFonts w:ascii="Arial" w:hAnsi="Arial" w:cs="Arial"/>
          <w:b/>
        </w:rPr>
        <w:t>con la divinidad y de manera especial en los m</w:t>
      </w:r>
      <w:r>
        <w:rPr>
          <w:rFonts w:ascii="Arial" w:hAnsi="Arial" w:cs="Arial"/>
          <w:b/>
        </w:rPr>
        <w:t xml:space="preserve">éritos de Cristo encarnado que da razón de ser para el cristiano mediante su revelación </w:t>
      </w:r>
      <w:r w:rsidR="00CC13AB">
        <w:rPr>
          <w:rFonts w:ascii="Arial" w:hAnsi="Arial" w:cs="Arial"/>
          <w:b/>
        </w:rPr>
        <w:t>h</w:t>
      </w:r>
      <w:r>
        <w:rPr>
          <w:rFonts w:ascii="Arial" w:hAnsi="Arial" w:cs="Arial"/>
          <w:b/>
        </w:rPr>
        <w:t>eredada en los textos evang</w:t>
      </w:r>
      <w:r w:rsidR="00CC13AB">
        <w:rPr>
          <w:rFonts w:ascii="Arial" w:hAnsi="Arial" w:cs="Arial"/>
          <w:b/>
        </w:rPr>
        <w:t>él</w:t>
      </w:r>
      <w:r>
        <w:rPr>
          <w:rFonts w:ascii="Arial" w:hAnsi="Arial" w:cs="Arial"/>
          <w:b/>
        </w:rPr>
        <w:t>icos</w:t>
      </w:r>
      <w:r w:rsidR="00CC13AB">
        <w:rPr>
          <w:rFonts w:ascii="Arial" w:hAnsi="Arial" w:cs="Arial"/>
          <w:b/>
        </w:rPr>
        <w:t>.</w:t>
      </w:r>
    </w:p>
    <w:p w:rsidR="004A1A80" w:rsidRDefault="004A1A80" w:rsidP="001A5E94">
      <w:pPr>
        <w:pStyle w:val="NormalWeb"/>
        <w:jc w:val="both"/>
        <w:rPr>
          <w:rFonts w:ascii="Arial" w:hAnsi="Arial" w:cs="Arial"/>
          <w:b/>
        </w:rPr>
      </w:pPr>
      <w:r w:rsidRPr="004A1A80">
        <w:rPr>
          <w:rFonts w:ascii="Arial" w:hAnsi="Arial" w:cs="Arial"/>
          <w:b/>
        </w:rPr>
        <w:t xml:space="preserve">  En la primera edición algunas</w:t>
      </w:r>
      <w:r w:rsidR="00762000">
        <w:rPr>
          <w:rFonts w:ascii="Arial" w:hAnsi="Arial" w:cs="Arial"/>
          <w:b/>
        </w:rPr>
        <w:t xml:space="preserve"> de sus expr</w:t>
      </w:r>
      <w:r w:rsidR="00CC13AB">
        <w:rPr>
          <w:rFonts w:ascii="Arial" w:hAnsi="Arial" w:cs="Arial"/>
          <w:b/>
        </w:rPr>
        <w:t>e</w:t>
      </w:r>
      <w:r w:rsidR="00762000">
        <w:rPr>
          <w:rFonts w:ascii="Arial" w:hAnsi="Arial" w:cs="Arial"/>
          <w:b/>
        </w:rPr>
        <w:t>sion</w:t>
      </w:r>
      <w:r w:rsidR="00CC13AB">
        <w:rPr>
          <w:rFonts w:ascii="Arial" w:hAnsi="Arial" w:cs="Arial"/>
          <w:b/>
        </w:rPr>
        <w:t>e</w:t>
      </w:r>
      <w:r w:rsidR="00762000">
        <w:rPr>
          <w:rFonts w:ascii="Arial" w:hAnsi="Arial" w:cs="Arial"/>
          <w:b/>
        </w:rPr>
        <w:t>s fueron censur</w:t>
      </w:r>
      <w:r w:rsidRPr="004A1A80">
        <w:rPr>
          <w:rFonts w:ascii="Arial" w:hAnsi="Arial" w:cs="Arial"/>
          <w:b/>
        </w:rPr>
        <w:t>ad</w:t>
      </w:r>
      <w:r w:rsidR="00CC13AB">
        <w:rPr>
          <w:rFonts w:ascii="Arial" w:hAnsi="Arial" w:cs="Arial"/>
          <w:b/>
        </w:rPr>
        <w:t>a</w:t>
      </w:r>
      <w:r w:rsidRPr="004A1A80">
        <w:rPr>
          <w:rFonts w:ascii="Arial" w:hAnsi="Arial" w:cs="Arial"/>
          <w:b/>
        </w:rPr>
        <w:t xml:space="preserve">s y discutidas en los </w:t>
      </w:r>
      <w:r w:rsidR="00CC13AB">
        <w:rPr>
          <w:rFonts w:ascii="Arial" w:hAnsi="Arial" w:cs="Arial"/>
          <w:b/>
        </w:rPr>
        <w:t>á</w:t>
      </w:r>
      <w:r w:rsidRPr="004A1A80">
        <w:rPr>
          <w:rFonts w:ascii="Arial" w:hAnsi="Arial" w:cs="Arial"/>
          <w:b/>
        </w:rPr>
        <w:t>mbitos cristiano</w:t>
      </w:r>
      <w:r w:rsidR="00CC13AB">
        <w:rPr>
          <w:rFonts w:ascii="Arial" w:hAnsi="Arial" w:cs="Arial"/>
          <w:b/>
        </w:rPr>
        <w:t>s</w:t>
      </w:r>
      <w:r w:rsidRPr="004A1A80">
        <w:rPr>
          <w:rFonts w:ascii="Arial" w:hAnsi="Arial" w:cs="Arial"/>
          <w:b/>
        </w:rPr>
        <w:t>, más</w:t>
      </w:r>
      <w:r w:rsidR="00CC13AB">
        <w:rPr>
          <w:rFonts w:ascii="Arial" w:hAnsi="Arial" w:cs="Arial"/>
          <w:b/>
        </w:rPr>
        <w:t xml:space="preserve"> por</w:t>
      </w:r>
      <w:r w:rsidRPr="004A1A80">
        <w:rPr>
          <w:rFonts w:ascii="Arial" w:hAnsi="Arial" w:cs="Arial"/>
          <w:b/>
        </w:rPr>
        <w:t xml:space="preserve"> la forma de expresi</w:t>
      </w:r>
      <w:r>
        <w:rPr>
          <w:rFonts w:ascii="Arial" w:hAnsi="Arial" w:cs="Arial"/>
          <w:b/>
        </w:rPr>
        <w:t>ón que por el contenido ciertamente ortodo</w:t>
      </w:r>
      <w:r w:rsidR="00CC13AB">
        <w:rPr>
          <w:rFonts w:ascii="Arial" w:hAnsi="Arial" w:cs="Arial"/>
          <w:b/>
        </w:rPr>
        <w:t>x</w:t>
      </w:r>
      <w:r>
        <w:rPr>
          <w:rFonts w:ascii="Arial" w:hAnsi="Arial" w:cs="Arial"/>
          <w:b/>
        </w:rPr>
        <w:t>o. H</w:t>
      </w:r>
      <w:r w:rsidR="00CC13AB">
        <w:rPr>
          <w:rFonts w:ascii="Arial" w:hAnsi="Arial" w:cs="Arial"/>
          <w:b/>
        </w:rPr>
        <w:t>i</w:t>
      </w:r>
      <w:r>
        <w:rPr>
          <w:rFonts w:ascii="Arial" w:hAnsi="Arial" w:cs="Arial"/>
          <w:b/>
        </w:rPr>
        <w:t>rscher corrig</w:t>
      </w:r>
      <w:r w:rsidR="00CC13AB">
        <w:rPr>
          <w:rFonts w:ascii="Arial" w:hAnsi="Arial" w:cs="Arial"/>
          <w:b/>
        </w:rPr>
        <w:t>ió</w:t>
      </w:r>
      <w:r>
        <w:rPr>
          <w:rFonts w:ascii="Arial" w:hAnsi="Arial" w:cs="Arial"/>
          <w:b/>
        </w:rPr>
        <w:t xml:space="preserve"> los modos de exposición en ediciones po</w:t>
      </w:r>
      <w:r w:rsidR="00CC13AB">
        <w:rPr>
          <w:rFonts w:ascii="Arial" w:hAnsi="Arial" w:cs="Arial"/>
          <w:b/>
        </w:rPr>
        <w:t>s</w:t>
      </w:r>
      <w:r>
        <w:rPr>
          <w:rFonts w:ascii="Arial" w:hAnsi="Arial" w:cs="Arial"/>
          <w:b/>
        </w:rPr>
        <w:t>teriores. A pesar de ello</w:t>
      </w:r>
      <w:r w:rsidR="00CC13AB">
        <w:rPr>
          <w:rFonts w:ascii="Arial" w:hAnsi="Arial" w:cs="Arial"/>
          <w:b/>
        </w:rPr>
        <w:t>,</w:t>
      </w:r>
      <w:r>
        <w:rPr>
          <w:rFonts w:ascii="Arial" w:hAnsi="Arial" w:cs="Arial"/>
          <w:b/>
        </w:rPr>
        <w:t xml:space="preserve"> hubo una cierta oposición por considerarse demasiado racionalista su postura moral, a pesar de que sus planteamientos catequético</w:t>
      </w:r>
      <w:r w:rsidR="00CC13AB">
        <w:rPr>
          <w:rFonts w:ascii="Arial" w:hAnsi="Arial" w:cs="Arial"/>
          <w:b/>
        </w:rPr>
        <w:t>s</w:t>
      </w:r>
      <w:r>
        <w:rPr>
          <w:rFonts w:ascii="Arial" w:hAnsi="Arial" w:cs="Arial"/>
          <w:b/>
        </w:rPr>
        <w:t xml:space="preserve"> eran perfectame</w:t>
      </w:r>
      <w:r w:rsidR="00CC13AB">
        <w:rPr>
          <w:rFonts w:ascii="Arial" w:hAnsi="Arial" w:cs="Arial"/>
          <w:b/>
        </w:rPr>
        <w:t>n</w:t>
      </w:r>
      <w:r>
        <w:rPr>
          <w:rFonts w:ascii="Arial" w:hAnsi="Arial" w:cs="Arial"/>
          <w:b/>
        </w:rPr>
        <w:t xml:space="preserve">te asumibles en los </w:t>
      </w:r>
      <w:r w:rsidR="00CC13AB">
        <w:rPr>
          <w:rFonts w:ascii="Arial" w:hAnsi="Arial" w:cs="Arial"/>
          <w:b/>
        </w:rPr>
        <w:t>á</w:t>
      </w:r>
      <w:r>
        <w:rPr>
          <w:rFonts w:ascii="Arial" w:hAnsi="Arial" w:cs="Arial"/>
          <w:b/>
        </w:rPr>
        <w:t>mbitos cat</w:t>
      </w:r>
      <w:r w:rsidR="00CC13AB">
        <w:rPr>
          <w:rFonts w:ascii="Arial" w:hAnsi="Arial" w:cs="Arial"/>
          <w:b/>
        </w:rPr>
        <w:t>ó</w:t>
      </w:r>
      <w:r>
        <w:rPr>
          <w:rFonts w:ascii="Arial" w:hAnsi="Arial" w:cs="Arial"/>
          <w:b/>
        </w:rPr>
        <w:t>lic</w:t>
      </w:r>
      <w:r w:rsidR="00CC13AB">
        <w:rPr>
          <w:rFonts w:ascii="Arial" w:hAnsi="Arial" w:cs="Arial"/>
          <w:b/>
        </w:rPr>
        <w:t>o</w:t>
      </w:r>
      <w:r>
        <w:rPr>
          <w:rFonts w:ascii="Arial" w:hAnsi="Arial" w:cs="Arial"/>
          <w:b/>
        </w:rPr>
        <w:t>s alemanes.</w:t>
      </w:r>
    </w:p>
    <w:p w:rsidR="00762000" w:rsidRDefault="00846BAE" w:rsidP="001A5E94">
      <w:pPr>
        <w:pStyle w:val="NormalWeb"/>
        <w:jc w:val="both"/>
        <w:rPr>
          <w:rFonts w:ascii="Arial" w:hAnsi="Arial" w:cs="Arial"/>
          <w:b/>
        </w:rPr>
      </w:pPr>
      <w:r>
        <w:rPr>
          <w:rFonts w:ascii="Arial" w:hAnsi="Arial" w:cs="Arial"/>
          <w:b/>
        </w:rPr>
        <w:t xml:space="preserve">   En el campo de la h</w:t>
      </w:r>
      <w:r w:rsidR="004A1A80" w:rsidRPr="00762000">
        <w:rPr>
          <w:rFonts w:ascii="Arial" w:hAnsi="Arial" w:cs="Arial"/>
          <w:b/>
        </w:rPr>
        <w:t>omilética, H</w:t>
      </w:r>
      <w:r w:rsidR="00127B73">
        <w:rPr>
          <w:rFonts w:ascii="Arial" w:hAnsi="Arial" w:cs="Arial"/>
          <w:b/>
        </w:rPr>
        <w:t>i</w:t>
      </w:r>
      <w:r w:rsidR="004A1A80" w:rsidRPr="00762000">
        <w:rPr>
          <w:rFonts w:ascii="Arial" w:hAnsi="Arial" w:cs="Arial"/>
          <w:b/>
        </w:rPr>
        <w:t xml:space="preserve">rscher </w:t>
      </w:r>
      <w:r w:rsidR="00127B73">
        <w:rPr>
          <w:rFonts w:ascii="Arial" w:hAnsi="Arial" w:cs="Arial"/>
          <w:b/>
        </w:rPr>
        <w:t>r</w:t>
      </w:r>
      <w:r w:rsidR="004A1A80" w:rsidRPr="00762000">
        <w:rPr>
          <w:rFonts w:ascii="Arial" w:hAnsi="Arial" w:cs="Arial"/>
          <w:b/>
        </w:rPr>
        <w:t>esalta la postura r</w:t>
      </w:r>
      <w:r w:rsidR="00127B73">
        <w:rPr>
          <w:rFonts w:ascii="Arial" w:hAnsi="Arial" w:cs="Arial"/>
          <w:b/>
        </w:rPr>
        <w:t>a</w:t>
      </w:r>
      <w:r w:rsidR="004A1A80" w:rsidRPr="00762000">
        <w:rPr>
          <w:rFonts w:ascii="Arial" w:hAnsi="Arial" w:cs="Arial"/>
          <w:b/>
        </w:rPr>
        <w:t>cional e inteligente que debe asumir el creyente</w:t>
      </w:r>
      <w:r w:rsidR="00127B73">
        <w:rPr>
          <w:rFonts w:ascii="Arial" w:hAnsi="Arial" w:cs="Arial"/>
          <w:b/>
        </w:rPr>
        <w:t xml:space="preserve">, quien </w:t>
      </w:r>
      <w:r w:rsidR="00762000" w:rsidRPr="00762000">
        <w:rPr>
          <w:rFonts w:ascii="Arial" w:hAnsi="Arial" w:cs="Arial"/>
          <w:b/>
        </w:rPr>
        <w:t xml:space="preserve">se debe regir por los principios y no tanto por las impresiones. </w:t>
      </w:r>
      <w:r w:rsidR="00762000">
        <w:rPr>
          <w:rFonts w:ascii="Arial" w:hAnsi="Arial" w:cs="Arial"/>
          <w:b/>
        </w:rPr>
        <w:t>Pero re</w:t>
      </w:r>
      <w:r w:rsidR="00127B73">
        <w:rPr>
          <w:rFonts w:ascii="Arial" w:hAnsi="Arial" w:cs="Arial"/>
          <w:b/>
        </w:rPr>
        <w:t>s</w:t>
      </w:r>
      <w:r w:rsidR="00762000">
        <w:rPr>
          <w:rFonts w:ascii="Arial" w:hAnsi="Arial" w:cs="Arial"/>
          <w:b/>
        </w:rPr>
        <w:t>alta</w:t>
      </w:r>
      <w:r w:rsidR="00127B73">
        <w:rPr>
          <w:rFonts w:ascii="Arial" w:hAnsi="Arial" w:cs="Arial"/>
          <w:b/>
        </w:rPr>
        <w:t xml:space="preserve"> su oposición</w:t>
      </w:r>
      <w:r w:rsidR="00762000">
        <w:rPr>
          <w:rFonts w:ascii="Arial" w:hAnsi="Arial" w:cs="Arial"/>
          <w:b/>
        </w:rPr>
        <w:t xml:space="preserve"> </w:t>
      </w:r>
      <w:r w:rsidR="00127B73">
        <w:rPr>
          <w:rFonts w:ascii="Arial" w:hAnsi="Arial" w:cs="Arial"/>
          <w:b/>
        </w:rPr>
        <w:t xml:space="preserve">a </w:t>
      </w:r>
      <w:r w:rsidR="00762000">
        <w:rPr>
          <w:rFonts w:ascii="Arial" w:hAnsi="Arial" w:cs="Arial"/>
          <w:b/>
        </w:rPr>
        <w:t>una falsa aceptaci</w:t>
      </w:r>
      <w:r w:rsidR="00127B73">
        <w:rPr>
          <w:rFonts w:ascii="Arial" w:hAnsi="Arial" w:cs="Arial"/>
          <w:b/>
        </w:rPr>
        <w:t>ó</w:t>
      </w:r>
      <w:r w:rsidR="00762000">
        <w:rPr>
          <w:rFonts w:ascii="Arial" w:hAnsi="Arial" w:cs="Arial"/>
          <w:b/>
        </w:rPr>
        <w:t xml:space="preserve">n del </w:t>
      </w:r>
      <w:hyperlink r:id="rId17" w:tooltip="Aufklärung" w:history="1">
        <w:r w:rsidR="00783909" w:rsidRPr="00762000">
          <w:rPr>
            <w:rStyle w:val="Hipervnculo"/>
            <w:rFonts w:ascii="Arial" w:hAnsi="Arial" w:cs="Arial"/>
            <w:b/>
            <w:i/>
            <w:iCs/>
            <w:color w:val="auto"/>
            <w:u w:val="none"/>
          </w:rPr>
          <w:t>Aufklärung</w:t>
        </w:r>
      </w:hyperlink>
      <w:r w:rsidR="00783909" w:rsidRPr="00762000">
        <w:rPr>
          <w:rFonts w:ascii="Arial" w:hAnsi="Arial" w:cs="Arial"/>
          <w:b/>
        </w:rPr>
        <w:t>,</w:t>
      </w:r>
      <w:r w:rsidR="00762000" w:rsidRPr="00762000">
        <w:rPr>
          <w:rFonts w:ascii="Arial" w:hAnsi="Arial" w:cs="Arial"/>
          <w:b/>
        </w:rPr>
        <w:t xml:space="preserve"> </w:t>
      </w:r>
      <w:r w:rsidR="00127B73">
        <w:rPr>
          <w:rFonts w:ascii="Arial" w:hAnsi="Arial" w:cs="Arial"/>
          <w:b/>
        </w:rPr>
        <w:t>que era la</w:t>
      </w:r>
      <w:r w:rsidR="00762000" w:rsidRPr="00762000">
        <w:rPr>
          <w:rFonts w:ascii="Arial" w:hAnsi="Arial" w:cs="Arial"/>
          <w:b/>
        </w:rPr>
        <w:t xml:space="preserve"> postura oficial de muchas autoridades ge</w:t>
      </w:r>
      <w:r w:rsidR="00127B73">
        <w:rPr>
          <w:rFonts w:ascii="Arial" w:hAnsi="Arial" w:cs="Arial"/>
          <w:b/>
        </w:rPr>
        <w:t>r</w:t>
      </w:r>
      <w:r w:rsidR="00762000" w:rsidRPr="00762000">
        <w:rPr>
          <w:rFonts w:ascii="Arial" w:hAnsi="Arial" w:cs="Arial"/>
          <w:b/>
        </w:rPr>
        <w:t>m</w:t>
      </w:r>
      <w:r w:rsidR="00127B73">
        <w:rPr>
          <w:rFonts w:ascii="Arial" w:hAnsi="Arial" w:cs="Arial"/>
          <w:b/>
        </w:rPr>
        <w:t>a</w:t>
      </w:r>
      <w:r w:rsidR="00762000" w:rsidRPr="00762000">
        <w:rPr>
          <w:rFonts w:ascii="Arial" w:hAnsi="Arial" w:cs="Arial"/>
          <w:b/>
        </w:rPr>
        <w:t>nas</w:t>
      </w:r>
      <w:r w:rsidR="00127B73">
        <w:rPr>
          <w:rFonts w:ascii="Arial" w:hAnsi="Arial" w:cs="Arial"/>
          <w:b/>
        </w:rPr>
        <w:t xml:space="preserve"> (postura del Canciller germano Bismark)</w:t>
      </w:r>
      <w:r w:rsidR="00762000" w:rsidRPr="00762000">
        <w:rPr>
          <w:rFonts w:ascii="Arial" w:hAnsi="Arial" w:cs="Arial"/>
          <w:b/>
        </w:rPr>
        <w:t>, excluyendo todo lo que no sea racional</w:t>
      </w:r>
      <w:r w:rsidR="00127B73">
        <w:rPr>
          <w:rFonts w:ascii="Arial" w:hAnsi="Arial" w:cs="Arial"/>
          <w:b/>
        </w:rPr>
        <w:t>.</w:t>
      </w:r>
      <w:r w:rsidR="00762000" w:rsidRPr="00762000">
        <w:rPr>
          <w:rFonts w:ascii="Arial" w:hAnsi="Arial" w:cs="Arial"/>
          <w:b/>
        </w:rPr>
        <w:t xml:space="preserve"> Hirscher insiste en sus obras </w:t>
      </w:r>
      <w:r w:rsidR="00127B73">
        <w:rPr>
          <w:rFonts w:ascii="Arial" w:hAnsi="Arial" w:cs="Arial"/>
          <w:b/>
        </w:rPr>
        <w:t xml:space="preserve">en </w:t>
      </w:r>
      <w:r w:rsidR="00762000" w:rsidRPr="00762000">
        <w:rPr>
          <w:rFonts w:ascii="Arial" w:hAnsi="Arial" w:cs="Arial"/>
          <w:b/>
        </w:rPr>
        <w:t>que el hombre cristiano tiene algo m</w:t>
      </w:r>
      <w:r w:rsidR="00762000">
        <w:rPr>
          <w:rFonts w:ascii="Arial" w:hAnsi="Arial" w:cs="Arial"/>
          <w:b/>
        </w:rPr>
        <w:t>ás que raz</w:t>
      </w:r>
      <w:r w:rsidR="00127B73">
        <w:rPr>
          <w:rFonts w:ascii="Arial" w:hAnsi="Arial" w:cs="Arial"/>
          <w:b/>
        </w:rPr>
        <w:t>ó</w:t>
      </w:r>
      <w:r w:rsidR="00762000">
        <w:rPr>
          <w:rFonts w:ascii="Arial" w:hAnsi="Arial" w:cs="Arial"/>
          <w:b/>
        </w:rPr>
        <w:t>n, y que necesita pedir a Dios la fe para aceptar lo que no es exp</w:t>
      </w:r>
      <w:r w:rsidR="00127B73">
        <w:rPr>
          <w:rFonts w:ascii="Arial" w:hAnsi="Arial" w:cs="Arial"/>
          <w:b/>
        </w:rPr>
        <w:t>l</w:t>
      </w:r>
      <w:r w:rsidR="00762000">
        <w:rPr>
          <w:rFonts w:ascii="Arial" w:hAnsi="Arial" w:cs="Arial"/>
          <w:b/>
        </w:rPr>
        <w:t xml:space="preserve">icable por la lógica, </w:t>
      </w:r>
      <w:r w:rsidR="00127B73">
        <w:rPr>
          <w:rFonts w:ascii="Arial" w:hAnsi="Arial" w:cs="Arial"/>
          <w:b/>
        </w:rPr>
        <w:t>c</w:t>
      </w:r>
      <w:r w:rsidR="00762000">
        <w:rPr>
          <w:rFonts w:ascii="Arial" w:hAnsi="Arial" w:cs="Arial"/>
          <w:b/>
        </w:rPr>
        <w:t>omo pasa en so diversos misterios cristianos</w:t>
      </w:r>
      <w:r w:rsidR="00127B73">
        <w:rPr>
          <w:rFonts w:ascii="Arial" w:hAnsi="Arial" w:cs="Arial"/>
          <w:b/>
        </w:rPr>
        <w:t>,</w:t>
      </w:r>
      <w:r w:rsidR="00762000">
        <w:rPr>
          <w:rFonts w:ascii="Arial" w:hAnsi="Arial" w:cs="Arial"/>
          <w:b/>
        </w:rPr>
        <w:t xml:space="preserve"> encarnación, pasión, re</w:t>
      </w:r>
      <w:r w:rsidR="00127B73">
        <w:rPr>
          <w:rFonts w:ascii="Arial" w:hAnsi="Arial" w:cs="Arial"/>
          <w:b/>
        </w:rPr>
        <w:t>d</w:t>
      </w:r>
      <w:r w:rsidR="00762000">
        <w:rPr>
          <w:rFonts w:ascii="Arial" w:hAnsi="Arial" w:cs="Arial"/>
          <w:b/>
        </w:rPr>
        <w:t>en</w:t>
      </w:r>
      <w:r w:rsidR="00AE31AD">
        <w:rPr>
          <w:rFonts w:ascii="Arial" w:hAnsi="Arial" w:cs="Arial"/>
          <w:b/>
        </w:rPr>
        <w:t>ció</w:t>
      </w:r>
      <w:r w:rsidR="00762000">
        <w:rPr>
          <w:rFonts w:ascii="Arial" w:hAnsi="Arial" w:cs="Arial"/>
          <w:b/>
        </w:rPr>
        <w:t>n, santificación, justifica</w:t>
      </w:r>
      <w:r w:rsidR="00127B73">
        <w:rPr>
          <w:rFonts w:ascii="Arial" w:hAnsi="Arial" w:cs="Arial"/>
          <w:b/>
        </w:rPr>
        <w:t>ció</w:t>
      </w:r>
      <w:r w:rsidR="00762000">
        <w:rPr>
          <w:rFonts w:ascii="Arial" w:hAnsi="Arial" w:cs="Arial"/>
          <w:b/>
        </w:rPr>
        <w:t>n</w:t>
      </w:r>
      <w:r w:rsidR="00127B73">
        <w:rPr>
          <w:rFonts w:ascii="Arial" w:hAnsi="Arial" w:cs="Arial"/>
          <w:b/>
        </w:rPr>
        <w:t>, resurrección</w:t>
      </w:r>
      <w:r w:rsidR="00762000">
        <w:rPr>
          <w:rFonts w:ascii="Arial" w:hAnsi="Arial" w:cs="Arial"/>
          <w:b/>
        </w:rPr>
        <w:t>...</w:t>
      </w:r>
    </w:p>
    <w:p w:rsidR="00762000" w:rsidRDefault="00762000" w:rsidP="001A5E94">
      <w:pPr>
        <w:pStyle w:val="NormalWeb"/>
        <w:jc w:val="both"/>
        <w:rPr>
          <w:rFonts w:ascii="Arial" w:hAnsi="Arial" w:cs="Arial"/>
          <w:b/>
        </w:rPr>
      </w:pPr>
      <w:r>
        <w:rPr>
          <w:rFonts w:ascii="Arial" w:hAnsi="Arial" w:cs="Arial"/>
          <w:b/>
        </w:rPr>
        <w:t xml:space="preserve">  La fe cr</w:t>
      </w:r>
      <w:r w:rsidR="00127B73">
        <w:rPr>
          <w:rFonts w:ascii="Arial" w:hAnsi="Arial" w:cs="Arial"/>
          <w:b/>
        </w:rPr>
        <w:t>i</w:t>
      </w:r>
      <w:r>
        <w:rPr>
          <w:rFonts w:ascii="Arial" w:hAnsi="Arial" w:cs="Arial"/>
          <w:b/>
        </w:rPr>
        <w:t>stiana se basa en el Señor Jesús y no en los teólogos que discurren</w:t>
      </w:r>
      <w:r w:rsidR="00846BAE">
        <w:rPr>
          <w:rFonts w:ascii="Arial" w:hAnsi="Arial" w:cs="Arial"/>
          <w:b/>
        </w:rPr>
        <w:t>,</w:t>
      </w:r>
      <w:r>
        <w:rPr>
          <w:rFonts w:ascii="Arial" w:hAnsi="Arial" w:cs="Arial"/>
          <w:b/>
        </w:rPr>
        <w:t xml:space="preserve"> como si de solo filosofía se tratara. </w:t>
      </w:r>
      <w:r w:rsidR="00846BAE">
        <w:rPr>
          <w:rFonts w:ascii="Arial" w:hAnsi="Arial" w:cs="Arial"/>
          <w:b/>
        </w:rPr>
        <w:t>La razón para el cristiano</w:t>
      </w:r>
      <w:r w:rsidR="00127B73">
        <w:rPr>
          <w:rFonts w:ascii="Arial" w:hAnsi="Arial" w:cs="Arial"/>
          <w:b/>
        </w:rPr>
        <w:t xml:space="preserve"> es buena, pero no es suficiente.</w:t>
      </w:r>
    </w:p>
    <w:p w:rsidR="003F4349" w:rsidRDefault="00762000" w:rsidP="001A5E94">
      <w:pPr>
        <w:pStyle w:val="NormalWeb"/>
        <w:jc w:val="both"/>
        <w:rPr>
          <w:rFonts w:ascii="Arial" w:hAnsi="Arial" w:cs="Arial"/>
          <w:b/>
          <w:sz w:val="40"/>
          <w:szCs w:val="40"/>
        </w:rPr>
      </w:pPr>
      <w:r>
        <w:rPr>
          <w:rFonts w:ascii="Arial" w:hAnsi="Arial" w:cs="Arial"/>
          <w:b/>
        </w:rPr>
        <w:t xml:space="preserve">  Son llamativos también sus trabajo</w:t>
      </w:r>
      <w:r w:rsidR="00127B73">
        <w:rPr>
          <w:rFonts w:ascii="Arial" w:hAnsi="Arial" w:cs="Arial"/>
          <w:b/>
        </w:rPr>
        <w:t>s</w:t>
      </w:r>
      <w:r>
        <w:rPr>
          <w:rFonts w:ascii="Arial" w:hAnsi="Arial" w:cs="Arial"/>
          <w:b/>
        </w:rPr>
        <w:t xml:space="preserve"> en Catequética, campo </w:t>
      </w:r>
      <w:r w:rsidR="00127B73">
        <w:rPr>
          <w:rFonts w:ascii="Arial" w:hAnsi="Arial" w:cs="Arial"/>
          <w:b/>
        </w:rPr>
        <w:t>en el que era muy aficionado. Su</w:t>
      </w:r>
      <w:r>
        <w:rPr>
          <w:rFonts w:ascii="Arial" w:hAnsi="Arial" w:cs="Arial"/>
          <w:b/>
        </w:rPr>
        <w:t xml:space="preserve"> libro de esta materia fue publicado</w:t>
      </w:r>
      <w:r w:rsidR="00127B73">
        <w:rPr>
          <w:rFonts w:ascii="Arial" w:hAnsi="Arial" w:cs="Arial"/>
          <w:b/>
        </w:rPr>
        <w:t xml:space="preserve"> </w:t>
      </w:r>
      <w:r>
        <w:rPr>
          <w:rFonts w:ascii="Arial" w:hAnsi="Arial" w:cs="Arial"/>
          <w:b/>
        </w:rPr>
        <w:t>en 1940 y sigui</w:t>
      </w:r>
      <w:r w:rsidR="00127B73">
        <w:rPr>
          <w:rFonts w:ascii="Arial" w:hAnsi="Arial" w:cs="Arial"/>
          <w:b/>
        </w:rPr>
        <w:t>ó</w:t>
      </w:r>
      <w:r>
        <w:rPr>
          <w:rFonts w:ascii="Arial" w:hAnsi="Arial" w:cs="Arial"/>
          <w:b/>
        </w:rPr>
        <w:t xml:space="preserve"> e</w:t>
      </w:r>
      <w:r w:rsidR="00127B73">
        <w:rPr>
          <w:rFonts w:ascii="Arial" w:hAnsi="Arial" w:cs="Arial"/>
          <w:b/>
        </w:rPr>
        <w:t>n</w:t>
      </w:r>
      <w:r>
        <w:rPr>
          <w:rFonts w:ascii="Arial" w:hAnsi="Arial" w:cs="Arial"/>
          <w:b/>
        </w:rPr>
        <w:t xml:space="preserve"> 1942 </w:t>
      </w:r>
      <w:r w:rsidR="00F21E90">
        <w:rPr>
          <w:rFonts w:ascii="Arial" w:hAnsi="Arial" w:cs="Arial"/>
          <w:b/>
        </w:rPr>
        <w:t>con la publicación de su</w:t>
      </w:r>
      <w:r>
        <w:rPr>
          <w:rFonts w:ascii="Arial" w:hAnsi="Arial" w:cs="Arial"/>
          <w:b/>
        </w:rPr>
        <w:t xml:space="preserve"> texto de catecismo, que fue introducido en la diócesis de Friburgo y </w:t>
      </w:r>
      <w:r w:rsidR="00F21E90">
        <w:rPr>
          <w:rFonts w:ascii="Arial" w:hAnsi="Arial" w:cs="Arial"/>
          <w:b/>
        </w:rPr>
        <w:t>suscitó</w:t>
      </w:r>
      <w:r>
        <w:rPr>
          <w:rFonts w:ascii="Arial" w:hAnsi="Arial" w:cs="Arial"/>
          <w:b/>
        </w:rPr>
        <w:t xml:space="preserve"> determinadas discusiones y en ocasion</w:t>
      </w:r>
      <w:r w:rsidR="00F21E90">
        <w:rPr>
          <w:rFonts w:ascii="Arial" w:hAnsi="Arial" w:cs="Arial"/>
          <w:b/>
        </w:rPr>
        <w:t>e</w:t>
      </w:r>
      <w:r>
        <w:rPr>
          <w:rFonts w:ascii="Arial" w:hAnsi="Arial" w:cs="Arial"/>
          <w:b/>
        </w:rPr>
        <w:t>s</w:t>
      </w:r>
      <w:r w:rsidR="00F21E90">
        <w:rPr>
          <w:rFonts w:ascii="Arial" w:hAnsi="Arial" w:cs="Arial"/>
          <w:b/>
        </w:rPr>
        <w:t xml:space="preserve"> </w:t>
      </w:r>
      <w:r>
        <w:rPr>
          <w:rFonts w:ascii="Arial" w:hAnsi="Arial" w:cs="Arial"/>
          <w:b/>
        </w:rPr>
        <w:t>prote</w:t>
      </w:r>
      <w:r w:rsidR="00F21E90">
        <w:rPr>
          <w:rFonts w:ascii="Arial" w:hAnsi="Arial" w:cs="Arial"/>
          <w:b/>
        </w:rPr>
        <w:t>stas p</w:t>
      </w:r>
      <w:r>
        <w:rPr>
          <w:rFonts w:ascii="Arial" w:hAnsi="Arial" w:cs="Arial"/>
          <w:b/>
        </w:rPr>
        <w:t xml:space="preserve">or parte de </w:t>
      </w:r>
      <w:r w:rsidRPr="00127B73">
        <w:rPr>
          <w:rFonts w:ascii="Arial" w:hAnsi="Arial" w:cs="Arial"/>
          <w:b/>
        </w:rPr>
        <w:t>algunos n</w:t>
      </w:r>
      <w:r w:rsidR="00F21E90">
        <w:rPr>
          <w:rFonts w:ascii="Arial" w:hAnsi="Arial" w:cs="Arial"/>
          <w:b/>
        </w:rPr>
        <w:t>ú</w:t>
      </w:r>
      <w:r w:rsidRPr="00127B73">
        <w:rPr>
          <w:rFonts w:ascii="Arial" w:hAnsi="Arial" w:cs="Arial"/>
          <w:b/>
        </w:rPr>
        <w:t>cleos católicos</w:t>
      </w:r>
      <w:r w:rsidR="00846BAE">
        <w:rPr>
          <w:rFonts w:ascii="Arial" w:hAnsi="Arial" w:cs="Arial"/>
          <w:b/>
        </w:rPr>
        <w:t>.</w:t>
      </w:r>
      <w:r w:rsidRPr="00127B73">
        <w:rPr>
          <w:rFonts w:ascii="Arial" w:hAnsi="Arial" w:cs="Arial"/>
          <w:b/>
        </w:rPr>
        <w:t xml:space="preserve"> Para defen</w:t>
      </w:r>
      <w:r w:rsidR="00442086" w:rsidRPr="00127B73">
        <w:rPr>
          <w:rFonts w:ascii="Arial" w:hAnsi="Arial" w:cs="Arial"/>
          <w:b/>
        </w:rPr>
        <w:t>d</w:t>
      </w:r>
      <w:r w:rsidRPr="00127B73">
        <w:rPr>
          <w:rFonts w:ascii="Arial" w:hAnsi="Arial" w:cs="Arial"/>
          <w:b/>
        </w:rPr>
        <w:t>er su postura</w:t>
      </w:r>
      <w:r w:rsidR="00846BAE">
        <w:rPr>
          <w:rFonts w:ascii="Arial" w:hAnsi="Arial" w:cs="Arial"/>
          <w:b/>
        </w:rPr>
        <w:t>,</w:t>
      </w:r>
      <w:r w:rsidRPr="00127B73">
        <w:rPr>
          <w:rFonts w:ascii="Arial" w:hAnsi="Arial" w:cs="Arial"/>
          <w:b/>
        </w:rPr>
        <w:t xml:space="preserve"> Hirs</w:t>
      </w:r>
      <w:r w:rsidR="00127B73" w:rsidRPr="00127B73">
        <w:rPr>
          <w:rFonts w:ascii="Arial" w:hAnsi="Arial" w:cs="Arial"/>
          <w:b/>
        </w:rPr>
        <w:t>cher publicó</w:t>
      </w:r>
      <w:r w:rsidRPr="00127B73">
        <w:rPr>
          <w:rFonts w:ascii="Arial" w:hAnsi="Arial" w:cs="Arial"/>
          <w:b/>
        </w:rPr>
        <w:t xml:space="preserve"> </w:t>
      </w:r>
      <w:r w:rsidR="00F21E90">
        <w:rPr>
          <w:rFonts w:ascii="Arial" w:hAnsi="Arial" w:cs="Arial"/>
          <w:b/>
        </w:rPr>
        <w:t xml:space="preserve">en </w:t>
      </w:r>
      <w:r w:rsidRPr="00127B73">
        <w:rPr>
          <w:rFonts w:ascii="Arial" w:hAnsi="Arial" w:cs="Arial"/>
          <w:b/>
        </w:rPr>
        <w:t>18</w:t>
      </w:r>
      <w:r w:rsidR="00442086" w:rsidRPr="00127B73">
        <w:rPr>
          <w:rFonts w:ascii="Arial" w:hAnsi="Arial" w:cs="Arial"/>
          <w:b/>
        </w:rPr>
        <w:t>4</w:t>
      </w:r>
      <w:r w:rsidRPr="00127B73">
        <w:rPr>
          <w:rFonts w:ascii="Arial" w:hAnsi="Arial" w:cs="Arial"/>
          <w:b/>
        </w:rPr>
        <w:t xml:space="preserve">2 su </w:t>
      </w:r>
      <w:r w:rsidR="003F4349" w:rsidRPr="00127B73">
        <w:rPr>
          <w:rFonts w:ascii="Arial" w:hAnsi="Arial" w:cs="Arial"/>
          <w:b/>
        </w:rPr>
        <w:t>escrito</w:t>
      </w:r>
      <w:r w:rsidR="00783909" w:rsidRPr="00127B73">
        <w:rPr>
          <w:rFonts w:ascii="Arial" w:hAnsi="Arial" w:cs="Arial"/>
          <w:b/>
        </w:rPr>
        <w:t xml:space="preserve"> "Zur Verständigung</w:t>
      </w:r>
      <w:r w:rsidR="00442086" w:rsidRPr="00127B73">
        <w:rPr>
          <w:rFonts w:ascii="Arial" w:hAnsi="Arial" w:cs="Arial"/>
          <w:b/>
        </w:rPr>
        <w:t xml:space="preserve"> </w:t>
      </w:r>
      <w:r w:rsidR="00783909" w:rsidRPr="00127B73">
        <w:rPr>
          <w:rFonts w:ascii="Arial" w:hAnsi="Arial" w:cs="Arial"/>
          <w:b/>
        </w:rPr>
        <w:t xml:space="preserve">über den von mir bearbeiteten und demnächst rscheinenden </w:t>
      </w:r>
      <w:r w:rsidR="003F4349" w:rsidRPr="00127B73">
        <w:rPr>
          <w:rFonts w:ascii="Arial" w:hAnsi="Arial" w:cs="Arial"/>
          <w:b/>
        </w:rPr>
        <w:t xml:space="preserve"> </w:t>
      </w:r>
      <w:r w:rsidR="00783909" w:rsidRPr="00127B73">
        <w:rPr>
          <w:rFonts w:ascii="Arial" w:hAnsi="Arial" w:cs="Arial"/>
          <w:b/>
        </w:rPr>
        <w:t>Katechismus der christ</w:t>
      </w:r>
      <w:r w:rsidR="00CC13AB">
        <w:rPr>
          <w:rFonts w:ascii="Arial" w:hAnsi="Arial" w:cs="Arial"/>
          <w:b/>
        </w:rPr>
        <w:t xml:space="preserve"> </w:t>
      </w:r>
      <w:r w:rsidR="00783909" w:rsidRPr="00127B73">
        <w:rPr>
          <w:rFonts w:ascii="Arial" w:hAnsi="Arial" w:cs="Arial"/>
          <w:b/>
        </w:rPr>
        <w:t>katholischen Religion"</w:t>
      </w:r>
      <w:r w:rsidR="003F4349" w:rsidRPr="00127B73">
        <w:rPr>
          <w:rFonts w:ascii="Arial" w:hAnsi="Arial" w:cs="Arial"/>
          <w:b/>
        </w:rPr>
        <w:t xml:space="preserve"> </w:t>
      </w:r>
      <w:r w:rsidR="00127B73" w:rsidRPr="00127B73">
        <w:rPr>
          <w:rFonts w:ascii="Arial" w:hAnsi="Arial" w:cs="Arial"/>
          <w:b/>
        </w:rPr>
        <w:t>(</w:t>
      </w:r>
      <w:r w:rsidR="003F4349" w:rsidRPr="00127B73">
        <w:rPr>
          <w:rFonts w:ascii="Arial" w:hAnsi="Arial" w:cs="Arial"/>
          <w:b/>
        </w:rPr>
        <w:t>El racional y carificador</w:t>
      </w:r>
      <w:r w:rsidR="00783909" w:rsidRPr="00127B73">
        <w:rPr>
          <w:rFonts w:ascii="Arial" w:hAnsi="Arial" w:cs="Arial"/>
          <w:b/>
        </w:rPr>
        <w:t xml:space="preserve"> </w:t>
      </w:r>
      <w:r w:rsidR="003F4349" w:rsidRPr="00127B73">
        <w:rPr>
          <w:rFonts w:ascii="Arial" w:hAnsi="Arial" w:cs="Arial"/>
          <w:b/>
        </w:rPr>
        <w:t>pr</w:t>
      </w:r>
      <w:r w:rsidR="00127B73" w:rsidRPr="00127B73">
        <w:rPr>
          <w:rFonts w:ascii="Arial" w:hAnsi="Arial" w:cs="Arial"/>
          <w:b/>
        </w:rPr>
        <w:t>ó</w:t>
      </w:r>
      <w:r w:rsidR="003F4349" w:rsidRPr="00127B73">
        <w:rPr>
          <w:rFonts w:ascii="Arial" w:hAnsi="Arial" w:cs="Arial"/>
          <w:b/>
        </w:rPr>
        <w:t>ximo trabajo sobre el catecismo de la religi</w:t>
      </w:r>
      <w:r w:rsidR="00127B73" w:rsidRPr="00127B73">
        <w:rPr>
          <w:rFonts w:ascii="Arial" w:hAnsi="Arial" w:cs="Arial"/>
          <w:b/>
        </w:rPr>
        <w:t>ó</w:t>
      </w:r>
      <w:r w:rsidR="003F4349" w:rsidRPr="00127B73">
        <w:rPr>
          <w:rFonts w:ascii="Arial" w:hAnsi="Arial" w:cs="Arial"/>
          <w:b/>
        </w:rPr>
        <w:t>n cristiana)</w:t>
      </w:r>
      <w:r w:rsidR="00127B73" w:rsidRPr="00127B73">
        <w:rPr>
          <w:rFonts w:ascii="Arial" w:hAnsi="Arial" w:cs="Arial"/>
          <w:b/>
        </w:rPr>
        <w:t>. Lueg</w:t>
      </w:r>
      <w:r w:rsidRPr="00127B73">
        <w:rPr>
          <w:rFonts w:ascii="Arial" w:hAnsi="Arial" w:cs="Arial"/>
          <w:b/>
        </w:rPr>
        <w:t xml:space="preserve">o </w:t>
      </w:r>
      <w:r w:rsidR="00127B73" w:rsidRPr="00127B73">
        <w:rPr>
          <w:rFonts w:ascii="Arial" w:hAnsi="Arial" w:cs="Arial"/>
          <w:b/>
        </w:rPr>
        <w:t>añadi</w:t>
      </w:r>
      <w:r w:rsidR="00F21E90">
        <w:rPr>
          <w:rFonts w:ascii="Arial" w:hAnsi="Arial" w:cs="Arial"/>
          <w:b/>
        </w:rPr>
        <w:t>ó</w:t>
      </w:r>
      <w:r w:rsidR="003F4349" w:rsidRPr="00127B73">
        <w:rPr>
          <w:rFonts w:ascii="Arial" w:hAnsi="Arial" w:cs="Arial"/>
          <w:b/>
        </w:rPr>
        <w:t xml:space="preserve"> </w:t>
      </w:r>
      <w:r w:rsidRPr="00127B73">
        <w:rPr>
          <w:rFonts w:ascii="Arial" w:hAnsi="Arial" w:cs="Arial"/>
          <w:b/>
        </w:rPr>
        <w:t>en 1843</w:t>
      </w:r>
      <w:r w:rsidR="00783909" w:rsidRPr="00127B73">
        <w:rPr>
          <w:rFonts w:ascii="Arial" w:hAnsi="Arial" w:cs="Arial"/>
          <w:b/>
        </w:rPr>
        <w:t xml:space="preserve"> "Nachträge </w:t>
      </w:r>
      <w:r w:rsidR="00127B73" w:rsidRPr="00127B73">
        <w:rPr>
          <w:rFonts w:ascii="Arial" w:hAnsi="Arial" w:cs="Arial"/>
          <w:b/>
        </w:rPr>
        <w:t xml:space="preserve"> </w:t>
      </w:r>
      <w:r w:rsidR="00783909" w:rsidRPr="00127B73">
        <w:rPr>
          <w:rFonts w:ascii="Arial" w:hAnsi="Arial" w:cs="Arial"/>
          <w:b/>
        </w:rPr>
        <w:t>zur Verständigung"</w:t>
      </w:r>
      <w:r w:rsidR="003F4349" w:rsidRPr="00127B73">
        <w:rPr>
          <w:rFonts w:ascii="Arial" w:hAnsi="Arial" w:cs="Arial"/>
          <w:b/>
        </w:rPr>
        <w:t xml:space="preserve">  (Cometarios re</w:t>
      </w:r>
      <w:r w:rsidR="00127B73" w:rsidRPr="00127B73">
        <w:rPr>
          <w:rFonts w:ascii="Arial" w:hAnsi="Arial" w:cs="Arial"/>
          <w:b/>
        </w:rPr>
        <w:t>n</w:t>
      </w:r>
      <w:r w:rsidR="003F4349" w:rsidRPr="00127B73">
        <w:rPr>
          <w:rFonts w:ascii="Arial" w:hAnsi="Arial" w:cs="Arial"/>
          <w:b/>
        </w:rPr>
        <w:t>corosos e incomprensiones)</w:t>
      </w:r>
      <w:r w:rsidR="003F4349">
        <w:rPr>
          <w:rFonts w:ascii="Arial" w:hAnsi="Arial" w:cs="Arial"/>
          <w:b/>
          <w:sz w:val="40"/>
          <w:szCs w:val="40"/>
        </w:rPr>
        <w:t xml:space="preserve"> </w:t>
      </w:r>
    </w:p>
    <w:p w:rsidR="00F21E90" w:rsidRDefault="00127B73" w:rsidP="001A5E94">
      <w:pPr>
        <w:pStyle w:val="NormalWeb"/>
        <w:jc w:val="both"/>
        <w:rPr>
          <w:rFonts w:ascii="Arial" w:hAnsi="Arial" w:cs="Arial"/>
          <w:b/>
        </w:rPr>
      </w:pPr>
      <w:r w:rsidRPr="00127B73">
        <w:rPr>
          <w:rFonts w:ascii="Arial" w:hAnsi="Arial" w:cs="Arial"/>
          <w:b/>
        </w:rPr>
        <w:t xml:space="preserve">   Cuando ocho años de</w:t>
      </w:r>
      <w:r w:rsidR="00F21E90">
        <w:rPr>
          <w:rFonts w:ascii="Arial" w:hAnsi="Arial" w:cs="Arial"/>
          <w:b/>
        </w:rPr>
        <w:t>s</w:t>
      </w:r>
      <w:r w:rsidRPr="00127B73">
        <w:rPr>
          <w:rFonts w:ascii="Arial" w:hAnsi="Arial" w:cs="Arial"/>
          <w:b/>
        </w:rPr>
        <w:t>pu</w:t>
      </w:r>
      <w:r>
        <w:rPr>
          <w:rFonts w:ascii="Arial" w:hAnsi="Arial" w:cs="Arial"/>
          <w:b/>
        </w:rPr>
        <w:t>é</w:t>
      </w:r>
      <w:r w:rsidRPr="00127B73">
        <w:rPr>
          <w:rFonts w:ascii="Arial" w:hAnsi="Arial" w:cs="Arial"/>
          <w:b/>
        </w:rPr>
        <w:t>s publi</w:t>
      </w:r>
      <w:r w:rsidR="00F21E90">
        <w:rPr>
          <w:rFonts w:ascii="Arial" w:hAnsi="Arial" w:cs="Arial"/>
          <w:b/>
        </w:rPr>
        <w:t>c</w:t>
      </w:r>
      <w:r>
        <w:rPr>
          <w:rFonts w:ascii="Arial" w:hAnsi="Arial" w:cs="Arial"/>
          <w:b/>
        </w:rPr>
        <w:t>ó</w:t>
      </w:r>
      <w:r w:rsidRPr="00127B73">
        <w:rPr>
          <w:rFonts w:ascii="Arial" w:hAnsi="Arial" w:cs="Arial"/>
          <w:b/>
        </w:rPr>
        <w:t xml:space="preserve"> otro folleto sobre el pasado tema del catecismo compar</w:t>
      </w:r>
      <w:r>
        <w:rPr>
          <w:rFonts w:ascii="Arial" w:hAnsi="Arial" w:cs="Arial"/>
          <w:b/>
        </w:rPr>
        <w:t>ó la obra con el Reino de Dios</w:t>
      </w:r>
      <w:r w:rsidR="00F21E90">
        <w:rPr>
          <w:rFonts w:ascii="Arial" w:hAnsi="Arial" w:cs="Arial"/>
          <w:b/>
        </w:rPr>
        <w:t>. Su t</w:t>
      </w:r>
      <w:r w:rsidR="00CC13AB">
        <w:rPr>
          <w:rFonts w:ascii="Arial" w:hAnsi="Arial" w:cs="Arial"/>
          <w:b/>
        </w:rPr>
        <w:t>í</w:t>
      </w:r>
      <w:r w:rsidR="00F21E90">
        <w:rPr>
          <w:rFonts w:ascii="Arial" w:hAnsi="Arial" w:cs="Arial"/>
          <w:b/>
        </w:rPr>
        <w:t xml:space="preserve">tulo </w:t>
      </w:r>
      <w:r w:rsidR="00783909" w:rsidRPr="00F21E90">
        <w:rPr>
          <w:rFonts w:ascii="Arial" w:hAnsi="Arial" w:cs="Arial"/>
          <w:b/>
        </w:rPr>
        <w:t>"Besorgnisse hinsichtlich der Zweckmässigkeit unseres Religion</w:t>
      </w:r>
      <w:r w:rsidR="00846BAE">
        <w:rPr>
          <w:rFonts w:ascii="Arial" w:hAnsi="Arial" w:cs="Arial"/>
          <w:b/>
        </w:rPr>
        <w:t xml:space="preserve"> </w:t>
      </w:r>
      <w:r w:rsidR="00783909" w:rsidRPr="00F21E90">
        <w:rPr>
          <w:rFonts w:ascii="Arial" w:hAnsi="Arial" w:cs="Arial"/>
          <w:b/>
        </w:rPr>
        <w:t>sunterrichtes" (1863)</w:t>
      </w:r>
      <w:r w:rsidR="00F21E90" w:rsidRPr="00F21E90">
        <w:rPr>
          <w:rFonts w:ascii="Arial" w:hAnsi="Arial" w:cs="Arial"/>
          <w:b/>
        </w:rPr>
        <w:t xml:space="preserve"> (Organización de la formaci</w:t>
      </w:r>
      <w:r w:rsidR="00F21E90">
        <w:rPr>
          <w:rFonts w:ascii="Arial" w:hAnsi="Arial" w:cs="Arial"/>
          <w:b/>
        </w:rPr>
        <w:t>ón rel</w:t>
      </w:r>
      <w:r w:rsidR="00CC13AB">
        <w:rPr>
          <w:rFonts w:ascii="Arial" w:hAnsi="Arial" w:cs="Arial"/>
          <w:b/>
        </w:rPr>
        <w:t>i</w:t>
      </w:r>
      <w:r w:rsidR="00F21E90">
        <w:rPr>
          <w:rFonts w:ascii="Arial" w:hAnsi="Arial" w:cs="Arial"/>
          <w:b/>
        </w:rPr>
        <w:t>giosa) Los dos pri</w:t>
      </w:r>
      <w:r w:rsidR="004909B3">
        <w:rPr>
          <w:rFonts w:ascii="Arial" w:hAnsi="Arial" w:cs="Arial"/>
          <w:b/>
        </w:rPr>
        <w:t>m</w:t>
      </w:r>
      <w:r w:rsidR="00F21E90">
        <w:rPr>
          <w:rFonts w:ascii="Arial" w:hAnsi="Arial" w:cs="Arial"/>
          <w:b/>
        </w:rPr>
        <w:t>eros tomos trataban de Dios, de la creación y del a redención. El tercero habla de la individualizaci</w:t>
      </w:r>
      <w:r w:rsidR="004909B3">
        <w:rPr>
          <w:rFonts w:ascii="Arial" w:hAnsi="Arial" w:cs="Arial"/>
          <w:b/>
        </w:rPr>
        <w:t>ó</w:t>
      </w:r>
      <w:r w:rsidR="00F21E90">
        <w:rPr>
          <w:rFonts w:ascii="Arial" w:hAnsi="Arial" w:cs="Arial"/>
          <w:b/>
        </w:rPr>
        <w:t xml:space="preserve">n o personalización de los compromisos religiosos y recalcaba que la labor religiosa es personal y no sólo corporativa, insistiendo en que la fe es condición de lo religioso para que sea auténtico. La fe es un don gratuito de Dios y hay que pedírselo con humildad y rectitud. </w:t>
      </w:r>
    </w:p>
    <w:p w:rsidR="00F21E90" w:rsidRDefault="00C06964" w:rsidP="001A5E94">
      <w:pPr>
        <w:pStyle w:val="NormalWeb"/>
        <w:jc w:val="both"/>
        <w:rPr>
          <w:rFonts w:ascii="Arial" w:hAnsi="Arial" w:cs="Arial"/>
          <w:b/>
        </w:rPr>
      </w:pPr>
      <w:r>
        <w:rPr>
          <w:rFonts w:ascii="Arial" w:hAnsi="Arial" w:cs="Arial"/>
          <w:b/>
        </w:rPr>
        <w:t xml:space="preserve">   </w:t>
      </w:r>
      <w:r w:rsidR="00F21E90">
        <w:rPr>
          <w:rFonts w:ascii="Arial" w:hAnsi="Arial" w:cs="Arial"/>
          <w:b/>
        </w:rPr>
        <w:t>Los planteamiento</w:t>
      </w:r>
      <w:r w:rsidR="00846BAE">
        <w:rPr>
          <w:rFonts w:ascii="Arial" w:hAnsi="Arial" w:cs="Arial"/>
          <w:b/>
        </w:rPr>
        <w:t>s</w:t>
      </w:r>
      <w:r w:rsidR="00F21E90">
        <w:rPr>
          <w:rFonts w:ascii="Arial" w:hAnsi="Arial" w:cs="Arial"/>
          <w:b/>
        </w:rPr>
        <w:t xml:space="preserve"> de Hirscher sirvieron para estimular la form</w:t>
      </w:r>
      <w:r w:rsidR="004909B3">
        <w:rPr>
          <w:rFonts w:ascii="Arial" w:hAnsi="Arial" w:cs="Arial"/>
          <w:b/>
        </w:rPr>
        <w:t>a</w:t>
      </w:r>
      <w:r w:rsidR="00F21E90">
        <w:rPr>
          <w:rFonts w:ascii="Arial" w:hAnsi="Arial" w:cs="Arial"/>
          <w:b/>
        </w:rPr>
        <w:t>ción religiosa en toda Alemania</w:t>
      </w:r>
      <w:r w:rsidR="006C4B24">
        <w:rPr>
          <w:rFonts w:ascii="Arial" w:hAnsi="Arial" w:cs="Arial"/>
          <w:b/>
        </w:rPr>
        <w:t>. Como intelectual trató lo</w:t>
      </w:r>
      <w:r>
        <w:rPr>
          <w:rFonts w:ascii="Arial" w:hAnsi="Arial" w:cs="Arial"/>
          <w:b/>
        </w:rPr>
        <w:t>s</w:t>
      </w:r>
      <w:r w:rsidR="006C4B24">
        <w:rPr>
          <w:rFonts w:ascii="Arial" w:hAnsi="Arial" w:cs="Arial"/>
          <w:b/>
        </w:rPr>
        <w:t xml:space="preserve"> problemas religiosos de Alemania y tuvo que retractarse cuando desde Roma se le avisó que sus propuestas sobre la autoridad de Roma, los dogmas, el celibato sacerdotal, la autonomía de las iglesias, no eran correctas. Supo retractarse, pero no dejó de estar siempre entre los vanguardistas que a unos agradaba y a otros desconcertaban. Fue un hombre inquieto e inteligente. Pero no fue un rebelde, sino más bien</w:t>
      </w:r>
      <w:bookmarkStart w:id="0" w:name="_GoBack"/>
      <w:bookmarkEnd w:id="0"/>
      <w:r w:rsidR="006C4B24">
        <w:rPr>
          <w:rFonts w:ascii="Arial" w:hAnsi="Arial" w:cs="Arial"/>
          <w:b/>
        </w:rPr>
        <w:t xml:space="preserve"> un cristiano inteligente y un catequista intelectual.</w:t>
      </w:r>
    </w:p>
    <w:sectPr w:rsidR="00F21E90" w:rsidSect="00D7517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000" w:rsidRDefault="00762000" w:rsidP="005661D3">
      <w:r>
        <w:separator/>
      </w:r>
    </w:p>
  </w:endnote>
  <w:endnote w:type="continuationSeparator" w:id="0">
    <w:p w:rsidR="00762000" w:rsidRDefault="00762000" w:rsidP="0056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000" w:rsidRDefault="00762000" w:rsidP="005661D3">
      <w:r>
        <w:separator/>
      </w:r>
    </w:p>
  </w:footnote>
  <w:footnote w:type="continuationSeparator" w:id="0">
    <w:p w:rsidR="00762000" w:rsidRDefault="00762000" w:rsidP="005661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C17F9"/>
    <w:multiLevelType w:val="multilevel"/>
    <w:tmpl w:val="E552F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429E8"/>
    <w:multiLevelType w:val="multilevel"/>
    <w:tmpl w:val="AB50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6"/>
  </w:num>
  <w:num w:numId="4">
    <w:abstractNumId w:val="4"/>
  </w:num>
  <w:num w:numId="5">
    <w:abstractNumId w:val="2"/>
  </w:num>
  <w:num w:numId="6">
    <w:abstractNumId w:val="7"/>
  </w:num>
  <w:num w:numId="7">
    <w:abstractNumId w:val="9"/>
  </w:num>
  <w:num w:numId="8">
    <w:abstractNumId w:val="10"/>
  </w:num>
  <w:num w:numId="9">
    <w:abstractNumId w:val="1"/>
  </w:num>
  <w:num w:numId="10">
    <w:abstractNumId w:val="5"/>
  </w:num>
  <w:num w:numId="11">
    <w:abstractNumId w:val="8"/>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80274"/>
    <w:rsid w:val="000000DA"/>
    <w:rsid w:val="000012F1"/>
    <w:rsid w:val="0000350A"/>
    <w:rsid w:val="00005730"/>
    <w:rsid w:val="000103EC"/>
    <w:rsid w:val="00010C35"/>
    <w:rsid w:val="00012025"/>
    <w:rsid w:val="000210AD"/>
    <w:rsid w:val="00025B01"/>
    <w:rsid w:val="00027F2F"/>
    <w:rsid w:val="0003530E"/>
    <w:rsid w:val="000367C0"/>
    <w:rsid w:val="000447AA"/>
    <w:rsid w:val="00055B95"/>
    <w:rsid w:val="00056A7D"/>
    <w:rsid w:val="00066ADA"/>
    <w:rsid w:val="000824EF"/>
    <w:rsid w:val="000913F2"/>
    <w:rsid w:val="00097A1B"/>
    <w:rsid w:val="000A5651"/>
    <w:rsid w:val="000B4517"/>
    <w:rsid w:val="000D5630"/>
    <w:rsid w:val="000E2D55"/>
    <w:rsid w:val="000E3C85"/>
    <w:rsid w:val="001031B4"/>
    <w:rsid w:val="0012649F"/>
    <w:rsid w:val="00127B73"/>
    <w:rsid w:val="001310BD"/>
    <w:rsid w:val="00143460"/>
    <w:rsid w:val="00151A2E"/>
    <w:rsid w:val="001622EA"/>
    <w:rsid w:val="0016415A"/>
    <w:rsid w:val="00175E97"/>
    <w:rsid w:val="001768D4"/>
    <w:rsid w:val="001769D6"/>
    <w:rsid w:val="001775F3"/>
    <w:rsid w:val="001A5E94"/>
    <w:rsid w:val="001B015F"/>
    <w:rsid w:val="001B7720"/>
    <w:rsid w:val="001C2369"/>
    <w:rsid w:val="001D1959"/>
    <w:rsid w:val="001D2B60"/>
    <w:rsid w:val="001D33A6"/>
    <w:rsid w:val="001D5D58"/>
    <w:rsid w:val="001E0FA4"/>
    <w:rsid w:val="001F635D"/>
    <w:rsid w:val="001F6F42"/>
    <w:rsid w:val="00204428"/>
    <w:rsid w:val="002045DD"/>
    <w:rsid w:val="00213442"/>
    <w:rsid w:val="002348A9"/>
    <w:rsid w:val="00246A6D"/>
    <w:rsid w:val="00257D28"/>
    <w:rsid w:val="0026022D"/>
    <w:rsid w:val="00275B8C"/>
    <w:rsid w:val="002841B4"/>
    <w:rsid w:val="002D58B4"/>
    <w:rsid w:val="002D5929"/>
    <w:rsid w:val="002F63D1"/>
    <w:rsid w:val="00305CD7"/>
    <w:rsid w:val="00312AE6"/>
    <w:rsid w:val="00312D5E"/>
    <w:rsid w:val="003132AA"/>
    <w:rsid w:val="00316CDC"/>
    <w:rsid w:val="00326E69"/>
    <w:rsid w:val="00345347"/>
    <w:rsid w:val="0035020A"/>
    <w:rsid w:val="00352CB8"/>
    <w:rsid w:val="00367B70"/>
    <w:rsid w:val="003823D0"/>
    <w:rsid w:val="0039438D"/>
    <w:rsid w:val="00397FDC"/>
    <w:rsid w:val="003A14EE"/>
    <w:rsid w:val="003B1330"/>
    <w:rsid w:val="003B1580"/>
    <w:rsid w:val="003D6355"/>
    <w:rsid w:val="003F4349"/>
    <w:rsid w:val="003F4B37"/>
    <w:rsid w:val="00415498"/>
    <w:rsid w:val="004154FE"/>
    <w:rsid w:val="00425A9F"/>
    <w:rsid w:val="00442086"/>
    <w:rsid w:val="00444BCB"/>
    <w:rsid w:val="004515C7"/>
    <w:rsid w:val="00453B03"/>
    <w:rsid w:val="0045633D"/>
    <w:rsid w:val="00466E9C"/>
    <w:rsid w:val="00467297"/>
    <w:rsid w:val="00470D9F"/>
    <w:rsid w:val="0048569E"/>
    <w:rsid w:val="004909B3"/>
    <w:rsid w:val="004A0931"/>
    <w:rsid w:val="004A1561"/>
    <w:rsid w:val="004A1935"/>
    <w:rsid w:val="004A1A80"/>
    <w:rsid w:val="004C1D41"/>
    <w:rsid w:val="004D4F36"/>
    <w:rsid w:val="004E1424"/>
    <w:rsid w:val="004E2146"/>
    <w:rsid w:val="005039EE"/>
    <w:rsid w:val="00510DA2"/>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D0AA7"/>
    <w:rsid w:val="005F510A"/>
    <w:rsid w:val="00612B85"/>
    <w:rsid w:val="0062125D"/>
    <w:rsid w:val="0062732D"/>
    <w:rsid w:val="006300FF"/>
    <w:rsid w:val="00637951"/>
    <w:rsid w:val="006404DD"/>
    <w:rsid w:val="006417DB"/>
    <w:rsid w:val="00642F7A"/>
    <w:rsid w:val="006569D3"/>
    <w:rsid w:val="00670477"/>
    <w:rsid w:val="00671510"/>
    <w:rsid w:val="006A110E"/>
    <w:rsid w:val="006B057E"/>
    <w:rsid w:val="006B6793"/>
    <w:rsid w:val="006C4B24"/>
    <w:rsid w:val="006C52F4"/>
    <w:rsid w:val="006D6078"/>
    <w:rsid w:val="006E446E"/>
    <w:rsid w:val="006E5EF5"/>
    <w:rsid w:val="006F42C9"/>
    <w:rsid w:val="006F6965"/>
    <w:rsid w:val="00705128"/>
    <w:rsid w:val="00707F60"/>
    <w:rsid w:val="00714886"/>
    <w:rsid w:val="00715890"/>
    <w:rsid w:val="007200A8"/>
    <w:rsid w:val="00720E5B"/>
    <w:rsid w:val="007276F5"/>
    <w:rsid w:val="00740B5C"/>
    <w:rsid w:val="007438AC"/>
    <w:rsid w:val="007563DA"/>
    <w:rsid w:val="00762000"/>
    <w:rsid w:val="00783909"/>
    <w:rsid w:val="007877A9"/>
    <w:rsid w:val="00794B86"/>
    <w:rsid w:val="007A5A8A"/>
    <w:rsid w:val="007B128A"/>
    <w:rsid w:val="007E2B8D"/>
    <w:rsid w:val="007E3C2D"/>
    <w:rsid w:val="00804A55"/>
    <w:rsid w:val="00804CDD"/>
    <w:rsid w:val="00811DF0"/>
    <w:rsid w:val="00835BE8"/>
    <w:rsid w:val="008408CC"/>
    <w:rsid w:val="008438E6"/>
    <w:rsid w:val="00846BAE"/>
    <w:rsid w:val="008563AA"/>
    <w:rsid w:val="0086147B"/>
    <w:rsid w:val="00864A6E"/>
    <w:rsid w:val="00866FDF"/>
    <w:rsid w:val="00870EED"/>
    <w:rsid w:val="008745FF"/>
    <w:rsid w:val="00875BF4"/>
    <w:rsid w:val="00891547"/>
    <w:rsid w:val="008B3D28"/>
    <w:rsid w:val="008B7BD4"/>
    <w:rsid w:val="008C0873"/>
    <w:rsid w:val="008C2C96"/>
    <w:rsid w:val="008D3A88"/>
    <w:rsid w:val="008E1A4B"/>
    <w:rsid w:val="008E2AC9"/>
    <w:rsid w:val="008F38EC"/>
    <w:rsid w:val="008F44B4"/>
    <w:rsid w:val="00901ED2"/>
    <w:rsid w:val="00903DA5"/>
    <w:rsid w:val="00912D1B"/>
    <w:rsid w:val="00912D6E"/>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2139E"/>
    <w:rsid w:val="00A31A8E"/>
    <w:rsid w:val="00A3384E"/>
    <w:rsid w:val="00A45328"/>
    <w:rsid w:val="00A64DDD"/>
    <w:rsid w:val="00A66A78"/>
    <w:rsid w:val="00A701AB"/>
    <w:rsid w:val="00A72A72"/>
    <w:rsid w:val="00A732AA"/>
    <w:rsid w:val="00A83259"/>
    <w:rsid w:val="00A9143E"/>
    <w:rsid w:val="00A92197"/>
    <w:rsid w:val="00A94500"/>
    <w:rsid w:val="00AA489A"/>
    <w:rsid w:val="00AB023A"/>
    <w:rsid w:val="00AC3B5F"/>
    <w:rsid w:val="00AC4584"/>
    <w:rsid w:val="00AE1375"/>
    <w:rsid w:val="00AE31AD"/>
    <w:rsid w:val="00AE4B40"/>
    <w:rsid w:val="00B000DE"/>
    <w:rsid w:val="00B0063F"/>
    <w:rsid w:val="00B15FA1"/>
    <w:rsid w:val="00B21D8F"/>
    <w:rsid w:val="00B41B94"/>
    <w:rsid w:val="00B44F54"/>
    <w:rsid w:val="00B45930"/>
    <w:rsid w:val="00B521CD"/>
    <w:rsid w:val="00B62BFE"/>
    <w:rsid w:val="00B63F51"/>
    <w:rsid w:val="00B646A1"/>
    <w:rsid w:val="00B81AED"/>
    <w:rsid w:val="00B86854"/>
    <w:rsid w:val="00B92370"/>
    <w:rsid w:val="00B976A0"/>
    <w:rsid w:val="00BB26AA"/>
    <w:rsid w:val="00BC4A86"/>
    <w:rsid w:val="00BC7828"/>
    <w:rsid w:val="00C06964"/>
    <w:rsid w:val="00C17D28"/>
    <w:rsid w:val="00C17FDD"/>
    <w:rsid w:val="00C2334E"/>
    <w:rsid w:val="00C235F4"/>
    <w:rsid w:val="00C30B85"/>
    <w:rsid w:val="00C32C0D"/>
    <w:rsid w:val="00C40540"/>
    <w:rsid w:val="00C45CE2"/>
    <w:rsid w:val="00C5044E"/>
    <w:rsid w:val="00C75C74"/>
    <w:rsid w:val="00C75F56"/>
    <w:rsid w:val="00C76082"/>
    <w:rsid w:val="00C80081"/>
    <w:rsid w:val="00C84B97"/>
    <w:rsid w:val="00C9486F"/>
    <w:rsid w:val="00C97144"/>
    <w:rsid w:val="00CB2A49"/>
    <w:rsid w:val="00CC13AB"/>
    <w:rsid w:val="00CD4843"/>
    <w:rsid w:val="00CE4987"/>
    <w:rsid w:val="00D12F2D"/>
    <w:rsid w:val="00D13FF8"/>
    <w:rsid w:val="00D23103"/>
    <w:rsid w:val="00D26931"/>
    <w:rsid w:val="00D31461"/>
    <w:rsid w:val="00D319C6"/>
    <w:rsid w:val="00D362D1"/>
    <w:rsid w:val="00D4248A"/>
    <w:rsid w:val="00D42E5A"/>
    <w:rsid w:val="00D5767B"/>
    <w:rsid w:val="00D67EE7"/>
    <w:rsid w:val="00D7138D"/>
    <w:rsid w:val="00D7352F"/>
    <w:rsid w:val="00D7517F"/>
    <w:rsid w:val="00D82287"/>
    <w:rsid w:val="00D933A8"/>
    <w:rsid w:val="00D94EDB"/>
    <w:rsid w:val="00DC07E1"/>
    <w:rsid w:val="00DC57EC"/>
    <w:rsid w:val="00DD3D4F"/>
    <w:rsid w:val="00DD3F6D"/>
    <w:rsid w:val="00DD6058"/>
    <w:rsid w:val="00E04A11"/>
    <w:rsid w:val="00E070A8"/>
    <w:rsid w:val="00E20C5D"/>
    <w:rsid w:val="00E245B1"/>
    <w:rsid w:val="00E352EB"/>
    <w:rsid w:val="00E43E6F"/>
    <w:rsid w:val="00E44B84"/>
    <w:rsid w:val="00E54631"/>
    <w:rsid w:val="00E578D5"/>
    <w:rsid w:val="00E6669C"/>
    <w:rsid w:val="00E7015D"/>
    <w:rsid w:val="00E80274"/>
    <w:rsid w:val="00E96A16"/>
    <w:rsid w:val="00EA0AE1"/>
    <w:rsid w:val="00EA1317"/>
    <w:rsid w:val="00EA54F5"/>
    <w:rsid w:val="00EB129E"/>
    <w:rsid w:val="00ED0267"/>
    <w:rsid w:val="00ED3017"/>
    <w:rsid w:val="00EE08C2"/>
    <w:rsid w:val="00EE23CC"/>
    <w:rsid w:val="00EE4CA6"/>
    <w:rsid w:val="00EF2782"/>
    <w:rsid w:val="00F0348B"/>
    <w:rsid w:val="00F04F41"/>
    <w:rsid w:val="00F0535F"/>
    <w:rsid w:val="00F07B3A"/>
    <w:rsid w:val="00F167C4"/>
    <w:rsid w:val="00F214E9"/>
    <w:rsid w:val="00F21E90"/>
    <w:rsid w:val="00F278F5"/>
    <w:rsid w:val="00F3470C"/>
    <w:rsid w:val="00F36164"/>
    <w:rsid w:val="00F42AD6"/>
    <w:rsid w:val="00F54EE9"/>
    <w:rsid w:val="00F80A78"/>
    <w:rsid w:val="00F832E6"/>
    <w:rsid w:val="00F84C51"/>
    <w:rsid w:val="00F8704D"/>
    <w:rsid w:val="00F87819"/>
    <w:rsid w:val="00F91A1E"/>
    <w:rsid w:val="00F94511"/>
    <w:rsid w:val="00F96D83"/>
    <w:rsid w:val="00F96F6D"/>
    <w:rsid w:val="00FA29E2"/>
    <w:rsid w:val="00FA7567"/>
    <w:rsid w:val="00FB0388"/>
    <w:rsid w:val="00FB0772"/>
    <w:rsid w:val="00FB64ED"/>
    <w:rsid w:val="00FC01F9"/>
    <w:rsid w:val="00FC075E"/>
    <w:rsid w:val="00FC0D36"/>
    <w:rsid w:val="00FC1180"/>
    <w:rsid w:val="00FC5423"/>
    <w:rsid w:val="00FD0DAF"/>
    <w:rsid w:val="00FD5C7B"/>
    <w:rsid w:val="00FE27AF"/>
    <w:rsid w:val="00FE3951"/>
    <w:rsid w:val="00FF2252"/>
    <w:rsid w:val="00FF35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1E440"/>
  <w15:docId w15:val="{9D648786-C20B-4E49-8349-03981714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semiHidden/>
    <w:unhideWhenUsed/>
    <w:qFormat/>
    <w:rsid w:val="00F9451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character" w:customStyle="1" w:styleId="Ttulo5Car">
    <w:name w:val="Título 5 Car"/>
    <w:basedOn w:val="Fuentedeprrafopredeter"/>
    <w:link w:val="Ttulo5"/>
    <w:uiPriority w:val="9"/>
    <w:semiHidden/>
    <w:rsid w:val="00F94511"/>
    <w:rPr>
      <w:rFonts w:asciiTheme="majorHAnsi" w:eastAsiaTheme="majorEastAsia" w:hAnsiTheme="majorHAnsi" w:cstheme="majorBidi"/>
      <w:color w:val="243F60" w:themeColor="accent1" w:themeShade="7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050450">
      <w:bodyDiv w:val="1"/>
      <w:marLeft w:val="0"/>
      <w:marRight w:val="0"/>
      <w:marTop w:val="0"/>
      <w:marBottom w:val="0"/>
      <w:divBdr>
        <w:top w:val="none" w:sz="0" w:space="0" w:color="auto"/>
        <w:left w:val="none" w:sz="0" w:space="0" w:color="auto"/>
        <w:bottom w:val="none" w:sz="0" w:space="0" w:color="auto"/>
        <w:right w:val="none" w:sz="0" w:space="0" w:color="auto"/>
      </w:divBdr>
      <w:divsChild>
        <w:div w:id="659041348">
          <w:marLeft w:val="0"/>
          <w:marRight w:val="0"/>
          <w:marTop w:val="0"/>
          <w:marBottom w:val="0"/>
          <w:divBdr>
            <w:top w:val="none" w:sz="0" w:space="0" w:color="auto"/>
            <w:left w:val="none" w:sz="0" w:space="0" w:color="auto"/>
            <w:bottom w:val="none" w:sz="0" w:space="0" w:color="auto"/>
            <w:right w:val="none" w:sz="0" w:space="0" w:color="auto"/>
          </w:divBdr>
          <w:divsChild>
            <w:div w:id="213413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002606">
      <w:bodyDiv w:val="1"/>
      <w:marLeft w:val="0"/>
      <w:marRight w:val="0"/>
      <w:marTop w:val="0"/>
      <w:marBottom w:val="0"/>
      <w:divBdr>
        <w:top w:val="none" w:sz="0" w:space="0" w:color="auto"/>
        <w:left w:val="none" w:sz="0" w:space="0" w:color="auto"/>
        <w:bottom w:val="none" w:sz="0" w:space="0" w:color="auto"/>
        <w:right w:val="none" w:sz="0" w:space="0" w:color="auto"/>
      </w:divBdr>
      <w:divsChild>
        <w:div w:id="1069959801">
          <w:marLeft w:val="0"/>
          <w:marRight w:val="0"/>
          <w:marTop w:val="0"/>
          <w:marBottom w:val="0"/>
          <w:divBdr>
            <w:top w:val="none" w:sz="0" w:space="0" w:color="auto"/>
            <w:left w:val="none" w:sz="0" w:space="0" w:color="auto"/>
            <w:bottom w:val="none" w:sz="0" w:space="0" w:color="auto"/>
            <w:right w:val="none" w:sz="0" w:space="0" w:color="auto"/>
          </w:divBdr>
          <w:divsChild>
            <w:div w:id="340739505">
              <w:marLeft w:val="0"/>
              <w:marRight w:val="0"/>
              <w:marTop w:val="0"/>
              <w:marBottom w:val="0"/>
              <w:divBdr>
                <w:top w:val="none" w:sz="0" w:space="0" w:color="auto"/>
                <w:left w:val="none" w:sz="0" w:space="0" w:color="auto"/>
                <w:bottom w:val="none" w:sz="0" w:space="0" w:color="auto"/>
                <w:right w:val="none" w:sz="0" w:space="0" w:color="auto"/>
              </w:divBdr>
              <w:divsChild>
                <w:div w:id="2069453667">
                  <w:marLeft w:val="0"/>
                  <w:marRight w:val="0"/>
                  <w:marTop w:val="0"/>
                  <w:marBottom w:val="0"/>
                  <w:divBdr>
                    <w:top w:val="none" w:sz="0" w:space="0" w:color="auto"/>
                    <w:left w:val="none" w:sz="0" w:space="0" w:color="auto"/>
                    <w:bottom w:val="none" w:sz="0" w:space="0" w:color="auto"/>
                    <w:right w:val="none" w:sz="0" w:space="0" w:color="auto"/>
                  </w:divBdr>
                  <w:divsChild>
                    <w:div w:id="558709257">
                      <w:marLeft w:val="0"/>
                      <w:marRight w:val="0"/>
                      <w:marTop w:val="0"/>
                      <w:marBottom w:val="0"/>
                      <w:divBdr>
                        <w:top w:val="none" w:sz="0" w:space="0" w:color="auto"/>
                        <w:left w:val="none" w:sz="0" w:space="0" w:color="auto"/>
                        <w:bottom w:val="none" w:sz="0" w:space="0" w:color="auto"/>
                        <w:right w:val="none" w:sz="0" w:space="0" w:color="auto"/>
                      </w:divBdr>
                      <w:divsChild>
                        <w:div w:id="21163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743304">
          <w:marLeft w:val="0"/>
          <w:marRight w:val="0"/>
          <w:marTop w:val="0"/>
          <w:marBottom w:val="0"/>
          <w:divBdr>
            <w:top w:val="none" w:sz="0" w:space="0" w:color="auto"/>
            <w:left w:val="none" w:sz="0" w:space="0" w:color="auto"/>
            <w:bottom w:val="none" w:sz="0" w:space="0" w:color="auto"/>
            <w:right w:val="none" w:sz="0" w:space="0" w:color="auto"/>
          </w:divBdr>
          <w:divsChild>
            <w:div w:id="1461339817">
              <w:marLeft w:val="0"/>
              <w:marRight w:val="0"/>
              <w:marTop w:val="0"/>
              <w:marBottom w:val="0"/>
              <w:divBdr>
                <w:top w:val="none" w:sz="0" w:space="0" w:color="auto"/>
                <w:left w:val="none" w:sz="0" w:space="0" w:color="auto"/>
                <w:bottom w:val="none" w:sz="0" w:space="0" w:color="auto"/>
                <w:right w:val="none" w:sz="0" w:space="0" w:color="auto"/>
              </w:divBdr>
              <w:divsChild>
                <w:div w:id="76546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878">
          <w:marLeft w:val="0"/>
          <w:marRight w:val="0"/>
          <w:marTop w:val="0"/>
          <w:marBottom w:val="0"/>
          <w:divBdr>
            <w:top w:val="none" w:sz="0" w:space="0" w:color="auto"/>
            <w:left w:val="none" w:sz="0" w:space="0" w:color="auto"/>
            <w:bottom w:val="none" w:sz="0" w:space="0" w:color="auto"/>
            <w:right w:val="none" w:sz="0" w:space="0" w:color="auto"/>
          </w:divBdr>
          <w:divsChild>
            <w:div w:id="277758213">
              <w:marLeft w:val="0"/>
              <w:marRight w:val="0"/>
              <w:marTop w:val="0"/>
              <w:marBottom w:val="0"/>
              <w:divBdr>
                <w:top w:val="none" w:sz="0" w:space="0" w:color="auto"/>
                <w:left w:val="none" w:sz="0" w:space="0" w:color="auto"/>
                <w:bottom w:val="none" w:sz="0" w:space="0" w:color="auto"/>
                <w:right w:val="none" w:sz="0" w:space="0" w:color="auto"/>
              </w:divBdr>
            </w:div>
          </w:divsChild>
        </w:div>
        <w:div w:id="1131943482">
          <w:marLeft w:val="0"/>
          <w:marRight w:val="0"/>
          <w:marTop w:val="0"/>
          <w:marBottom w:val="0"/>
          <w:divBdr>
            <w:top w:val="none" w:sz="0" w:space="0" w:color="auto"/>
            <w:left w:val="none" w:sz="0" w:space="0" w:color="auto"/>
            <w:bottom w:val="none" w:sz="0" w:space="0" w:color="auto"/>
            <w:right w:val="none" w:sz="0" w:space="0" w:color="auto"/>
          </w:divBdr>
        </w:div>
        <w:div w:id="493959622">
          <w:marLeft w:val="0"/>
          <w:marRight w:val="0"/>
          <w:marTop w:val="0"/>
          <w:marBottom w:val="0"/>
          <w:divBdr>
            <w:top w:val="none" w:sz="0" w:space="0" w:color="auto"/>
            <w:left w:val="none" w:sz="0" w:space="0" w:color="auto"/>
            <w:bottom w:val="none" w:sz="0" w:space="0" w:color="auto"/>
            <w:right w:val="none" w:sz="0" w:space="0" w:color="auto"/>
          </w:divBdr>
          <w:divsChild>
            <w:div w:id="1992906515">
              <w:marLeft w:val="0"/>
              <w:marRight w:val="0"/>
              <w:marTop w:val="0"/>
              <w:marBottom w:val="0"/>
              <w:divBdr>
                <w:top w:val="none" w:sz="0" w:space="0" w:color="auto"/>
                <w:left w:val="none" w:sz="0" w:space="0" w:color="auto"/>
                <w:bottom w:val="none" w:sz="0" w:space="0" w:color="auto"/>
                <w:right w:val="none" w:sz="0" w:space="0" w:color="auto"/>
              </w:divBdr>
              <w:divsChild>
                <w:div w:id="7696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89339">
      <w:bodyDiv w:val="1"/>
      <w:marLeft w:val="0"/>
      <w:marRight w:val="0"/>
      <w:marTop w:val="0"/>
      <w:marBottom w:val="0"/>
      <w:divBdr>
        <w:top w:val="none" w:sz="0" w:space="0" w:color="auto"/>
        <w:left w:val="none" w:sz="0" w:space="0" w:color="auto"/>
        <w:bottom w:val="none" w:sz="0" w:space="0" w:color="auto"/>
        <w:right w:val="none" w:sz="0" w:space="0" w:color="auto"/>
      </w:divBdr>
      <w:divsChild>
        <w:div w:id="1052077342">
          <w:marLeft w:val="0"/>
          <w:marRight w:val="0"/>
          <w:marTop w:val="0"/>
          <w:marBottom w:val="0"/>
          <w:divBdr>
            <w:top w:val="none" w:sz="0" w:space="0" w:color="auto"/>
            <w:left w:val="none" w:sz="0" w:space="0" w:color="auto"/>
            <w:bottom w:val="none" w:sz="0" w:space="0" w:color="auto"/>
            <w:right w:val="none" w:sz="0" w:space="0" w:color="auto"/>
          </w:divBdr>
        </w:div>
        <w:div w:id="965165024">
          <w:marLeft w:val="0"/>
          <w:marRight w:val="0"/>
          <w:marTop w:val="0"/>
          <w:marBottom w:val="0"/>
          <w:divBdr>
            <w:top w:val="none" w:sz="0" w:space="0" w:color="auto"/>
            <w:left w:val="none" w:sz="0" w:space="0" w:color="auto"/>
            <w:bottom w:val="none" w:sz="0" w:space="0" w:color="auto"/>
            <w:right w:val="none" w:sz="0" w:space="0" w:color="auto"/>
          </w:divBdr>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193376410">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797527445">
      <w:bodyDiv w:val="1"/>
      <w:marLeft w:val="0"/>
      <w:marRight w:val="0"/>
      <w:marTop w:val="0"/>
      <w:marBottom w:val="0"/>
      <w:divBdr>
        <w:top w:val="none" w:sz="0" w:space="0" w:color="auto"/>
        <w:left w:val="none" w:sz="0" w:space="0" w:color="auto"/>
        <w:bottom w:val="none" w:sz="0" w:space="0" w:color="auto"/>
        <w:right w:val="none" w:sz="0" w:space="0" w:color="auto"/>
      </w:divBdr>
      <w:divsChild>
        <w:div w:id="428964762">
          <w:marLeft w:val="0"/>
          <w:marRight w:val="0"/>
          <w:marTop w:val="0"/>
          <w:marBottom w:val="0"/>
          <w:divBdr>
            <w:top w:val="none" w:sz="0" w:space="0" w:color="auto"/>
            <w:left w:val="none" w:sz="0" w:space="0" w:color="auto"/>
            <w:bottom w:val="none" w:sz="0" w:space="0" w:color="auto"/>
            <w:right w:val="none" w:sz="0" w:space="0" w:color="auto"/>
          </w:divBdr>
          <w:divsChild>
            <w:div w:id="3787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Constan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Weissenau" TargetMode="External"/><Relationship Id="rId17" Type="http://schemas.openxmlformats.org/officeDocument/2006/relationships/hyperlink" Target="https://en.wikipedia.org/wiki/Aufkl%C3%A4rung" TargetMode="External"/><Relationship Id="rId2" Type="http://schemas.openxmlformats.org/officeDocument/2006/relationships/numbering" Target="numbering.xml"/><Relationship Id="rId16" Type="http://schemas.openxmlformats.org/officeDocument/2006/relationships/hyperlink" Target="https://en.wikipedia.org/wiki/Breis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Bodnegg" TargetMode="External"/><Relationship Id="rId5" Type="http://schemas.openxmlformats.org/officeDocument/2006/relationships/webSettings" Target="webSettings.xml"/><Relationship Id="rId15" Type="http://schemas.openxmlformats.org/officeDocument/2006/relationships/hyperlink" Target="https://en.wikipedia.org/wiki/Ellwangen" TargetMode="External"/><Relationship Id="rId10" Type="http://schemas.openxmlformats.org/officeDocument/2006/relationships/hyperlink" Target="https://en.wikipedia.org/w/index.php?title=Alt-Ergarten&amp;action=edit&amp;redlink=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Bodnegg" TargetMode="External"/><Relationship Id="rId14" Type="http://schemas.openxmlformats.org/officeDocument/2006/relationships/hyperlink" Target="https://en.wikipedia.org/w/index.php?title=R%C3%B6hlingen&amp;action=edit&amp;redlink=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31DD7-7292-4C10-9DA4-71761CAD2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1031</Words>
  <Characters>5674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3</cp:revision>
  <cp:lastPrinted>2019-05-16T13:47:00Z</cp:lastPrinted>
  <dcterms:created xsi:type="dcterms:W3CDTF">2019-07-15T16:41:00Z</dcterms:created>
  <dcterms:modified xsi:type="dcterms:W3CDTF">2019-07-29T10:24:00Z</dcterms:modified>
</cp:coreProperties>
</file>