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33" w:rsidRDefault="00355533" w:rsidP="00355533">
      <w:pPr>
        <w:pStyle w:val="NormalWeb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CC4551">
        <w:rPr>
          <w:rFonts w:ascii="Arial" w:hAnsi="Arial" w:cs="Arial"/>
          <w:b/>
          <w:bCs/>
          <w:color w:val="FF0000"/>
          <w:sz w:val="36"/>
          <w:szCs w:val="36"/>
        </w:rPr>
        <w:t>Francisco</w:t>
      </w:r>
      <w:r w:rsidRPr="00CC4551">
        <w:rPr>
          <w:rFonts w:ascii="Arial" w:hAnsi="Arial" w:cs="Arial"/>
          <w:b/>
          <w:color w:val="FF0000"/>
          <w:sz w:val="36"/>
          <w:szCs w:val="36"/>
        </w:rPr>
        <w:t xml:space="preserve"> (</w:t>
      </w:r>
      <w:r w:rsidRPr="00CC4551">
        <w:rPr>
          <w:rFonts w:ascii="Arial" w:hAnsi="Arial" w:cs="Arial"/>
          <w:b/>
          <w:bCs/>
          <w:color w:val="FF0000"/>
          <w:sz w:val="36"/>
          <w:szCs w:val="36"/>
        </w:rPr>
        <w:t>de</w:t>
      </w:r>
      <w:r w:rsidRPr="00CC4551">
        <w:rPr>
          <w:rFonts w:ascii="Arial" w:hAnsi="Arial" w:cs="Arial"/>
          <w:b/>
          <w:color w:val="FF0000"/>
          <w:sz w:val="36"/>
          <w:szCs w:val="36"/>
        </w:rPr>
        <w:t xml:space="preserve">) </w:t>
      </w:r>
      <w:r w:rsidRPr="00CC4551">
        <w:rPr>
          <w:rFonts w:ascii="Arial" w:hAnsi="Arial" w:cs="Arial"/>
          <w:b/>
          <w:bCs/>
          <w:color w:val="FF0000"/>
          <w:sz w:val="36"/>
          <w:szCs w:val="36"/>
        </w:rPr>
        <w:t>Soto</w:t>
      </w:r>
      <w:r w:rsidRPr="00CC4551">
        <w:rPr>
          <w:rFonts w:ascii="Arial" w:hAnsi="Arial" w:cs="Arial"/>
          <w:b/>
          <w:color w:val="FF0000"/>
          <w:sz w:val="36"/>
          <w:szCs w:val="36"/>
        </w:rPr>
        <w:t xml:space="preserve"> (</w:t>
      </w:r>
      <w:r w:rsidRPr="00CC4551">
        <w:rPr>
          <w:rFonts w:ascii="Arial" w:hAnsi="Arial" w:cs="Arial"/>
          <w:b/>
          <w:bCs/>
          <w:color w:val="FF0000"/>
          <w:sz w:val="36"/>
          <w:szCs w:val="36"/>
        </w:rPr>
        <w:t>y</w:t>
      </w:r>
      <w:r w:rsidRPr="00CC4551">
        <w:rPr>
          <w:rFonts w:ascii="Arial" w:hAnsi="Arial" w:cs="Arial"/>
          <w:b/>
          <w:color w:val="FF0000"/>
          <w:sz w:val="36"/>
          <w:szCs w:val="36"/>
        </w:rPr>
        <w:t xml:space="preserve">) </w:t>
      </w:r>
      <w:proofErr w:type="spellStart"/>
      <w:r w:rsidRPr="00CC4551">
        <w:rPr>
          <w:rFonts w:ascii="Arial" w:hAnsi="Arial" w:cs="Arial"/>
          <w:b/>
          <w:bCs/>
          <w:color w:val="FF0000"/>
          <w:sz w:val="36"/>
          <w:szCs w:val="36"/>
        </w:rPr>
        <w:t>Marnel</w:t>
      </w:r>
      <w:proofErr w:type="spellEnd"/>
      <w:r w:rsidRPr="00CC4551">
        <w:rPr>
          <w:rFonts w:ascii="Arial" w:hAnsi="Arial" w:cs="Arial"/>
          <w:b/>
          <w:bCs/>
          <w:color w:val="FF0000"/>
          <w:sz w:val="36"/>
          <w:szCs w:val="36"/>
        </w:rPr>
        <w:t xml:space="preserve">  1698 - 1771</w:t>
      </w:r>
    </w:p>
    <w:p w:rsidR="008C3F86" w:rsidRPr="00CC4551" w:rsidRDefault="008C3F86" w:rsidP="00355533">
      <w:pPr>
        <w:pStyle w:val="NormalWeb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inline distT="0" distB="0" distL="0" distR="0">
            <wp:extent cx="1657350" cy="2377937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436" t="31530" r="84378" b="43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77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533" w:rsidRPr="00CC4551" w:rsidRDefault="008C3F86" w:rsidP="00CC4551">
      <w:pPr>
        <w:pStyle w:val="NormalWeb"/>
        <w:jc w:val="both"/>
        <w:rPr>
          <w:rFonts w:ascii="Arial" w:hAnsi="Arial" w:cs="Arial"/>
          <w:b/>
          <w:bCs/>
          <w:i/>
          <w:color w:val="FF0000"/>
        </w:rPr>
      </w:pPr>
      <w:r>
        <w:rPr>
          <w:rFonts w:ascii="Arial" w:hAnsi="Arial" w:cs="Arial"/>
          <w:b/>
          <w:bCs/>
          <w:i/>
          <w:color w:val="FF0000"/>
        </w:rPr>
        <w:t xml:space="preserve">    </w:t>
      </w:r>
      <w:r w:rsidR="00CC4551" w:rsidRPr="00CC4551">
        <w:rPr>
          <w:rFonts w:ascii="Arial" w:hAnsi="Arial" w:cs="Arial"/>
          <w:b/>
          <w:bCs/>
          <w:i/>
          <w:color w:val="FF0000"/>
        </w:rPr>
        <w:t>Es un nombre  repres</w:t>
      </w:r>
      <w:r w:rsidR="00CC4551">
        <w:rPr>
          <w:rFonts w:ascii="Arial" w:hAnsi="Arial" w:cs="Arial"/>
          <w:b/>
          <w:bCs/>
          <w:i/>
          <w:color w:val="FF0000"/>
        </w:rPr>
        <w:t>e</w:t>
      </w:r>
      <w:r w:rsidR="00CC4551" w:rsidRPr="00CC4551">
        <w:rPr>
          <w:rFonts w:ascii="Arial" w:hAnsi="Arial" w:cs="Arial"/>
          <w:b/>
          <w:bCs/>
          <w:i/>
          <w:color w:val="FF0000"/>
        </w:rPr>
        <w:t>nt</w:t>
      </w:r>
      <w:r w:rsidR="00CC4551">
        <w:rPr>
          <w:rFonts w:ascii="Arial" w:hAnsi="Arial" w:cs="Arial"/>
          <w:b/>
          <w:bCs/>
          <w:i/>
          <w:color w:val="FF0000"/>
        </w:rPr>
        <w:t>a</w:t>
      </w:r>
      <w:r w:rsidR="00CC4551" w:rsidRPr="00CC4551">
        <w:rPr>
          <w:rFonts w:ascii="Arial" w:hAnsi="Arial" w:cs="Arial"/>
          <w:b/>
          <w:bCs/>
          <w:i/>
          <w:color w:val="FF0000"/>
        </w:rPr>
        <w:t>tivo d</w:t>
      </w:r>
      <w:r>
        <w:rPr>
          <w:rFonts w:ascii="Arial" w:hAnsi="Arial" w:cs="Arial"/>
          <w:b/>
          <w:bCs/>
          <w:i/>
          <w:color w:val="FF0000"/>
        </w:rPr>
        <w:t>e</w:t>
      </w:r>
      <w:r w:rsidR="00CC4551" w:rsidRPr="00CC4551">
        <w:rPr>
          <w:rFonts w:ascii="Arial" w:hAnsi="Arial" w:cs="Arial"/>
          <w:b/>
          <w:bCs/>
          <w:i/>
          <w:color w:val="FF0000"/>
        </w:rPr>
        <w:t xml:space="preserve"> los mil</w:t>
      </w:r>
      <w:r w:rsidR="00CC4551">
        <w:rPr>
          <w:rFonts w:ascii="Arial" w:hAnsi="Arial" w:cs="Arial"/>
          <w:b/>
          <w:bCs/>
          <w:i/>
          <w:color w:val="FF0000"/>
        </w:rPr>
        <w:t>e</w:t>
      </w:r>
      <w:r w:rsidR="00CC4551" w:rsidRPr="00CC4551">
        <w:rPr>
          <w:rFonts w:ascii="Arial" w:hAnsi="Arial" w:cs="Arial"/>
          <w:b/>
          <w:bCs/>
          <w:i/>
          <w:color w:val="FF0000"/>
        </w:rPr>
        <w:t xml:space="preserve">s </w:t>
      </w:r>
      <w:r w:rsidR="00CC4551">
        <w:rPr>
          <w:rFonts w:ascii="Arial" w:hAnsi="Arial" w:cs="Arial"/>
          <w:b/>
          <w:bCs/>
          <w:i/>
          <w:color w:val="FF0000"/>
        </w:rPr>
        <w:t xml:space="preserve">y miles </w:t>
      </w:r>
      <w:r w:rsidR="00CC4551" w:rsidRPr="00CC4551">
        <w:rPr>
          <w:rFonts w:ascii="Arial" w:hAnsi="Arial" w:cs="Arial"/>
          <w:b/>
          <w:bCs/>
          <w:i/>
          <w:color w:val="FF0000"/>
        </w:rPr>
        <w:t>de mision</w:t>
      </w:r>
      <w:r w:rsidR="00CC4551">
        <w:rPr>
          <w:rFonts w:ascii="Arial" w:hAnsi="Arial" w:cs="Arial"/>
          <w:b/>
          <w:bCs/>
          <w:i/>
          <w:color w:val="FF0000"/>
        </w:rPr>
        <w:t>e</w:t>
      </w:r>
      <w:r w:rsidR="00CC4551" w:rsidRPr="00CC4551">
        <w:rPr>
          <w:rFonts w:ascii="Arial" w:hAnsi="Arial" w:cs="Arial"/>
          <w:b/>
          <w:bCs/>
          <w:i/>
          <w:color w:val="FF0000"/>
        </w:rPr>
        <w:t xml:space="preserve">ros </w:t>
      </w:r>
      <w:r w:rsidR="00CC4551">
        <w:rPr>
          <w:rFonts w:ascii="Arial" w:hAnsi="Arial" w:cs="Arial"/>
          <w:b/>
          <w:bCs/>
          <w:i/>
          <w:color w:val="FF0000"/>
        </w:rPr>
        <w:t>q</w:t>
      </w:r>
      <w:r w:rsidR="00CC4551" w:rsidRPr="00CC4551">
        <w:rPr>
          <w:rFonts w:ascii="Arial" w:hAnsi="Arial" w:cs="Arial"/>
          <w:b/>
          <w:bCs/>
          <w:i/>
          <w:color w:val="FF0000"/>
        </w:rPr>
        <w:t>ue fuero</w:t>
      </w:r>
      <w:r w:rsidR="008E77B4">
        <w:rPr>
          <w:rFonts w:ascii="Arial" w:hAnsi="Arial" w:cs="Arial"/>
          <w:b/>
          <w:bCs/>
          <w:i/>
          <w:color w:val="FF0000"/>
        </w:rPr>
        <w:t>n</w:t>
      </w:r>
      <w:r w:rsidR="00CC4551" w:rsidRPr="00CC4551">
        <w:rPr>
          <w:rFonts w:ascii="Arial" w:hAnsi="Arial" w:cs="Arial"/>
          <w:b/>
          <w:bCs/>
          <w:i/>
          <w:color w:val="FF0000"/>
        </w:rPr>
        <w:t xml:space="preserve"> a los dive</w:t>
      </w:r>
      <w:r w:rsidR="00CC4551" w:rsidRPr="00CC4551">
        <w:rPr>
          <w:rFonts w:ascii="Arial" w:hAnsi="Arial" w:cs="Arial"/>
          <w:b/>
          <w:bCs/>
          <w:i/>
          <w:color w:val="FF0000"/>
        </w:rPr>
        <w:t>r</w:t>
      </w:r>
      <w:r w:rsidR="00CC4551" w:rsidRPr="00CC4551">
        <w:rPr>
          <w:rFonts w:ascii="Arial" w:hAnsi="Arial" w:cs="Arial"/>
          <w:b/>
          <w:bCs/>
          <w:i/>
          <w:color w:val="FF0000"/>
        </w:rPr>
        <w:t>sos lugares ameri</w:t>
      </w:r>
      <w:r w:rsidR="00CC4551">
        <w:rPr>
          <w:rFonts w:ascii="Arial" w:hAnsi="Arial" w:cs="Arial"/>
          <w:b/>
          <w:bCs/>
          <w:i/>
          <w:color w:val="FF0000"/>
        </w:rPr>
        <w:t>c</w:t>
      </w:r>
      <w:r w:rsidR="00CC4551" w:rsidRPr="00CC4551">
        <w:rPr>
          <w:rFonts w:ascii="Arial" w:hAnsi="Arial" w:cs="Arial"/>
          <w:b/>
          <w:bCs/>
          <w:i/>
          <w:color w:val="FF0000"/>
        </w:rPr>
        <w:t>anos, y que ejercieron labor de predicador</w:t>
      </w:r>
      <w:r w:rsidR="00CC4551">
        <w:rPr>
          <w:rFonts w:ascii="Arial" w:hAnsi="Arial" w:cs="Arial"/>
          <w:b/>
          <w:bCs/>
          <w:i/>
          <w:color w:val="FF0000"/>
        </w:rPr>
        <w:t>e</w:t>
      </w:r>
      <w:r w:rsidR="00CC4551" w:rsidRPr="00CC4551">
        <w:rPr>
          <w:rFonts w:ascii="Arial" w:hAnsi="Arial" w:cs="Arial"/>
          <w:b/>
          <w:bCs/>
          <w:i/>
          <w:color w:val="FF0000"/>
        </w:rPr>
        <w:t>s, de catequistas, de</w:t>
      </w:r>
      <w:r w:rsidR="008E77B4">
        <w:rPr>
          <w:rFonts w:ascii="Arial" w:hAnsi="Arial" w:cs="Arial"/>
          <w:b/>
          <w:bCs/>
          <w:i/>
          <w:color w:val="FF0000"/>
        </w:rPr>
        <w:t xml:space="preserve"> educ</w:t>
      </w:r>
      <w:r w:rsidR="008E77B4">
        <w:rPr>
          <w:rFonts w:ascii="Arial" w:hAnsi="Arial" w:cs="Arial"/>
          <w:b/>
          <w:bCs/>
          <w:i/>
          <w:color w:val="FF0000"/>
        </w:rPr>
        <w:t>a</w:t>
      </w:r>
      <w:r w:rsidR="008E77B4">
        <w:rPr>
          <w:rFonts w:ascii="Arial" w:hAnsi="Arial" w:cs="Arial"/>
          <w:b/>
          <w:bCs/>
          <w:i/>
          <w:color w:val="FF0000"/>
        </w:rPr>
        <w:t xml:space="preserve">dores, de </w:t>
      </w:r>
      <w:proofErr w:type="spellStart"/>
      <w:r w:rsidR="008E77B4">
        <w:rPr>
          <w:rFonts w:ascii="Arial" w:hAnsi="Arial" w:cs="Arial"/>
          <w:b/>
          <w:bCs/>
          <w:i/>
          <w:color w:val="FF0000"/>
        </w:rPr>
        <w:t>animacdores</w:t>
      </w:r>
      <w:proofErr w:type="spellEnd"/>
      <w:r w:rsidR="00CC4551" w:rsidRPr="00CC4551">
        <w:rPr>
          <w:rFonts w:ascii="Arial" w:hAnsi="Arial" w:cs="Arial"/>
          <w:b/>
          <w:bCs/>
          <w:i/>
          <w:color w:val="FF0000"/>
        </w:rPr>
        <w:t>. Los muchos miles que d</w:t>
      </w:r>
      <w:r w:rsidR="00CC4551">
        <w:rPr>
          <w:rFonts w:ascii="Arial" w:hAnsi="Arial" w:cs="Arial"/>
          <w:b/>
          <w:bCs/>
          <w:i/>
          <w:color w:val="FF0000"/>
        </w:rPr>
        <w:t>u</w:t>
      </w:r>
      <w:r w:rsidR="00CC4551" w:rsidRPr="00CC4551">
        <w:rPr>
          <w:rFonts w:ascii="Arial" w:hAnsi="Arial" w:cs="Arial"/>
          <w:b/>
          <w:bCs/>
          <w:i/>
          <w:color w:val="FF0000"/>
        </w:rPr>
        <w:t>rante</w:t>
      </w:r>
      <w:r w:rsidR="00CC4551">
        <w:rPr>
          <w:rFonts w:ascii="Arial" w:hAnsi="Arial" w:cs="Arial"/>
          <w:b/>
          <w:bCs/>
          <w:i/>
          <w:color w:val="FF0000"/>
        </w:rPr>
        <w:t xml:space="preserve"> 6</w:t>
      </w:r>
      <w:r w:rsidR="00CC4551" w:rsidRPr="00CC4551">
        <w:rPr>
          <w:rFonts w:ascii="Arial" w:hAnsi="Arial" w:cs="Arial"/>
          <w:b/>
          <w:bCs/>
          <w:i/>
          <w:color w:val="FF0000"/>
        </w:rPr>
        <w:t>00 años fueron sembrando el cri</w:t>
      </w:r>
      <w:r w:rsidR="00CC4551" w:rsidRPr="00CC4551">
        <w:rPr>
          <w:rFonts w:ascii="Arial" w:hAnsi="Arial" w:cs="Arial"/>
          <w:b/>
          <w:bCs/>
          <w:i/>
          <w:color w:val="FF0000"/>
        </w:rPr>
        <w:t>s</w:t>
      </w:r>
      <w:r w:rsidR="00CC4551" w:rsidRPr="00CC4551">
        <w:rPr>
          <w:rFonts w:ascii="Arial" w:hAnsi="Arial" w:cs="Arial"/>
          <w:b/>
          <w:bCs/>
          <w:i/>
          <w:color w:val="FF0000"/>
        </w:rPr>
        <w:t>tianismo en las diversas r</w:t>
      </w:r>
      <w:r w:rsidR="00CC4551">
        <w:rPr>
          <w:rFonts w:ascii="Arial" w:hAnsi="Arial" w:cs="Arial"/>
          <w:b/>
          <w:bCs/>
          <w:i/>
          <w:color w:val="FF0000"/>
        </w:rPr>
        <w:t>e</w:t>
      </w:r>
      <w:r w:rsidR="00CC4551" w:rsidRPr="00CC4551">
        <w:rPr>
          <w:rFonts w:ascii="Arial" w:hAnsi="Arial" w:cs="Arial"/>
          <w:b/>
          <w:bCs/>
          <w:i/>
          <w:color w:val="FF0000"/>
        </w:rPr>
        <w:t>giones, razas, culturas y lugares son tan impresionantes como in</w:t>
      </w:r>
      <w:r w:rsidR="00CC4551">
        <w:rPr>
          <w:rFonts w:ascii="Arial" w:hAnsi="Arial" w:cs="Arial"/>
          <w:b/>
          <w:bCs/>
          <w:i/>
          <w:color w:val="FF0000"/>
        </w:rPr>
        <w:t>al</w:t>
      </w:r>
      <w:r w:rsidR="00CC4551" w:rsidRPr="00CC4551">
        <w:rPr>
          <w:rFonts w:ascii="Arial" w:hAnsi="Arial" w:cs="Arial"/>
          <w:b/>
          <w:bCs/>
          <w:i/>
          <w:color w:val="FF0000"/>
        </w:rPr>
        <w:t>canzable</w:t>
      </w:r>
      <w:r w:rsidR="00CC4551">
        <w:rPr>
          <w:rFonts w:ascii="Arial" w:hAnsi="Arial" w:cs="Arial"/>
          <w:b/>
          <w:bCs/>
          <w:i/>
          <w:color w:val="FF0000"/>
        </w:rPr>
        <w:t>s</w:t>
      </w:r>
      <w:r w:rsidR="00CC4551" w:rsidRPr="00CC4551">
        <w:rPr>
          <w:rFonts w:ascii="Arial" w:hAnsi="Arial" w:cs="Arial"/>
          <w:b/>
          <w:bCs/>
          <w:i/>
          <w:color w:val="FF0000"/>
        </w:rPr>
        <w:t xml:space="preserve"> de definir</w:t>
      </w:r>
      <w:r w:rsidR="00CC4551">
        <w:rPr>
          <w:rFonts w:ascii="Arial" w:hAnsi="Arial" w:cs="Arial"/>
          <w:b/>
          <w:bCs/>
          <w:i/>
          <w:color w:val="FF0000"/>
        </w:rPr>
        <w:t xml:space="preserve"> y c</w:t>
      </w:r>
      <w:r w:rsidR="008E77B4">
        <w:rPr>
          <w:rFonts w:ascii="Arial" w:hAnsi="Arial" w:cs="Arial"/>
          <w:b/>
          <w:bCs/>
          <w:i/>
          <w:color w:val="FF0000"/>
        </w:rPr>
        <w:t>a</w:t>
      </w:r>
      <w:r w:rsidR="00CC4551">
        <w:rPr>
          <w:rFonts w:ascii="Arial" w:hAnsi="Arial" w:cs="Arial"/>
          <w:b/>
          <w:bCs/>
          <w:i/>
          <w:color w:val="FF0000"/>
        </w:rPr>
        <w:t>talogar</w:t>
      </w:r>
      <w:r w:rsidR="00CC4551" w:rsidRPr="00CC4551">
        <w:rPr>
          <w:rFonts w:ascii="Arial" w:hAnsi="Arial" w:cs="Arial"/>
          <w:b/>
          <w:bCs/>
          <w:i/>
          <w:color w:val="FF0000"/>
        </w:rPr>
        <w:t>. L</w:t>
      </w:r>
      <w:r w:rsidR="00CC4551">
        <w:rPr>
          <w:rFonts w:ascii="Arial" w:hAnsi="Arial" w:cs="Arial"/>
          <w:b/>
          <w:bCs/>
          <w:i/>
          <w:color w:val="FF0000"/>
        </w:rPr>
        <w:t>o</w:t>
      </w:r>
      <w:r w:rsidR="00CC4551" w:rsidRPr="00CC4551">
        <w:rPr>
          <w:rFonts w:ascii="Arial" w:hAnsi="Arial" w:cs="Arial"/>
          <w:b/>
          <w:bCs/>
          <w:i/>
          <w:color w:val="FF0000"/>
        </w:rPr>
        <w:t xml:space="preserve">s </w:t>
      </w:r>
      <w:r w:rsidR="00CC4551">
        <w:rPr>
          <w:rFonts w:ascii="Arial" w:hAnsi="Arial" w:cs="Arial"/>
          <w:b/>
          <w:bCs/>
          <w:i/>
          <w:color w:val="FF0000"/>
        </w:rPr>
        <w:t>n</w:t>
      </w:r>
      <w:r w:rsidR="00CC4551" w:rsidRPr="00CC4551">
        <w:rPr>
          <w:rFonts w:ascii="Arial" w:hAnsi="Arial" w:cs="Arial"/>
          <w:b/>
          <w:bCs/>
          <w:i/>
          <w:color w:val="FF0000"/>
        </w:rPr>
        <w:t>ombres</w:t>
      </w:r>
      <w:r w:rsidR="00CC4551">
        <w:rPr>
          <w:rFonts w:ascii="Arial" w:hAnsi="Arial" w:cs="Arial"/>
          <w:b/>
          <w:bCs/>
          <w:i/>
          <w:color w:val="FF0000"/>
        </w:rPr>
        <w:t>,</w:t>
      </w:r>
      <w:r w:rsidR="00CC4551" w:rsidRPr="00CC4551">
        <w:rPr>
          <w:rFonts w:ascii="Arial" w:hAnsi="Arial" w:cs="Arial"/>
          <w:b/>
          <w:bCs/>
          <w:i/>
          <w:color w:val="FF0000"/>
        </w:rPr>
        <w:t xml:space="preserve"> como el de Fray F</w:t>
      </w:r>
      <w:r w:rsidR="00CC4551">
        <w:rPr>
          <w:rFonts w:ascii="Arial" w:hAnsi="Arial" w:cs="Arial"/>
          <w:b/>
          <w:bCs/>
          <w:i/>
          <w:color w:val="FF0000"/>
        </w:rPr>
        <w:t>r</w:t>
      </w:r>
      <w:r w:rsidR="00CC4551" w:rsidRPr="00CC4551">
        <w:rPr>
          <w:rFonts w:ascii="Arial" w:hAnsi="Arial" w:cs="Arial"/>
          <w:b/>
          <w:bCs/>
          <w:i/>
          <w:color w:val="FF0000"/>
        </w:rPr>
        <w:t>ancisco Soto</w:t>
      </w:r>
      <w:r w:rsidR="00CC4551">
        <w:rPr>
          <w:rFonts w:ascii="Arial" w:hAnsi="Arial" w:cs="Arial"/>
          <w:b/>
          <w:bCs/>
          <w:i/>
          <w:color w:val="FF0000"/>
        </w:rPr>
        <w:t>,</w:t>
      </w:r>
      <w:r w:rsidR="00CC4551" w:rsidRPr="00CC4551">
        <w:rPr>
          <w:rFonts w:ascii="Arial" w:hAnsi="Arial" w:cs="Arial"/>
          <w:b/>
          <w:bCs/>
          <w:i/>
          <w:color w:val="FF0000"/>
        </w:rPr>
        <w:t xml:space="preserve"> son ta</w:t>
      </w:r>
      <w:r w:rsidR="00CC4551" w:rsidRPr="00CC4551">
        <w:rPr>
          <w:rFonts w:ascii="Arial" w:hAnsi="Arial" w:cs="Arial"/>
          <w:b/>
          <w:bCs/>
          <w:i/>
          <w:color w:val="FF0000"/>
        </w:rPr>
        <w:t>n</w:t>
      </w:r>
      <w:r w:rsidR="00CC4551" w:rsidRPr="00CC4551">
        <w:rPr>
          <w:rFonts w:ascii="Arial" w:hAnsi="Arial" w:cs="Arial"/>
          <w:b/>
          <w:bCs/>
          <w:i/>
          <w:color w:val="FF0000"/>
        </w:rPr>
        <w:t xml:space="preserve">tos </w:t>
      </w:r>
      <w:r w:rsidR="00CC4551">
        <w:rPr>
          <w:rFonts w:ascii="Arial" w:hAnsi="Arial" w:cs="Arial"/>
          <w:b/>
          <w:bCs/>
          <w:i/>
          <w:color w:val="FF0000"/>
        </w:rPr>
        <w:t>q</w:t>
      </w:r>
      <w:r w:rsidR="00CC4551" w:rsidRPr="00CC4551">
        <w:rPr>
          <w:rFonts w:ascii="Arial" w:hAnsi="Arial" w:cs="Arial"/>
          <w:b/>
          <w:bCs/>
          <w:i/>
          <w:color w:val="FF0000"/>
        </w:rPr>
        <w:t>ue nunca se sab</w:t>
      </w:r>
      <w:r w:rsidR="00CC4551">
        <w:rPr>
          <w:rFonts w:ascii="Arial" w:hAnsi="Arial" w:cs="Arial"/>
          <w:b/>
          <w:bCs/>
          <w:i/>
          <w:color w:val="FF0000"/>
        </w:rPr>
        <w:t>rá</w:t>
      </w:r>
      <w:r w:rsidR="00CC4551" w:rsidRPr="00CC4551">
        <w:rPr>
          <w:rFonts w:ascii="Arial" w:hAnsi="Arial" w:cs="Arial"/>
          <w:b/>
          <w:bCs/>
          <w:i/>
          <w:color w:val="FF0000"/>
        </w:rPr>
        <w:t>n por parte de los hombres, pero ni uno solo será olvidado por Dios</w:t>
      </w:r>
      <w:r w:rsidR="00CC4551">
        <w:rPr>
          <w:rFonts w:ascii="Arial" w:hAnsi="Arial" w:cs="Arial"/>
          <w:b/>
          <w:bCs/>
          <w:i/>
          <w:color w:val="FF0000"/>
        </w:rPr>
        <w:t>.</w:t>
      </w:r>
    </w:p>
    <w:p w:rsidR="00355533" w:rsidRPr="00CC4551" w:rsidRDefault="00355533" w:rsidP="00CC4551">
      <w:pPr>
        <w:pStyle w:val="NormalWeb"/>
        <w:rPr>
          <w:rFonts w:ascii="Arial" w:hAnsi="Arial" w:cs="Arial"/>
          <w:b/>
        </w:rPr>
      </w:pPr>
      <w:r w:rsidRPr="00CC4551">
        <w:rPr>
          <w:rFonts w:ascii="Arial" w:hAnsi="Arial" w:cs="Arial"/>
          <w:b/>
          <w:bCs/>
        </w:rPr>
        <w:t xml:space="preserve"> </w:t>
      </w:r>
      <w:r w:rsidRPr="00CC4551">
        <w:rPr>
          <w:rFonts w:ascii="Arial" w:hAnsi="Arial" w:cs="Arial"/>
          <w:b/>
        </w:rPr>
        <w:t xml:space="preserve"> (h. 1698 en </w:t>
      </w:r>
      <w:hyperlink r:id="rId9" w:tooltip="Miajadas" w:history="1">
        <w:proofErr w:type="spellStart"/>
        <w:r w:rsidRPr="0072137D">
          <w:rPr>
            <w:rStyle w:val="Hipervnculo"/>
            <w:rFonts w:ascii="Arial" w:hAnsi="Arial" w:cs="Arial"/>
            <w:b/>
            <w:color w:val="auto"/>
            <w:u w:val="none"/>
          </w:rPr>
          <w:t>Miajadas</w:t>
        </w:r>
        <w:proofErr w:type="spellEnd"/>
      </w:hyperlink>
      <w:r w:rsidR="008E77B4">
        <w:rPr>
          <w:rFonts w:ascii="Arial" w:hAnsi="Arial" w:cs="Arial"/>
          <w:b/>
        </w:rPr>
        <w:t xml:space="preserve"> a</w:t>
      </w:r>
      <w:r w:rsidRPr="00CC4551">
        <w:rPr>
          <w:rFonts w:ascii="Arial" w:hAnsi="Arial" w:cs="Arial"/>
          <w:b/>
        </w:rPr>
        <w:t xml:space="preserve"> ¿1771?), </w:t>
      </w:r>
      <w:r w:rsidR="008E77B4">
        <w:rPr>
          <w:rFonts w:ascii="Arial" w:hAnsi="Arial" w:cs="Arial"/>
          <w:b/>
        </w:rPr>
        <w:t xml:space="preserve">Fue un </w:t>
      </w:r>
      <w:r w:rsidRPr="00CC4551">
        <w:rPr>
          <w:rFonts w:ascii="Arial" w:hAnsi="Arial" w:cs="Arial"/>
          <w:b/>
        </w:rPr>
        <w:t>religioso, teólogo y filósofo franciscano español.</w:t>
      </w:r>
      <w:r w:rsidR="00CC4551" w:rsidRPr="00CC4551">
        <w:rPr>
          <w:rFonts w:ascii="Arial" w:hAnsi="Arial" w:cs="Arial"/>
          <w:b/>
        </w:rPr>
        <w:t xml:space="preserve"> </w:t>
      </w:r>
      <w:r w:rsidRPr="00CC4551">
        <w:rPr>
          <w:rFonts w:ascii="Arial" w:hAnsi="Arial" w:cs="Arial"/>
          <w:b/>
        </w:rPr>
        <w:t xml:space="preserve"> N</w:t>
      </w:r>
      <w:r w:rsidRPr="00CC4551">
        <w:rPr>
          <w:rFonts w:ascii="Arial" w:hAnsi="Arial" w:cs="Arial"/>
          <w:b/>
        </w:rPr>
        <w:t>a</w:t>
      </w:r>
      <w:r w:rsidRPr="00CC4551">
        <w:rPr>
          <w:rFonts w:ascii="Arial" w:hAnsi="Arial" w:cs="Arial"/>
          <w:b/>
        </w:rPr>
        <w:t xml:space="preserve">ció en España pero se desconoce el lugar y la fecha de su </w:t>
      </w:r>
      <w:r w:rsidR="008E77B4">
        <w:rPr>
          <w:rFonts w:ascii="Arial" w:hAnsi="Arial" w:cs="Arial"/>
          <w:b/>
        </w:rPr>
        <w:t>fallecimiento</w:t>
      </w:r>
      <w:r w:rsidRPr="00CC4551">
        <w:rPr>
          <w:rFonts w:ascii="Arial" w:hAnsi="Arial" w:cs="Arial"/>
          <w:b/>
        </w:rPr>
        <w:t xml:space="preserve">. </w:t>
      </w:r>
      <w:r w:rsidR="008E77B4">
        <w:rPr>
          <w:rFonts w:ascii="Arial" w:hAnsi="Arial" w:cs="Arial"/>
          <w:b/>
        </w:rPr>
        <w:t xml:space="preserve"> Sus datos se oscurecen </w:t>
      </w:r>
      <w:proofErr w:type="spellStart"/>
      <w:r w:rsidR="008E77B4">
        <w:rPr>
          <w:rFonts w:ascii="Arial" w:hAnsi="Arial" w:cs="Arial"/>
          <w:b/>
        </w:rPr>
        <w:t>despues</w:t>
      </w:r>
      <w:proofErr w:type="spellEnd"/>
      <w:r w:rsidR="008E77B4">
        <w:rPr>
          <w:rFonts w:ascii="Arial" w:hAnsi="Arial" w:cs="Arial"/>
          <w:b/>
        </w:rPr>
        <w:t xml:space="preserve"> de su </w:t>
      </w:r>
      <w:proofErr w:type="spellStart"/>
      <w:r w:rsidR="008E77B4">
        <w:rPr>
          <w:rFonts w:ascii="Arial" w:hAnsi="Arial" w:cs="Arial"/>
          <w:b/>
        </w:rPr>
        <w:t>ida</w:t>
      </w:r>
      <w:proofErr w:type="spellEnd"/>
      <w:r w:rsidR="008E77B4">
        <w:rPr>
          <w:rFonts w:ascii="Arial" w:hAnsi="Arial" w:cs="Arial"/>
          <w:b/>
        </w:rPr>
        <w:t xml:space="preserve"> a </w:t>
      </w:r>
      <w:proofErr w:type="spellStart"/>
      <w:r w:rsidR="008E77B4">
        <w:rPr>
          <w:rFonts w:ascii="Arial" w:hAnsi="Arial" w:cs="Arial"/>
          <w:b/>
        </w:rPr>
        <w:t>America</w:t>
      </w:r>
      <w:proofErr w:type="spellEnd"/>
      <w:r w:rsidR="008E77B4">
        <w:rPr>
          <w:rFonts w:ascii="Arial" w:hAnsi="Arial" w:cs="Arial"/>
          <w:b/>
        </w:rPr>
        <w:t>, en donde se conocen sus actuaciones de gran valor, pero sin referencias suficiente para seguir su itinerario franciscano.</w:t>
      </w:r>
    </w:p>
    <w:p w:rsidR="00355533" w:rsidRPr="00CC4551" w:rsidRDefault="00355533" w:rsidP="00355533">
      <w:pPr>
        <w:pStyle w:val="Ttulo2"/>
        <w:rPr>
          <w:color w:val="FF0000"/>
          <w:sz w:val="28"/>
          <w:szCs w:val="28"/>
        </w:rPr>
      </w:pPr>
      <w:r w:rsidRPr="00CC4551">
        <w:rPr>
          <w:rStyle w:val="mw-headline"/>
          <w:color w:val="FF0000"/>
          <w:sz w:val="28"/>
          <w:szCs w:val="28"/>
        </w:rPr>
        <w:t>Biografía</w:t>
      </w:r>
    </w:p>
    <w:p w:rsidR="00355533" w:rsidRDefault="00CC4551" w:rsidP="00CC455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55533" w:rsidRPr="00CC4551">
        <w:rPr>
          <w:rFonts w:ascii="Arial" w:hAnsi="Arial" w:cs="Arial"/>
          <w:b/>
        </w:rPr>
        <w:t>Tomó el hábito franciscano observante en Extremadura y se consagró a la enseñanza y</w:t>
      </w:r>
      <w:r w:rsidR="00624229">
        <w:rPr>
          <w:rFonts w:ascii="Arial" w:hAnsi="Arial" w:cs="Arial"/>
          <w:b/>
        </w:rPr>
        <w:t xml:space="preserve"> a</w:t>
      </w:r>
      <w:r w:rsidR="00355533" w:rsidRPr="00CC4551">
        <w:rPr>
          <w:rFonts w:ascii="Arial" w:hAnsi="Arial" w:cs="Arial"/>
          <w:b/>
        </w:rPr>
        <w:t xml:space="preserve"> la predicación. Hacia 1733 comenzó a enseñar Filosofía en diversos conventos de su orden y cinco años más tarde fue nombrado lector (profesor) de Teología en el convento franci</w:t>
      </w:r>
      <w:r w:rsidR="00355533" w:rsidRPr="00CC4551">
        <w:rPr>
          <w:rFonts w:ascii="Arial" w:hAnsi="Arial" w:cs="Arial"/>
          <w:b/>
        </w:rPr>
        <w:t>s</w:t>
      </w:r>
      <w:r w:rsidR="00355533" w:rsidRPr="00CC4551">
        <w:rPr>
          <w:rFonts w:ascii="Arial" w:hAnsi="Arial" w:cs="Arial"/>
          <w:b/>
        </w:rPr>
        <w:t xml:space="preserve">cano de </w:t>
      </w:r>
      <w:hyperlink r:id="rId10" w:tooltip="Ciudad Rodrigo" w:history="1">
        <w:r w:rsidR="00355533" w:rsidRPr="00CC4551">
          <w:rPr>
            <w:rStyle w:val="Hipervnculo"/>
            <w:rFonts w:ascii="Arial" w:hAnsi="Arial" w:cs="Arial"/>
            <w:b/>
            <w:color w:val="auto"/>
            <w:u w:val="none"/>
          </w:rPr>
          <w:t>Ciudad Rodrigo</w:t>
        </w:r>
      </w:hyperlink>
      <w:r w:rsidR="00355533" w:rsidRPr="00CC4551">
        <w:rPr>
          <w:rFonts w:ascii="Arial" w:hAnsi="Arial" w:cs="Arial"/>
          <w:b/>
        </w:rPr>
        <w:t xml:space="preserve"> (Salamanca) y posiblemente ya estaba jubilado de estos trabajos en 1748. </w:t>
      </w:r>
    </w:p>
    <w:p w:rsidR="00CC4551" w:rsidRPr="00CC4551" w:rsidRDefault="00CC4551" w:rsidP="00CC455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CC4551" w:rsidRDefault="00CC4551" w:rsidP="00CC455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55533" w:rsidRPr="00CC4551">
        <w:rPr>
          <w:rFonts w:ascii="Arial" w:hAnsi="Arial" w:cs="Arial"/>
          <w:b/>
        </w:rPr>
        <w:t xml:space="preserve">Poco después de su entrada en la vida sacerdotal fue nombrado cronista de la </w:t>
      </w:r>
      <w:hyperlink r:id="rId11" w:tooltip="Provincia franciscana de San Miguel (aún no redactado)" w:history="1">
        <w:r w:rsidR="00355533" w:rsidRPr="00CC4551">
          <w:rPr>
            <w:rStyle w:val="Hipervnculo"/>
            <w:rFonts w:ascii="Arial" w:hAnsi="Arial" w:cs="Arial"/>
            <w:b/>
            <w:color w:val="auto"/>
            <w:u w:val="none"/>
          </w:rPr>
          <w:t>provincia franciscana de San Miguel</w:t>
        </w:r>
      </w:hyperlink>
      <w:r w:rsidR="00355533" w:rsidRPr="00CC4551">
        <w:rPr>
          <w:rFonts w:ascii="Arial" w:hAnsi="Arial" w:cs="Arial"/>
          <w:b/>
        </w:rPr>
        <w:t xml:space="preserve"> y en estas funciones prosiguió la </w:t>
      </w:r>
      <w:hyperlink r:id="rId12" w:tooltip="Crónica" w:history="1">
        <w:r w:rsidR="00355533" w:rsidRPr="00CC4551">
          <w:rPr>
            <w:rStyle w:val="Hipervnculo"/>
            <w:rFonts w:ascii="Arial" w:hAnsi="Arial" w:cs="Arial"/>
            <w:b/>
            <w:color w:val="auto"/>
            <w:u w:val="none"/>
          </w:rPr>
          <w:t>crónica</w:t>
        </w:r>
      </w:hyperlink>
      <w:r w:rsidR="00355533" w:rsidRPr="00CC4551">
        <w:rPr>
          <w:rFonts w:ascii="Arial" w:hAnsi="Arial" w:cs="Arial"/>
          <w:b/>
        </w:rPr>
        <w:t xml:space="preserve"> publicada en 1671 por fray </w:t>
      </w:r>
      <w:hyperlink r:id="rId13" w:tooltip="José de Santa Cruz (aún no redactado)" w:history="1">
        <w:r w:rsidR="00355533" w:rsidRPr="00CC4551">
          <w:rPr>
            <w:rStyle w:val="Hipervnculo"/>
            <w:rFonts w:ascii="Arial" w:hAnsi="Arial" w:cs="Arial"/>
            <w:b/>
            <w:color w:val="auto"/>
            <w:u w:val="none"/>
          </w:rPr>
          <w:t>José de Santa Cruz</w:t>
        </w:r>
      </w:hyperlink>
      <w:r w:rsidR="00355533" w:rsidRPr="00CC4551">
        <w:rPr>
          <w:rFonts w:ascii="Arial" w:hAnsi="Arial" w:cs="Arial"/>
          <w:b/>
        </w:rPr>
        <w:t xml:space="preserve"> </w:t>
      </w:r>
      <w:r w:rsidR="008E77B4">
        <w:rPr>
          <w:rFonts w:ascii="Arial" w:hAnsi="Arial" w:cs="Arial"/>
          <w:b/>
        </w:rPr>
        <w:t>,</w:t>
      </w:r>
      <w:r w:rsidR="00355533" w:rsidRPr="00CC4551">
        <w:rPr>
          <w:rFonts w:ascii="Arial" w:hAnsi="Arial" w:cs="Arial"/>
          <w:b/>
        </w:rPr>
        <w:t xml:space="preserve">editando una segunda parte en Salamanca (1743). </w:t>
      </w:r>
    </w:p>
    <w:p w:rsidR="00CC4551" w:rsidRDefault="00CC4551" w:rsidP="00CC455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55533" w:rsidRDefault="00CC4551" w:rsidP="00CC455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55533" w:rsidRPr="00CC4551">
        <w:rPr>
          <w:rFonts w:ascii="Arial" w:hAnsi="Arial" w:cs="Arial"/>
          <w:b/>
        </w:rPr>
        <w:t xml:space="preserve">Ofició como fraile guardián y escribano titular del </w:t>
      </w:r>
      <w:hyperlink r:id="rId14" w:tooltip="Colegio misionero de Nuestra Señora de los Ángeles de la Moheda (aún no redactado)" w:history="1">
        <w:r w:rsidR="00355533" w:rsidRPr="00CC4551">
          <w:rPr>
            <w:rStyle w:val="Hipervnculo"/>
            <w:rFonts w:ascii="Arial" w:hAnsi="Arial" w:cs="Arial"/>
            <w:b/>
            <w:color w:val="auto"/>
            <w:u w:val="none"/>
          </w:rPr>
          <w:t>Colegio misionero de Nuestra Señora de los Ángeles de la Moheda</w:t>
        </w:r>
      </w:hyperlink>
      <w:r w:rsidR="00355533" w:rsidRPr="00CC4551">
        <w:rPr>
          <w:rFonts w:ascii="Arial" w:hAnsi="Arial" w:cs="Arial"/>
          <w:b/>
        </w:rPr>
        <w:t>, destinado a la formación de misioneros en España y Ultr</w:t>
      </w:r>
      <w:r w:rsidR="00355533" w:rsidRPr="00CC4551">
        <w:rPr>
          <w:rFonts w:ascii="Arial" w:hAnsi="Arial" w:cs="Arial"/>
          <w:b/>
        </w:rPr>
        <w:t>a</w:t>
      </w:r>
      <w:r w:rsidR="00355533" w:rsidRPr="00CC4551">
        <w:rPr>
          <w:rFonts w:ascii="Arial" w:hAnsi="Arial" w:cs="Arial"/>
          <w:b/>
        </w:rPr>
        <w:t xml:space="preserve">mar. Es posible que permaneciera allí hasta 1738, cuando se convirtió en lector (profesor titulado) de Teología en </w:t>
      </w:r>
      <w:hyperlink r:id="rId15" w:tooltip="Ciudad Rodrigo" w:history="1">
        <w:r w:rsidR="00355533" w:rsidRPr="00CC4551">
          <w:rPr>
            <w:rStyle w:val="Hipervnculo"/>
            <w:rFonts w:ascii="Arial" w:hAnsi="Arial" w:cs="Arial"/>
            <w:b/>
            <w:color w:val="auto"/>
            <w:u w:val="none"/>
          </w:rPr>
          <w:t>Ciudad Rodrigo</w:t>
        </w:r>
      </w:hyperlink>
      <w:r w:rsidR="00355533" w:rsidRPr="00CC4551">
        <w:rPr>
          <w:rFonts w:ascii="Arial" w:hAnsi="Arial" w:cs="Arial"/>
          <w:b/>
        </w:rPr>
        <w:t xml:space="preserve">, provincia de </w:t>
      </w:r>
      <w:hyperlink r:id="rId16" w:tooltip="Salamanca" w:history="1">
        <w:r w:rsidR="00355533" w:rsidRPr="00CC4551">
          <w:rPr>
            <w:rStyle w:val="Hipervnculo"/>
            <w:rFonts w:ascii="Arial" w:hAnsi="Arial" w:cs="Arial"/>
            <w:b/>
            <w:color w:val="auto"/>
            <w:u w:val="none"/>
          </w:rPr>
          <w:t>Salamanca</w:t>
        </w:r>
      </w:hyperlink>
      <w:r w:rsidR="00355533" w:rsidRPr="00CC4551">
        <w:rPr>
          <w:rFonts w:ascii="Arial" w:hAnsi="Arial" w:cs="Arial"/>
          <w:b/>
        </w:rPr>
        <w:t xml:space="preserve">. Para su trabajo como cronista de su provincia tuvo que ser nombrado además cronista general de la religión seráfica (desde 1694, había dos cronistas generales, uno para la rama observante y otro para la descalza) sucediendo a </w:t>
      </w:r>
      <w:hyperlink r:id="rId17" w:tooltip="Eusebio González de Torres (aún no redactado)" w:history="1">
        <w:r w:rsidR="00355533" w:rsidRPr="00CC4551">
          <w:rPr>
            <w:rStyle w:val="Hipervnculo"/>
            <w:rFonts w:ascii="Arial" w:hAnsi="Arial" w:cs="Arial"/>
            <w:b/>
            <w:color w:val="auto"/>
            <w:u w:val="none"/>
          </w:rPr>
          <w:t>Eusebio González de Torres</w:t>
        </w:r>
      </w:hyperlink>
      <w:r w:rsidR="00355533" w:rsidRPr="00CC4551">
        <w:rPr>
          <w:rFonts w:ascii="Arial" w:hAnsi="Arial" w:cs="Arial"/>
          <w:b/>
        </w:rPr>
        <w:t xml:space="preserve">. </w:t>
      </w:r>
    </w:p>
    <w:p w:rsidR="00CC4551" w:rsidRPr="00CC4551" w:rsidRDefault="00CC4551" w:rsidP="00CC455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55533" w:rsidRDefault="00CC4551" w:rsidP="00CC455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55533" w:rsidRPr="00CC4551">
        <w:rPr>
          <w:rFonts w:ascii="Arial" w:hAnsi="Arial" w:cs="Arial"/>
          <w:b/>
        </w:rPr>
        <w:t xml:space="preserve">En 1749 entró en polémicas con el benedictino fray </w:t>
      </w:r>
      <w:hyperlink r:id="rId18" w:tooltip="Benito Jerónimo Feijoo" w:history="1">
        <w:r w:rsidR="00355533" w:rsidRPr="00CC4551">
          <w:rPr>
            <w:rStyle w:val="Hipervnculo"/>
            <w:rFonts w:ascii="Arial" w:hAnsi="Arial" w:cs="Arial"/>
            <w:b/>
            <w:color w:val="auto"/>
            <w:u w:val="none"/>
          </w:rPr>
          <w:t>Benito Jerónimo Feijoo</w:t>
        </w:r>
      </w:hyperlink>
      <w:r w:rsidR="00355533" w:rsidRPr="00CC4551">
        <w:rPr>
          <w:rFonts w:ascii="Arial" w:hAnsi="Arial" w:cs="Arial"/>
          <w:b/>
        </w:rPr>
        <w:t xml:space="preserve">, suscitando varios escritos de defensa de este último y otros. Dos años más tarde, fue elegido custodio en el capítulo provincial de San Miguel del 17 de julio de 1751 y el 2 de abril de 1752 fue nombrado comisario general del Perú por el general </w:t>
      </w:r>
      <w:hyperlink r:id="rId19" w:tooltip="Pedro Juan de Molina (aún no redactado)" w:history="1">
        <w:r w:rsidR="00355533" w:rsidRPr="00CC4551">
          <w:rPr>
            <w:rStyle w:val="Hipervnculo"/>
            <w:rFonts w:ascii="Arial" w:hAnsi="Arial" w:cs="Arial"/>
            <w:b/>
            <w:color w:val="auto"/>
            <w:u w:val="none"/>
          </w:rPr>
          <w:t>Pedro Juan de Molina</w:t>
        </w:r>
      </w:hyperlink>
      <w:r w:rsidR="00355533" w:rsidRPr="00CC4551">
        <w:rPr>
          <w:rFonts w:ascii="Arial" w:hAnsi="Arial" w:cs="Arial"/>
          <w:b/>
        </w:rPr>
        <w:t xml:space="preserve"> para reemplazar al padre </w:t>
      </w:r>
      <w:hyperlink r:id="rId20" w:tooltip="Eugenio Ibáñez Cuevas (aún no redactado)" w:history="1">
        <w:r w:rsidR="00355533" w:rsidRPr="00CC4551">
          <w:rPr>
            <w:rStyle w:val="Hipervnculo"/>
            <w:rFonts w:ascii="Arial" w:hAnsi="Arial" w:cs="Arial"/>
            <w:b/>
            <w:color w:val="auto"/>
            <w:u w:val="none"/>
          </w:rPr>
          <w:t>Eugenio Ibáñez Cuevas</w:t>
        </w:r>
      </w:hyperlink>
      <w:r w:rsidR="00355533" w:rsidRPr="00CC4551">
        <w:rPr>
          <w:rFonts w:ascii="Arial" w:hAnsi="Arial" w:cs="Arial"/>
          <w:b/>
        </w:rPr>
        <w:t>, función que consistía en supervisar el régimen y la disc</w:t>
      </w:r>
      <w:r w:rsidR="00355533" w:rsidRPr="00CC4551">
        <w:rPr>
          <w:rFonts w:ascii="Arial" w:hAnsi="Arial" w:cs="Arial"/>
          <w:b/>
        </w:rPr>
        <w:t>i</w:t>
      </w:r>
      <w:r w:rsidR="00355533" w:rsidRPr="00CC4551">
        <w:rPr>
          <w:rFonts w:ascii="Arial" w:hAnsi="Arial" w:cs="Arial"/>
          <w:b/>
        </w:rPr>
        <w:lastRenderedPageBreak/>
        <w:t xml:space="preserve">plina de las distintas provincias, conventos y misiones franciscanas de Ultramar. Partió a </w:t>
      </w:r>
      <w:hyperlink r:id="rId21" w:tooltip="Lima" w:history="1">
        <w:r w:rsidR="00355533" w:rsidRPr="00CC4551">
          <w:rPr>
            <w:rStyle w:val="Hipervnculo"/>
            <w:rFonts w:ascii="Arial" w:hAnsi="Arial" w:cs="Arial"/>
            <w:b/>
            <w:color w:val="auto"/>
            <w:u w:val="none"/>
          </w:rPr>
          <w:t>Lima</w:t>
        </w:r>
      </w:hyperlink>
      <w:r w:rsidR="00355533" w:rsidRPr="00CC4551">
        <w:rPr>
          <w:rFonts w:ascii="Arial" w:hAnsi="Arial" w:cs="Arial"/>
          <w:b/>
        </w:rPr>
        <w:t xml:space="preserve"> con este cometido y el 22 de enero de 1753, ya en el Perú, fue nombrado además Cal</w:t>
      </w:r>
      <w:r w:rsidR="00355533" w:rsidRPr="00CC4551">
        <w:rPr>
          <w:rFonts w:ascii="Arial" w:hAnsi="Arial" w:cs="Arial"/>
          <w:b/>
        </w:rPr>
        <w:t>i</w:t>
      </w:r>
      <w:r w:rsidR="00355533" w:rsidRPr="00CC4551">
        <w:rPr>
          <w:rFonts w:ascii="Arial" w:hAnsi="Arial" w:cs="Arial"/>
          <w:b/>
        </w:rPr>
        <w:t xml:space="preserve">ficador y Consultor del Santo Oficio o </w:t>
      </w:r>
      <w:hyperlink r:id="rId22" w:tooltip="Inquisición" w:history="1">
        <w:r w:rsidR="00355533" w:rsidRPr="00CC4551">
          <w:rPr>
            <w:rStyle w:val="Hipervnculo"/>
            <w:rFonts w:ascii="Arial" w:hAnsi="Arial" w:cs="Arial"/>
            <w:b/>
            <w:color w:val="auto"/>
            <w:u w:val="none"/>
          </w:rPr>
          <w:t>Inquisición</w:t>
        </w:r>
      </w:hyperlink>
      <w:r w:rsidR="00355533" w:rsidRPr="00CC4551">
        <w:rPr>
          <w:rFonts w:ascii="Arial" w:hAnsi="Arial" w:cs="Arial"/>
          <w:b/>
        </w:rPr>
        <w:t xml:space="preserve">. </w:t>
      </w:r>
    </w:p>
    <w:p w:rsidR="00CC4551" w:rsidRPr="00CC4551" w:rsidRDefault="00CC4551" w:rsidP="00CC455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64095" w:rsidRDefault="00CC4551" w:rsidP="00CC455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355533" w:rsidRPr="00CC4551">
        <w:rPr>
          <w:rFonts w:ascii="Arial" w:hAnsi="Arial" w:cs="Arial"/>
          <w:b/>
        </w:rPr>
        <w:t xml:space="preserve">En Lima continuó con sus labores de predicación y enseñanza en la cátedra </w:t>
      </w:r>
      <w:hyperlink r:id="rId23" w:tooltip="Escotismo" w:history="1">
        <w:r w:rsidR="00355533" w:rsidRPr="00CC4551">
          <w:rPr>
            <w:rStyle w:val="Hipervnculo"/>
            <w:rFonts w:ascii="Arial" w:hAnsi="Arial" w:cs="Arial"/>
            <w:b/>
            <w:color w:val="auto"/>
            <w:u w:val="none"/>
          </w:rPr>
          <w:t>escotista</w:t>
        </w:r>
      </w:hyperlink>
      <w:r w:rsidR="00355533" w:rsidRPr="00CC4551">
        <w:rPr>
          <w:rFonts w:ascii="Arial" w:hAnsi="Arial" w:cs="Arial"/>
          <w:b/>
        </w:rPr>
        <w:t xml:space="preserve"> de la </w:t>
      </w:r>
      <w:hyperlink r:id="rId24" w:tooltip="Universidad de San Marcos" w:history="1">
        <w:r w:rsidR="00355533" w:rsidRPr="00CC4551">
          <w:rPr>
            <w:rStyle w:val="Hipervnculo"/>
            <w:rFonts w:ascii="Arial" w:hAnsi="Arial" w:cs="Arial"/>
            <w:b/>
            <w:color w:val="auto"/>
            <w:u w:val="none"/>
          </w:rPr>
          <w:t>Universidad de San Marcos</w:t>
        </w:r>
      </w:hyperlink>
      <w:r w:rsidR="00355533" w:rsidRPr="00CC4551">
        <w:rPr>
          <w:rFonts w:ascii="Arial" w:hAnsi="Arial" w:cs="Arial"/>
          <w:b/>
        </w:rPr>
        <w:t>. Allí se comprometió fuertemente en la reforma de la e</w:t>
      </w:r>
      <w:r w:rsidR="00355533" w:rsidRPr="00CC4551">
        <w:rPr>
          <w:rFonts w:ascii="Arial" w:hAnsi="Arial" w:cs="Arial"/>
          <w:b/>
        </w:rPr>
        <w:t>n</w:t>
      </w:r>
      <w:r w:rsidR="00355533" w:rsidRPr="00CC4551">
        <w:rPr>
          <w:rFonts w:ascii="Arial" w:hAnsi="Arial" w:cs="Arial"/>
          <w:b/>
        </w:rPr>
        <w:t xml:space="preserve">señanza, elaborando importantes </w:t>
      </w:r>
      <w:r w:rsidR="00355533" w:rsidRPr="00CC4551">
        <w:rPr>
          <w:rFonts w:ascii="Arial" w:hAnsi="Arial" w:cs="Arial"/>
          <w:b/>
          <w:i/>
          <w:iCs/>
        </w:rPr>
        <w:t>instrucciones</w:t>
      </w:r>
      <w:r w:rsidR="00355533" w:rsidRPr="00CC4551">
        <w:rPr>
          <w:rFonts w:ascii="Arial" w:hAnsi="Arial" w:cs="Arial"/>
          <w:b/>
        </w:rPr>
        <w:t xml:space="preserve"> sobre los estudios de Teología y Filosofía; además dirigió la reconstrucción material del </w:t>
      </w:r>
      <w:hyperlink r:id="rId25" w:tooltip="Colegio de Guadalupe (aún no redactado)" w:history="1">
        <w:r w:rsidR="00355533" w:rsidRPr="00CC4551">
          <w:rPr>
            <w:rStyle w:val="Hipervnculo"/>
            <w:rFonts w:ascii="Arial" w:hAnsi="Arial" w:cs="Arial"/>
            <w:b/>
            <w:color w:val="auto"/>
            <w:u w:val="none"/>
          </w:rPr>
          <w:t>Colegio de Guadalupe</w:t>
        </w:r>
      </w:hyperlink>
      <w:r w:rsidR="00355533" w:rsidRPr="00CC4551">
        <w:rPr>
          <w:rFonts w:ascii="Arial" w:hAnsi="Arial" w:cs="Arial"/>
          <w:b/>
        </w:rPr>
        <w:t xml:space="preserve"> y erigió en Chile un importante colegio de misiones americanas, el </w:t>
      </w:r>
      <w:hyperlink r:id="rId26" w:tooltip="Colegio de San Idelfonso (aún no redactado)" w:history="1">
        <w:r w:rsidR="00355533" w:rsidRPr="00CC4551">
          <w:rPr>
            <w:rStyle w:val="Hipervnculo"/>
            <w:rFonts w:ascii="Arial" w:hAnsi="Arial" w:cs="Arial"/>
            <w:b/>
            <w:color w:val="auto"/>
            <w:u w:val="none"/>
          </w:rPr>
          <w:t>Colegio de San Idelfonso</w:t>
        </w:r>
      </w:hyperlink>
      <w:r w:rsidR="00355533" w:rsidRPr="00CC4551">
        <w:rPr>
          <w:rFonts w:ascii="Arial" w:hAnsi="Arial" w:cs="Arial"/>
          <w:b/>
        </w:rPr>
        <w:t xml:space="preserve"> de </w:t>
      </w:r>
      <w:hyperlink r:id="rId27" w:tooltip="Chillán" w:history="1">
        <w:r w:rsidR="00355533" w:rsidRPr="00CC4551">
          <w:rPr>
            <w:rStyle w:val="Hipervnculo"/>
            <w:rFonts w:ascii="Arial" w:hAnsi="Arial" w:cs="Arial"/>
            <w:b/>
            <w:color w:val="auto"/>
            <w:u w:val="none"/>
          </w:rPr>
          <w:t>Chillán</w:t>
        </w:r>
      </w:hyperlink>
      <w:r w:rsidR="00355533" w:rsidRPr="00CC4551">
        <w:rPr>
          <w:rFonts w:ascii="Arial" w:hAnsi="Arial" w:cs="Arial"/>
          <w:b/>
        </w:rPr>
        <w:t xml:space="preserve"> (1756). </w:t>
      </w:r>
    </w:p>
    <w:p w:rsidR="00064095" w:rsidRDefault="00064095" w:rsidP="00CC455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55533" w:rsidRPr="00CC4551" w:rsidRDefault="00064095" w:rsidP="00CC455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55533" w:rsidRPr="00CC4551">
        <w:rPr>
          <w:rFonts w:ascii="Arial" w:hAnsi="Arial" w:cs="Arial"/>
          <w:b/>
        </w:rPr>
        <w:t>Terminó su comisariato general en 1765 y no se dispone casi de información sobre su periodo posterior; es posible volviera a su provincia de origen, San Miguel, y muriese hacia 1771, pero se ha encontrado un sermón suyo que, aunque datado en Lima en 1754, fue p</w:t>
      </w:r>
      <w:r w:rsidR="00355533" w:rsidRPr="00CC4551">
        <w:rPr>
          <w:rFonts w:ascii="Arial" w:hAnsi="Arial" w:cs="Arial"/>
          <w:b/>
        </w:rPr>
        <w:t>u</w:t>
      </w:r>
      <w:r w:rsidR="00355533" w:rsidRPr="00CC4551">
        <w:rPr>
          <w:rFonts w:ascii="Arial" w:hAnsi="Arial" w:cs="Arial"/>
          <w:b/>
        </w:rPr>
        <w:t>blicado en 1775, lo que podría hacer creer que vivía aún en esta época en América.</w:t>
      </w:r>
      <w:r w:rsidR="00624229" w:rsidRPr="00CC4551">
        <w:rPr>
          <w:rFonts w:ascii="Arial" w:hAnsi="Arial" w:cs="Arial"/>
          <w:b/>
        </w:rPr>
        <w:t xml:space="preserve"> </w:t>
      </w:r>
      <w:r w:rsidR="00355533" w:rsidRPr="00CC4551">
        <w:rPr>
          <w:rFonts w:ascii="Arial" w:hAnsi="Arial" w:cs="Arial"/>
          <w:b/>
        </w:rPr>
        <w:t xml:space="preserve">​ </w:t>
      </w:r>
    </w:p>
    <w:p w:rsidR="00064095" w:rsidRDefault="00064095" w:rsidP="00CC4551">
      <w:pPr>
        <w:pStyle w:val="Ttulo3"/>
        <w:spacing w:before="0" w:beforeAutospacing="0" w:after="0" w:afterAutospacing="0"/>
        <w:jc w:val="both"/>
        <w:rPr>
          <w:rStyle w:val="mw-headline"/>
          <w:rFonts w:ascii="Arial" w:hAnsi="Arial" w:cs="Arial"/>
          <w:sz w:val="24"/>
          <w:szCs w:val="24"/>
        </w:rPr>
      </w:pPr>
    </w:p>
    <w:p w:rsidR="00064095" w:rsidRDefault="00064095" w:rsidP="00CC4551">
      <w:pPr>
        <w:pStyle w:val="Ttulo3"/>
        <w:spacing w:before="0" w:beforeAutospacing="0" w:after="0" w:afterAutospacing="0"/>
        <w:jc w:val="both"/>
        <w:rPr>
          <w:rStyle w:val="mw-headline"/>
          <w:rFonts w:ascii="Arial" w:hAnsi="Arial" w:cs="Arial"/>
          <w:sz w:val="24"/>
          <w:szCs w:val="24"/>
        </w:rPr>
      </w:pPr>
    </w:p>
    <w:p w:rsidR="00355533" w:rsidRPr="00064095" w:rsidRDefault="00355533" w:rsidP="00CC4551">
      <w:pPr>
        <w:pStyle w:val="Ttulo3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064095">
        <w:rPr>
          <w:rStyle w:val="mw-headline"/>
          <w:rFonts w:ascii="Arial" w:hAnsi="Arial" w:cs="Arial"/>
          <w:color w:val="FF0000"/>
          <w:sz w:val="24"/>
          <w:szCs w:val="24"/>
        </w:rPr>
        <w:t>Notas</w:t>
      </w:r>
      <w:r w:rsidR="00CC4551" w:rsidRPr="00064095">
        <w:rPr>
          <w:rStyle w:val="mw-headline"/>
          <w:rFonts w:ascii="Arial" w:hAnsi="Arial" w:cs="Arial"/>
          <w:color w:val="FF0000"/>
          <w:sz w:val="24"/>
          <w:szCs w:val="24"/>
        </w:rPr>
        <w:t xml:space="preserve"> m</w:t>
      </w:r>
      <w:r w:rsidRPr="00064095">
        <w:rPr>
          <w:rStyle w:val="mw-headline"/>
          <w:rFonts w:ascii="Arial" w:hAnsi="Arial" w:cs="Arial"/>
          <w:color w:val="FF0000"/>
          <w:sz w:val="24"/>
          <w:szCs w:val="24"/>
        </w:rPr>
        <w:t>anuscritas</w:t>
      </w:r>
      <w:r w:rsidR="00064095">
        <w:rPr>
          <w:rStyle w:val="mw-headline"/>
          <w:rFonts w:ascii="Arial" w:hAnsi="Arial" w:cs="Arial"/>
          <w:color w:val="FF0000"/>
          <w:sz w:val="24"/>
          <w:szCs w:val="24"/>
        </w:rPr>
        <w:t xml:space="preserve"> de Fray Soto</w:t>
      </w:r>
    </w:p>
    <w:p w:rsidR="00CC4551" w:rsidRPr="00CC4551" w:rsidRDefault="00CC4551" w:rsidP="00CC4551">
      <w:pPr>
        <w:pStyle w:val="Ttulo3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355533" w:rsidRDefault="00355533" w:rsidP="00CC4551">
      <w:pPr>
        <w:widowControl/>
        <w:numPr>
          <w:ilvl w:val="0"/>
          <w:numId w:val="10"/>
        </w:numPr>
        <w:autoSpaceDE/>
        <w:autoSpaceDN/>
        <w:adjustRightInd/>
        <w:jc w:val="both"/>
        <w:rPr>
          <w:b/>
        </w:rPr>
      </w:pPr>
      <w:r w:rsidRPr="00CC4551">
        <w:rPr>
          <w:b/>
          <w:i/>
          <w:iCs/>
        </w:rPr>
        <w:t xml:space="preserve">Memorial que se presentó a la </w:t>
      </w:r>
      <w:proofErr w:type="spellStart"/>
      <w:r w:rsidRPr="00CC4551">
        <w:rPr>
          <w:b/>
          <w:i/>
          <w:iCs/>
        </w:rPr>
        <w:t>Magestad</w:t>
      </w:r>
      <w:proofErr w:type="spellEnd"/>
      <w:r w:rsidRPr="00CC4551">
        <w:rPr>
          <w:b/>
          <w:i/>
          <w:iCs/>
        </w:rPr>
        <w:t xml:space="preserve"> </w:t>
      </w:r>
      <w:proofErr w:type="spellStart"/>
      <w:r w:rsidRPr="00CC4551">
        <w:rPr>
          <w:b/>
          <w:i/>
          <w:iCs/>
        </w:rPr>
        <w:t>Cathólica</w:t>
      </w:r>
      <w:proofErr w:type="spellEnd"/>
      <w:r w:rsidRPr="00CC4551">
        <w:rPr>
          <w:b/>
          <w:i/>
          <w:iCs/>
        </w:rPr>
        <w:t xml:space="preserve"> por el R. P. Fr. Francisco Soto y Marne, </w:t>
      </w:r>
      <w:proofErr w:type="spellStart"/>
      <w:r w:rsidRPr="00CC4551">
        <w:rPr>
          <w:b/>
          <w:i/>
          <w:iCs/>
        </w:rPr>
        <w:t>Chronista</w:t>
      </w:r>
      <w:proofErr w:type="spellEnd"/>
      <w:r w:rsidRPr="00CC4551">
        <w:rPr>
          <w:b/>
          <w:i/>
          <w:iCs/>
        </w:rPr>
        <w:t xml:space="preserve"> General de la </w:t>
      </w:r>
      <w:proofErr w:type="spellStart"/>
      <w:r w:rsidRPr="00CC4551">
        <w:rPr>
          <w:b/>
          <w:i/>
          <w:iCs/>
        </w:rPr>
        <w:t>Religion</w:t>
      </w:r>
      <w:proofErr w:type="spellEnd"/>
      <w:r w:rsidRPr="00CC4551">
        <w:rPr>
          <w:b/>
          <w:i/>
          <w:iCs/>
        </w:rPr>
        <w:t xml:space="preserve"> de nuestro P. San Francisco</w:t>
      </w:r>
      <w:r w:rsidRPr="00CC4551">
        <w:rPr>
          <w:b/>
        </w:rPr>
        <w:t>, Madrid BNE, Ms. 20244 (17)</w:t>
      </w:r>
    </w:p>
    <w:p w:rsidR="00CC4551" w:rsidRPr="00CC4551" w:rsidRDefault="00CC4551" w:rsidP="00064095">
      <w:pPr>
        <w:widowControl/>
        <w:autoSpaceDE/>
        <w:autoSpaceDN/>
        <w:adjustRightInd/>
        <w:ind w:left="720"/>
        <w:jc w:val="both"/>
        <w:rPr>
          <w:b/>
        </w:rPr>
      </w:pPr>
    </w:p>
    <w:p w:rsidR="00355533" w:rsidRDefault="00355533" w:rsidP="00CC4551">
      <w:pPr>
        <w:widowControl/>
        <w:numPr>
          <w:ilvl w:val="0"/>
          <w:numId w:val="10"/>
        </w:numPr>
        <w:autoSpaceDE/>
        <w:autoSpaceDN/>
        <w:adjustRightInd/>
        <w:jc w:val="both"/>
        <w:rPr>
          <w:b/>
        </w:rPr>
      </w:pPr>
      <w:proofErr w:type="spellStart"/>
      <w:r w:rsidRPr="00CC4551">
        <w:rPr>
          <w:b/>
          <w:i/>
          <w:iCs/>
        </w:rPr>
        <w:t>Caduceus</w:t>
      </w:r>
      <w:proofErr w:type="spellEnd"/>
      <w:r w:rsidRPr="00CC4551">
        <w:rPr>
          <w:b/>
          <w:i/>
          <w:iCs/>
        </w:rPr>
        <w:t xml:space="preserve"> crítico-</w:t>
      </w:r>
      <w:proofErr w:type="spellStart"/>
      <w:r w:rsidRPr="00CC4551">
        <w:rPr>
          <w:b/>
          <w:i/>
          <w:iCs/>
        </w:rPr>
        <w:t>theologicus</w:t>
      </w:r>
      <w:proofErr w:type="spellEnd"/>
      <w:r w:rsidRPr="00CC4551">
        <w:rPr>
          <w:b/>
          <w:i/>
          <w:iCs/>
        </w:rPr>
        <w:t xml:space="preserve">, </w:t>
      </w:r>
      <w:proofErr w:type="spellStart"/>
      <w:r w:rsidRPr="00CC4551">
        <w:rPr>
          <w:b/>
          <w:i/>
          <w:iCs/>
        </w:rPr>
        <w:t>sive</w:t>
      </w:r>
      <w:proofErr w:type="spellEnd"/>
      <w:r w:rsidRPr="00CC4551">
        <w:rPr>
          <w:b/>
          <w:i/>
          <w:iCs/>
        </w:rPr>
        <w:t xml:space="preserve"> concordia inter doctores </w:t>
      </w:r>
      <w:proofErr w:type="spellStart"/>
      <w:r w:rsidRPr="00CC4551">
        <w:rPr>
          <w:b/>
          <w:i/>
          <w:iCs/>
        </w:rPr>
        <w:t>scholarum</w:t>
      </w:r>
      <w:proofErr w:type="spellEnd"/>
      <w:r w:rsidRPr="00CC4551">
        <w:rPr>
          <w:b/>
          <w:i/>
          <w:iCs/>
        </w:rPr>
        <w:t xml:space="preserve"> </w:t>
      </w:r>
      <w:proofErr w:type="spellStart"/>
      <w:r w:rsidRPr="00CC4551">
        <w:rPr>
          <w:b/>
          <w:i/>
          <w:iCs/>
        </w:rPr>
        <w:t>capitalium</w:t>
      </w:r>
      <w:proofErr w:type="spellEnd"/>
      <w:r w:rsidRPr="00CC4551">
        <w:rPr>
          <w:b/>
          <w:i/>
          <w:iCs/>
        </w:rPr>
        <w:t xml:space="preserve"> príncipes, </w:t>
      </w:r>
      <w:proofErr w:type="spellStart"/>
      <w:r w:rsidRPr="00CC4551">
        <w:rPr>
          <w:b/>
          <w:i/>
          <w:iCs/>
        </w:rPr>
        <w:t>Seraphycum</w:t>
      </w:r>
      <w:proofErr w:type="spellEnd"/>
      <w:r w:rsidRPr="00CC4551">
        <w:rPr>
          <w:b/>
          <w:i/>
          <w:iCs/>
        </w:rPr>
        <w:t xml:space="preserve">, </w:t>
      </w:r>
      <w:proofErr w:type="spellStart"/>
      <w:r w:rsidRPr="00CC4551">
        <w:rPr>
          <w:b/>
          <w:i/>
          <w:iCs/>
        </w:rPr>
        <w:t>Angelicum</w:t>
      </w:r>
      <w:proofErr w:type="spellEnd"/>
      <w:r w:rsidRPr="00CC4551">
        <w:rPr>
          <w:b/>
          <w:i/>
          <w:iCs/>
        </w:rPr>
        <w:t xml:space="preserve"> et </w:t>
      </w:r>
      <w:proofErr w:type="spellStart"/>
      <w:r w:rsidRPr="00CC4551">
        <w:rPr>
          <w:b/>
          <w:i/>
          <w:iCs/>
        </w:rPr>
        <w:t>Subtilem</w:t>
      </w:r>
      <w:proofErr w:type="spellEnd"/>
      <w:r w:rsidRPr="00CC4551">
        <w:rPr>
          <w:b/>
          <w:i/>
          <w:iCs/>
        </w:rPr>
        <w:t xml:space="preserve">, </w:t>
      </w:r>
      <w:proofErr w:type="spellStart"/>
      <w:r w:rsidRPr="00CC4551">
        <w:rPr>
          <w:b/>
          <w:i/>
          <w:iCs/>
        </w:rPr>
        <w:t>super</w:t>
      </w:r>
      <w:proofErr w:type="spellEnd"/>
      <w:r w:rsidRPr="00CC4551">
        <w:rPr>
          <w:b/>
          <w:i/>
          <w:iCs/>
        </w:rPr>
        <w:t xml:space="preserve"> </w:t>
      </w:r>
      <w:proofErr w:type="spellStart"/>
      <w:r w:rsidRPr="00CC4551">
        <w:rPr>
          <w:b/>
          <w:i/>
          <w:iCs/>
        </w:rPr>
        <w:t>Magistri</w:t>
      </w:r>
      <w:proofErr w:type="spellEnd"/>
      <w:r w:rsidRPr="00CC4551">
        <w:rPr>
          <w:b/>
          <w:i/>
          <w:iCs/>
        </w:rPr>
        <w:t xml:space="preserve"> </w:t>
      </w:r>
      <w:proofErr w:type="spellStart"/>
      <w:r w:rsidRPr="00CC4551">
        <w:rPr>
          <w:b/>
          <w:i/>
          <w:iCs/>
        </w:rPr>
        <w:t>quatuor</w:t>
      </w:r>
      <w:proofErr w:type="spellEnd"/>
      <w:r w:rsidRPr="00CC4551">
        <w:rPr>
          <w:b/>
          <w:i/>
          <w:iCs/>
        </w:rPr>
        <w:t xml:space="preserve"> </w:t>
      </w:r>
      <w:proofErr w:type="spellStart"/>
      <w:r w:rsidRPr="00CC4551">
        <w:rPr>
          <w:b/>
          <w:i/>
          <w:iCs/>
        </w:rPr>
        <w:t>Sententiarum</w:t>
      </w:r>
      <w:proofErr w:type="spellEnd"/>
      <w:r w:rsidRPr="00CC4551">
        <w:rPr>
          <w:b/>
          <w:i/>
          <w:iCs/>
        </w:rPr>
        <w:t xml:space="preserve"> libros cum </w:t>
      </w:r>
      <w:proofErr w:type="spellStart"/>
      <w:r w:rsidRPr="00CC4551">
        <w:rPr>
          <w:b/>
          <w:i/>
          <w:iCs/>
        </w:rPr>
        <w:t>eiusdem</w:t>
      </w:r>
      <w:proofErr w:type="spellEnd"/>
      <w:r w:rsidRPr="00CC4551">
        <w:rPr>
          <w:b/>
          <w:i/>
          <w:iCs/>
        </w:rPr>
        <w:t xml:space="preserve"> </w:t>
      </w:r>
      <w:proofErr w:type="spellStart"/>
      <w:r w:rsidRPr="00CC4551">
        <w:rPr>
          <w:b/>
          <w:i/>
          <w:iCs/>
        </w:rPr>
        <w:t>magistri</w:t>
      </w:r>
      <w:proofErr w:type="spellEnd"/>
      <w:r w:rsidRPr="00CC4551">
        <w:rPr>
          <w:b/>
          <w:i/>
          <w:iCs/>
        </w:rPr>
        <w:t xml:space="preserve"> </w:t>
      </w:r>
      <w:proofErr w:type="spellStart"/>
      <w:r w:rsidRPr="00CC4551">
        <w:rPr>
          <w:b/>
          <w:i/>
          <w:iCs/>
        </w:rPr>
        <w:t>distinctionum</w:t>
      </w:r>
      <w:proofErr w:type="spellEnd"/>
      <w:r w:rsidRPr="00CC4551">
        <w:rPr>
          <w:b/>
          <w:i/>
          <w:iCs/>
        </w:rPr>
        <w:t xml:space="preserve"> pro </w:t>
      </w:r>
      <w:proofErr w:type="spellStart"/>
      <w:r w:rsidRPr="00CC4551">
        <w:rPr>
          <w:b/>
          <w:i/>
          <w:iCs/>
        </w:rPr>
        <w:t>lectionibus</w:t>
      </w:r>
      <w:proofErr w:type="spellEnd"/>
      <w:r w:rsidRPr="00CC4551">
        <w:rPr>
          <w:b/>
          <w:i/>
          <w:iCs/>
        </w:rPr>
        <w:t xml:space="preserve"> </w:t>
      </w:r>
      <w:proofErr w:type="spellStart"/>
      <w:r w:rsidRPr="00CC4551">
        <w:rPr>
          <w:b/>
          <w:i/>
          <w:iCs/>
        </w:rPr>
        <w:t>academicis</w:t>
      </w:r>
      <w:proofErr w:type="spellEnd"/>
      <w:r w:rsidRPr="00CC4551">
        <w:rPr>
          <w:b/>
          <w:i/>
          <w:iCs/>
        </w:rPr>
        <w:t xml:space="preserve"> </w:t>
      </w:r>
      <w:proofErr w:type="spellStart"/>
      <w:r w:rsidRPr="00CC4551">
        <w:rPr>
          <w:b/>
          <w:i/>
          <w:iCs/>
        </w:rPr>
        <w:t>paraphrastica</w:t>
      </w:r>
      <w:proofErr w:type="spellEnd"/>
      <w:r w:rsidRPr="00CC4551">
        <w:rPr>
          <w:b/>
          <w:i/>
          <w:iCs/>
        </w:rPr>
        <w:t xml:space="preserve"> </w:t>
      </w:r>
      <w:proofErr w:type="spellStart"/>
      <w:r w:rsidRPr="00CC4551">
        <w:rPr>
          <w:b/>
          <w:i/>
          <w:iCs/>
        </w:rPr>
        <w:t>expositione</w:t>
      </w:r>
      <w:proofErr w:type="spellEnd"/>
      <w:r w:rsidRPr="00CC4551">
        <w:rPr>
          <w:b/>
        </w:rPr>
        <w:t xml:space="preserve"> (Lima, 1763), Madrid BNE, Ms. 12274.</w:t>
      </w:r>
    </w:p>
    <w:p w:rsidR="00CC4551" w:rsidRPr="00CC4551" w:rsidRDefault="00CC4551" w:rsidP="00064095">
      <w:pPr>
        <w:widowControl/>
        <w:autoSpaceDE/>
        <w:autoSpaceDN/>
        <w:adjustRightInd/>
        <w:ind w:left="720"/>
        <w:jc w:val="both"/>
        <w:rPr>
          <w:b/>
        </w:rPr>
      </w:pPr>
    </w:p>
    <w:p w:rsidR="00355533" w:rsidRDefault="00355533" w:rsidP="00CC4551">
      <w:pPr>
        <w:widowControl/>
        <w:numPr>
          <w:ilvl w:val="0"/>
          <w:numId w:val="10"/>
        </w:numPr>
        <w:autoSpaceDE/>
        <w:autoSpaceDN/>
        <w:adjustRightInd/>
        <w:jc w:val="both"/>
        <w:rPr>
          <w:b/>
        </w:rPr>
      </w:pPr>
      <w:proofErr w:type="spellStart"/>
      <w:r w:rsidRPr="00CC4551">
        <w:rPr>
          <w:b/>
          <w:i/>
          <w:iCs/>
        </w:rPr>
        <w:t>Instructiones</w:t>
      </w:r>
      <w:proofErr w:type="spellEnd"/>
      <w:r w:rsidRPr="00CC4551">
        <w:rPr>
          <w:b/>
          <w:i/>
          <w:iCs/>
        </w:rPr>
        <w:t xml:space="preserve"> sobre los estudios de artes y teología</w:t>
      </w:r>
      <w:r w:rsidRPr="00CC4551">
        <w:rPr>
          <w:b/>
        </w:rPr>
        <w:t>, Lima, Archivo del Convento de San Francisco, Registro 6, n. 2-335.</w:t>
      </w:r>
    </w:p>
    <w:p w:rsidR="00CC4551" w:rsidRPr="00CC4551" w:rsidRDefault="00CC4551" w:rsidP="00064095">
      <w:pPr>
        <w:widowControl/>
        <w:autoSpaceDE/>
        <w:autoSpaceDN/>
        <w:adjustRightInd/>
        <w:ind w:left="720"/>
        <w:jc w:val="both"/>
        <w:rPr>
          <w:b/>
        </w:rPr>
      </w:pPr>
    </w:p>
    <w:p w:rsidR="00355533" w:rsidRDefault="00355533" w:rsidP="00CC4551">
      <w:pPr>
        <w:widowControl/>
        <w:numPr>
          <w:ilvl w:val="0"/>
          <w:numId w:val="10"/>
        </w:numPr>
        <w:autoSpaceDE/>
        <w:autoSpaceDN/>
        <w:adjustRightInd/>
        <w:jc w:val="both"/>
        <w:rPr>
          <w:b/>
        </w:rPr>
      </w:pPr>
      <w:proofErr w:type="spellStart"/>
      <w:r w:rsidRPr="00CC4551">
        <w:rPr>
          <w:b/>
          <w:i/>
          <w:iCs/>
        </w:rPr>
        <w:t>Instructiones</w:t>
      </w:r>
      <w:proofErr w:type="spellEnd"/>
      <w:r w:rsidRPr="00CC4551">
        <w:rPr>
          <w:b/>
          <w:i/>
          <w:iCs/>
        </w:rPr>
        <w:t xml:space="preserve"> sobre el Colegio de Guadalupe</w:t>
      </w:r>
      <w:r w:rsidRPr="00CC4551">
        <w:rPr>
          <w:b/>
        </w:rPr>
        <w:t>, Lima, Archivo del Convento de San Francisca, Registro 6, n. 2-337.</w:t>
      </w:r>
    </w:p>
    <w:p w:rsidR="00CC4551" w:rsidRPr="00CC4551" w:rsidRDefault="00CC4551" w:rsidP="00064095">
      <w:pPr>
        <w:widowControl/>
        <w:autoSpaceDE/>
        <w:autoSpaceDN/>
        <w:adjustRightInd/>
        <w:ind w:left="720"/>
        <w:jc w:val="both"/>
        <w:rPr>
          <w:b/>
        </w:rPr>
      </w:pPr>
    </w:p>
    <w:p w:rsidR="00355533" w:rsidRDefault="00355533" w:rsidP="00CC4551">
      <w:pPr>
        <w:widowControl/>
        <w:numPr>
          <w:ilvl w:val="0"/>
          <w:numId w:val="10"/>
        </w:numPr>
        <w:autoSpaceDE/>
        <w:autoSpaceDN/>
        <w:adjustRightInd/>
        <w:jc w:val="both"/>
        <w:rPr>
          <w:b/>
        </w:rPr>
      </w:pPr>
      <w:r w:rsidRPr="00CC4551">
        <w:rPr>
          <w:b/>
          <w:i/>
          <w:iCs/>
        </w:rPr>
        <w:t>Carta</w:t>
      </w:r>
      <w:r w:rsidRPr="00CC4551">
        <w:rPr>
          <w:b/>
        </w:rPr>
        <w:t>, Madrid BNE, Ms. 10579, f. 134-143.</w:t>
      </w:r>
    </w:p>
    <w:p w:rsidR="00CC4551" w:rsidRPr="00CC4551" w:rsidRDefault="00CC4551" w:rsidP="00064095">
      <w:pPr>
        <w:widowControl/>
        <w:autoSpaceDE/>
        <w:autoSpaceDN/>
        <w:adjustRightInd/>
        <w:ind w:left="720"/>
        <w:jc w:val="both"/>
        <w:rPr>
          <w:b/>
        </w:rPr>
      </w:pPr>
    </w:p>
    <w:p w:rsidR="00355533" w:rsidRPr="00064095" w:rsidRDefault="00355533" w:rsidP="00CC4551">
      <w:pPr>
        <w:pStyle w:val="Ttulo3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064095">
        <w:rPr>
          <w:rStyle w:val="mw-headline"/>
          <w:rFonts w:ascii="Arial" w:hAnsi="Arial" w:cs="Arial"/>
          <w:color w:val="FF0000"/>
          <w:sz w:val="24"/>
          <w:szCs w:val="24"/>
        </w:rPr>
        <w:t>Impresas</w:t>
      </w:r>
    </w:p>
    <w:p w:rsidR="00CC4551" w:rsidRPr="00CC4551" w:rsidRDefault="00CC4551" w:rsidP="00CC4551">
      <w:pPr>
        <w:pStyle w:val="Ttulo3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355533" w:rsidRDefault="00355533" w:rsidP="00CC4551">
      <w:pPr>
        <w:jc w:val="both"/>
        <w:rPr>
          <w:b/>
        </w:rPr>
      </w:pPr>
      <w:r w:rsidRPr="00CC4551">
        <w:rPr>
          <w:b/>
        </w:rPr>
        <w:t xml:space="preserve">  </w:t>
      </w:r>
      <w:r w:rsidRPr="00CC4551">
        <w:rPr>
          <w:b/>
          <w:i/>
          <w:iCs/>
        </w:rPr>
        <w:t xml:space="preserve">Florilegio Sacro, en que el celestial ameno frondoso </w:t>
      </w:r>
      <w:proofErr w:type="spellStart"/>
      <w:r w:rsidRPr="00CC4551">
        <w:rPr>
          <w:b/>
          <w:i/>
          <w:iCs/>
        </w:rPr>
        <w:t>parnasso</w:t>
      </w:r>
      <w:proofErr w:type="spellEnd"/>
      <w:r w:rsidRPr="00CC4551">
        <w:rPr>
          <w:b/>
          <w:i/>
          <w:iCs/>
        </w:rPr>
        <w:t xml:space="preserve"> de la Iglesia, riega (</w:t>
      </w:r>
      <w:proofErr w:type="spellStart"/>
      <w:r w:rsidRPr="00CC4551">
        <w:rPr>
          <w:b/>
          <w:i/>
          <w:iCs/>
        </w:rPr>
        <w:t>myst</w:t>
      </w:r>
      <w:r w:rsidRPr="00CC4551">
        <w:rPr>
          <w:b/>
          <w:i/>
          <w:iCs/>
        </w:rPr>
        <w:t>i</w:t>
      </w:r>
      <w:r w:rsidRPr="00CC4551">
        <w:rPr>
          <w:b/>
          <w:i/>
          <w:iCs/>
        </w:rPr>
        <w:t>cas</w:t>
      </w:r>
      <w:proofErr w:type="spellEnd"/>
      <w:r w:rsidRPr="00CC4551">
        <w:rPr>
          <w:b/>
          <w:i/>
          <w:iCs/>
        </w:rPr>
        <w:t xml:space="preserve"> flores) la </w:t>
      </w:r>
      <w:proofErr w:type="spellStart"/>
      <w:r w:rsidRPr="00CC4551">
        <w:rPr>
          <w:b/>
          <w:i/>
          <w:iCs/>
        </w:rPr>
        <w:t>aganipe</w:t>
      </w:r>
      <w:proofErr w:type="spellEnd"/>
      <w:r w:rsidRPr="00CC4551">
        <w:rPr>
          <w:b/>
          <w:i/>
          <w:iCs/>
        </w:rPr>
        <w:t xml:space="preserve"> sagrada fuente de gracia y gloria </w:t>
      </w:r>
      <w:proofErr w:type="spellStart"/>
      <w:r w:rsidRPr="00CC4551">
        <w:rPr>
          <w:b/>
          <w:i/>
          <w:iCs/>
        </w:rPr>
        <w:t>Christo</w:t>
      </w:r>
      <w:proofErr w:type="spellEnd"/>
      <w:r w:rsidRPr="00CC4551">
        <w:rPr>
          <w:b/>
          <w:i/>
          <w:iCs/>
        </w:rPr>
        <w:t>, con cuya afluencia divina, incrementada la excelsa palma mariana (</w:t>
      </w:r>
      <w:proofErr w:type="spellStart"/>
      <w:r w:rsidRPr="00CC4551">
        <w:rPr>
          <w:b/>
          <w:i/>
          <w:iCs/>
        </w:rPr>
        <w:t>Triumphante</w:t>
      </w:r>
      <w:proofErr w:type="spellEnd"/>
      <w:r w:rsidRPr="00CC4551">
        <w:rPr>
          <w:b/>
          <w:i/>
          <w:iCs/>
        </w:rPr>
        <w:t xml:space="preserve"> a privilegios de gracia), se corona de victoriosa gloria. Dividido en discursos </w:t>
      </w:r>
      <w:proofErr w:type="spellStart"/>
      <w:r w:rsidRPr="00CC4551">
        <w:rPr>
          <w:b/>
          <w:i/>
          <w:iCs/>
        </w:rPr>
        <w:t>panegyricos</w:t>
      </w:r>
      <w:proofErr w:type="spellEnd"/>
      <w:r w:rsidRPr="00CC4551">
        <w:rPr>
          <w:b/>
          <w:i/>
          <w:iCs/>
        </w:rPr>
        <w:t>, anagógicos, tropológicos y alegór</w:t>
      </w:r>
      <w:r w:rsidRPr="00CC4551">
        <w:rPr>
          <w:b/>
          <w:i/>
          <w:iCs/>
        </w:rPr>
        <w:t>i</w:t>
      </w:r>
      <w:r w:rsidRPr="00CC4551">
        <w:rPr>
          <w:b/>
          <w:i/>
          <w:iCs/>
        </w:rPr>
        <w:t xml:space="preserve">cos, fundamentados en la Sagrada </w:t>
      </w:r>
      <w:proofErr w:type="spellStart"/>
      <w:r w:rsidRPr="00CC4551">
        <w:rPr>
          <w:b/>
          <w:i/>
          <w:iCs/>
        </w:rPr>
        <w:t>Escriptura</w:t>
      </w:r>
      <w:proofErr w:type="spellEnd"/>
      <w:r w:rsidRPr="00CC4551">
        <w:rPr>
          <w:b/>
          <w:i/>
          <w:iCs/>
        </w:rPr>
        <w:t xml:space="preserve">: </w:t>
      </w:r>
      <w:proofErr w:type="spellStart"/>
      <w:r w:rsidRPr="00CC4551">
        <w:rPr>
          <w:b/>
          <w:i/>
          <w:iCs/>
        </w:rPr>
        <w:t>robocados</w:t>
      </w:r>
      <w:proofErr w:type="spellEnd"/>
      <w:r w:rsidRPr="00CC4551">
        <w:rPr>
          <w:b/>
          <w:i/>
          <w:iCs/>
        </w:rPr>
        <w:t xml:space="preserve"> con la </w:t>
      </w:r>
      <w:proofErr w:type="spellStart"/>
      <w:r w:rsidRPr="00CC4551">
        <w:rPr>
          <w:b/>
          <w:i/>
          <w:iCs/>
        </w:rPr>
        <w:t>authoridad</w:t>
      </w:r>
      <w:proofErr w:type="spellEnd"/>
      <w:r w:rsidRPr="00CC4551">
        <w:rPr>
          <w:b/>
          <w:i/>
          <w:iCs/>
        </w:rPr>
        <w:t xml:space="preserve"> de Santos P</w:t>
      </w:r>
      <w:r w:rsidRPr="00CC4551">
        <w:rPr>
          <w:b/>
          <w:i/>
          <w:iCs/>
        </w:rPr>
        <w:t>a</w:t>
      </w:r>
      <w:r w:rsidRPr="00CC4551">
        <w:rPr>
          <w:b/>
          <w:i/>
          <w:iCs/>
        </w:rPr>
        <w:t xml:space="preserve">dres y exegéticos </w:t>
      </w:r>
      <w:proofErr w:type="spellStart"/>
      <w:r w:rsidRPr="00CC4551">
        <w:rPr>
          <w:b/>
          <w:i/>
          <w:iCs/>
        </w:rPr>
        <w:t>particularíssimos</w:t>
      </w:r>
      <w:proofErr w:type="spellEnd"/>
      <w:r w:rsidRPr="00CC4551">
        <w:rPr>
          <w:b/>
          <w:i/>
          <w:iCs/>
        </w:rPr>
        <w:t xml:space="preserve"> discursos de los principales expositores: y exornados con copiosa erudición sacra y </w:t>
      </w:r>
      <w:proofErr w:type="spellStart"/>
      <w:r w:rsidRPr="00CC4551">
        <w:rPr>
          <w:b/>
          <w:i/>
          <w:iCs/>
        </w:rPr>
        <w:t>prophana</w:t>
      </w:r>
      <w:proofErr w:type="spellEnd"/>
      <w:r w:rsidRPr="00CC4551">
        <w:rPr>
          <w:b/>
          <w:i/>
          <w:iCs/>
        </w:rPr>
        <w:t xml:space="preserve"> en ideas, problemas, </w:t>
      </w:r>
      <w:proofErr w:type="spellStart"/>
      <w:r w:rsidRPr="00CC4551">
        <w:rPr>
          <w:b/>
          <w:i/>
          <w:iCs/>
        </w:rPr>
        <w:t>hieroglíficos</w:t>
      </w:r>
      <w:proofErr w:type="spellEnd"/>
      <w:r w:rsidRPr="00CC4551">
        <w:rPr>
          <w:b/>
          <w:i/>
          <w:iCs/>
        </w:rPr>
        <w:t xml:space="preserve">, </w:t>
      </w:r>
      <w:proofErr w:type="spellStart"/>
      <w:r w:rsidRPr="00CC4551">
        <w:rPr>
          <w:b/>
          <w:i/>
          <w:iCs/>
        </w:rPr>
        <w:t>philosóficas</w:t>
      </w:r>
      <w:proofErr w:type="spellEnd"/>
      <w:r w:rsidRPr="00CC4551">
        <w:rPr>
          <w:b/>
          <w:i/>
          <w:iCs/>
        </w:rPr>
        <w:t xml:space="preserve"> sentencias, </w:t>
      </w:r>
      <w:proofErr w:type="spellStart"/>
      <w:r w:rsidRPr="00CC4551">
        <w:rPr>
          <w:b/>
          <w:i/>
          <w:iCs/>
        </w:rPr>
        <w:t>selectíssimas</w:t>
      </w:r>
      <w:proofErr w:type="spellEnd"/>
      <w:r w:rsidRPr="00CC4551">
        <w:rPr>
          <w:b/>
          <w:i/>
          <w:iCs/>
        </w:rPr>
        <w:t xml:space="preserve"> humanidades</w:t>
      </w:r>
      <w:r w:rsidRPr="00CC4551">
        <w:rPr>
          <w:b/>
        </w:rPr>
        <w:t xml:space="preserve">, Salamanca, 1738. </w:t>
      </w:r>
    </w:p>
    <w:p w:rsidR="00CC4551" w:rsidRPr="00CC4551" w:rsidRDefault="00CC4551" w:rsidP="00CC4551">
      <w:pPr>
        <w:jc w:val="both"/>
        <w:rPr>
          <w:b/>
        </w:rPr>
      </w:pPr>
    </w:p>
    <w:p w:rsidR="00355533" w:rsidRDefault="00355533" w:rsidP="00CC4551">
      <w:pPr>
        <w:jc w:val="both"/>
        <w:rPr>
          <w:b/>
        </w:rPr>
      </w:pPr>
      <w:r w:rsidRPr="00CC4551">
        <w:rPr>
          <w:b/>
        </w:rPr>
        <w:t xml:space="preserve">  </w:t>
      </w:r>
      <w:proofErr w:type="spellStart"/>
      <w:r w:rsidRPr="00CC4551">
        <w:rPr>
          <w:b/>
          <w:i/>
          <w:iCs/>
        </w:rPr>
        <w:t>Chrónica</w:t>
      </w:r>
      <w:proofErr w:type="spellEnd"/>
      <w:r w:rsidRPr="00CC4551">
        <w:rPr>
          <w:b/>
          <w:i/>
          <w:iCs/>
        </w:rPr>
        <w:t xml:space="preserve"> de la santa provincia de San Miguel del orden y regular observancia de nuestro padre San Francisco, parte II, Que </w:t>
      </w:r>
      <w:proofErr w:type="spellStart"/>
      <w:r w:rsidRPr="00CC4551">
        <w:rPr>
          <w:b/>
          <w:i/>
          <w:iCs/>
        </w:rPr>
        <w:t>continene</w:t>
      </w:r>
      <w:proofErr w:type="spellEnd"/>
      <w:r w:rsidRPr="00CC4551">
        <w:rPr>
          <w:b/>
          <w:i/>
          <w:iCs/>
        </w:rPr>
        <w:t xml:space="preserve"> la sucesión </w:t>
      </w:r>
      <w:proofErr w:type="spellStart"/>
      <w:r w:rsidRPr="00CC4551">
        <w:rPr>
          <w:b/>
          <w:i/>
          <w:iCs/>
        </w:rPr>
        <w:t>chronológica</w:t>
      </w:r>
      <w:proofErr w:type="spellEnd"/>
      <w:r w:rsidRPr="00CC4551">
        <w:rPr>
          <w:b/>
          <w:i/>
          <w:iCs/>
        </w:rPr>
        <w:t xml:space="preserve"> de los capítulos y congregaciones que ha celebrado esta Santa Provincia; las elecciones y aciertos de los prelados que la han </w:t>
      </w:r>
      <w:proofErr w:type="spellStart"/>
      <w:r w:rsidRPr="00CC4551">
        <w:rPr>
          <w:b/>
          <w:i/>
          <w:iCs/>
        </w:rPr>
        <w:t>governado</w:t>
      </w:r>
      <w:proofErr w:type="spellEnd"/>
      <w:r w:rsidRPr="00CC4551">
        <w:rPr>
          <w:b/>
          <w:i/>
          <w:iCs/>
        </w:rPr>
        <w:t xml:space="preserve">; los religiosos y religiosas venerables en santidad, en que ha florecido; los </w:t>
      </w:r>
      <w:proofErr w:type="spellStart"/>
      <w:r w:rsidRPr="00CC4551">
        <w:rPr>
          <w:b/>
          <w:i/>
          <w:iCs/>
        </w:rPr>
        <w:t>sugetes</w:t>
      </w:r>
      <w:proofErr w:type="spellEnd"/>
      <w:r w:rsidRPr="00CC4551">
        <w:rPr>
          <w:b/>
          <w:i/>
          <w:iCs/>
        </w:rPr>
        <w:t xml:space="preserve"> célebres en prendas y literatura que la han ilustrado; y varios </w:t>
      </w:r>
      <w:proofErr w:type="spellStart"/>
      <w:r w:rsidRPr="00CC4551">
        <w:rPr>
          <w:b/>
          <w:i/>
          <w:iCs/>
        </w:rPr>
        <w:t>s</w:t>
      </w:r>
      <w:r w:rsidRPr="00CC4551">
        <w:rPr>
          <w:b/>
          <w:i/>
          <w:iCs/>
        </w:rPr>
        <w:t>u</w:t>
      </w:r>
      <w:r w:rsidRPr="00CC4551">
        <w:rPr>
          <w:b/>
          <w:i/>
          <w:iCs/>
        </w:rPr>
        <w:t>cessos</w:t>
      </w:r>
      <w:proofErr w:type="spellEnd"/>
      <w:r w:rsidRPr="00CC4551">
        <w:rPr>
          <w:b/>
          <w:i/>
          <w:iCs/>
        </w:rPr>
        <w:t xml:space="preserve"> que han acaecido desde el año de 1668 hasta el de 1682</w:t>
      </w:r>
      <w:r w:rsidRPr="00CC4551">
        <w:rPr>
          <w:b/>
        </w:rPr>
        <w:t xml:space="preserve"> Salamanca, 1743. </w:t>
      </w:r>
    </w:p>
    <w:p w:rsidR="00CC4551" w:rsidRPr="00CC4551" w:rsidRDefault="00CC4551" w:rsidP="00CC4551">
      <w:pPr>
        <w:jc w:val="both"/>
        <w:rPr>
          <w:b/>
        </w:rPr>
      </w:pPr>
    </w:p>
    <w:p w:rsidR="00CC4551" w:rsidRDefault="00355533" w:rsidP="00CC4551">
      <w:pPr>
        <w:jc w:val="both"/>
        <w:rPr>
          <w:b/>
        </w:rPr>
      </w:pPr>
      <w:r w:rsidRPr="00CC4551">
        <w:rPr>
          <w:b/>
        </w:rPr>
        <w:t xml:space="preserve">  </w:t>
      </w:r>
      <w:r w:rsidRPr="00CC4551">
        <w:rPr>
          <w:b/>
          <w:i/>
          <w:iCs/>
        </w:rPr>
        <w:t xml:space="preserve">Reflexiones crítico apologéticas sobre las obras del R. P. Maestro Fr. Benito </w:t>
      </w:r>
      <w:proofErr w:type="spellStart"/>
      <w:r w:rsidRPr="00CC4551">
        <w:rPr>
          <w:b/>
          <w:i/>
          <w:iCs/>
        </w:rPr>
        <w:t>Gerónymo</w:t>
      </w:r>
      <w:proofErr w:type="spellEnd"/>
      <w:r w:rsidRPr="00CC4551">
        <w:rPr>
          <w:b/>
          <w:i/>
          <w:iCs/>
        </w:rPr>
        <w:t xml:space="preserve"> Feijoo: En defensa de las milagrosas flores de San Luis de Monte, de la constante pureza </w:t>
      </w:r>
      <w:r w:rsidRPr="00CC4551">
        <w:rPr>
          <w:b/>
          <w:i/>
          <w:iCs/>
        </w:rPr>
        <w:lastRenderedPageBreak/>
        <w:t xml:space="preserve">de Fe, admirable Sabiduría, i </w:t>
      </w:r>
      <w:proofErr w:type="spellStart"/>
      <w:r w:rsidRPr="00CC4551">
        <w:rPr>
          <w:b/>
          <w:i/>
          <w:iCs/>
        </w:rPr>
        <w:t>utilíssima</w:t>
      </w:r>
      <w:proofErr w:type="spellEnd"/>
      <w:r w:rsidRPr="00CC4551">
        <w:rPr>
          <w:b/>
          <w:i/>
          <w:iCs/>
        </w:rPr>
        <w:t xml:space="preserve"> Doctrina de el Iluminado Doctor y esclarecido </w:t>
      </w:r>
      <w:proofErr w:type="spellStart"/>
      <w:r w:rsidRPr="00CC4551">
        <w:rPr>
          <w:b/>
          <w:i/>
          <w:iCs/>
        </w:rPr>
        <w:t>mártyr</w:t>
      </w:r>
      <w:proofErr w:type="spellEnd"/>
      <w:r w:rsidRPr="00CC4551">
        <w:rPr>
          <w:b/>
          <w:i/>
          <w:iCs/>
        </w:rPr>
        <w:t xml:space="preserve">, el B. Raymundo </w:t>
      </w:r>
      <w:proofErr w:type="spellStart"/>
      <w:r w:rsidRPr="00CC4551">
        <w:rPr>
          <w:b/>
          <w:i/>
          <w:iCs/>
        </w:rPr>
        <w:t>Luli</w:t>
      </w:r>
      <w:proofErr w:type="spellEnd"/>
      <w:r w:rsidRPr="00CC4551">
        <w:rPr>
          <w:b/>
          <w:i/>
          <w:iCs/>
        </w:rPr>
        <w:t xml:space="preserve">: De la gran erudición i sólido juicio del </w:t>
      </w:r>
      <w:proofErr w:type="spellStart"/>
      <w:r w:rsidRPr="00CC4551">
        <w:rPr>
          <w:b/>
          <w:i/>
          <w:iCs/>
        </w:rPr>
        <w:t>claríssimo</w:t>
      </w:r>
      <w:proofErr w:type="spellEnd"/>
      <w:r w:rsidRPr="00CC4551">
        <w:rPr>
          <w:b/>
          <w:i/>
          <w:iCs/>
        </w:rPr>
        <w:t xml:space="preserve"> Doctor el V. Fr. </w:t>
      </w:r>
      <w:proofErr w:type="spellStart"/>
      <w:r w:rsidRPr="00CC4551">
        <w:rPr>
          <w:b/>
          <w:i/>
          <w:iCs/>
        </w:rPr>
        <w:t>Nicolao</w:t>
      </w:r>
      <w:proofErr w:type="spellEnd"/>
      <w:r w:rsidRPr="00CC4551">
        <w:rPr>
          <w:b/>
          <w:i/>
          <w:iCs/>
        </w:rPr>
        <w:t xml:space="preserve"> de </w:t>
      </w:r>
      <w:proofErr w:type="spellStart"/>
      <w:r w:rsidRPr="00CC4551">
        <w:rPr>
          <w:b/>
          <w:i/>
          <w:iCs/>
        </w:rPr>
        <w:t>Lyra</w:t>
      </w:r>
      <w:proofErr w:type="spellEnd"/>
      <w:r w:rsidRPr="00CC4551">
        <w:rPr>
          <w:b/>
          <w:i/>
          <w:iCs/>
        </w:rPr>
        <w:t xml:space="preserve">: De la famosa literatura i constante veracidad histórica del Ilmo. i V. Don Fr. Antonio de Guevara: i de otros </w:t>
      </w:r>
      <w:proofErr w:type="spellStart"/>
      <w:r w:rsidRPr="00CC4551">
        <w:rPr>
          <w:b/>
          <w:i/>
          <w:iCs/>
        </w:rPr>
        <w:t>claríssimos</w:t>
      </w:r>
      <w:proofErr w:type="spellEnd"/>
      <w:r w:rsidRPr="00CC4551">
        <w:rPr>
          <w:b/>
          <w:i/>
          <w:iCs/>
        </w:rPr>
        <w:t xml:space="preserve"> ingenios que ilustraron al Orbe literario. Dedicadas a el mismo P. </w:t>
      </w:r>
      <w:proofErr w:type="spellStart"/>
      <w:r w:rsidRPr="00CC4551">
        <w:rPr>
          <w:b/>
          <w:i/>
          <w:iCs/>
        </w:rPr>
        <w:t>Mro</w:t>
      </w:r>
      <w:proofErr w:type="spellEnd"/>
      <w:r w:rsidRPr="00CC4551">
        <w:rPr>
          <w:b/>
          <w:i/>
          <w:iCs/>
        </w:rPr>
        <w:t xml:space="preserve">. </w:t>
      </w:r>
      <w:proofErr w:type="spellStart"/>
      <w:r w:rsidRPr="00CC4551">
        <w:rPr>
          <w:b/>
          <w:i/>
          <w:iCs/>
        </w:rPr>
        <w:t>Feyjoo</w:t>
      </w:r>
      <w:proofErr w:type="spellEnd"/>
      <w:r w:rsidRPr="00CC4551">
        <w:rPr>
          <w:b/>
        </w:rPr>
        <w:t xml:space="preserve"> Salamanca, sin año, pero 1749, 2 vols.</w:t>
      </w:r>
    </w:p>
    <w:p w:rsidR="00624229" w:rsidRDefault="00624229" w:rsidP="00CC4551">
      <w:pPr>
        <w:jc w:val="both"/>
        <w:rPr>
          <w:b/>
        </w:rPr>
      </w:pPr>
    </w:p>
    <w:p w:rsidR="00624229" w:rsidRDefault="00CC4551" w:rsidP="00CC4551">
      <w:pPr>
        <w:jc w:val="both"/>
        <w:rPr>
          <w:b/>
          <w:i/>
          <w:iCs/>
        </w:rPr>
      </w:pPr>
      <w:r>
        <w:rPr>
          <w:b/>
        </w:rPr>
        <w:t xml:space="preserve">   </w:t>
      </w:r>
      <w:r w:rsidR="00355533" w:rsidRPr="00CC4551">
        <w:rPr>
          <w:b/>
        </w:rPr>
        <w:t xml:space="preserve"> Esta obra suscitó, aparte de las refutaciones del padre Feijoo, otras dos por parte de "</w:t>
      </w:r>
      <w:proofErr w:type="spellStart"/>
      <w:r w:rsidR="00355533" w:rsidRPr="00CC4551">
        <w:rPr>
          <w:b/>
        </w:rPr>
        <w:t>Columbo</w:t>
      </w:r>
      <w:proofErr w:type="spellEnd"/>
      <w:r w:rsidR="00355533" w:rsidRPr="00CC4551">
        <w:rPr>
          <w:b/>
        </w:rPr>
        <w:t xml:space="preserve"> Serpiente" (pseudónimo del franciscano </w:t>
      </w:r>
      <w:hyperlink r:id="rId28" w:tooltip="Lucas Ramírez (aún no redactado)" w:history="1">
        <w:r w:rsidR="00355533" w:rsidRPr="00CC4551">
          <w:rPr>
            <w:rStyle w:val="Hipervnculo"/>
            <w:b/>
            <w:color w:val="auto"/>
            <w:u w:val="none"/>
          </w:rPr>
          <w:t>Lucas Ramírez</w:t>
        </w:r>
      </w:hyperlink>
      <w:r w:rsidR="00355533" w:rsidRPr="00CC4551">
        <w:rPr>
          <w:b/>
        </w:rPr>
        <w:t xml:space="preserve">), </w:t>
      </w:r>
      <w:r w:rsidR="00355533" w:rsidRPr="00CC4551">
        <w:rPr>
          <w:b/>
          <w:i/>
          <w:iCs/>
        </w:rPr>
        <w:t>La derrota de los al</w:t>
      </w:r>
      <w:r w:rsidR="00355533" w:rsidRPr="00CC4551">
        <w:rPr>
          <w:b/>
          <w:i/>
          <w:iCs/>
        </w:rPr>
        <w:t>a</w:t>
      </w:r>
      <w:r w:rsidR="00355533" w:rsidRPr="00CC4551">
        <w:rPr>
          <w:b/>
          <w:i/>
          <w:iCs/>
        </w:rPr>
        <w:t xml:space="preserve">nos, o discurso sobre las Reflexiones crítico-apologéticas del R.P. Fr. Francisco de Soto y Marne. En que se desagravia la </w:t>
      </w:r>
      <w:proofErr w:type="spellStart"/>
      <w:r w:rsidR="00355533" w:rsidRPr="00CC4551">
        <w:rPr>
          <w:b/>
          <w:i/>
          <w:iCs/>
        </w:rPr>
        <w:t>Ilustríssima</w:t>
      </w:r>
      <w:proofErr w:type="spellEnd"/>
      <w:r w:rsidR="00355533" w:rsidRPr="00CC4551">
        <w:rPr>
          <w:b/>
          <w:i/>
          <w:iCs/>
        </w:rPr>
        <w:t xml:space="preserve"> y </w:t>
      </w:r>
      <w:proofErr w:type="spellStart"/>
      <w:r w:rsidR="00355533" w:rsidRPr="00CC4551">
        <w:rPr>
          <w:b/>
          <w:i/>
          <w:iCs/>
        </w:rPr>
        <w:t>Nobilíssima</w:t>
      </w:r>
      <w:proofErr w:type="spellEnd"/>
      <w:r w:rsidR="00355533" w:rsidRPr="00CC4551">
        <w:rPr>
          <w:b/>
          <w:i/>
          <w:iCs/>
        </w:rPr>
        <w:t xml:space="preserve"> Religión de S. Benito. Se defie</w:t>
      </w:r>
      <w:r w:rsidR="00355533" w:rsidRPr="00CC4551">
        <w:rPr>
          <w:b/>
          <w:i/>
          <w:iCs/>
        </w:rPr>
        <w:t>n</w:t>
      </w:r>
      <w:r w:rsidR="00355533" w:rsidRPr="00CC4551">
        <w:rPr>
          <w:b/>
          <w:i/>
          <w:iCs/>
        </w:rPr>
        <w:t xml:space="preserve">den la persona y escritos del </w:t>
      </w:r>
      <w:proofErr w:type="spellStart"/>
      <w:r w:rsidR="00355533" w:rsidRPr="00CC4551">
        <w:rPr>
          <w:b/>
          <w:i/>
          <w:iCs/>
        </w:rPr>
        <w:t>Rm.</w:t>
      </w:r>
      <w:proofErr w:type="spellEnd"/>
      <w:r w:rsidR="00355533" w:rsidRPr="00CC4551">
        <w:rPr>
          <w:b/>
          <w:i/>
          <w:iCs/>
        </w:rPr>
        <w:t xml:space="preserve"> P. </w:t>
      </w:r>
      <w:proofErr w:type="spellStart"/>
      <w:r w:rsidR="00355533" w:rsidRPr="00CC4551">
        <w:rPr>
          <w:b/>
          <w:i/>
          <w:iCs/>
        </w:rPr>
        <w:t>Mro</w:t>
      </w:r>
      <w:proofErr w:type="spellEnd"/>
      <w:r w:rsidR="00355533" w:rsidRPr="00CC4551">
        <w:rPr>
          <w:b/>
          <w:i/>
          <w:iCs/>
        </w:rPr>
        <w:t xml:space="preserve">. General y Muy Ilustre Sr. D. Fr. Benito </w:t>
      </w:r>
      <w:proofErr w:type="spellStart"/>
      <w:r w:rsidR="00355533" w:rsidRPr="00CC4551">
        <w:rPr>
          <w:b/>
          <w:i/>
          <w:iCs/>
        </w:rPr>
        <w:t>Gerónymo</w:t>
      </w:r>
      <w:proofErr w:type="spellEnd"/>
      <w:r w:rsidR="00355533" w:rsidRPr="00CC4551">
        <w:rPr>
          <w:b/>
          <w:i/>
          <w:iCs/>
        </w:rPr>
        <w:t xml:space="preserve"> Feijoo, del Consejo de S. M. C. </w:t>
      </w:r>
    </w:p>
    <w:p w:rsidR="008E77B4" w:rsidRDefault="008E77B4" w:rsidP="00CC4551">
      <w:pPr>
        <w:jc w:val="both"/>
        <w:rPr>
          <w:b/>
          <w:i/>
          <w:iCs/>
        </w:rPr>
      </w:pPr>
    </w:p>
    <w:p w:rsidR="009D7E7A" w:rsidRPr="00CC4551" w:rsidRDefault="00624229" w:rsidP="00CC4551">
      <w:pPr>
        <w:jc w:val="both"/>
        <w:rPr>
          <w:b/>
        </w:rPr>
      </w:pPr>
      <w:r>
        <w:rPr>
          <w:b/>
          <w:i/>
          <w:iCs/>
        </w:rPr>
        <w:t xml:space="preserve">   </w:t>
      </w:r>
      <w:r w:rsidR="00355533" w:rsidRPr="00CC4551">
        <w:rPr>
          <w:b/>
          <w:i/>
          <w:iCs/>
        </w:rPr>
        <w:t xml:space="preserve">Se reparan las injurias de los literatos de España y de sus prelados (Barcelona, 1750) y la del franciscano </w:t>
      </w:r>
      <w:hyperlink r:id="rId29" w:tooltip="Antonio Llontisca y Ribas (aún no redactado)" w:history="1">
        <w:r w:rsidR="00355533" w:rsidRPr="00CC4551">
          <w:rPr>
            <w:rStyle w:val="Hipervnculo"/>
            <w:b/>
            <w:i/>
            <w:iCs/>
            <w:color w:val="auto"/>
            <w:u w:val="none"/>
          </w:rPr>
          <w:t xml:space="preserve">Antonio </w:t>
        </w:r>
        <w:proofErr w:type="spellStart"/>
        <w:r w:rsidR="00355533" w:rsidRPr="00CC4551">
          <w:rPr>
            <w:rStyle w:val="Hipervnculo"/>
            <w:b/>
            <w:i/>
            <w:iCs/>
            <w:color w:val="auto"/>
            <w:u w:val="none"/>
          </w:rPr>
          <w:t>Llontisca</w:t>
        </w:r>
        <w:proofErr w:type="spellEnd"/>
        <w:r w:rsidR="00355533" w:rsidRPr="00CC4551">
          <w:rPr>
            <w:rStyle w:val="Hipervnculo"/>
            <w:b/>
            <w:i/>
            <w:iCs/>
            <w:color w:val="auto"/>
            <w:u w:val="none"/>
          </w:rPr>
          <w:t xml:space="preserve"> y Ribas</w:t>
        </w:r>
      </w:hyperlink>
      <w:r w:rsidR="00355533" w:rsidRPr="00CC4551">
        <w:rPr>
          <w:b/>
          <w:i/>
          <w:iCs/>
        </w:rPr>
        <w:t xml:space="preserve">, </w:t>
      </w:r>
      <w:r w:rsidR="00355533" w:rsidRPr="00CC4551">
        <w:rPr>
          <w:b/>
        </w:rPr>
        <w:t>Observaciones críticas, joco-serias sobre cie</w:t>
      </w:r>
      <w:r w:rsidR="00355533" w:rsidRPr="00CC4551">
        <w:rPr>
          <w:b/>
        </w:rPr>
        <w:t>r</w:t>
      </w:r>
      <w:r w:rsidR="00355533" w:rsidRPr="00CC4551">
        <w:rPr>
          <w:b/>
        </w:rPr>
        <w:t xml:space="preserve">tos Memoriales del último impugnador del </w:t>
      </w:r>
      <w:proofErr w:type="spellStart"/>
      <w:r w:rsidR="00355533" w:rsidRPr="00CC4551">
        <w:rPr>
          <w:b/>
        </w:rPr>
        <w:t>Theatro</w:t>
      </w:r>
      <w:proofErr w:type="spellEnd"/>
      <w:r w:rsidR="00355533" w:rsidRPr="00CC4551">
        <w:rPr>
          <w:b/>
        </w:rPr>
        <w:t xml:space="preserve"> Crítico, el R.P. Francisco Soto y Marne</w:t>
      </w:r>
      <w:r w:rsidR="00355533" w:rsidRPr="00CC4551">
        <w:rPr>
          <w:b/>
          <w:i/>
          <w:iCs/>
        </w:rPr>
        <w:t xml:space="preserve"> Lyon, 1751.</w:t>
      </w:r>
      <w:r w:rsidR="00355533" w:rsidRPr="00CC4551">
        <w:rPr>
          <w:b/>
        </w:rPr>
        <w:t xml:space="preserve"> </w:t>
      </w:r>
    </w:p>
    <w:sectPr w:rsidR="009D7E7A" w:rsidRPr="00CC4551" w:rsidSect="00055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551" w:rsidRDefault="00CC4551" w:rsidP="005661D3">
      <w:r>
        <w:separator/>
      </w:r>
    </w:p>
  </w:endnote>
  <w:endnote w:type="continuationSeparator" w:id="1">
    <w:p w:rsidR="00CC4551" w:rsidRDefault="00CC4551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551" w:rsidRDefault="00CC4551" w:rsidP="005661D3">
      <w:r>
        <w:separator/>
      </w:r>
    </w:p>
  </w:footnote>
  <w:footnote w:type="continuationSeparator" w:id="1">
    <w:p w:rsidR="00CC4551" w:rsidRDefault="00CC4551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1DCF"/>
    <w:multiLevelType w:val="multilevel"/>
    <w:tmpl w:val="A60C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21182"/>
    <w:multiLevelType w:val="multilevel"/>
    <w:tmpl w:val="D5E6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5730"/>
    <w:rsid w:val="000103EC"/>
    <w:rsid w:val="00010C35"/>
    <w:rsid w:val="00012025"/>
    <w:rsid w:val="000210AD"/>
    <w:rsid w:val="00025B01"/>
    <w:rsid w:val="0003530E"/>
    <w:rsid w:val="000360F1"/>
    <w:rsid w:val="000367C0"/>
    <w:rsid w:val="00055B95"/>
    <w:rsid w:val="00056A7D"/>
    <w:rsid w:val="00064095"/>
    <w:rsid w:val="00066ADA"/>
    <w:rsid w:val="000824EF"/>
    <w:rsid w:val="00097A1B"/>
    <w:rsid w:val="000A5651"/>
    <w:rsid w:val="000B4517"/>
    <w:rsid w:val="000D5630"/>
    <w:rsid w:val="000E2D55"/>
    <w:rsid w:val="000E31F4"/>
    <w:rsid w:val="0012649F"/>
    <w:rsid w:val="00143460"/>
    <w:rsid w:val="00151A2E"/>
    <w:rsid w:val="001622EA"/>
    <w:rsid w:val="0016415A"/>
    <w:rsid w:val="001661F0"/>
    <w:rsid w:val="00175E97"/>
    <w:rsid w:val="001768D4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3599B"/>
    <w:rsid w:val="00235DF4"/>
    <w:rsid w:val="00246A6D"/>
    <w:rsid w:val="00257D28"/>
    <w:rsid w:val="0026022D"/>
    <w:rsid w:val="00275B8C"/>
    <w:rsid w:val="002841B4"/>
    <w:rsid w:val="002D58B4"/>
    <w:rsid w:val="002D5929"/>
    <w:rsid w:val="002F303A"/>
    <w:rsid w:val="002F63D1"/>
    <w:rsid w:val="00312AE6"/>
    <w:rsid w:val="00326E69"/>
    <w:rsid w:val="00352CB8"/>
    <w:rsid w:val="00355533"/>
    <w:rsid w:val="00367B70"/>
    <w:rsid w:val="003823D0"/>
    <w:rsid w:val="00397FDC"/>
    <w:rsid w:val="003B1330"/>
    <w:rsid w:val="003B1580"/>
    <w:rsid w:val="003D6355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A0931"/>
    <w:rsid w:val="004A1561"/>
    <w:rsid w:val="004A1935"/>
    <w:rsid w:val="004A2FEE"/>
    <w:rsid w:val="004C1D41"/>
    <w:rsid w:val="004D4F36"/>
    <w:rsid w:val="004E1424"/>
    <w:rsid w:val="004E2146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C42EE"/>
    <w:rsid w:val="005E2DB7"/>
    <w:rsid w:val="005E3DA3"/>
    <w:rsid w:val="005F510A"/>
    <w:rsid w:val="0062125D"/>
    <w:rsid w:val="00624229"/>
    <w:rsid w:val="0062732D"/>
    <w:rsid w:val="006300FF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D6594"/>
    <w:rsid w:val="006E5EF5"/>
    <w:rsid w:val="006F42C9"/>
    <w:rsid w:val="00705128"/>
    <w:rsid w:val="00714886"/>
    <w:rsid w:val="00715890"/>
    <w:rsid w:val="007200A8"/>
    <w:rsid w:val="00720E5B"/>
    <w:rsid w:val="0072137D"/>
    <w:rsid w:val="00740B5C"/>
    <w:rsid w:val="007438AC"/>
    <w:rsid w:val="007563DA"/>
    <w:rsid w:val="007877A9"/>
    <w:rsid w:val="007B128A"/>
    <w:rsid w:val="007E3C2D"/>
    <w:rsid w:val="007F29AC"/>
    <w:rsid w:val="0080118F"/>
    <w:rsid w:val="00804CDD"/>
    <w:rsid w:val="00811DF0"/>
    <w:rsid w:val="008135F3"/>
    <w:rsid w:val="00835BE8"/>
    <w:rsid w:val="008438E6"/>
    <w:rsid w:val="008563AA"/>
    <w:rsid w:val="00864A6E"/>
    <w:rsid w:val="00870EED"/>
    <w:rsid w:val="008745FF"/>
    <w:rsid w:val="00875BF4"/>
    <w:rsid w:val="00891547"/>
    <w:rsid w:val="008B22A2"/>
    <w:rsid w:val="008B3D28"/>
    <w:rsid w:val="008B7BD4"/>
    <w:rsid w:val="008C0873"/>
    <w:rsid w:val="008C2C96"/>
    <w:rsid w:val="008C3F86"/>
    <w:rsid w:val="008D3A88"/>
    <w:rsid w:val="008E77B4"/>
    <w:rsid w:val="008F38EC"/>
    <w:rsid w:val="008F44B4"/>
    <w:rsid w:val="008F6495"/>
    <w:rsid w:val="00901ED2"/>
    <w:rsid w:val="00903DA5"/>
    <w:rsid w:val="00912D1B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D7E7A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64DDD"/>
    <w:rsid w:val="00A66A78"/>
    <w:rsid w:val="00A67153"/>
    <w:rsid w:val="00A701AB"/>
    <w:rsid w:val="00A83259"/>
    <w:rsid w:val="00A92197"/>
    <w:rsid w:val="00A94500"/>
    <w:rsid w:val="00AB023A"/>
    <w:rsid w:val="00AC3B5F"/>
    <w:rsid w:val="00AC4584"/>
    <w:rsid w:val="00AE1375"/>
    <w:rsid w:val="00B000DE"/>
    <w:rsid w:val="00B15FA1"/>
    <w:rsid w:val="00B21D8F"/>
    <w:rsid w:val="00B44F54"/>
    <w:rsid w:val="00B521CD"/>
    <w:rsid w:val="00B53076"/>
    <w:rsid w:val="00B62BFE"/>
    <w:rsid w:val="00B646A1"/>
    <w:rsid w:val="00B81AED"/>
    <w:rsid w:val="00B83BBF"/>
    <w:rsid w:val="00B86854"/>
    <w:rsid w:val="00B92370"/>
    <w:rsid w:val="00BB26AA"/>
    <w:rsid w:val="00BC4A86"/>
    <w:rsid w:val="00BC7828"/>
    <w:rsid w:val="00BE6610"/>
    <w:rsid w:val="00C17FDD"/>
    <w:rsid w:val="00C2334E"/>
    <w:rsid w:val="00C235F4"/>
    <w:rsid w:val="00C30B85"/>
    <w:rsid w:val="00C32C0D"/>
    <w:rsid w:val="00C45CE2"/>
    <w:rsid w:val="00C5044E"/>
    <w:rsid w:val="00C75C74"/>
    <w:rsid w:val="00C75F56"/>
    <w:rsid w:val="00C76082"/>
    <w:rsid w:val="00C84B97"/>
    <w:rsid w:val="00C9486F"/>
    <w:rsid w:val="00C97144"/>
    <w:rsid w:val="00CB2A49"/>
    <w:rsid w:val="00CC4551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7138D"/>
    <w:rsid w:val="00D7352F"/>
    <w:rsid w:val="00D82287"/>
    <w:rsid w:val="00D933A8"/>
    <w:rsid w:val="00D94EDB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44DDB"/>
    <w:rsid w:val="00E54631"/>
    <w:rsid w:val="00E55927"/>
    <w:rsid w:val="00E578D5"/>
    <w:rsid w:val="00E7015D"/>
    <w:rsid w:val="00E80274"/>
    <w:rsid w:val="00EA0AE1"/>
    <w:rsid w:val="00EA54F5"/>
    <w:rsid w:val="00EB129E"/>
    <w:rsid w:val="00EB195C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365E7"/>
    <w:rsid w:val="00F42AD6"/>
    <w:rsid w:val="00F47F51"/>
    <w:rsid w:val="00F54EE9"/>
    <w:rsid w:val="00F80A78"/>
    <w:rsid w:val="00F832E6"/>
    <w:rsid w:val="00F84C51"/>
    <w:rsid w:val="00F869A3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semiHidden/>
    <w:rsid w:val="00235DF4"/>
    <w:pPr>
      <w:tabs>
        <w:tab w:val="left" w:pos="-720"/>
      </w:tabs>
      <w:autoSpaceDE/>
      <w:autoSpaceDN/>
      <w:adjustRightInd/>
      <w:jc w:val="both"/>
    </w:pPr>
    <w:rPr>
      <w:rFonts w:ascii="Helvetica" w:hAnsi="Helvetica" w:cs="Times New Roman"/>
      <w:i/>
      <w:snapToGrid w:val="0"/>
      <w:spacing w:val="-2"/>
      <w:sz w:val="1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35DF4"/>
    <w:rPr>
      <w:rFonts w:ascii="Helvetica" w:eastAsia="Times New Roman" w:hAnsi="Helvetica" w:cs="Times New Roman"/>
      <w:i/>
      <w:snapToGrid w:val="0"/>
      <w:spacing w:val="-2"/>
      <w:sz w:val="1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.wikipedia.org/w/index.php?title=Jos%C3%A9_de_Santa_Cruz&amp;action=edit&amp;redlink=1" TargetMode="External"/><Relationship Id="rId18" Type="http://schemas.openxmlformats.org/officeDocument/2006/relationships/hyperlink" Target="https://es.wikipedia.org/wiki/Benito_Jer%C3%B3nimo_Feijoo" TargetMode="External"/><Relationship Id="rId26" Type="http://schemas.openxmlformats.org/officeDocument/2006/relationships/hyperlink" Target="https://es.wikipedia.org/w/index.php?title=Colegio_de_San_Idelfonso&amp;action=edit&amp;redlink=1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Lim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Cr%C3%B3nica" TargetMode="External"/><Relationship Id="rId17" Type="http://schemas.openxmlformats.org/officeDocument/2006/relationships/hyperlink" Target="https://es.wikipedia.org/w/index.php?title=Eusebio_Gonz%C3%A1lez_de_Torres&amp;action=edit&amp;redlink=1" TargetMode="External"/><Relationship Id="rId25" Type="http://schemas.openxmlformats.org/officeDocument/2006/relationships/hyperlink" Target="https://es.wikipedia.org/w/index.php?title=Colegio_de_Guadalupe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Salamanca" TargetMode="External"/><Relationship Id="rId20" Type="http://schemas.openxmlformats.org/officeDocument/2006/relationships/hyperlink" Target="https://es.wikipedia.org/w/index.php?title=Eugenio_Ib%C3%A1%C3%B1ez_Cuevas&amp;action=edit&amp;redlink=1" TargetMode="External"/><Relationship Id="rId29" Type="http://schemas.openxmlformats.org/officeDocument/2006/relationships/hyperlink" Target="https://es.wikipedia.org/w/index.php?title=Antonio_Llontisca_y_Ribas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/index.php?title=Provincia_franciscana_de_San_Miguel&amp;action=edit&amp;redlink=1" TargetMode="External"/><Relationship Id="rId24" Type="http://schemas.openxmlformats.org/officeDocument/2006/relationships/hyperlink" Target="https://es.wikipedia.org/wiki/Universidad_de_San_Marco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Ciudad_Rodrigo" TargetMode="External"/><Relationship Id="rId23" Type="http://schemas.openxmlformats.org/officeDocument/2006/relationships/hyperlink" Target="https://es.wikipedia.org/wiki/Escotismo" TargetMode="External"/><Relationship Id="rId28" Type="http://schemas.openxmlformats.org/officeDocument/2006/relationships/hyperlink" Target="https://es.wikipedia.org/w/index.php?title=Lucas_Ram%C3%ADrez&amp;action=edit&amp;redlink=1" TargetMode="External"/><Relationship Id="rId10" Type="http://schemas.openxmlformats.org/officeDocument/2006/relationships/hyperlink" Target="https://es.wikipedia.org/wiki/Ciudad_Rodrigo" TargetMode="External"/><Relationship Id="rId19" Type="http://schemas.openxmlformats.org/officeDocument/2006/relationships/hyperlink" Target="https://es.wikipedia.org/w/index.php?title=Pedro_Juan_de_Molina&amp;action=edit&amp;redlink=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Miajadas" TargetMode="External"/><Relationship Id="rId14" Type="http://schemas.openxmlformats.org/officeDocument/2006/relationships/hyperlink" Target="https://es.wikipedia.org/w/index.php?title=Colegio_misionero_de_Nuestra_Se%C3%B1ora_de_los_%C3%81ngeles_de_la_Moheda&amp;action=edit&amp;redlink=1" TargetMode="External"/><Relationship Id="rId22" Type="http://schemas.openxmlformats.org/officeDocument/2006/relationships/hyperlink" Target="https://es.wikipedia.org/wiki/Inquisici%C3%B3n" TargetMode="External"/><Relationship Id="rId27" Type="http://schemas.openxmlformats.org/officeDocument/2006/relationships/hyperlink" Target="https://es.wikipedia.org/wiki/Chill%C3%A1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248F-190F-44FD-899E-087466AC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1458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2019-06-10T14:20:00Z</cp:lastPrinted>
  <dcterms:created xsi:type="dcterms:W3CDTF">2019-07-28T16:42:00Z</dcterms:created>
  <dcterms:modified xsi:type="dcterms:W3CDTF">2019-07-28T16:42:00Z</dcterms:modified>
</cp:coreProperties>
</file>