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7C" w:rsidRPr="0032423E" w:rsidRDefault="00EC127C" w:rsidP="00EC127C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FF0000"/>
          <w:sz w:val="36"/>
          <w:szCs w:val="36"/>
        </w:rPr>
      </w:pPr>
      <w:r w:rsidRPr="0032423E">
        <w:rPr>
          <w:b/>
          <w:bCs/>
          <w:color w:val="FF0000"/>
          <w:sz w:val="36"/>
          <w:szCs w:val="36"/>
        </w:rPr>
        <w:t>Jacques-</w:t>
      </w:r>
      <w:proofErr w:type="spellStart"/>
      <w:r w:rsidRPr="0032423E">
        <w:rPr>
          <w:b/>
          <w:bCs/>
          <w:color w:val="FF0000"/>
          <w:sz w:val="36"/>
          <w:szCs w:val="36"/>
        </w:rPr>
        <w:t>Bénigne</w:t>
      </w:r>
      <w:proofErr w:type="spellEnd"/>
      <w:r w:rsidRPr="0032423E">
        <w:rPr>
          <w:b/>
          <w:bCs/>
          <w:color w:val="FF0000"/>
          <w:sz w:val="36"/>
          <w:szCs w:val="36"/>
        </w:rPr>
        <w:t xml:space="preserve"> L</w:t>
      </w:r>
      <w:r w:rsidR="00DB79FF" w:rsidRPr="0032423E">
        <w:rPr>
          <w:b/>
          <w:bCs/>
          <w:color w:val="FF0000"/>
          <w:sz w:val="36"/>
          <w:szCs w:val="36"/>
        </w:rPr>
        <w:t>.</w:t>
      </w:r>
      <w:r w:rsidRPr="0032423E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32423E">
        <w:rPr>
          <w:b/>
          <w:bCs/>
          <w:color w:val="FF0000"/>
          <w:sz w:val="36"/>
          <w:szCs w:val="36"/>
        </w:rPr>
        <w:t>Bossuet</w:t>
      </w:r>
      <w:proofErr w:type="spellEnd"/>
      <w:r w:rsidR="00960E1F" w:rsidRPr="0032423E">
        <w:rPr>
          <w:sz w:val="36"/>
          <w:szCs w:val="36"/>
        </w:rPr>
        <w:fldChar w:fldCharType="begin"/>
      </w:r>
      <w:r w:rsidR="00960E1F" w:rsidRPr="0032423E">
        <w:rPr>
          <w:sz w:val="36"/>
          <w:szCs w:val="36"/>
        </w:rPr>
        <w:instrText>HYPERLINK "https://es.wikipedia.org/wiki/Jacques-B%C3%A9nigne_Bossuet" \l "cite_note-1"</w:instrText>
      </w:r>
      <w:r w:rsidR="00960E1F" w:rsidRPr="0032423E">
        <w:rPr>
          <w:sz w:val="36"/>
          <w:szCs w:val="36"/>
        </w:rPr>
        <w:fldChar w:fldCharType="separate"/>
      </w:r>
      <w:r w:rsidR="00960E1F" w:rsidRPr="0032423E">
        <w:rPr>
          <w:sz w:val="36"/>
          <w:szCs w:val="36"/>
        </w:rPr>
        <w:fldChar w:fldCharType="end"/>
      </w:r>
      <w:r w:rsidR="0032423E">
        <w:rPr>
          <w:sz w:val="36"/>
          <w:szCs w:val="36"/>
        </w:rPr>
        <w:t xml:space="preserve">  *</w:t>
      </w:r>
      <w:r w:rsidRPr="0032423E">
        <w:rPr>
          <w:color w:val="FF0000"/>
          <w:sz w:val="36"/>
          <w:szCs w:val="36"/>
        </w:rPr>
        <w:t xml:space="preserve">​ </w:t>
      </w:r>
      <w:r w:rsidRPr="0032423E">
        <w:rPr>
          <w:b/>
          <w:color w:val="FF0000"/>
          <w:sz w:val="36"/>
          <w:szCs w:val="36"/>
        </w:rPr>
        <w:t>1627-1704</w:t>
      </w:r>
    </w:p>
    <w:p w:rsidR="00EC127C" w:rsidRDefault="00DB2245" w:rsidP="00EC127C">
      <w:pPr>
        <w:widowControl/>
        <w:autoSpaceDE/>
        <w:autoSpaceDN/>
        <w:adjustRightInd/>
        <w:spacing w:before="100" w:beforeAutospacing="1" w:after="100" w:afterAutospacing="1"/>
        <w:jc w:val="center"/>
      </w:pPr>
      <w:r>
        <w:t xml:space="preserve">  </w:t>
      </w:r>
      <w:r w:rsidR="00EC127C">
        <w:rPr>
          <w:noProof/>
        </w:rPr>
        <w:drawing>
          <wp:inline distT="0" distB="0" distL="0" distR="0">
            <wp:extent cx="2152394" cy="1762125"/>
            <wp:effectExtent l="19050" t="0" r="256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387" t="58769" r="42528" b="1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94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45" w:rsidRPr="00DB2245" w:rsidRDefault="00DB2245" w:rsidP="00DB224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>
        <w:rPr>
          <w:b/>
          <w:color w:val="FF0000"/>
        </w:rPr>
        <w:t xml:space="preserve">    </w:t>
      </w:r>
      <w:proofErr w:type="spellStart"/>
      <w:r>
        <w:rPr>
          <w:b/>
          <w:color w:val="FF0000"/>
        </w:rPr>
        <w:t>Bossuet</w:t>
      </w:r>
      <w:proofErr w:type="spellEnd"/>
      <w:r>
        <w:rPr>
          <w:b/>
          <w:color w:val="FF0000"/>
        </w:rPr>
        <w:t xml:space="preserve"> dio</w:t>
      </w:r>
      <w:r w:rsidRPr="00DB2245">
        <w:rPr>
          <w:b/>
          <w:color w:val="FF0000"/>
        </w:rPr>
        <w:t xml:space="preserve"> mucha importancia a la educación</w:t>
      </w:r>
      <w:r w:rsidR="0032423E">
        <w:rPr>
          <w:b/>
          <w:color w:val="FF0000"/>
        </w:rPr>
        <w:t>,</w:t>
      </w:r>
      <w:r w:rsidRPr="00DB2245">
        <w:rPr>
          <w:b/>
          <w:color w:val="FF0000"/>
        </w:rPr>
        <w:t xml:space="preserve"> habiendo sido preceptor del</w:t>
      </w:r>
      <w:r>
        <w:rPr>
          <w:b/>
          <w:color w:val="FF0000"/>
        </w:rPr>
        <w:t xml:space="preserve"> </w:t>
      </w:r>
      <w:r w:rsidRPr="00DB2245">
        <w:rPr>
          <w:b/>
          <w:color w:val="FF0000"/>
        </w:rPr>
        <w:t>pr</w:t>
      </w:r>
      <w:r>
        <w:rPr>
          <w:b/>
          <w:color w:val="FF0000"/>
        </w:rPr>
        <w:t>í</w:t>
      </w:r>
      <w:r w:rsidRPr="00DB2245">
        <w:rPr>
          <w:b/>
          <w:color w:val="FF0000"/>
        </w:rPr>
        <w:t>ncipe heredero.</w:t>
      </w:r>
      <w:r>
        <w:rPr>
          <w:b/>
          <w:color w:val="FF0000"/>
        </w:rPr>
        <w:t>.</w:t>
      </w:r>
      <w:r w:rsidRPr="00DB2245">
        <w:rPr>
          <w:b/>
          <w:color w:val="FF0000"/>
        </w:rPr>
        <w:t>. A los catequistas inteligentes le</w:t>
      </w:r>
      <w:r>
        <w:rPr>
          <w:b/>
          <w:color w:val="FF0000"/>
        </w:rPr>
        <w:t>s</w:t>
      </w:r>
      <w:r w:rsidRPr="00DB2245">
        <w:rPr>
          <w:b/>
          <w:color w:val="FF0000"/>
        </w:rPr>
        <w:t xml:space="preserve"> resulta aleccionador el resultado de dejarse deslumbrar por el resplandor de una</w:t>
      </w:r>
      <w:r>
        <w:rPr>
          <w:b/>
          <w:color w:val="FF0000"/>
        </w:rPr>
        <w:t xml:space="preserve"> </w:t>
      </w:r>
      <w:r w:rsidR="0032423E">
        <w:rPr>
          <w:b/>
          <w:color w:val="FF0000"/>
        </w:rPr>
        <w:t>C</w:t>
      </w:r>
      <w:r w:rsidRPr="00DB2245">
        <w:rPr>
          <w:b/>
          <w:color w:val="FF0000"/>
        </w:rPr>
        <w:t>orte br</w:t>
      </w:r>
      <w:r>
        <w:rPr>
          <w:b/>
          <w:color w:val="FF0000"/>
        </w:rPr>
        <w:t>i</w:t>
      </w:r>
      <w:r w:rsidRPr="00DB2245">
        <w:rPr>
          <w:b/>
          <w:color w:val="FF0000"/>
        </w:rPr>
        <w:t>llante en lo humano y corrupta en lo ético. A pesar de</w:t>
      </w:r>
      <w:r>
        <w:rPr>
          <w:b/>
          <w:color w:val="FF0000"/>
        </w:rPr>
        <w:t xml:space="preserve"> </w:t>
      </w:r>
      <w:r w:rsidRPr="00DB2245">
        <w:rPr>
          <w:b/>
          <w:color w:val="FF0000"/>
        </w:rPr>
        <w:t>todo</w:t>
      </w:r>
      <w:r w:rsidR="00DB79FF">
        <w:rPr>
          <w:b/>
          <w:color w:val="FF0000"/>
        </w:rPr>
        <w:t>,</w:t>
      </w:r>
      <w:r w:rsidRPr="00DB2245">
        <w:rPr>
          <w:b/>
          <w:color w:val="FF0000"/>
        </w:rPr>
        <w:t xml:space="preserve"> </w:t>
      </w:r>
      <w:proofErr w:type="spellStart"/>
      <w:r w:rsidRPr="00DB2245">
        <w:rPr>
          <w:b/>
          <w:color w:val="FF0000"/>
        </w:rPr>
        <w:t>Bossuet</w:t>
      </w:r>
      <w:proofErr w:type="spellEnd"/>
      <w:r w:rsidRPr="00DB2245">
        <w:rPr>
          <w:b/>
          <w:color w:val="FF0000"/>
        </w:rPr>
        <w:t xml:space="preserve"> fue modelo de piedad cristiana, aunque</w:t>
      </w:r>
      <w:r>
        <w:rPr>
          <w:b/>
          <w:color w:val="FF0000"/>
        </w:rPr>
        <w:t xml:space="preserve"> </w:t>
      </w:r>
      <w:r w:rsidRPr="00DB2245">
        <w:rPr>
          <w:b/>
          <w:color w:val="FF0000"/>
        </w:rPr>
        <w:t>su religiosidad roz</w:t>
      </w:r>
      <w:r>
        <w:rPr>
          <w:b/>
          <w:color w:val="FF0000"/>
        </w:rPr>
        <w:t>ó</w:t>
      </w:r>
      <w:r w:rsidRPr="00DB2245">
        <w:rPr>
          <w:b/>
          <w:color w:val="FF0000"/>
        </w:rPr>
        <w:t xml:space="preserve"> el error de los jansenistas.</w:t>
      </w:r>
      <w:r>
        <w:rPr>
          <w:b/>
          <w:color w:val="FF0000"/>
        </w:rPr>
        <w:t xml:space="preserve"> Es bueno aprender de </w:t>
      </w:r>
      <w:proofErr w:type="spellStart"/>
      <w:r>
        <w:rPr>
          <w:b/>
          <w:color w:val="FF0000"/>
        </w:rPr>
        <w:t>Bossuet</w:t>
      </w:r>
      <w:proofErr w:type="spellEnd"/>
      <w:r>
        <w:rPr>
          <w:b/>
          <w:color w:val="FF0000"/>
        </w:rPr>
        <w:t xml:space="preserve"> a no dejarse deslumbrar por lo que rel</w:t>
      </w:r>
      <w:r>
        <w:rPr>
          <w:b/>
          <w:color w:val="FF0000"/>
        </w:rPr>
        <w:t>u</w:t>
      </w:r>
      <w:r>
        <w:rPr>
          <w:b/>
          <w:color w:val="FF0000"/>
        </w:rPr>
        <w:t>ce, prefiriendo siempre la sencillez del Evangelio</w:t>
      </w:r>
      <w:r w:rsidR="00DB79FF">
        <w:rPr>
          <w:b/>
          <w:color w:val="FF0000"/>
        </w:rPr>
        <w:t>,</w:t>
      </w:r>
      <w:r>
        <w:rPr>
          <w:b/>
          <w:color w:val="FF0000"/>
        </w:rPr>
        <w:t xml:space="preserve"> en donde consta el lema de Jesús de </w:t>
      </w:r>
      <w:r w:rsidR="00040748">
        <w:rPr>
          <w:b/>
          <w:color w:val="FF0000"/>
        </w:rPr>
        <w:t>“</w:t>
      </w:r>
      <w:r>
        <w:rPr>
          <w:b/>
          <w:color w:val="FF0000"/>
        </w:rPr>
        <w:t>dar al César lo que es del césar y a Dios lo que es de Dios</w:t>
      </w:r>
      <w:r w:rsidR="00040748">
        <w:rPr>
          <w:b/>
          <w:color w:val="FF0000"/>
        </w:rPr>
        <w:t>”</w:t>
      </w:r>
    </w:p>
    <w:p w:rsidR="00040748" w:rsidRDefault="00EC127C" w:rsidP="00EC127C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Pr="00EC127C">
        <w:rPr>
          <w:b/>
        </w:rPr>
        <w:t>(</w:t>
      </w:r>
      <w:hyperlink r:id="rId7" w:tooltip="Dijon" w:history="1">
        <w:r w:rsidRPr="00EC127C">
          <w:rPr>
            <w:rStyle w:val="Hipervnculo"/>
            <w:b/>
            <w:color w:val="auto"/>
            <w:u w:val="none"/>
          </w:rPr>
          <w:t>Dijon</w:t>
        </w:r>
      </w:hyperlink>
      <w:r w:rsidRPr="00EC127C">
        <w:rPr>
          <w:b/>
        </w:rPr>
        <w:t xml:space="preserve">, </w:t>
      </w:r>
      <w:hyperlink r:id="rId8" w:tooltip="27 de septiembre" w:history="1">
        <w:r w:rsidRPr="00EC127C">
          <w:rPr>
            <w:rStyle w:val="Hipervnculo"/>
            <w:b/>
            <w:color w:val="auto"/>
            <w:u w:val="none"/>
          </w:rPr>
          <w:t>27 de septiembre</w:t>
        </w:r>
      </w:hyperlink>
      <w:r w:rsidRPr="00EC127C">
        <w:rPr>
          <w:b/>
        </w:rPr>
        <w:t xml:space="preserve"> de </w:t>
      </w:r>
      <w:hyperlink r:id="rId9" w:tooltip="1627" w:history="1">
        <w:r w:rsidRPr="00EC127C">
          <w:rPr>
            <w:rStyle w:val="Hipervnculo"/>
            <w:b/>
            <w:color w:val="auto"/>
            <w:u w:val="none"/>
          </w:rPr>
          <w:t>1627</w:t>
        </w:r>
      </w:hyperlink>
      <w:r w:rsidRPr="00EC127C">
        <w:rPr>
          <w:b/>
        </w:rPr>
        <w:t xml:space="preserve"> - </w:t>
      </w:r>
      <w:hyperlink r:id="rId10" w:tooltip="París" w:history="1">
        <w:r w:rsidRPr="00EC127C">
          <w:rPr>
            <w:rStyle w:val="Hipervnculo"/>
            <w:b/>
            <w:color w:val="auto"/>
            <w:u w:val="none"/>
          </w:rPr>
          <w:t>París</w:t>
        </w:r>
      </w:hyperlink>
      <w:r w:rsidRPr="00EC127C">
        <w:rPr>
          <w:b/>
        </w:rPr>
        <w:t xml:space="preserve">, </w:t>
      </w:r>
      <w:hyperlink r:id="rId11" w:tooltip="12 de abril" w:history="1">
        <w:r w:rsidRPr="00EC127C">
          <w:rPr>
            <w:rStyle w:val="Hipervnculo"/>
            <w:b/>
            <w:color w:val="auto"/>
            <w:u w:val="none"/>
          </w:rPr>
          <w:t>12 de abril</w:t>
        </w:r>
      </w:hyperlink>
      <w:r w:rsidRPr="00EC127C">
        <w:rPr>
          <w:b/>
        </w:rPr>
        <w:t xml:space="preserve"> de </w:t>
      </w:r>
      <w:hyperlink r:id="rId12" w:tooltip="1704" w:history="1">
        <w:r w:rsidRPr="00EC127C">
          <w:rPr>
            <w:rStyle w:val="Hipervnculo"/>
            <w:b/>
            <w:color w:val="auto"/>
            <w:u w:val="none"/>
          </w:rPr>
          <w:t>1704</w:t>
        </w:r>
      </w:hyperlink>
      <w:r w:rsidR="00DB2245">
        <w:rPr>
          <w:b/>
        </w:rPr>
        <w:t>) F</w:t>
      </w:r>
      <w:r w:rsidRPr="00EC127C">
        <w:rPr>
          <w:b/>
        </w:rPr>
        <w:t xml:space="preserve">ue un destacado </w:t>
      </w:r>
      <w:hyperlink r:id="rId13" w:tooltip="Clérigo" w:history="1">
        <w:r w:rsidRPr="00EC127C">
          <w:rPr>
            <w:rStyle w:val="Hipervnculo"/>
            <w:b/>
            <w:color w:val="auto"/>
            <w:u w:val="none"/>
          </w:rPr>
          <w:t>clérigo</w:t>
        </w:r>
      </w:hyperlink>
      <w:r w:rsidRPr="00EC127C">
        <w:rPr>
          <w:b/>
        </w:rPr>
        <w:t xml:space="preserve">, </w:t>
      </w:r>
      <w:hyperlink r:id="rId14" w:tooltip="Predicador (religión)" w:history="1">
        <w:r w:rsidRPr="00EC127C">
          <w:rPr>
            <w:rStyle w:val="Hipervnculo"/>
            <w:b/>
            <w:color w:val="auto"/>
            <w:u w:val="none"/>
          </w:rPr>
          <w:t>predicador</w:t>
        </w:r>
      </w:hyperlink>
      <w:r w:rsidRPr="00EC127C">
        <w:rPr>
          <w:b/>
        </w:rPr>
        <w:t xml:space="preserve"> e </w:t>
      </w:r>
      <w:hyperlink r:id="rId15" w:tooltip="Intelectual" w:history="1">
        <w:r w:rsidRPr="00EC127C">
          <w:rPr>
            <w:rStyle w:val="Hipervnculo"/>
            <w:b/>
            <w:color w:val="auto"/>
            <w:u w:val="none"/>
          </w:rPr>
          <w:t>intelectual</w:t>
        </w:r>
      </w:hyperlink>
      <w:r w:rsidRPr="00EC127C">
        <w:rPr>
          <w:b/>
        </w:rPr>
        <w:t xml:space="preserve"> francés. Defensor de la teoría del </w:t>
      </w:r>
      <w:hyperlink r:id="rId16" w:tooltip="Derecho divino de los reyes" w:history="1">
        <w:r w:rsidRPr="00EC127C">
          <w:rPr>
            <w:rStyle w:val="Hipervnculo"/>
            <w:b/>
            <w:color w:val="auto"/>
            <w:u w:val="none"/>
          </w:rPr>
          <w:t>origen divino del poder</w:t>
        </w:r>
      </w:hyperlink>
      <w:r w:rsidRPr="00EC127C">
        <w:rPr>
          <w:b/>
        </w:rPr>
        <w:t xml:space="preserve"> para ju</w:t>
      </w:r>
      <w:r w:rsidRPr="00EC127C">
        <w:rPr>
          <w:b/>
        </w:rPr>
        <w:t>s</w:t>
      </w:r>
      <w:r w:rsidRPr="00EC127C">
        <w:rPr>
          <w:b/>
        </w:rPr>
        <w:t xml:space="preserve">tificar el </w:t>
      </w:r>
      <w:hyperlink r:id="rId17" w:tooltip="Absolutismo" w:history="1">
        <w:r w:rsidRPr="00EC127C">
          <w:rPr>
            <w:rStyle w:val="Hipervnculo"/>
            <w:b/>
            <w:color w:val="auto"/>
            <w:u w:val="none"/>
          </w:rPr>
          <w:t>absolutismo</w:t>
        </w:r>
      </w:hyperlink>
      <w:r w:rsidRPr="00EC127C">
        <w:rPr>
          <w:b/>
        </w:rPr>
        <w:t xml:space="preserve"> de </w:t>
      </w:r>
      <w:hyperlink r:id="rId18" w:tooltip="Luis XIV" w:history="1">
        <w:r w:rsidRPr="00EC127C">
          <w:rPr>
            <w:rStyle w:val="Hipervnculo"/>
            <w:b/>
            <w:color w:val="auto"/>
            <w:u w:val="none"/>
          </w:rPr>
          <w:t>Luis XIV</w:t>
        </w:r>
      </w:hyperlink>
      <w:r w:rsidRPr="00EC127C">
        <w:rPr>
          <w:b/>
        </w:rPr>
        <w:t xml:space="preserve">. Actuó decisivamente en la </w:t>
      </w:r>
      <w:hyperlink r:id="rId19" w:tooltip="Asamblea del Clero Francés (aún no redactado)" w:history="1">
        <w:r w:rsidRPr="00EC127C">
          <w:rPr>
            <w:rStyle w:val="Hipervnculo"/>
            <w:b/>
            <w:color w:val="auto"/>
            <w:u w:val="none"/>
          </w:rPr>
          <w:t>Asamblea del Clero Francés</w:t>
        </w:r>
      </w:hyperlink>
      <w:r w:rsidRPr="00EC127C">
        <w:rPr>
          <w:b/>
        </w:rPr>
        <w:t xml:space="preserve"> de </w:t>
      </w:r>
      <w:hyperlink r:id="rId20" w:tooltip="1682" w:history="1">
        <w:r w:rsidRPr="00EC127C">
          <w:rPr>
            <w:rStyle w:val="Hipervnculo"/>
            <w:b/>
            <w:color w:val="auto"/>
            <w:u w:val="none"/>
          </w:rPr>
          <w:t>1682</w:t>
        </w:r>
      </w:hyperlink>
      <w:r w:rsidR="00DB2245">
        <w:t>,</w:t>
      </w:r>
      <w:r w:rsidRPr="00EC127C">
        <w:rPr>
          <w:b/>
        </w:rPr>
        <w:t xml:space="preserve"> que sustentó la doctrina del predominio del rey sobre la iglesia católica en Francia y Alemania, llamado </w:t>
      </w:r>
      <w:hyperlink r:id="rId21" w:tooltip="Galicanismo" w:history="1">
        <w:r w:rsidRPr="00EC127C">
          <w:rPr>
            <w:rStyle w:val="Hipervnculo"/>
            <w:b/>
            <w:color w:val="auto"/>
            <w:u w:val="none"/>
          </w:rPr>
          <w:t>galicanismo</w:t>
        </w:r>
      </w:hyperlink>
      <w:r w:rsidRPr="00EC127C">
        <w:rPr>
          <w:b/>
        </w:rPr>
        <w:t xml:space="preserve">. </w:t>
      </w:r>
    </w:p>
    <w:p w:rsidR="00D179CB" w:rsidRPr="00EC127C" w:rsidRDefault="00040748" w:rsidP="00EC127C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EC127C" w:rsidRPr="00EC127C">
        <w:rPr>
          <w:b/>
        </w:rPr>
        <w:t xml:space="preserve">Se le considera como uno de los </w:t>
      </w:r>
      <w:hyperlink r:id="rId22" w:tooltip="Historiador" w:history="1">
        <w:r w:rsidR="00EC127C" w:rsidRPr="00EC127C">
          <w:rPr>
            <w:rStyle w:val="Hipervnculo"/>
            <w:b/>
            <w:color w:val="auto"/>
            <w:u w:val="none"/>
          </w:rPr>
          <w:t>historiadores</w:t>
        </w:r>
      </w:hyperlink>
      <w:r w:rsidR="00EC127C" w:rsidRPr="00EC127C">
        <w:rPr>
          <w:b/>
        </w:rPr>
        <w:t xml:space="preserve"> más influyentes de la corriente </w:t>
      </w:r>
      <w:hyperlink r:id="rId23" w:tooltip="Providencialista" w:history="1">
        <w:r w:rsidR="00EC127C" w:rsidRPr="00EC127C">
          <w:rPr>
            <w:rStyle w:val="Hipervnculo"/>
            <w:b/>
            <w:color w:val="auto"/>
            <w:u w:val="none"/>
          </w:rPr>
          <w:t>provide</w:t>
        </w:r>
        <w:r w:rsidR="00EC127C" w:rsidRPr="00EC127C">
          <w:rPr>
            <w:rStyle w:val="Hipervnculo"/>
            <w:b/>
            <w:color w:val="auto"/>
            <w:u w:val="none"/>
          </w:rPr>
          <w:t>n</w:t>
        </w:r>
        <w:r w:rsidR="00EC127C" w:rsidRPr="00EC127C">
          <w:rPr>
            <w:rStyle w:val="Hipervnculo"/>
            <w:b/>
            <w:color w:val="auto"/>
            <w:u w:val="none"/>
          </w:rPr>
          <w:t>cialista</w:t>
        </w:r>
      </w:hyperlink>
      <w:r w:rsidR="00DB2245">
        <w:t xml:space="preserve">. </w:t>
      </w:r>
      <w:r w:rsidR="00DB2245" w:rsidRPr="00DB2245">
        <w:rPr>
          <w:b/>
        </w:rPr>
        <w:t>Y resulta incomprensible que una mente clarivident</w:t>
      </w:r>
      <w:r>
        <w:rPr>
          <w:b/>
        </w:rPr>
        <w:t>e como la suya</w:t>
      </w:r>
      <w:r w:rsidR="00DB2245" w:rsidRPr="00DB2245">
        <w:rPr>
          <w:b/>
        </w:rPr>
        <w:t xml:space="preserve"> no captara los abusos de la mo</w:t>
      </w:r>
      <w:r>
        <w:rPr>
          <w:b/>
        </w:rPr>
        <w:t>n</w:t>
      </w:r>
      <w:r w:rsidR="00DB2245" w:rsidRPr="00DB2245">
        <w:rPr>
          <w:b/>
        </w:rPr>
        <w:t>arqu</w:t>
      </w:r>
      <w:r>
        <w:rPr>
          <w:b/>
        </w:rPr>
        <w:t>í</w:t>
      </w:r>
      <w:r w:rsidR="00DB2245" w:rsidRPr="00DB2245">
        <w:rPr>
          <w:b/>
        </w:rPr>
        <w:t>a y el error de poner como</w:t>
      </w:r>
      <w:r>
        <w:rPr>
          <w:b/>
        </w:rPr>
        <w:t xml:space="preserve"> </w:t>
      </w:r>
      <w:r w:rsidR="00DB2245" w:rsidRPr="00DB2245">
        <w:rPr>
          <w:b/>
        </w:rPr>
        <w:t xml:space="preserve">cabeza de la Iglesia de Francia </w:t>
      </w:r>
      <w:r>
        <w:rPr>
          <w:b/>
        </w:rPr>
        <w:t xml:space="preserve">a </w:t>
      </w:r>
      <w:r w:rsidR="00DB2245" w:rsidRPr="00DB2245">
        <w:rPr>
          <w:b/>
        </w:rPr>
        <w:t>un  rey tan soberbio y aberrante como Lu</w:t>
      </w:r>
      <w:r>
        <w:rPr>
          <w:b/>
        </w:rPr>
        <w:t>i</w:t>
      </w:r>
      <w:r w:rsidR="00DB2245" w:rsidRPr="00DB2245">
        <w:rPr>
          <w:b/>
        </w:rPr>
        <w:t xml:space="preserve">s </w:t>
      </w:r>
      <w:r>
        <w:rPr>
          <w:b/>
        </w:rPr>
        <w:t>X</w:t>
      </w:r>
      <w:r w:rsidR="00DB2245" w:rsidRPr="00DB2245">
        <w:rPr>
          <w:b/>
        </w:rPr>
        <w:t>IV, erro</w:t>
      </w:r>
      <w:r>
        <w:rPr>
          <w:b/>
        </w:rPr>
        <w:t>r</w:t>
      </w:r>
      <w:r w:rsidR="00DB2245" w:rsidRPr="00DB2245">
        <w:rPr>
          <w:b/>
        </w:rPr>
        <w:t xml:space="preserve"> en q</w:t>
      </w:r>
      <w:r>
        <w:rPr>
          <w:b/>
        </w:rPr>
        <w:t>ue no incurrió</w:t>
      </w:r>
      <w:r w:rsidR="00DB2245" w:rsidRPr="00DB2245">
        <w:rPr>
          <w:b/>
        </w:rPr>
        <w:t xml:space="preserve"> </w:t>
      </w:r>
      <w:proofErr w:type="spellStart"/>
      <w:r w:rsidR="00DB2245" w:rsidRPr="00DB2245">
        <w:rPr>
          <w:b/>
        </w:rPr>
        <w:t>Fenelon</w:t>
      </w:r>
      <w:proofErr w:type="spellEnd"/>
      <w:r w:rsidR="00DB2245" w:rsidRPr="00DB2245">
        <w:rPr>
          <w:b/>
        </w:rPr>
        <w:t xml:space="preserve"> que tan distante se mantuvo de </w:t>
      </w:r>
      <w:proofErr w:type="spellStart"/>
      <w:r w:rsidR="00DB2245" w:rsidRPr="00DB2245">
        <w:rPr>
          <w:b/>
        </w:rPr>
        <w:t>Bossuet</w:t>
      </w:r>
      <w:proofErr w:type="spellEnd"/>
      <w:r>
        <w:rPr>
          <w:b/>
        </w:rPr>
        <w:t>.</w:t>
      </w:r>
    </w:p>
    <w:p w:rsidR="00EC127C" w:rsidRPr="00EC127C" w:rsidRDefault="00EC127C" w:rsidP="00EC127C">
      <w:pPr>
        <w:pStyle w:val="Ttulo2"/>
        <w:jc w:val="both"/>
        <w:rPr>
          <w:rFonts w:ascii="Arial" w:hAnsi="Arial" w:cs="Arial"/>
          <w:color w:val="FF0000"/>
          <w:sz w:val="28"/>
          <w:szCs w:val="28"/>
        </w:rPr>
      </w:pPr>
      <w:r w:rsidRPr="00EC127C">
        <w:rPr>
          <w:rStyle w:val="mw-headline"/>
          <w:rFonts w:ascii="Arial" w:hAnsi="Arial" w:cs="Arial"/>
          <w:color w:val="FF0000"/>
          <w:sz w:val="28"/>
          <w:szCs w:val="28"/>
        </w:rPr>
        <w:t>Biografía</w:t>
      </w:r>
    </w:p>
    <w:p w:rsid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C127C">
        <w:rPr>
          <w:rFonts w:ascii="Arial" w:hAnsi="Arial" w:cs="Arial"/>
          <w:b/>
        </w:rPr>
        <w:t xml:space="preserve">Originario de una familia de magistrados, se educó con los </w:t>
      </w:r>
      <w:hyperlink r:id="rId24" w:tooltip="Jesuit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Jesuitas</w:t>
        </w:r>
      </w:hyperlink>
      <w:r w:rsidRPr="00EC127C">
        <w:rPr>
          <w:rFonts w:ascii="Arial" w:hAnsi="Arial" w:cs="Arial"/>
          <w:b/>
        </w:rPr>
        <w:t xml:space="preserve"> en Dijon, que le di</w:t>
      </w:r>
      <w:r w:rsidRPr="00EC127C">
        <w:rPr>
          <w:rFonts w:ascii="Arial" w:hAnsi="Arial" w:cs="Arial"/>
          <w:b/>
        </w:rPr>
        <w:t>s</w:t>
      </w:r>
      <w:r w:rsidRPr="00EC127C">
        <w:rPr>
          <w:rFonts w:ascii="Arial" w:hAnsi="Arial" w:cs="Arial"/>
          <w:b/>
        </w:rPr>
        <w:t>pensa</w:t>
      </w:r>
      <w:r w:rsidR="00040748">
        <w:rPr>
          <w:rFonts w:ascii="Arial" w:hAnsi="Arial" w:cs="Arial"/>
          <w:b/>
        </w:rPr>
        <w:t>ro</w:t>
      </w:r>
      <w:r w:rsidRPr="00EC127C">
        <w:rPr>
          <w:rFonts w:ascii="Arial" w:hAnsi="Arial" w:cs="Arial"/>
          <w:b/>
        </w:rPr>
        <w:t xml:space="preserve">n una formación clásica (griego y latín). A los 15 años continúa sus estudios en París, en el </w:t>
      </w:r>
      <w:proofErr w:type="spellStart"/>
      <w:r w:rsidRPr="00EC127C">
        <w:rPr>
          <w:rFonts w:ascii="Arial" w:hAnsi="Arial" w:cs="Arial"/>
          <w:b/>
        </w:rPr>
        <w:t>Collège</w:t>
      </w:r>
      <w:proofErr w:type="spellEnd"/>
      <w:r w:rsidRPr="00EC127C">
        <w:rPr>
          <w:rFonts w:ascii="Arial" w:hAnsi="Arial" w:cs="Arial"/>
          <w:b/>
        </w:rPr>
        <w:t xml:space="preserve"> de </w:t>
      </w:r>
      <w:proofErr w:type="spellStart"/>
      <w:r w:rsidRPr="00EC127C">
        <w:rPr>
          <w:rFonts w:ascii="Arial" w:hAnsi="Arial" w:cs="Arial"/>
          <w:b/>
        </w:rPr>
        <w:t>Navarre</w:t>
      </w:r>
      <w:proofErr w:type="spellEnd"/>
      <w:r w:rsidRPr="00EC127C">
        <w:rPr>
          <w:rFonts w:ascii="Arial" w:hAnsi="Arial" w:cs="Arial"/>
          <w:b/>
        </w:rPr>
        <w:t xml:space="preserve">, donde tiene por maestro a </w:t>
      </w:r>
      <w:proofErr w:type="spellStart"/>
      <w:r w:rsidRPr="00EC127C">
        <w:rPr>
          <w:rFonts w:ascii="Arial" w:hAnsi="Arial" w:cs="Arial"/>
          <w:b/>
        </w:rPr>
        <w:t>Nicolas</w:t>
      </w:r>
      <w:proofErr w:type="spellEnd"/>
      <w:r w:rsidRPr="00EC127C">
        <w:rPr>
          <w:rFonts w:ascii="Arial" w:hAnsi="Arial" w:cs="Arial"/>
          <w:b/>
        </w:rPr>
        <w:t xml:space="preserve"> </w:t>
      </w:r>
      <w:proofErr w:type="spellStart"/>
      <w:r w:rsidRPr="00EC127C">
        <w:rPr>
          <w:rFonts w:ascii="Arial" w:hAnsi="Arial" w:cs="Arial"/>
          <w:b/>
        </w:rPr>
        <w:t>Cornet</w:t>
      </w:r>
      <w:proofErr w:type="spellEnd"/>
      <w:r w:rsidRPr="00EC127C">
        <w:rPr>
          <w:rFonts w:ascii="Arial" w:hAnsi="Arial" w:cs="Arial"/>
          <w:b/>
        </w:rPr>
        <w:t>, con quien est</w:t>
      </w:r>
      <w:r w:rsidRPr="00EC127C">
        <w:rPr>
          <w:rFonts w:ascii="Arial" w:hAnsi="Arial" w:cs="Arial"/>
          <w:b/>
        </w:rPr>
        <w:t>u</w:t>
      </w:r>
      <w:r w:rsidRPr="00EC127C">
        <w:rPr>
          <w:rFonts w:ascii="Arial" w:hAnsi="Arial" w:cs="Arial"/>
          <w:b/>
        </w:rPr>
        <w:t>dia en profundidad filosofía y teología. Aunque estaba destinado por nacimiento al sace</w:t>
      </w:r>
      <w:r w:rsidRPr="00EC127C">
        <w:rPr>
          <w:rFonts w:ascii="Arial" w:hAnsi="Arial" w:cs="Arial"/>
          <w:b/>
        </w:rPr>
        <w:t>r</w:t>
      </w:r>
      <w:r w:rsidRPr="00EC127C">
        <w:rPr>
          <w:rFonts w:ascii="Arial" w:hAnsi="Arial" w:cs="Arial"/>
          <w:b/>
        </w:rPr>
        <w:t xml:space="preserve">docio (como es habitual en la sociedad estamental), frecuenta el mundo por algún tiempo. Admira a </w:t>
      </w:r>
      <w:hyperlink r:id="rId25" w:tooltip="Pierre Corneille" w:history="1"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Corneille</w:t>
        </w:r>
        <w:proofErr w:type="spellEnd"/>
      </w:hyperlink>
      <w:r w:rsidRPr="00EC127C">
        <w:rPr>
          <w:rFonts w:ascii="Arial" w:hAnsi="Arial" w:cs="Arial"/>
          <w:b/>
        </w:rPr>
        <w:t>, se da a la escritura de versos preciosistas y no le hacía remilgos a fr</w:t>
      </w:r>
      <w:r w:rsidRPr="00EC127C">
        <w:rPr>
          <w:rFonts w:ascii="Arial" w:hAnsi="Arial" w:cs="Arial"/>
          <w:b/>
        </w:rPr>
        <w:t>e</w:t>
      </w:r>
      <w:r w:rsidRPr="00EC127C">
        <w:rPr>
          <w:rFonts w:ascii="Arial" w:hAnsi="Arial" w:cs="Arial"/>
          <w:b/>
        </w:rPr>
        <w:t xml:space="preserve">cuentar el </w:t>
      </w:r>
      <w:proofErr w:type="spellStart"/>
      <w:r w:rsidRPr="00EC127C">
        <w:rPr>
          <w:rFonts w:ascii="Arial" w:hAnsi="Arial" w:cs="Arial"/>
          <w:b/>
          <w:i/>
          <w:iCs/>
        </w:rPr>
        <w:t>Hôtel</w:t>
      </w:r>
      <w:proofErr w:type="spellEnd"/>
      <w:r w:rsidRPr="00EC127C">
        <w:rPr>
          <w:rFonts w:ascii="Arial" w:hAnsi="Arial" w:cs="Arial"/>
          <w:b/>
          <w:i/>
          <w:iCs/>
        </w:rPr>
        <w:t xml:space="preserve"> de </w:t>
      </w:r>
      <w:proofErr w:type="spellStart"/>
      <w:r w:rsidRPr="00EC127C">
        <w:rPr>
          <w:rFonts w:ascii="Arial" w:hAnsi="Arial" w:cs="Arial"/>
          <w:b/>
          <w:i/>
          <w:iCs/>
        </w:rPr>
        <w:t>Rambouillet</w:t>
      </w:r>
      <w:proofErr w:type="spellEnd"/>
      <w:r w:rsidRPr="00EC127C">
        <w:rPr>
          <w:rFonts w:ascii="Arial" w:hAnsi="Arial" w:cs="Arial"/>
          <w:b/>
        </w:rPr>
        <w:t xml:space="preserve">. </w:t>
      </w:r>
    </w:p>
    <w:p w:rsid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C127C">
        <w:rPr>
          <w:rFonts w:ascii="Arial" w:hAnsi="Arial" w:cs="Arial"/>
          <w:b/>
        </w:rPr>
        <w:t xml:space="preserve">Es ordenado </w:t>
      </w:r>
      <w:hyperlink r:id="rId26" w:tooltip="Subdiácono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subdiácono</w:t>
        </w:r>
      </w:hyperlink>
      <w:r w:rsidRPr="00EC127C">
        <w:rPr>
          <w:rFonts w:ascii="Arial" w:hAnsi="Arial" w:cs="Arial"/>
          <w:b/>
        </w:rPr>
        <w:t xml:space="preserve"> en </w:t>
      </w:r>
      <w:hyperlink r:id="rId27" w:tooltip="Langres (comuna)" w:history="1"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Langres</w:t>
        </w:r>
        <w:proofErr w:type="spellEnd"/>
      </w:hyperlink>
      <w:r w:rsidRPr="00EC127C">
        <w:rPr>
          <w:rFonts w:ascii="Arial" w:hAnsi="Arial" w:cs="Arial"/>
          <w:b/>
        </w:rPr>
        <w:t xml:space="preserve"> en 1648, momento en que rompe con el sigilo y r</w:t>
      </w:r>
      <w:r w:rsidRPr="00EC127C">
        <w:rPr>
          <w:rFonts w:ascii="Arial" w:hAnsi="Arial" w:cs="Arial"/>
          <w:b/>
        </w:rPr>
        <w:t>e</w:t>
      </w:r>
      <w:r w:rsidRPr="00EC127C">
        <w:rPr>
          <w:rFonts w:ascii="Arial" w:hAnsi="Arial" w:cs="Arial"/>
          <w:b/>
        </w:rPr>
        <w:t xml:space="preserve">dacta una </w:t>
      </w:r>
      <w:proofErr w:type="spellStart"/>
      <w:r w:rsidR="00040748">
        <w:rPr>
          <w:rFonts w:ascii="Arial" w:hAnsi="Arial" w:cs="Arial"/>
          <w:b/>
          <w:i/>
          <w:iCs/>
        </w:rPr>
        <w:t>Méditation</w:t>
      </w:r>
      <w:proofErr w:type="spellEnd"/>
      <w:r w:rsidR="00040748">
        <w:rPr>
          <w:rFonts w:ascii="Arial" w:hAnsi="Arial" w:cs="Arial"/>
          <w:b/>
          <w:i/>
          <w:iCs/>
        </w:rPr>
        <w:t xml:space="preserve"> sur la </w:t>
      </w:r>
      <w:proofErr w:type="spellStart"/>
      <w:r w:rsidR="00040748">
        <w:rPr>
          <w:rFonts w:ascii="Arial" w:hAnsi="Arial" w:cs="Arial"/>
          <w:b/>
          <w:i/>
          <w:iCs/>
        </w:rPr>
        <w:t>Br</w:t>
      </w:r>
      <w:r w:rsidRPr="00EC127C">
        <w:rPr>
          <w:rFonts w:ascii="Arial" w:hAnsi="Arial" w:cs="Arial"/>
          <w:b/>
          <w:i/>
          <w:iCs/>
        </w:rPr>
        <w:t>èveté</w:t>
      </w:r>
      <w:proofErr w:type="spellEnd"/>
      <w:r w:rsidRPr="00EC127C">
        <w:rPr>
          <w:rFonts w:ascii="Arial" w:hAnsi="Arial" w:cs="Arial"/>
          <w:b/>
          <w:i/>
          <w:iCs/>
        </w:rPr>
        <w:t xml:space="preserve"> de la </w:t>
      </w:r>
      <w:proofErr w:type="spellStart"/>
      <w:r w:rsidRPr="00EC127C">
        <w:rPr>
          <w:rFonts w:ascii="Arial" w:hAnsi="Arial" w:cs="Arial"/>
          <w:b/>
          <w:i/>
          <w:iCs/>
        </w:rPr>
        <w:t>Vie</w:t>
      </w:r>
      <w:proofErr w:type="spellEnd"/>
      <w:r w:rsidRPr="00EC127C">
        <w:rPr>
          <w:rFonts w:ascii="Arial" w:hAnsi="Arial" w:cs="Arial"/>
          <w:b/>
        </w:rPr>
        <w:t xml:space="preserve"> (Meditación sobre la brevedad de la vida), en la que pueden verse en germen sus obras futuras. El mismo año expone sus ideas sobre el papel de la </w:t>
      </w:r>
      <w:hyperlink r:id="rId28" w:tooltip="Divina Providenci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Providencia</w:t>
        </w:r>
      </w:hyperlink>
      <w:r w:rsidRPr="00EC127C">
        <w:rPr>
          <w:rFonts w:ascii="Arial" w:hAnsi="Arial" w:cs="Arial"/>
          <w:b/>
        </w:rPr>
        <w:t xml:space="preserve"> en su </w:t>
      </w:r>
      <w:proofErr w:type="spellStart"/>
      <w:r w:rsidRPr="00EC127C">
        <w:rPr>
          <w:rFonts w:ascii="Arial" w:hAnsi="Arial" w:cs="Arial"/>
          <w:b/>
          <w:i/>
          <w:iCs/>
        </w:rPr>
        <w:t>Méditation</w:t>
      </w:r>
      <w:proofErr w:type="spellEnd"/>
      <w:r w:rsidRPr="00EC127C">
        <w:rPr>
          <w:rFonts w:ascii="Arial" w:hAnsi="Arial" w:cs="Arial"/>
          <w:b/>
          <w:i/>
          <w:iCs/>
        </w:rPr>
        <w:t xml:space="preserve"> sur la </w:t>
      </w:r>
      <w:proofErr w:type="spellStart"/>
      <w:r w:rsidRPr="00EC127C">
        <w:rPr>
          <w:rFonts w:ascii="Arial" w:hAnsi="Arial" w:cs="Arial"/>
          <w:b/>
          <w:i/>
          <w:iCs/>
        </w:rPr>
        <w:t>félicité</w:t>
      </w:r>
      <w:proofErr w:type="spellEnd"/>
      <w:r w:rsidRPr="00EC127C">
        <w:rPr>
          <w:rFonts w:ascii="Arial" w:hAnsi="Arial" w:cs="Arial"/>
          <w:b/>
          <w:i/>
          <w:iCs/>
        </w:rPr>
        <w:t xml:space="preserve"> des </w:t>
      </w:r>
      <w:proofErr w:type="spellStart"/>
      <w:r w:rsidRPr="00EC127C">
        <w:rPr>
          <w:rFonts w:ascii="Arial" w:hAnsi="Arial" w:cs="Arial"/>
          <w:b/>
          <w:i/>
          <w:iCs/>
        </w:rPr>
        <w:t>saints</w:t>
      </w:r>
      <w:proofErr w:type="spellEnd"/>
      <w:r w:rsidRPr="00EC127C">
        <w:rPr>
          <w:rFonts w:ascii="Arial" w:hAnsi="Arial" w:cs="Arial"/>
          <w:b/>
        </w:rPr>
        <w:t xml:space="preserve"> (Meditación sobre la fel</w:t>
      </w:r>
      <w:r w:rsidRPr="00EC127C">
        <w:rPr>
          <w:rFonts w:ascii="Arial" w:hAnsi="Arial" w:cs="Arial"/>
          <w:b/>
        </w:rPr>
        <w:t>i</w:t>
      </w:r>
      <w:r w:rsidRPr="00EC127C">
        <w:rPr>
          <w:rFonts w:ascii="Arial" w:hAnsi="Arial" w:cs="Arial"/>
          <w:b/>
        </w:rPr>
        <w:t xml:space="preserve">cidad de los santos). En 1644 se </w:t>
      </w:r>
      <w:proofErr w:type="spellStart"/>
      <w:r w:rsidRPr="00EC127C">
        <w:rPr>
          <w:rFonts w:ascii="Arial" w:hAnsi="Arial" w:cs="Arial"/>
          <w:b/>
        </w:rPr>
        <w:t>magistró</w:t>
      </w:r>
      <w:proofErr w:type="spellEnd"/>
      <w:r w:rsidRPr="00EC127C">
        <w:rPr>
          <w:rFonts w:ascii="Arial" w:hAnsi="Arial" w:cs="Arial"/>
          <w:b/>
        </w:rPr>
        <w:t xml:space="preserve"> en la Universidad de su poblado, en la cual pr</w:t>
      </w:r>
      <w:r w:rsidRPr="00EC127C">
        <w:rPr>
          <w:rFonts w:ascii="Arial" w:hAnsi="Arial" w:cs="Arial"/>
          <w:b/>
        </w:rPr>
        <w:t>e</w:t>
      </w:r>
      <w:r w:rsidRPr="00EC127C">
        <w:rPr>
          <w:rFonts w:ascii="Arial" w:hAnsi="Arial" w:cs="Arial"/>
          <w:b/>
        </w:rPr>
        <w:t xml:space="preserve">dicó el mensaje de Dios y enseñó a los más humildes la verdad y las teorías racionalistas. Anteriormente, </w:t>
      </w:r>
      <w:r w:rsidR="00040748">
        <w:rPr>
          <w:rFonts w:ascii="Arial" w:hAnsi="Arial" w:cs="Arial"/>
          <w:b/>
        </w:rPr>
        <w:t xml:space="preserve">en </w:t>
      </w:r>
      <w:r w:rsidRPr="00EC127C">
        <w:rPr>
          <w:rFonts w:ascii="Arial" w:hAnsi="Arial" w:cs="Arial"/>
          <w:b/>
        </w:rPr>
        <w:t>el 1641</w:t>
      </w:r>
      <w:r w:rsidR="00040748">
        <w:rPr>
          <w:rFonts w:ascii="Arial" w:hAnsi="Arial" w:cs="Arial"/>
          <w:b/>
        </w:rPr>
        <w:t>,</w:t>
      </w:r>
      <w:r w:rsidRPr="00EC127C">
        <w:rPr>
          <w:rFonts w:ascii="Arial" w:hAnsi="Arial" w:cs="Arial"/>
          <w:b/>
        </w:rPr>
        <w:t xml:space="preserve"> estudió la carrera de derecho, aun teniendo clara su verdadera vo</w:t>
      </w:r>
      <w:r w:rsidR="00040748">
        <w:rPr>
          <w:rFonts w:ascii="Arial" w:hAnsi="Arial" w:cs="Arial"/>
          <w:b/>
        </w:rPr>
        <w:t>cación clerical.</w:t>
      </w:r>
      <w:r w:rsidRPr="00EC127C">
        <w:rPr>
          <w:rFonts w:ascii="Arial" w:hAnsi="Arial" w:cs="Arial"/>
          <w:b/>
        </w:rPr>
        <w:t xml:space="preserve"> </w:t>
      </w:r>
    </w:p>
    <w:p w:rsidR="00040748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EC127C">
        <w:rPr>
          <w:rFonts w:ascii="Arial" w:hAnsi="Arial" w:cs="Arial"/>
          <w:b/>
        </w:rPr>
        <w:t>En 1652, se d</w:t>
      </w:r>
      <w:r w:rsidR="00040748">
        <w:rPr>
          <w:rFonts w:ascii="Arial" w:hAnsi="Arial" w:cs="Arial"/>
          <w:b/>
        </w:rPr>
        <w:t>octora en teología y es ordenada</w:t>
      </w:r>
      <w:r w:rsidRPr="00EC127C">
        <w:rPr>
          <w:rFonts w:ascii="Arial" w:hAnsi="Arial" w:cs="Arial"/>
          <w:b/>
        </w:rPr>
        <w:t xml:space="preserve"> </w:t>
      </w:r>
      <w:hyperlink r:id="rId29" w:tooltip="Sacerdote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Pr="00EC127C">
        <w:rPr>
          <w:rFonts w:ascii="Arial" w:hAnsi="Arial" w:cs="Arial"/>
          <w:b/>
        </w:rPr>
        <w:t xml:space="preserve">, al tiempo que </w:t>
      </w:r>
      <w:r w:rsidR="00040748">
        <w:rPr>
          <w:rFonts w:ascii="Arial" w:hAnsi="Arial" w:cs="Arial"/>
          <w:b/>
        </w:rPr>
        <w:t xml:space="preserve">es </w:t>
      </w:r>
      <w:hyperlink r:id="rId30" w:tooltip="Archidiácono" w:history="1"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archidiácono</w:t>
        </w:r>
        <w:proofErr w:type="spellEnd"/>
      </w:hyperlink>
      <w:r w:rsidRPr="00EC127C">
        <w:rPr>
          <w:rFonts w:ascii="Arial" w:hAnsi="Arial" w:cs="Arial"/>
          <w:b/>
        </w:rPr>
        <w:t xml:space="preserve"> de </w:t>
      </w:r>
      <w:hyperlink r:id="rId31" w:tooltip="Sarrebourg" w:history="1"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Sarrebourg</w:t>
        </w:r>
        <w:proofErr w:type="spellEnd"/>
      </w:hyperlink>
      <w:r w:rsidRPr="00EC127C">
        <w:rPr>
          <w:rFonts w:ascii="Arial" w:hAnsi="Arial" w:cs="Arial"/>
          <w:b/>
        </w:rPr>
        <w:t xml:space="preserve">; más tarde, en </w:t>
      </w:r>
      <w:hyperlink r:id="rId32" w:tooltip="1654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1654</w:t>
        </w:r>
      </w:hyperlink>
      <w:r w:rsidRPr="00EC127C">
        <w:rPr>
          <w:rFonts w:ascii="Arial" w:hAnsi="Arial" w:cs="Arial"/>
          <w:b/>
        </w:rPr>
        <w:t xml:space="preserve">, obtiene el mismo </w:t>
      </w:r>
      <w:hyperlink r:id="rId33" w:tooltip="Beneficio eclesiástico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beneficio eclesiástico</w:t>
        </w:r>
      </w:hyperlink>
      <w:r w:rsidRPr="00EC127C">
        <w:rPr>
          <w:rFonts w:ascii="Arial" w:hAnsi="Arial" w:cs="Arial"/>
          <w:b/>
        </w:rPr>
        <w:t xml:space="preserve"> en </w:t>
      </w:r>
      <w:hyperlink r:id="rId34" w:tooltip="Metz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Metz</w:t>
        </w:r>
      </w:hyperlink>
      <w:r w:rsidRPr="00EC127C">
        <w:rPr>
          <w:rFonts w:ascii="Arial" w:hAnsi="Arial" w:cs="Arial"/>
          <w:b/>
        </w:rPr>
        <w:t xml:space="preserve">. </w:t>
      </w:r>
    </w:p>
    <w:p w:rsidR="00EC127C" w:rsidRPr="00EC127C" w:rsidRDefault="00040748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EC127C" w:rsidRPr="00EC127C">
        <w:rPr>
          <w:rFonts w:ascii="Arial" w:hAnsi="Arial" w:cs="Arial"/>
          <w:b/>
        </w:rPr>
        <w:t xml:space="preserve">Allí su fama de predicador lo condujo al obispado de </w:t>
      </w:r>
      <w:hyperlink r:id="rId35" w:tooltip="Condom" w:history="1">
        <w:proofErr w:type="spellStart"/>
        <w:r w:rsidR="00EC127C" w:rsidRPr="00EC127C">
          <w:rPr>
            <w:rStyle w:val="Hipervnculo"/>
            <w:rFonts w:ascii="Arial" w:hAnsi="Arial" w:cs="Arial"/>
            <w:b/>
            <w:color w:val="auto"/>
            <w:u w:val="none"/>
          </w:rPr>
          <w:t>Condom</w:t>
        </w:r>
        <w:proofErr w:type="spellEnd"/>
      </w:hyperlink>
      <w:r w:rsidR="00EC127C" w:rsidRPr="00EC127C">
        <w:rPr>
          <w:rFonts w:ascii="Arial" w:hAnsi="Arial" w:cs="Arial"/>
          <w:b/>
        </w:rPr>
        <w:t xml:space="preserve"> y a la </w:t>
      </w:r>
      <w:proofErr w:type="spellStart"/>
      <w:r w:rsidR="00EC127C" w:rsidRPr="00EC127C">
        <w:rPr>
          <w:rFonts w:ascii="Arial" w:hAnsi="Arial" w:cs="Arial"/>
          <w:b/>
        </w:rPr>
        <w:t>preceptura</w:t>
      </w:r>
      <w:proofErr w:type="spellEnd"/>
      <w:r w:rsidR="00EC127C" w:rsidRPr="00EC127C">
        <w:rPr>
          <w:rFonts w:ascii="Arial" w:hAnsi="Arial" w:cs="Arial"/>
          <w:b/>
        </w:rPr>
        <w:t xml:space="preserve"> del Delfín (1671) Su vida estuvo llena de polémicas en defensa de la fe cristiana. </w:t>
      </w:r>
    </w:p>
    <w:p w:rsidR="00EC127C" w:rsidRPr="00EC127C" w:rsidRDefault="00EC127C" w:rsidP="00EC127C">
      <w:pPr>
        <w:pStyle w:val="Ttulo3"/>
        <w:jc w:val="both"/>
        <w:rPr>
          <w:rFonts w:ascii="Arial" w:hAnsi="Arial" w:cs="Arial"/>
          <w:color w:val="FF0000"/>
        </w:rPr>
      </w:pPr>
      <w:r w:rsidRPr="00EC127C">
        <w:rPr>
          <w:rStyle w:val="mw-headline"/>
          <w:rFonts w:ascii="Arial" w:hAnsi="Arial" w:cs="Arial"/>
          <w:color w:val="FF0000"/>
        </w:rPr>
        <w:t>Sermones</w:t>
      </w:r>
    </w:p>
    <w:p w:rsidR="00EC127C" w:rsidRPr="00DB79FF" w:rsidRDefault="00EC127C" w:rsidP="00EC127C">
      <w:pPr>
        <w:pStyle w:val="NormalWeb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  </w:t>
      </w:r>
      <w:r w:rsidRPr="00DB79FF">
        <w:rPr>
          <w:rFonts w:ascii="Arial" w:hAnsi="Arial" w:cs="Arial"/>
          <w:b/>
          <w:color w:val="0070C0"/>
        </w:rPr>
        <w:t xml:space="preserve">Llamado enseguida a París, se granjea una gran reputación por sus </w:t>
      </w:r>
      <w:hyperlink r:id="rId36" w:tooltip="Sermón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sermones</w:t>
        </w:r>
      </w:hyperlink>
      <w:r w:rsidRPr="00DB79FF">
        <w:rPr>
          <w:rFonts w:ascii="Arial" w:hAnsi="Arial" w:cs="Arial"/>
          <w:b/>
          <w:color w:val="0070C0"/>
        </w:rPr>
        <w:t xml:space="preserve"> y </w:t>
      </w:r>
      <w:hyperlink r:id="rId37" w:tooltip="Panegírico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paneg</w:t>
        </w:r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í</w:t>
        </w:r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ricos</w:t>
        </w:r>
      </w:hyperlink>
      <w:r w:rsidRPr="00DB79FF">
        <w:rPr>
          <w:rFonts w:ascii="Arial" w:hAnsi="Arial" w:cs="Arial"/>
          <w:b/>
          <w:color w:val="0070C0"/>
        </w:rPr>
        <w:t xml:space="preserve"> de </w:t>
      </w:r>
      <w:hyperlink r:id="rId38" w:tooltip="Santo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santos</w:t>
        </w:r>
      </w:hyperlink>
      <w:r w:rsidRPr="00DB79FF">
        <w:rPr>
          <w:rFonts w:ascii="Arial" w:hAnsi="Arial" w:cs="Arial"/>
          <w:b/>
          <w:color w:val="0070C0"/>
        </w:rPr>
        <w:t xml:space="preserve">. Goza del aprecio de la reina madre y </w:t>
      </w:r>
      <w:r w:rsidR="00040748" w:rsidRPr="00DB79FF">
        <w:rPr>
          <w:rFonts w:ascii="Arial" w:hAnsi="Arial" w:cs="Arial"/>
          <w:b/>
          <w:color w:val="0070C0"/>
        </w:rPr>
        <w:t>d</w:t>
      </w:r>
      <w:r w:rsidRPr="00DB79FF">
        <w:rPr>
          <w:rFonts w:ascii="Arial" w:hAnsi="Arial" w:cs="Arial"/>
          <w:b/>
          <w:color w:val="0070C0"/>
        </w:rPr>
        <w:t xml:space="preserve">el mismo rey, al tiempo que obtiene un gran número de conversiones de </w:t>
      </w:r>
      <w:hyperlink r:id="rId39" w:tooltip="Protestante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protestantes</w:t>
        </w:r>
      </w:hyperlink>
      <w:r w:rsidRPr="00DB79FF">
        <w:rPr>
          <w:rFonts w:ascii="Arial" w:hAnsi="Arial" w:cs="Arial"/>
          <w:b/>
          <w:color w:val="0070C0"/>
        </w:rPr>
        <w:t xml:space="preserve"> (estamos en los últimos años en que aún se beneficiaban de las condiciones favorables del </w:t>
      </w:r>
      <w:hyperlink r:id="rId40" w:tooltip="Edicto de Nantes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Edicto de Nantes</w:t>
        </w:r>
      </w:hyperlink>
      <w:r w:rsidRPr="00DB79FF">
        <w:rPr>
          <w:rFonts w:ascii="Arial" w:hAnsi="Arial" w:cs="Arial"/>
          <w:b/>
          <w:color w:val="0070C0"/>
        </w:rPr>
        <w:t xml:space="preserve">), entre las que puede citarse las de </w:t>
      </w:r>
      <w:hyperlink r:id="rId41" w:tooltip="Henri de la Tour d'Auvergne-Bouillon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 xml:space="preserve">Henri de la Tour </w:t>
        </w:r>
        <w:proofErr w:type="spellStart"/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d'Auvergne-Bouillon</w:t>
        </w:r>
        <w:proofErr w:type="spellEnd"/>
      </w:hyperlink>
      <w:r w:rsidRPr="00DB79FF">
        <w:rPr>
          <w:rFonts w:ascii="Arial" w:hAnsi="Arial" w:cs="Arial"/>
          <w:b/>
          <w:color w:val="0070C0"/>
        </w:rPr>
        <w:t xml:space="preserve"> (</w:t>
      </w:r>
      <w:proofErr w:type="spellStart"/>
      <w:r w:rsidR="00960E1F" w:rsidRPr="00DB79FF">
        <w:rPr>
          <w:rFonts w:ascii="Arial" w:hAnsi="Arial" w:cs="Arial"/>
          <w:b/>
          <w:color w:val="0070C0"/>
        </w:rPr>
        <w:fldChar w:fldCharType="begin"/>
      </w:r>
      <w:r w:rsidRPr="00DB79FF">
        <w:rPr>
          <w:rFonts w:ascii="Arial" w:hAnsi="Arial" w:cs="Arial"/>
          <w:b/>
          <w:color w:val="0070C0"/>
        </w:rPr>
        <w:instrText xml:space="preserve"> HYPERLINK "https://es.wikipedia.org/wiki/Turenne" \o "Turenne" </w:instrText>
      </w:r>
      <w:r w:rsidR="00960E1F" w:rsidRPr="00DB79FF">
        <w:rPr>
          <w:rFonts w:ascii="Arial" w:hAnsi="Arial" w:cs="Arial"/>
          <w:b/>
          <w:color w:val="0070C0"/>
        </w:rPr>
        <w:fldChar w:fldCharType="separate"/>
      </w:r>
      <w:r w:rsidRPr="00DB79FF">
        <w:rPr>
          <w:rStyle w:val="Hipervnculo"/>
          <w:rFonts w:ascii="Arial" w:hAnsi="Arial" w:cs="Arial"/>
          <w:b/>
          <w:color w:val="0070C0"/>
          <w:u w:val="none"/>
        </w:rPr>
        <w:t>Turenne</w:t>
      </w:r>
      <w:proofErr w:type="spellEnd"/>
      <w:r w:rsidR="00960E1F" w:rsidRPr="00DB79FF">
        <w:rPr>
          <w:rFonts w:ascii="Arial" w:hAnsi="Arial" w:cs="Arial"/>
          <w:b/>
          <w:color w:val="0070C0"/>
        </w:rPr>
        <w:fldChar w:fldCharType="end"/>
      </w:r>
      <w:r w:rsidRPr="00DB79FF">
        <w:rPr>
          <w:rFonts w:ascii="Arial" w:hAnsi="Arial" w:cs="Arial"/>
          <w:b/>
          <w:color w:val="0070C0"/>
        </w:rPr>
        <w:t xml:space="preserve">), </w:t>
      </w:r>
      <w:hyperlink r:id="rId42" w:tooltip="Philippe de Courcillon (aún no redactado)" w:history="1">
        <w:proofErr w:type="spellStart"/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Philippe</w:t>
        </w:r>
        <w:proofErr w:type="spellEnd"/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 xml:space="preserve"> de </w:t>
        </w:r>
        <w:proofErr w:type="spellStart"/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Courcillon</w:t>
        </w:r>
        <w:proofErr w:type="spellEnd"/>
      </w:hyperlink>
      <w:r w:rsidRPr="00DB79FF">
        <w:rPr>
          <w:rFonts w:ascii="Arial" w:hAnsi="Arial" w:cs="Arial"/>
          <w:b/>
          <w:color w:val="0070C0"/>
        </w:rPr>
        <w:t xml:space="preserve"> (</w:t>
      </w:r>
      <w:hyperlink r:id="rId43" w:tooltip="Marqués de Dangeau (aún no redactado)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 xml:space="preserve">marqués de </w:t>
        </w:r>
        <w:proofErr w:type="spellStart"/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Dangeau</w:t>
        </w:r>
        <w:proofErr w:type="spellEnd"/>
      </w:hyperlink>
      <w:r w:rsidRPr="00DB79FF">
        <w:rPr>
          <w:rFonts w:ascii="Arial" w:hAnsi="Arial" w:cs="Arial"/>
          <w:b/>
          <w:color w:val="0070C0"/>
        </w:rPr>
        <w:t xml:space="preserve">) y </w:t>
      </w:r>
      <w:hyperlink r:id="rId44" w:tooltip="Mademoiselle de Duras (aún no redactado)" w:history="1">
        <w:proofErr w:type="spellStart"/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Mademoiselle</w:t>
        </w:r>
        <w:proofErr w:type="spellEnd"/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 xml:space="preserve"> de Duras</w:t>
        </w:r>
      </w:hyperlink>
      <w:r w:rsidRPr="00DB79FF">
        <w:rPr>
          <w:rFonts w:ascii="Arial" w:hAnsi="Arial" w:cs="Arial"/>
          <w:b/>
          <w:color w:val="0070C0"/>
        </w:rPr>
        <w:t xml:space="preserve">. Para ayudar a tales conversiones redacta su </w:t>
      </w:r>
      <w:proofErr w:type="spellStart"/>
      <w:r w:rsidRPr="00DB79FF">
        <w:rPr>
          <w:rFonts w:ascii="Arial" w:hAnsi="Arial" w:cs="Arial"/>
          <w:b/>
          <w:i/>
          <w:iCs/>
          <w:color w:val="0070C0"/>
        </w:rPr>
        <w:t>Exposition</w:t>
      </w:r>
      <w:proofErr w:type="spellEnd"/>
      <w:r w:rsidRPr="00DB79FF">
        <w:rPr>
          <w:rFonts w:ascii="Arial" w:hAnsi="Arial" w:cs="Arial"/>
          <w:b/>
          <w:i/>
          <w:iCs/>
          <w:color w:val="0070C0"/>
        </w:rPr>
        <w:t xml:space="preserve"> de la doctrine de </w:t>
      </w:r>
      <w:proofErr w:type="spellStart"/>
      <w:r w:rsidRPr="00DB79FF">
        <w:rPr>
          <w:rFonts w:ascii="Arial" w:hAnsi="Arial" w:cs="Arial"/>
          <w:b/>
          <w:i/>
          <w:iCs/>
          <w:color w:val="0070C0"/>
        </w:rPr>
        <w:t>l'Eglise</w:t>
      </w:r>
      <w:proofErr w:type="spellEnd"/>
      <w:r w:rsidRPr="00DB79FF">
        <w:rPr>
          <w:rFonts w:ascii="Arial" w:hAnsi="Arial" w:cs="Arial"/>
          <w:b/>
          <w:color w:val="0070C0"/>
        </w:rPr>
        <w:t xml:space="preserve"> (Exposición de la doctrina de la Iglesia). </w:t>
      </w:r>
    </w:p>
    <w:p w:rsidR="00EC127C" w:rsidRPr="00DB79FF" w:rsidRDefault="00EC127C" w:rsidP="00EC127C">
      <w:pPr>
        <w:pStyle w:val="NormalWeb"/>
        <w:jc w:val="both"/>
        <w:rPr>
          <w:rFonts w:ascii="Arial" w:hAnsi="Arial" w:cs="Arial"/>
          <w:b/>
          <w:color w:val="0070C0"/>
        </w:rPr>
      </w:pPr>
      <w:r w:rsidRPr="00DB79FF">
        <w:rPr>
          <w:rFonts w:ascii="Arial" w:hAnsi="Arial" w:cs="Arial"/>
          <w:b/>
          <w:color w:val="0070C0"/>
        </w:rPr>
        <w:t xml:space="preserve">   En ella, </w:t>
      </w:r>
      <w:proofErr w:type="spellStart"/>
      <w:r w:rsidRPr="00DB79FF">
        <w:rPr>
          <w:rFonts w:ascii="Arial" w:hAnsi="Arial" w:cs="Arial"/>
          <w:b/>
          <w:color w:val="0070C0"/>
        </w:rPr>
        <w:t>Bossuet</w:t>
      </w:r>
      <w:proofErr w:type="spellEnd"/>
      <w:r w:rsidRPr="00DB79FF">
        <w:rPr>
          <w:rFonts w:ascii="Arial" w:hAnsi="Arial" w:cs="Arial"/>
          <w:b/>
          <w:color w:val="0070C0"/>
        </w:rPr>
        <w:t xml:space="preserve"> recoge varias influencias: la del jesuita </w:t>
      </w:r>
      <w:hyperlink r:id="rId45" w:tooltip="Claude de Lingendes (aún no redactado)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 xml:space="preserve">Claude de </w:t>
        </w:r>
        <w:proofErr w:type="spellStart"/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Lingendes</w:t>
        </w:r>
        <w:proofErr w:type="spellEnd"/>
      </w:hyperlink>
      <w:r w:rsidRPr="00DB79FF">
        <w:rPr>
          <w:rFonts w:ascii="Arial" w:hAnsi="Arial" w:cs="Arial"/>
          <w:b/>
          <w:color w:val="0070C0"/>
        </w:rPr>
        <w:t xml:space="preserve">; las de los </w:t>
      </w:r>
      <w:hyperlink r:id="rId46" w:tooltip="Jansenista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jansenistas</w:t>
        </w:r>
      </w:hyperlink>
      <w:r w:rsidRPr="00DB79FF">
        <w:rPr>
          <w:rFonts w:ascii="Arial" w:hAnsi="Arial" w:cs="Arial"/>
          <w:b/>
          <w:color w:val="0070C0"/>
        </w:rPr>
        <w:t xml:space="preserve"> </w:t>
      </w:r>
      <w:hyperlink r:id="rId47" w:tooltip="Saint-Cyran (aún no redactado)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Saint-</w:t>
        </w:r>
        <w:proofErr w:type="spellStart"/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Cyran</w:t>
        </w:r>
        <w:proofErr w:type="spellEnd"/>
      </w:hyperlink>
      <w:r w:rsidRPr="00DB79FF">
        <w:rPr>
          <w:rFonts w:ascii="Arial" w:hAnsi="Arial" w:cs="Arial"/>
          <w:b/>
          <w:color w:val="0070C0"/>
        </w:rPr>
        <w:t xml:space="preserve"> y </w:t>
      </w:r>
      <w:hyperlink r:id="rId48" w:tooltip="Singlin (aún no redactado)" w:history="1">
        <w:proofErr w:type="spellStart"/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Singlin</w:t>
        </w:r>
        <w:proofErr w:type="spellEnd"/>
      </w:hyperlink>
      <w:r w:rsidRPr="00DB79FF">
        <w:rPr>
          <w:rFonts w:ascii="Arial" w:hAnsi="Arial" w:cs="Arial"/>
          <w:b/>
          <w:color w:val="0070C0"/>
        </w:rPr>
        <w:t xml:space="preserve">; y la principal, de </w:t>
      </w:r>
      <w:hyperlink r:id="rId49" w:tooltip="San Vicente de Paul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san Vicente de Paul</w:t>
        </w:r>
      </w:hyperlink>
      <w:r w:rsidRPr="00DB79FF">
        <w:rPr>
          <w:rFonts w:ascii="Arial" w:hAnsi="Arial" w:cs="Arial"/>
          <w:b/>
          <w:color w:val="0070C0"/>
        </w:rPr>
        <w:t xml:space="preserve">, a través de sus conferencias sobre la predicación en </w:t>
      </w:r>
      <w:hyperlink r:id="rId50" w:tooltip="Saint-Lazare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Saint-Lazare</w:t>
        </w:r>
      </w:hyperlink>
      <w:r w:rsidRPr="00DB79FF">
        <w:rPr>
          <w:rFonts w:ascii="Arial" w:hAnsi="Arial" w:cs="Arial"/>
          <w:b/>
          <w:color w:val="0070C0"/>
        </w:rPr>
        <w:t xml:space="preserve">, a las que </w:t>
      </w:r>
      <w:proofErr w:type="spellStart"/>
      <w:r w:rsidRPr="00DB79FF">
        <w:rPr>
          <w:rFonts w:ascii="Arial" w:hAnsi="Arial" w:cs="Arial"/>
          <w:b/>
          <w:color w:val="0070C0"/>
        </w:rPr>
        <w:t>Bossuet</w:t>
      </w:r>
      <w:proofErr w:type="spellEnd"/>
      <w:r w:rsidRPr="00DB79FF">
        <w:rPr>
          <w:rFonts w:ascii="Arial" w:hAnsi="Arial" w:cs="Arial"/>
          <w:b/>
          <w:color w:val="0070C0"/>
        </w:rPr>
        <w:t xml:space="preserve"> asiste. Su </w:t>
      </w:r>
      <w:hyperlink r:id="rId51" w:tooltip="Elocuencia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elocuencia</w:t>
        </w:r>
      </w:hyperlink>
      <w:r w:rsidRPr="00DB79FF">
        <w:rPr>
          <w:rFonts w:ascii="Arial" w:hAnsi="Arial" w:cs="Arial"/>
          <w:b/>
          <w:color w:val="0070C0"/>
        </w:rPr>
        <w:t xml:space="preserve"> se re</w:t>
      </w:r>
      <w:r w:rsidR="00040748" w:rsidRPr="00DB79FF">
        <w:rPr>
          <w:rFonts w:ascii="Arial" w:hAnsi="Arial" w:cs="Arial"/>
          <w:b/>
          <w:color w:val="0070C0"/>
        </w:rPr>
        <w:t>nueva y</w:t>
      </w:r>
      <w:r w:rsidRPr="00DB79FF">
        <w:rPr>
          <w:rFonts w:ascii="Arial" w:hAnsi="Arial" w:cs="Arial"/>
          <w:b/>
          <w:color w:val="0070C0"/>
        </w:rPr>
        <w:t xml:space="preserve"> se hace más próxima</w:t>
      </w:r>
      <w:r w:rsidR="00040748" w:rsidRPr="00DB79FF">
        <w:rPr>
          <w:rFonts w:ascii="Arial" w:hAnsi="Arial" w:cs="Arial"/>
          <w:b/>
          <w:color w:val="0070C0"/>
        </w:rPr>
        <w:t xml:space="preserve">, cautivadora </w:t>
      </w:r>
      <w:r w:rsidRPr="00DB79FF">
        <w:rPr>
          <w:rFonts w:ascii="Arial" w:hAnsi="Arial" w:cs="Arial"/>
          <w:b/>
          <w:color w:val="0070C0"/>
        </w:rPr>
        <w:t xml:space="preserve"> y sencilla. </w:t>
      </w:r>
    </w:p>
    <w:p w:rsidR="00EC127C" w:rsidRP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 w:rsidRPr="00DB79FF">
        <w:rPr>
          <w:rFonts w:ascii="Arial" w:hAnsi="Arial" w:cs="Arial"/>
          <w:b/>
          <w:color w:val="0070C0"/>
        </w:rPr>
        <w:t xml:space="preserve">   La mayor parte sus </w:t>
      </w:r>
      <w:hyperlink r:id="rId52" w:tooltip="Discurso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discursos</w:t>
        </w:r>
      </w:hyperlink>
      <w:r w:rsidRPr="00DB79FF">
        <w:rPr>
          <w:rFonts w:ascii="Arial" w:hAnsi="Arial" w:cs="Arial"/>
          <w:b/>
          <w:color w:val="0070C0"/>
        </w:rPr>
        <w:t xml:space="preserve"> improvisados se han perdido. Solía meditar su texto alg</w:t>
      </w:r>
      <w:r w:rsidRPr="00DB79FF">
        <w:rPr>
          <w:rFonts w:ascii="Arial" w:hAnsi="Arial" w:cs="Arial"/>
          <w:b/>
          <w:color w:val="0070C0"/>
        </w:rPr>
        <w:t>u</w:t>
      </w:r>
      <w:r w:rsidRPr="00DB79FF">
        <w:rPr>
          <w:rFonts w:ascii="Arial" w:hAnsi="Arial" w:cs="Arial"/>
          <w:b/>
          <w:color w:val="0070C0"/>
        </w:rPr>
        <w:t xml:space="preserve">nas horas antes de pronunciarlos, anotando algunas palabras o pasajes de los </w:t>
      </w:r>
      <w:hyperlink r:id="rId53" w:tooltip="Santos Padres" w:history="1"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Santos P</w:t>
        </w:r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a</w:t>
        </w:r>
        <w:r w:rsidRPr="00DB79FF">
          <w:rPr>
            <w:rStyle w:val="Hipervnculo"/>
            <w:rFonts w:ascii="Arial" w:hAnsi="Arial" w:cs="Arial"/>
            <w:b/>
            <w:color w:val="0070C0"/>
            <w:u w:val="none"/>
          </w:rPr>
          <w:t>dres</w:t>
        </w:r>
      </w:hyperlink>
      <w:r w:rsidRPr="00DB79FF">
        <w:rPr>
          <w:rFonts w:ascii="Arial" w:hAnsi="Arial" w:cs="Arial"/>
          <w:b/>
          <w:color w:val="0070C0"/>
        </w:rPr>
        <w:t xml:space="preserve"> para guiarse. Algunas veces dictaba rápidamente los párrafos más largos, y después se abandonaba a la inspiración del momento y a la impresión que producía en su auditorio</w:t>
      </w:r>
      <w:r w:rsidRPr="00EC127C">
        <w:rPr>
          <w:rFonts w:ascii="Arial" w:hAnsi="Arial" w:cs="Arial"/>
          <w:b/>
        </w:rPr>
        <w:t xml:space="preserve">. </w:t>
      </w:r>
    </w:p>
    <w:p w:rsidR="00EC127C" w:rsidRP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EC127C">
        <w:rPr>
          <w:rFonts w:ascii="Arial" w:hAnsi="Arial" w:cs="Arial"/>
          <w:b/>
        </w:rPr>
        <w:t xml:space="preserve">Se conservan doscientos de los quinientos o seiscientos que debió pronunciar, ya que </w:t>
      </w:r>
      <w:proofErr w:type="spellStart"/>
      <w:r w:rsidRPr="00EC127C">
        <w:rPr>
          <w:rFonts w:ascii="Arial" w:hAnsi="Arial" w:cs="Arial"/>
          <w:b/>
        </w:rPr>
        <w:t>Bossuet</w:t>
      </w:r>
      <w:proofErr w:type="spellEnd"/>
      <w:r w:rsidRPr="00EC127C">
        <w:rPr>
          <w:rFonts w:ascii="Arial" w:hAnsi="Arial" w:cs="Arial"/>
          <w:b/>
        </w:rPr>
        <w:t xml:space="preserve"> no los consideraba como obras literarias dignas de la imprenta. A finales del siglo XVIII, gracias al trabajo de </w:t>
      </w:r>
      <w:hyperlink r:id="rId54" w:tooltip="Dom Deforis (aún no redactado)" w:history="1"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Dom</w:t>
        </w:r>
        <w:proofErr w:type="spellEnd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Deforis</w:t>
        </w:r>
        <w:proofErr w:type="spellEnd"/>
      </w:hyperlink>
      <w:r w:rsidRPr="00EC127C">
        <w:rPr>
          <w:rFonts w:ascii="Arial" w:hAnsi="Arial" w:cs="Arial"/>
          <w:b/>
        </w:rPr>
        <w:t xml:space="preserve">, se recopilan los que se han conservado hasta hoy. No obstante, en realidad no son más que borradores que no nos ofrecen más que una idea aproximada de su predicación. </w:t>
      </w:r>
    </w:p>
    <w:p w:rsidR="00EC127C" w:rsidRPr="00EC127C" w:rsidRDefault="00EC127C" w:rsidP="00EC127C">
      <w:pPr>
        <w:pStyle w:val="Ttulo3"/>
        <w:jc w:val="both"/>
        <w:rPr>
          <w:rFonts w:ascii="Arial" w:hAnsi="Arial" w:cs="Arial"/>
          <w:color w:val="FF0000"/>
        </w:rPr>
      </w:pPr>
      <w:r w:rsidRPr="00EC127C">
        <w:rPr>
          <w:rStyle w:val="mw-headline"/>
          <w:rFonts w:ascii="Arial" w:hAnsi="Arial" w:cs="Arial"/>
          <w:color w:val="FF0000"/>
        </w:rPr>
        <w:t xml:space="preserve">Obispo de </w:t>
      </w:r>
      <w:proofErr w:type="spellStart"/>
      <w:r w:rsidRPr="00EC127C">
        <w:rPr>
          <w:rStyle w:val="mw-headline"/>
          <w:rFonts w:ascii="Arial" w:hAnsi="Arial" w:cs="Arial"/>
          <w:color w:val="FF0000"/>
        </w:rPr>
        <w:t>Condom</w:t>
      </w:r>
      <w:proofErr w:type="spellEnd"/>
    </w:p>
    <w:p w:rsidR="00EC127C" w:rsidRP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EC127C">
        <w:rPr>
          <w:rFonts w:ascii="Arial" w:hAnsi="Arial" w:cs="Arial"/>
          <w:b/>
        </w:rPr>
        <w:t xml:space="preserve">El </w:t>
      </w:r>
      <w:hyperlink r:id="rId55" w:tooltip="21 de septiembre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21 de septiembre</w:t>
        </w:r>
      </w:hyperlink>
      <w:r w:rsidRPr="00EC127C">
        <w:rPr>
          <w:rFonts w:ascii="Arial" w:hAnsi="Arial" w:cs="Arial"/>
          <w:b/>
        </w:rPr>
        <w:t xml:space="preserve"> de </w:t>
      </w:r>
      <w:hyperlink r:id="rId56" w:tooltip="1670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1670</w:t>
        </w:r>
      </w:hyperlink>
      <w:r w:rsidRPr="00EC127C">
        <w:rPr>
          <w:rFonts w:ascii="Arial" w:hAnsi="Arial" w:cs="Arial"/>
          <w:b/>
        </w:rPr>
        <w:t xml:space="preserve">, </w:t>
      </w:r>
      <w:hyperlink r:id="rId57" w:tooltip="Charles-Maurice Le Tellier (aún no redactado)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 xml:space="preserve">Charles-Maurice Le </w:t>
        </w:r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Tellier</w:t>
        </w:r>
        <w:proofErr w:type="spellEnd"/>
      </w:hyperlink>
      <w:r w:rsidRPr="00EC127C">
        <w:rPr>
          <w:rFonts w:ascii="Arial" w:hAnsi="Arial" w:cs="Arial"/>
          <w:b/>
        </w:rPr>
        <w:t xml:space="preserve"> </w:t>
      </w:r>
      <w:hyperlink r:id="rId58" w:tooltip="Arzobispo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arzobispo</w:t>
        </w:r>
      </w:hyperlink>
      <w:r w:rsidRPr="00EC127C">
        <w:rPr>
          <w:rFonts w:ascii="Arial" w:hAnsi="Arial" w:cs="Arial"/>
          <w:b/>
        </w:rPr>
        <w:t xml:space="preserve"> de </w:t>
      </w:r>
      <w:hyperlink r:id="rId59" w:tooltip="Reims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Reims</w:t>
        </w:r>
      </w:hyperlink>
      <w:r w:rsidRPr="00EC127C">
        <w:rPr>
          <w:rFonts w:ascii="Arial" w:hAnsi="Arial" w:cs="Arial"/>
          <w:b/>
        </w:rPr>
        <w:t xml:space="preserve">, consagra, con el asentimiento del </w:t>
      </w:r>
      <w:hyperlink r:id="rId60" w:tooltip="Pap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Pr="00EC127C">
        <w:rPr>
          <w:rFonts w:ascii="Arial" w:hAnsi="Arial" w:cs="Arial"/>
          <w:b/>
        </w:rPr>
        <w:t xml:space="preserve">, a Jacques </w:t>
      </w:r>
      <w:proofErr w:type="spellStart"/>
      <w:r w:rsidRPr="00EC127C">
        <w:rPr>
          <w:rFonts w:ascii="Arial" w:hAnsi="Arial" w:cs="Arial"/>
          <w:b/>
        </w:rPr>
        <w:t>Bénigne</w:t>
      </w:r>
      <w:proofErr w:type="spellEnd"/>
      <w:r w:rsidRPr="00EC127C">
        <w:rPr>
          <w:rFonts w:ascii="Arial" w:hAnsi="Arial" w:cs="Arial"/>
          <w:b/>
        </w:rPr>
        <w:t xml:space="preserve"> </w:t>
      </w:r>
      <w:proofErr w:type="spellStart"/>
      <w:r w:rsidRPr="00EC127C">
        <w:rPr>
          <w:rFonts w:ascii="Arial" w:hAnsi="Arial" w:cs="Arial"/>
          <w:b/>
        </w:rPr>
        <w:t>Bossuet</w:t>
      </w:r>
      <w:proofErr w:type="spellEnd"/>
      <w:r w:rsidRPr="00EC127C">
        <w:rPr>
          <w:rFonts w:ascii="Arial" w:hAnsi="Arial" w:cs="Arial"/>
          <w:b/>
        </w:rPr>
        <w:t xml:space="preserve"> como </w:t>
      </w:r>
      <w:hyperlink r:id="rId61" w:tooltip="Obispo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obispo</w:t>
        </w:r>
      </w:hyperlink>
      <w:r w:rsidRPr="00EC127C">
        <w:rPr>
          <w:rFonts w:ascii="Arial" w:hAnsi="Arial" w:cs="Arial"/>
          <w:b/>
        </w:rPr>
        <w:t xml:space="preserve"> de </w:t>
      </w:r>
      <w:hyperlink r:id="rId62" w:tooltip="Condom" w:history="1"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Condom</w:t>
        </w:r>
        <w:proofErr w:type="spellEnd"/>
      </w:hyperlink>
      <w:r w:rsidRPr="00EC127C">
        <w:rPr>
          <w:rFonts w:ascii="Arial" w:hAnsi="Arial" w:cs="Arial"/>
          <w:b/>
        </w:rPr>
        <w:t xml:space="preserve"> (</w:t>
      </w:r>
      <w:hyperlink r:id="rId63" w:tooltip="Gers (departamento)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Gers</w:t>
        </w:r>
      </w:hyperlink>
      <w:r w:rsidRPr="00EC127C">
        <w:rPr>
          <w:rFonts w:ascii="Arial" w:hAnsi="Arial" w:cs="Arial"/>
          <w:b/>
        </w:rPr>
        <w:t xml:space="preserve">), en la iglesia de los Cordeleros de </w:t>
      </w:r>
      <w:hyperlink r:id="rId64" w:tooltip="Pontoise" w:history="1"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Pontoise</w:t>
        </w:r>
        <w:proofErr w:type="spellEnd"/>
      </w:hyperlink>
      <w:r w:rsidRPr="00EC127C">
        <w:rPr>
          <w:rFonts w:ascii="Arial" w:hAnsi="Arial" w:cs="Arial"/>
          <w:b/>
        </w:rPr>
        <w:t xml:space="preserve">. </w:t>
      </w:r>
    </w:p>
    <w:p w:rsid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C127C">
        <w:rPr>
          <w:rFonts w:ascii="Arial" w:hAnsi="Arial" w:cs="Arial"/>
          <w:b/>
        </w:rPr>
        <w:t xml:space="preserve">En ese mismo año y los siguientes, pronuncia sus doce </w:t>
      </w:r>
      <w:proofErr w:type="spellStart"/>
      <w:r w:rsidRPr="00EC127C">
        <w:rPr>
          <w:rFonts w:ascii="Arial" w:hAnsi="Arial" w:cs="Arial"/>
          <w:b/>
          <w:i/>
          <w:iCs/>
        </w:rPr>
        <w:t>Oraisons</w:t>
      </w:r>
      <w:proofErr w:type="spellEnd"/>
      <w:r w:rsidRPr="00EC127C">
        <w:rPr>
          <w:rFonts w:ascii="Arial" w:hAnsi="Arial" w:cs="Arial"/>
          <w:b/>
          <w:i/>
          <w:iCs/>
        </w:rPr>
        <w:t xml:space="preserve"> </w:t>
      </w:r>
      <w:proofErr w:type="spellStart"/>
      <w:r w:rsidRPr="00EC127C">
        <w:rPr>
          <w:rFonts w:ascii="Arial" w:hAnsi="Arial" w:cs="Arial"/>
          <w:b/>
          <w:i/>
          <w:iCs/>
        </w:rPr>
        <w:t>funèbres</w:t>
      </w:r>
      <w:proofErr w:type="spellEnd"/>
      <w:r w:rsidRPr="00EC127C">
        <w:rPr>
          <w:rFonts w:ascii="Arial" w:hAnsi="Arial" w:cs="Arial"/>
          <w:b/>
        </w:rPr>
        <w:t xml:space="preserve">, en las que hace sentir con potencia y musicalidad la futilidad de las grandezas humanas. Entre ellas están las de </w:t>
      </w:r>
      <w:hyperlink r:id="rId65" w:tooltip="Enriqueta María de Franci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Enriqueta María de Francia</w:t>
        </w:r>
      </w:hyperlink>
      <w:r w:rsidRPr="00EC127C">
        <w:rPr>
          <w:rFonts w:ascii="Arial" w:hAnsi="Arial" w:cs="Arial"/>
          <w:b/>
        </w:rPr>
        <w:t xml:space="preserve"> (1609-1669), reina de Inglaterra, y </w:t>
      </w:r>
      <w:hyperlink r:id="rId66" w:tooltip="Ana de Austria y Austria-Estiri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Ana de Austria</w:t>
        </w:r>
      </w:hyperlink>
      <w:r w:rsidRPr="00EC127C">
        <w:rPr>
          <w:rFonts w:ascii="Arial" w:hAnsi="Arial" w:cs="Arial"/>
          <w:b/>
        </w:rPr>
        <w:t xml:space="preserve"> (1601-1666). </w:t>
      </w:r>
    </w:p>
    <w:p w:rsidR="00EC127C" w:rsidRP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C127C">
        <w:rPr>
          <w:rFonts w:ascii="Arial" w:hAnsi="Arial" w:cs="Arial"/>
          <w:b/>
        </w:rPr>
        <w:t>Son obras maestras de elocuencia incomparables con cualquier otro ejemplo</w:t>
      </w:r>
      <w:r w:rsidR="00040748">
        <w:rPr>
          <w:rFonts w:ascii="Arial" w:hAnsi="Arial" w:cs="Arial"/>
          <w:b/>
        </w:rPr>
        <w:t>,</w:t>
      </w:r>
      <w:r w:rsidRPr="00EC127C">
        <w:rPr>
          <w:rFonts w:ascii="Arial" w:hAnsi="Arial" w:cs="Arial"/>
          <w:b/>
        </w:rPr>
        <w:t xml:space="preserve"> si no nos remontamos a la </w:t>
      </w:r>
      <w:hyperlink r:id="rId67" w:tooltip="Antigüedad Clásic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Antigüedad Clásica</w:t>
        </w:r>
      </w:hyperlink>
      <w:r w:rsidRPr="00EC127C">
        <w:rPr>
          <w:rFonts w:ascii="Arial" w:hAnsi="Arial" w:cs="Arial"/>
          <w:b/>
        </w:rPr>
        <w:t xml:space="preserve">. </w:t>
      </w:r>
      <w:proofErr w:type="spellStart"/>
      <w:r w:rsidRPr="00EC127C">
        <w:rPr>
          <w:rFonts w:ascii="Arial" w:hAnsi="Arial" w:cs="Arial"/>
          <w:b/>
        </w:rPr>
        <w:t>Bossuet</w:t>
      </w:r>
      <w:proofErr w:type="spellEnd"/>
      <w:r w:rsidRPr="00EC127C">
        <w:rPr>
          <w:rFonts w:ascii="Arial" w:hAnsi="Arial" w:cs="Arial"/>
          <w:b/>
        </w:rPr>
        <w:t xml:space="preserve"> no se sirve de la lengua de otros hombres: construye la suya propia, de tal modo que se acomode a su propia manera de pensar y de sentir. Tanto las expresiones como los giros, movimientos, construcción y armonía, son propios suyos. </w:t>
      </w:r>
    </w:p>
    <w:p w:rsidR="00EC127C" w:rsidRPr="00EC127C" w:rsidRDefault="00EC127C" w:rsidP="00EC127C">
      <w:pPr>
        <w:pStyle w:val="Ttulo3"/>
        <w:jc w:val="both"/>
        <w:rPr>
          <w:rFonts w:ascii="Arial" w:hAnsi="Arial" w:cs="Arial"/>
          <w:color w:val="FF0000"/>
        </w:rPr>
      </w:pPr>
      <w:r w:rsidRPr="00EC127C">
        <w:rPr>
          <w:rStyle w:val="mw-headline"/>
          <w:rFonts w:ascii="Arial" w:hAnsi="Arial" w:cs="Arial"/>
          <w:color w:val="FF0000"/>
        </w:rPr>
        <w:t>Preceptor del Delfín</w:t>
      </w:r>
    </w:p>
    <w:p w:rsidR="00EC127C" w:rsidRDefault="00EC127C" w:rsidP="00EC127C">
      <w:pPr>
        <w:pStyle w:val="NormalWeb"/>
        <w:jc w:val="both"/>
      </w:pPr>
      <w:r>
        <w:rPr>
          <w:rFonts w:ascii="Arial" w:hAnsi="Arial" w:cs="Arial"/>
          <w:b/>
        </w:rPr>
        <w:t xml:space="preserve">    </w:t>
      </w:r>
      <w:r w:rsidRPr="00EC127C">
        <w:rPr>
          <w:rFonts w:ascii="Arial" w:hAnsi="Arial" w:cs="Arial"/>
          <w:b/>
        </w:rPr>
        <w:t xml:space="preserve">Es nombrado preceptor del </w:t>
      </w:r>
      <w:hyperlink r:id="rId68" w:tooltip="Delfín (título)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Delfín</w:t>
        </w:r>
      </w:hyperlink>
      <w:r w:rsidRPr="00EC127C">
        <w:rPr>
          <w:rFonts w:ascii="Arial" w:hAnsi="Arial" w:cs="Arial"/>
          <w:b/>
        </w:rPr>
        <w:t xml:space="preserve"> (heredero del trono) </w:t>
      </w:r>
      <w:hyperlink r:id="rId69" w:tooltip="Luis de Francia (1661-1711)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Luis de Francia</w:t>
        </w:r>
      </w:hyperlink>
      <w:r w:rsidRPr="00EC127C">
        <w:rPr>
          <w:rFonts w:ascii="Arial" w:hAnsi="Arial" w:cs="Arial"/>
          <w:b/>
        </w:rPr>
        <w:t xml:space="preserve"> (1661-1711), el hijo del rey </w:t>
      </w:r>
      <w:hyperlink r:id="rId70" w:tooltip="Luis XIV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Luis XIV</w:t>
        </w:r>
      </w:hyperlink>
      <w:r w:rsidRPr="00EC127C">
        <w:rPr>
          <w:rFonts w:ascii="Arial" w:hAnsi="Arial" w:cs="Arial"/>
          <w:b/>
        </w:rPr>
        <w:t xml:space="preserve"> y de </w:t>
      </w:r>
      <w:hyperlink r:id="rId71" w:tooltip="María Teresa de Austri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María Teresa de Austria</w:t>
        </w:r>
      </w:hyperlink>
      <w:r w:rsidRPr="00EC127C">
        <w:rPr>
          <w:rFonts w:ascii="Arial" w:hAnsi="Arial" w:cs="Arial"/>
          <w:b/>
        </w:rPr>
        <w:t xml:space="preserve"> (1638-1683). En </w:t>
      </w:r>
      <w:hyperlink r:id="rId72" w:tooltip="1681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1681</w:t>
        </w:r>
      </w:hyperlink>
      <w:r w:rsidRPr="00EC127C">
        <w:rPr>
          <w:rFonts w:ascii="Arial" w:hAnsi="Arial" w:cs="Arial"/>
          <w:b/>
        </w:rPr>
        <w:t xml:space="preserve">, escribe su </w:t>
      </w:r>
      <w:proofErr w:type="spellStart"/>
      <w:r w:rsidRPr="00EC127C">
        <w:rPr>
          <w:rFonts w:ascii="Arial" w:hAnsi="Arial" w:cs="Arial"/>
          <w:b/>
          <w:i/>
          <w:iCs/>
        </w:rPr>
        <w:t>Discours</w:t>
      </w:r>
      <w:proofErr w:type="spellEnd"/>
      <w:r w:rsidRPr="00EC127C">
        <w:rPr>
          <w:rFonts w:ascii="Arial" w:hAnsi="Arial" w:cs="Arial"/>
          <w:b/>
          <w:i/>
          <w:iCs/>
        </w:rPr>
        <w:t xml:space="preserve"> sur </w:t>
      </w:r>
      <w:proofErr w:type="spellStart"/>
      <w:r w:rsidRPr="00EC127C">
        <w:rPr>
          <w:rFonts w:ascii="Arial" w:hAnsi="Arial" w:cs="Arial"/>
          <w:b/>
          <w:i/>
          <w:iCs/>
        </w:rPr>
        <w:t>l'histoire</w:t>
      </w:r>
      <w:proofErr w:type="spellEnd"/>
      <w:r w:rsidRPr="00EC127C">
        <w:rPr>
          <w:rFonts w:ascii="Arial" w:hAnsi="Arial" w:cs="Arial"/>
          <w:b/>
          <w:i/>
          <w:iCs/>
        </w:rPr>
        <w:t xml:space="preserve"> </w:t>
      </w:r>
      <w:proofErr w:type="spellStart"/>
      <w:r w:rsidRPr="00EC127C">
        <w:rPr>
          <w:rFonts w:ascii="Arial" w:hAnsi="Arial" w:cs="Arial"/>
          <w:b/>
          <w:i/>
          <w:iCs/>
        </w:rPr>
        <w:t>universelle</w:t>
      </w:r>
      <w:proofErr w:type="spellEnd"/>
      <w:r w:rsidRPr="00EC127C">
        <w:rPr>
          <w:rFonts w:ascii="Arial" w:hAnsi="Arial" w:cs="Arial"/>
          <w:b/>
        </w:rPr>
        <w:t xml:space="preserve"> (Discurso sobre la historia universal), en el que, tras presentar un rápido resumen de los </w:t>
      </w:r>
      <w:hyperlink r:id="rId73" w:tooltip="Acontecimiento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acontecimientos</w:t>
        </w:r>
      </w:hyperlink>
      <w:r w:rsidRPr="00EC127C">
        <w:rPr>
          <w:rFonts w:ascii="Arial" w:hAnsi="Arial" w:cs="Arial"/>
          <w:b/>
        </w:rPr>
        <w:t xml:space="preserve">, busca las razones de los designios de </w:t>
      </w:r>
      <w:hyperlink r:id="rId74" w:tooltip="Dios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Dios</w:t>
        </w:r>
      </w:hyperlink>
      <w:r w:rsidRPr="00EC127C">
        <w:rPr>
          <w:rFonts w:ascii="Arial" w:hAnsi="Arial" w:cs="Arial"/>
          <w:b/>
        </w:rPr>
        <w:t xml:space="preserve"> para su </w:t>
      </w:r>
      <w:hyperlink r:id="rId75" w:tooltip="Iglesia (organización)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Iglesia</w:t>
        </w:r>
      </w:hyperlink>
      <w:r w:rsidR="00040748">
        <w:t>.</w:t>
      </w:r>
    </w:p>
    <w:p w:rsidR="00040748" w:rsidRDefault="00040748" w:rsidP="00EC127C">
      <w:pPr>
        <w:pStyle w:val="NormalWeb"/>
        <w:jc w:val="both"/>
        <w:rPr>
          <w:rFonts w:ascii="Arial" w:hAnsi="Arial" w:cs="Arial"/>
          <w:b/>
        </w:rPr>
      </w:pPr>
    </w:p>
    <w:p w:rsid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EC127C">
        <w:rPr>
          <w:rFonts w:ascii="Arial" w:hAnsi="Arial" w:cs="Arial"/>
          <w:b/>
        </w:rPr>
        <w:t xml:space="preserve"> El mismo </w:t>
      </w:r>
      <w:hyperlink r:id="rId76" w:tooltip="Voltaire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Voltaire</w:t>
        </w:r>
      </w:hyperlink>
      <w:r w:rsidRPr="00EC127C">
        <w:rPr>
          <w:rFonts w:ascii="Arial" w:hAnsi="Arial" w:cs="Arial"/>
          <w:b/>
        </w:rPr>
        <w:t xml:space="preserve"> quedó más tarde asombrado de la fuerza majestuosa con la que de</w:t>
      </w:r>
      <w:r w:rsidRPr="00EC127C">
        <w:rPr>
          <w:rFonts w:ascii="Arial" w:hAnsi="Arial" w:cs="Arial"/>
          <w:b/>
        </w:rPr>
        <w:t>s</w:t>
      </w:r>
      <w:r w:rsidRPr="00EC127C">
        <w:rPr>
          <w:rFonts w:ascii="Arial" w:hAnsi="Arial" w:cs="Arial"/>
          <w:b/>
        </w:rPr>
        <w:t xml:space="preserve">cribe las costumbres, el gobierno, el auge y caída de los grandes imperios, y de los trazos rápidos y enérgicos con que pinta y juzga a las naciones. También para el Delfín, escribe el </w:t>
      </w:r>
      <w:proofErr w:type="spellStart"/>
      <w:r w:rsidRPr="00EC127C">
        <w:rPr>
          <w:rFonts w:ascii="Arial" w:hAnsi="Arial" w:cs="Arial"/>
          <w:b/>
          <w:i/>
          <w:iCs/>
        </w:rPr>
        <w:t>Traité</w:t>
      </w:r>
      <w:proofErr w:type="spellEnd"/>
      <w:r w:rsidRPr="00EC127C">
        <w:rPr>
          <w:rFonts w:ascii="Arial" w:hAnsi="Arial" w:cs="Arial"/>
          <w:b/>
          <w:i/>
          <w:iCs/>
        </w:rPr>
        <w:t xml:space="preserve"> de la </w:t>
      </w:r>
      <w:proofErr w:type="spellStart"/>
      <w:r w:rsidRPr="00EC127C">
        <w:rPr>
          <w:rFonts w:ascii="Arial" w:hAnsi="Arial" w:cs="Arial"/>
          <w:b/>
          <w:i/>
          <w:iCs/>
        </w:rPr>
        <w:t>connaissance</w:t>
      </w:r>
      <w:proofErr w:type="spellEnd"/>
      <w:r w:rsidRPr="00EC127C">
        <w:rPr>
          <w:rFonts w:ascii="Arial" w:hAnsi="Arial" w:cs="Arial"/>
          <w:b/>
          <w:i/>
          <w:iCs/>
        </w:rPr>
        <w:t xml:space="preserve"> de </w:t>
      </w:r>
      <w:proofErr w:type="spellStart"/>
      <w:r w:rsidRPr="00EC127C">
        <w:rPr>
          <w:rFonts w:ascii="Arial" w:hAnsi="Arial" w:cs="Arial"/>
          <w:b/>
          <w:i/>
          <w:iCs/>
        </w:rPr>
        <w:t>Dieu</w:t>
      </w:r>
      <w:proofErr w:type="spellEnd"/>
      <w:r w:rsidRPr="00EC127C">
        <w:rPr>
          <w:rFonts w:ascii="Arial" w:hAnsi="Arial" w:cs="Arial"/>
          <w:b/>
          <w:i/>
          <w:iCs/>
        </w:rPr>
        <w:t xml:space="preserve"> et de </w:t>
      </w:r>
      <w:proofErr w:type="spellStart"/>
      <w:r w:rsidRPr="00EC127C">
        <w:rPr>
          <w:rFonts w:ascii="Arial" w:hAnsi="Arial" w:cs="Arial"/>
          <w:b/>
          <w:i/>
          <w:iCs/>
        </w:rPr>
        <w:t>soi-même</w:t>
      </w:r>
      <w:proofErr w:type="spellEnd"/>
      <w:r w:rsidRPr="00EC127C">
        <w:rPr>
          <w:rFonts w:ascii="Arial" w:hAnsi="Arial" w:cs="Arial"/>
          <w:b/>
        </w:rPr>
        <w:t xml:space="preserve"> (Tratado del conocimiento de Dios y de uno mismo), en el que en general sigue la doctrina de </w:t>
      </w:r>
      <w:hyperlink r:id="rId77" w:tooltip="René Descartes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René Descartes</w:t>
        </w:r>
      </w:hyperlink>
      <w:r w:rsidRPr="00EC127C">
        <w:rPr>
          <w:rFonts w:ascii="Arial" w:hAnsi="Arial" w:cs="Arial"/>
          <w:b/>
        </w:rPr>
        <w:t xml:space="preserve">, y se muestra tan gran filósofo como escritor. Es elegido miembro de la </w:t>
      </w:r>
      <w:hyperlink r:id="rId78" w:tooltip="Academia frances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Academia francesa</w:t>
        </w:r>
      </w:hyperlink>
      <w:r w:rsidRPr="00EC127C">
        <w:rPr>
          <w:rFonts w:ascii="Arial" w:hAnsi="Arial" w:cs="Arial"/>
          <w:b/>
        </w:rPr>
        <w:t xml:space="preserve">. </w:t>
      </w:r>
    </w:p>
    <w:p w:rsidR="00EC127C" w:rsidRPr="00EC127C" w:rsidRDefault="00EC127C" w:rsidP="00EC127C">
      <w:pPr>
        <w:pStyle w:val="Ttulo3"/>
        <w:jc w:val="both"/>
        <w:rPr>
          <w:rFonts w:ascii="Arial" w:hAnsi="Arial" w:cs="Arial"/>
          <w:color w:val="FF0000"/>
        </w:rPr>
      </w:pPr>
      <w:r w:rsidRPr="00EC127C">
        <w:rPr>
          <w:rStyle w:val="mw-headline"/>
          <w:rFonts w:ascii="Arial" w:hAnsi="Arial" w:cs="Arial"/>
          <w:color w:val="FF0000"/>
        </w:rPr>
        <w:t>Obispo de Meaux</w:t>
      </w:r>
    </w:p>
    <w:p w:rsidR="00EC127C" w:rsidRPr="0030147D" w:rsidRDefault="00EC127C" w:rsidP="00EC127C">
      <w:pPr>
        <w:pStyle w:val="NormalWeb"/>
        <w:jc w:val="both"/>
        <w:rPr>
          <w:rFonts w:ascii="Arial" w:hAnsi="Arial" w:cs="Arial"/>
          <w:b/>
          <w:color w:val="0070C0"/>
        </w:rPr>
      </w:pPr>
      <w:r w:rsidRPr="0030147D">
        <w:rPr>
          <w:rFonts w:ascii="Arial" w:hAnsi="Arial" w:cs="Arial"/>
          <w:b/>
          <w:color w:val="0070C0"/>
        </w:rPr>
        <w:t xml:space="preserve">   En </w:t>
      </w:r>
      <w:hyperlink r:id="rId79" w:tooltip="1681" w:history="1">
        <w:r w:rsidRPr="0030147D">
          <w:rPr>
            <w:rStyle w:val="Hipervnculo"/>
            <w:rFonts w:ascii="Arial" w:hAnsi="Arial" w:cs="Arial"/>
            <w:b/>
            <w:color w:val="0070C0"/>
            <w:u w:val="none"/>
          </w:rPr>
          <w:t>1681</w:t>
        </w:r>
      </w:hyperlink>
      <w:r w:rsidRPr="0030147D">
        <w:rPr>
          <w:rFonts w:ascii="Arial" w:hAnsi="Arial" w:cs="Arial"/>
          <w:b/>
          <w:color w:val="0070C0"/>
        </w:rPr>
        <w:t xml:space="preserve">, concluida la educación del Delfín, es nombrado obispo de </w:t>
      </w:r>
      <w:hyperlink r:id="rId80" w:tooltip="Meaux" w:history="1">
        <w:r w:rsidRPr="0030147D">
          <w:rPr>
            <w:rStyle w:val="Hipervnculo"/>
            <w:rFonts w:ascii="Arial" w:hAnsi="Arial" w:cs="Arial"/>
            <w:b/>
            <w:color w:val="0070C0"/>
            <w:u w:val="none"/>
          </w:rPr>
          <w:t>Meaux</w:t>
        </w:r>
      </w:hyperlink>
      <w:r w:rsidRPr="0030147D">
        <w:rPr>
          <w:rFonts w:ascii="Arial" w:hAnsi="Arial" w:cs="Arial"/>
          <w:b/>
          <w:color w:val="0070C0"/>
        </w:rPr>
        <w:t xml:space="preserve"> (de ahí viene su sobrenombre "el Águila de Meaux") donde se dedica a las tareas episcopales, con fr</w:t>
      </w:r>
      <w:r w:rsidRPr="0030147D">
        <w:rPr>
          <w:rFonts w:ascii="Arial" w:hAnsi="Arial" w:cs="Arial"/>
          <w:b/>
          <w:color w:val="0070C0"/>
        </w:rPr>
        <w:t>e</w:t>
      </w:r>
      <w:r w:rsidRPr="0030147D">
        <w:rPr>
          <w:rFonts w:ascii="Arial" w:hAnsi="Arial" w:cs="Arial"/>
          <w:b/>
          <w:color w:val="0070C0"/>
        </w:rPr>
        <w:t xml:space="preserve">cuentes predicaciones y una especial lucha, como </w:t>
      </w:r>
      <w:hyperlink r:id="rId81" w:tooltip="Teólogo" w:history="1">
        <w:r w:rsidRPr="0030147D">
          <w:rPr>
            <w:rStyle w:val="Hipervnculo"/>
            <w:rFonts w:ascii="Arial" w:hAnsi="Arial" w:cs="Arial"/>
            <w:b/>
            <w:color w:val="0070C0"/>
            <w:u w:val="none"/>
          </w:rPr>
          <w:t>teólogo</w:t>
        </w:r>
      </w:hyperlink>
      <w:r w:rsidRPr="0030147D">
        <w:rPr>
          <w:rFonts w:ascii="Arial" w:hAnsi="Arial" w:cs="Arial"/>
          <w:b/>
          <w:color w:val="0070C0"/>
        </w:rPr>
        <w:t xml:space="preserve">, contra los </w:t>
      </w:r>
      <w:hyperlink r:id="rId82" w:tooltip="Protestante" w:history="1">
        <w:r w:rsidRPr="0030147D">
          <w:rPr>
            <w:rStyle w:val="Hipervnculo"/>
            <w:rFonts w:ascii="Arial" w:hAnsi="Arial" w:cs="Arial"/>
            <w:b/>
            <w:color w:val="0070C0"/>
            <w:u w:val="none"/>
          </w:rPr>
          <w:t>protestantes</w:t>
        </w:r>
      </w:hyperlink>
      <w:r w:rsidRPr="0030147D">
        <w:rPr>
          <w:rFonts w:ascii="Arial" w:hAnsi="Arial" w:cs="Arial"/>
          <w:b/>
          <w:color w:val="0070C0"/>
        </w:rPr>
        <w:t>. Reda</w:t>
      </w:r>
      <w:r w:rsidRPr="0030147D">
        <w:rPr>
          <w:rFonts w:ascii="Arial" w:hAnsi="Arial" w:cs="Arial"/>
          <w:b/>
          <w:color w:val="0070C0"/>
        </w:rPr>
        <w:t>c</w:t>
      </w:r>
      <w:r w:rsidRPr="0030147D">
        <w:rPr>
          <w:rFonts w:ascii="Arial" w:hAnsi="Arial" w:cs="Arial"/>
          <w:b/>
          <w:color w:val="0070C0"/>
        </w:rPr>
        <w:t xml:space="preserve">ta el célebre </w:t>
      </w:r>
      <w:proofErr w:type="spellStart"/>
      <w:r w:rsidRPr="0030147D">
        <w:rPr>
          <w:rFonts w:ascii="Arial" w:hAnsi="Arial" w:cs="Arial"/>
          <w:b/>
          <w:i/>
          <w:iCs/>
          <w:color w:val="0070C0"/>
        </w:rPr>
        <w:t>Catéchisme</w:t>
      </w:r>
      <w:proofErr w:type="spellEnd"/>
      <w:r w:rsidRPr="0030147D">
        <w:rPr>
          <w:rFonts w:ascii="Arial" w:hAnsi="Arial" w:cs="Arial"/>
          <w:b/>
          <w:i/>
          <w:iCs/>
          <w:color w:val="0070C0"/>
        </w:rPr>
        <w:t xml:space="preserve"> de Meaux</w:t>
      </w:r>
      <w:r w:rsidRPr="0030147D">
        <w:rPr>
          <w:rFonts w:ascii="Arial" w:hAnsi="Arial" w:cs="Arial"/>
          <w:b/>
          <w:color w:val="0070C0"/>
        </w:rPr>
        <w:t xml:space="preserve"> (1687) (Catecismo de Meaux) y , para las religiosas de su diócesis las </w:t>
      </w:r>
      <w:proofErr w:type="spellStart"/>
      <w:r w:rsidRPr="0030147D">
        <w:rPr>
          <w:rFonts w:ascii="Arial" w:hAnsi="Arial" w:cs="Arial"/>
          <w:b/>
          <w:i/>
          <w:iCs/>
          <w:color w:val="0070C0"/>
        </w:rPr>
        <w:t>Méditations</w:t>
      </w:r>
      <w:proofErr w:type="spellEnd"/>
      <w:r w:rsidRPr="0030147D">
        <w:rPr>
          <w:rFonts w:ascii="Arial" w:hAnsi="Arial" w:cs="Arial"/>
          <w:b/>
          <w:i/>
          <w:iCs/>
          <w:color w:val="0070C0"/>
        </w:rPr>
        <w:t xml:space="preserve"> sur </w:t>
      </w:r>
      <w:proofErr w:type="spellStart"/>
      <w:r w:rsidRPr="0030147D">
        <w:rPr>
          <w:rFonts w:ascii="Arial" w:hAnsi="Arial" w:cs="Arial"/>
          <w:b/>
          <w:i/>
          <w:iCs/>
          <w:color w:val="0070C0"/>
        </w:rPr>
        <w:t>l'Evangile</w:t>
      </w:r>
      <w:proofErr w:type="spellEnd"/>
      <w:r w:rsidRPr="0030147D">
        <w:rPr>
          <w:rFonts w:ascii="Arial" w:hAnsi="Arial" w:cs="Arial"/>
          <w:b/>
          <w:color w:val="0070C0"/>
        </w:rPr>
        <w:t xml:space="preserve"> (Meditaciones sobre el Evangelio) y las </w:t>
      </w:r>
      <w:proofErr w:type="spellStart"/>
      <w:r w:rsidRPr="0030147D">
        <w:rPr>
          <w:rFonts w:ascii="Arial" w:hAnsi="Arial" w:cs="Arial"/>
          <w:b/>
          <w:i/>
          <w:iCs/>
          <w:color w:val="0070C0"/>
        </w:rPr>
        <w:t>Elév</w:t>
      </w:r>
      <w:r w:rsidRPr="0030147D">
        <w:rPr>
          <w:rFonts w:ascii="Arial" w:hAnsi="Arial" w:cs="Arial"/>
          <w:b/>
          <w:i/>
          <w:iCs/>
          <w:color w:val="0070C0"/>
        </w:rPr>
        <w:t>a</w:t>
      </w:r>
      <w:r w:rsidRPr="0030147D">
        <w:rPr>
          <w:rFonts w:ascii="Arial" w:hAnsi="Arial" w:cs="Arial"/>
          <w:b/>
          <w:i/>
          <w:iCs/>
          <w:color w:val="0070C0"/>
        </w:rPr>
        <w:t>tions</w:t>
      </w:r>
      <w:proofErr w:type="spellEnd"/>
      <w:r w:rsidRPr="0030147D">
        <w:rPr>
          <w:rFonts w:ascii="Arial" w:hAnsi="Arial" w:cs="Arial"/>
          <w:b/>
          <w:i/>
          <w:iCs/>
          <w:color w:val="0070C0"/>
        </w:rPr>
        <w:t xml:space="preserve"> sur les </w:t>
      </w:r>
      <w:proofErr w:type="spellStart"/>
      <w:r w:rsidRPr="0030147D">
        <w:rPr>
          <w:rFonts w:ascii="Arial" w:hAnsi="Arial" w:cs="Arial"/>
          <w:b/>
          <w:i/>
          <w:iCs/>
          <w:color w:val="0070C0"/>
        </w:rPr>
        <w:t>Mystères</w:t>
      </w:r>
      <w:proofErr w:type="spellEnd"/>
      <w:r w:rsidRPr="0030147D">
        <w:rPr>
          <w:rFonts w:ascii="Arial" w:hAnsi="Arial" w:cs="Arial"/>
          <w:b/>
          <w:color w:val="0070C0"/>
        </w:rPr>
        <w:t xml:space="preserve"> (Elevaciones sobre los Misterios). </w:t>
      </w:r>
    </w:p>
    <w:p w:rsid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Pr="00EC127C">
        <w:rPr>
          <w:rFonts w:ascii="Arial" w:hAnsi="Arial" w:cs="Arial"/>
          <w:b/>
        </w:rPr>
        <w:t>Bossuet</w:t>
      </w:r>
      <w:proofErr w:type="spellEnd"/>
      <w:r w:rsidRPr="00EC127C">
        <w:rPr>
          <w:rFonts w:ascii="Arial" w:hAnsi="Arial" w:cs="Arial"/>
          <w:b/>
        </w:rPr>
        <w:t xml:space="preserve"> jugó un gran papel como predicador y director de la </w:t>
      </w:r>
      <w:hyperlink r:id="rId83" w:tooltip="Asamblea del clero de Francia (aún no redactado)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Asamblea del clero de Francia</w:t>
        </w:r>
      </w:hyperlink>
      <w:r w:rsidRPr="00EC127C">
        <w:rPr>
          <w:rFonts w:ascii="Arial" w:hAnsi="Arial" w:cs="Arial"/>
          <w:b/>
        </w:rPr>
        <w:t xml:space="preserve"> de </w:t>
      </w:r>
      <w:hyperlink r:id="rId84" w:tooltip="1682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1682</w:t>
        </w:r>
      </w:hyperlink>
      <w:r w:rsidRPr="00EC127C">
        <w:rPr>
          <w:rFonts w:ascii="Arial" w:hAnsi="Arial" w:cs="Arial"/>
          <w:b/>
        </w:rPr>
        <w:t>, con ocasión del enfrentamiento entre</w:t>
      </w:r>
      <w:r w:rsidR="0032423E">
        <w:rPr>
          <w:rFonts w:ascii="Arial" w:hAnsi="Arial" w:cs="Arial"/>
          <w:b/>
        </w:rPr>
        <w:t xml:space="preserve"> el</w:t>
      </w:r>
      <w:r w:rsidRPr="00EC127C">
        <w:rPr>
          <w:rFonts w:ascii="Arial" w:hAnsi="Arial" w:cs="Arial"/>
          <w:b/>
        </w:rPr>
        <w:t xml:space="preserve"> rey y </w:t>
      </w:r>
      <w:r w:rsidR="0032423E">
        <w:rPr>
          <w:rFonts w:ascii="Arial" w:hAnsi="Arial" w:cs="Arial"/>
          <w:b/>
        </w:rPr>
        <w:t xml:space="preserve">el </w:t>
      </w:r>
      <w:r w:rsidRPr="00EC127C">
        <w:rPr>
          <w:rFonts w:ascii="Arial" w:hAnsi="Arial" w:cs="Arial"/>
          <w:b/>
        </w:rPr>
        <w:t xml:space="preserve">papa. Fue el autor de la </w:t>
      </w:r>
      <w:r w:rsidRPr="00EC127C">
        <w:rPr>
          <w:rFonts w:ascii="Arial" w:hAnsi="Arial" w:cs="Arial"/>
          <w:b/>
          <w:i/>
          <w:iCs/>
        </w:rPr>
        <w:t xml:space="preserve">Declaración sobre las libertades de la </w:t>
      </w:r>
      <w:hyperlink r:id="rId85" w:tooltip="Iglesia Galicana" w:history="1">
        <w:r w:rsidRPr="00EC127C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Iglesia Galicana</w:t>
        </w:r>
      </w:hyperlink>
      <w:r w:rsidRPr="00EC127C">
        <w:rPr>
          <w:rFonts w:ascii="Arial" w:hAnsi="Arial" w:cs="Arial"/>
          <w:b/>
          <w:i/>
          <w:iCs/>
        </w:rPr>
        <w:t>,</w:t>
      </w:r>
      <w:r w:rsidRPr="00EC127C">
        <w:rPr>
          <w:rFonts w:ascii="Arial" w:hAnsi="Arial" w:cs="Arial"/>
          <w:b/>
        </w:rPr>
        <w:t xml:space="preserve"> que fija los límites del poder del p</w:t>
      </w:r>
      <w:r w:rsidRPr="00EC127C">
        <w:rPr>
          <w:rFonts w:ascii="Arial" w:hAnsi="Arial" w:cs="Arial"/>
          <w:b/>
        </w:rPr>
        <w:t>a</w:t>
      </w:r>
      <w:r w:rsidRPr="00EC127C">
        <w:rPr>
          <w:rFonts w:ascii="Arial" w:hAnsi="Arial" w:cs="Arial"/>
          <w:b/>
        </w:rPr>
        <w:t xml:space="preserve">pa, y redacta los </w:t>
      </w:r>
      <w:r w:rsidRPr="00EC127C">
        <w:rPr>
          <w:rFonts w:ascii="Arial" w:hAnsi="Arial" w:cs="Arial"/>
          <w:b/>
          <w:i/>
          <w:iCs/>
        </w:rPr>
        <w:t>Cuatro Artículos de 1682</w:t>
      </w:r>
      <w:r w:rsidRPr="00EC127C">
        <w:rPr>
          <w:rFonts w:ascii="Arial" w:hAnsi="Arial" w:cs="Arial"/>
          <w:b/>
        </w:rPr>
        <w:t>, que acabarán por convertirse en ley en Francia y di</w:t>
      </w:r>
      <w:r w:rsidRPr="00EC127C">
        <w:rPr>
          <w:rFonts w:ascii="Arial" w:hAnsi="Arial" w:cs="Arial"/>
          <w:b/>
        </w:rPr>
        <w:t>e</w:t>
      </w:r>
      <w:r w:rsidRPr="00EC127C">
        <w:rPr>
          <w:rFonts w:ascii="Arial" w:hAnsi="Arial" w:cs="Arial"/>
          <w:b/>
        </w:rPr>
        <w:t xml:space="preserve">ron lugar a vivas discusiones. </w:t>
      </w:r>
    </w:p>
    <w:p w:rsidR="00EC127C" w:rsidRP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C127C">
        <w:rPr>
          <w:rFonts w:ascii="Arial" w:hAnsi="Arial" w:cs="Arial"/>
          <w:b/>
        </w:rPr>
        <w:t xml:space="preserve">El papa, irritado, los hizo quemar, pero no llegó a calificarlos como heréticos. Se conoce a este movimiento como </w:t>
      </w:r>
      <w:hyperlink r:id="rId86" w:tooltip="Galicanismo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Galicanismo</w:t>
        </w:r>
      </w:hyperlink>
      <w:r w:rsidRPr="00EC127C">
        <w:rPr>
          <w:rFonts w:ascii="Arial" w:hAnsi="Arial" w:cs="Arial"/>
          <w:b/>
        </w:rPr>
        <w:t xml:space="preserve">, doctrina que influirá particularmente en </w:t>
      </w:r>
      <w:hyperlink r:id="rId87" w:tooltip="Españ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Pr="00EC127C">
        <w:rPr>
          <w:rFonts w:ascii="Arial" w:hAnsi="Arial" w:cs="Arial"/>
          <w:b/>
        </w:rPr>
        <w:t xml:space="preserve"> con la llegada de los </w:t>
      </w:r>
      <w:hyperlink r:id="rId88" w:tooltip="Borbones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Borbones</w:t>
        </w:r>
      </w:hyperlink>
      <w:r w:rsidRPr="00EC127C">
        <w:rPr>
          <w:rFonts w:ascii="Arial" w:hAnsi="Arial" w:cs="Arial"/>
          <w:b/>
        </w:rPr>
        <w:t xml:space="preserve"> (</w:t>
      </w:r>
      <w:hyperlink r:id="rId89" w:tooltip="Felipe V de Españ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Felipe V</w:t>
        </w:r>
      </w:hyperlink>
      <w:r w:rsidRPr="00EC127C">
        <w:rPr>
          <w:rFonts w:ascii="Arial" w:hAnsi="Arial" w:cs="Arial"/>
          <w:b/>
        </w:rPr>
        <w:t xml:space="preserve">) en </w:t>
      </w:r>
      <w:hyperlink r:id="rId90" w:tooltip="1700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1700</w:t>
        </w:r>
      </w:hyperlink>
      <w:r w:rsidRPr="00EC127C">
        <w:rPr>
          <w:rFonts w:ascii="Arial" w:hAnsi="Arial" w:cs="Arial"/>
          <w:b/>
        </w:rPr>
        <w:t xml:space="preserve"> </w:t>
      </w:r>
      <w:r w:rsidR="0030147D">
        <w:rPr>
          <w:rFonts w:ascii="Arial" w:hAnsi="Arial" w:cs="Arial"/>
          <w:b/>
        </w:rPr>
        <w:t xml:space="preserve"> y con su actitud impositiva resumida en la palabra “</w:t>
      </w:r>
      <w:r w:rsidRPr="00EC127C">
        <w:rPr>
          <w:rFonts w:ascii="Arial" w:hAnsi="Arial" w:cs="Arial"/>
          <w:b/>
        </w:rPr>
        <w:t xml:space="preserve"> </w:t>
      </w:r>
      <w:hyperlink r:id="rId91" w:tooltip="Regalismo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Regalismo</w:t>
        </w:r>
      </w:hyperlink>
      <w:r w:rsidR="0030147D">
        <w:t>”</w:t>
      </w:r>
      <w:r w:rsidRPr="00EC127C">
        <w:rPr>
          <w:rFonts w:ascii="Arial" w:hAnsi="Arial" w:cs="Arial"/>
          <w:b/>
        </w:rPr>
        <w:t xml:space="preserve">. </w:t>
      </w:r>
    </w:p>
    <w:p w:rsidR="00EC127C" w:rsidRPr="00EC127C" w:rsidRDefault="00EC127C" w:rsidP="00EC127C">
      <w:pPr>
        <w:pStyle w:val="Ttulo3"/>
        <w:jc w:val="both"/>
        <w:rPr>
          <w:rFonts w:ascii="Arial" w:hAnsi="Arial" w:cs="Arial"/>
          <w:color w:val="FF0000"/>
        </w:rPr>
      </w:pPr>
      <w:r w:rsidRPr="00EC127C">
        <w:rPr>
          <w:rStyle w:val="mw-headline"/>
          <w:rFonts w:ascii="Arial" w:hAnsi="Arial" w:cs="Arial"/>
          <w:color w:val="FF0000"/>
        </w:rPr>
        <w:t xml:space="preserve">    Lucha contra el quietismo</w:t>
      </w:r>
    </w:p>
    <w:p w:rsidR="00EC127C" w:rsidRP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EC127C">
        <w:rPr>
          <w:rFonts w:ascii="Arial" w:hAnsi="Arial" w:cs="Arial"/>
          <w:b/>
        </w:rPr>
        <w:t xml:space="preserve">Entrará en un áspero conflicto con </w:t>
      </w:r>
      <w:hyperlink r:id="rId92" w:tooltip="Fénelon" w:history="1"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Fénelon</w:t>
        </w:r>
        <w:proofErr w:type="spellEnd"/>
      </w:hyperlink>
      <w:r w:rsidRPr="00EC127C">
        <w:rPr>
          <w:rFonts w:ascii="Arial" w:hAnsi="Arial" w:cs="Arial"/>
          <w:b/>
        </w:rPr>
        <w:t xml:space="preserve">, obispo de </w:t>
      </w:r>
      <w:hyperlink r:id="rId93" w:tooltip="Cambrai" w:history="1"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Cambrai</w:t>
        </w:r>
        <w:proofErr w:type="spellEnd"/>
      </w:hyperlink>
      <w:r w:rsidRPr="00EC127C">
        <w:rPr>
          <w:rFonts w:ascii="Arial" w:hAnsi="Arial" w:cs="Arial"/>
          <w:b/>
        </w:rPr>
        <w:t xml:space="preserve">, que se inclinaba hacia el </w:t>
      </w:r>
      <w:hyperlink r:id="rId94" w:tooltip="Quietismo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quietismo</w:t>
        </w:r>
      </w:hyperlink>
      <w:r w:rsidRPr="00EC127C">
        <w:rPr>
          <w:rFonts w:ascii="Arial" w:hAnsi="Arial" w:cs="Arial"/>
          <w:b/>
        </w:rPr>
        <w:t xml:space="preserve">: persiguió con especial saña a su adversario hasta conseguir que cayera en desgracia ante el rey, que lo exilia. También logra la condena del papa a las </w:t>
      </w:r>
      <w:proofErr w:type="spellStart"/>
      <w:r w:rsidRPr="00EC127C">
        <w:rPr>
          <w:rFonts w:ascii="Arial" w:hAnsi="Arial" w:cs="Arial"/>
          <w:b/>
          <w:i/>
          <w:iCs/>
        </w:rPr>
        <w:t>Maximes</w:t>
      </w:r>
      <w:proofErr w:type="spellEnd"/>
      <w:r w:rsidRPr="00EC127C">
        <w:rPr>
          <w:rFonts w:ascii="Arial" w:hAnsi="Arial" w:cs="Arial"/>
          <w:b/>
          <w:i/>
          <w:iCs/>
        </w:rPr>
        <w:t xml:space="preserve"> des </w:t>
      </w:r>
      <w:proofErr w:type="spellStart"/>
      <w:r w:rsidRPr="00EC127C">
        <w:rPr>
          <w:rFonts w:ascii="Arial" w:hAnsi="Arial" w:cs="Arial"/>
          <w:b/>
          <w:i/>
          <w:iCs/>
        </w:rPr>
        <w:t>Saints</w:t>
      </w:r>
      <w:proofErr w:type="spellEnd"/>
      <w:r w:rsidRPr="00EC127C">
        <w:rPr>
          <w:rFonts w:ascii="Arial" w:hAnsi="Arial" w:cs="Arial"/>
          <w:b/>
        </w:rPr>
        <w:t xml:space="preserve"> (Máximas de los Santos) donde </w:t>
      </w:r>
      <w:proofErr w:type="spellStart"/>
      <w:r w:rsidRPr="00EC127C">
        <w:rPr>
          <w:rFonts w:ascii="Arial" w:hAnsi="Arial" w:cs="Arial"/>
          <w:b/>
        </w:rPr>
        <w:t>Fénelon</w:t>
      </w:r>
      <w:proofErr w:type="spellEnd"/>
      <w:r w:rsidRPr="00EC127C">
        <w:rPr>
          <w:rFonts w:ascii="Arial" w:hAnsi="Arial" w:cs="Arial"/>
          <w:b/>
        </w:rPr>
        <w:t xml:space="preserve"> sostenía la doctrina del </w:t>
      </w:r>
      <w:hyperlink r:id="rId95" w:tooltip="Amor de Dios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amor de Dios</w:t>
        </w:r>
      </w:hyperlink>
      <w:r w:rsidRPr="00EC127C">
        <w:rPr>
          <w:rFonts w:ascii="Arial" w:hAnsi="Arial" w:cs="Arial"/>
          <w:b/>
        </w:rPr>
        <w:t xml:space="preserve"> por sí mismo, sin mezcla del llamado teológicamente </w:t>
      </w:r>
      <w:hyperlink r:id="rId96" w:tooltip="Temor servil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temor servil</w:t>
        </w:r>
      </w:hyperlink>
      <w:r w:rsidRPr="00EC127C">
        <w:rPr>
          <w:rFonts w:ascii="Arial" w:hAnsi="Arial" w:cs="Arial"/>
          <w:b/>
        </w:rPr>
        <w:t xml:space="preserve">. </w:t>
      </w:r>
    </w:p>
    <w:p w:rsidR="00EC127C" w:rsidRP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Pr="00EC127C">
        <w:rPr>
          <w:rFonts w:ascii="Arial" w:hAnsi="Arial" w:cs="Arial"/>
          <w:b/>
        </w:rPr>
        <w:t>Bossuet</w:t>
      </w:r>
      <w:proofErr w:type="spellEnd"/>
      <w:r w:rsidRPr="00EC127C">
        <w:rPr>
          <w:rFonts w:ascii="Arial" w:hAnsi="Arial" w:cs="Arial"/>
          <w:b/>
        </w:rPr>
        <w:t xml:space="preserve"> murió a causa de un cálculo renal en </w:t>
      </w:r>
      <w:hyperlink r:id="rId97" w:tooltip="París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EC127C">
        <w:rPr>
          <w:rFonts w:ascii="Arial" w:hAnsi="Arial" w:cs="Arial"/>
          <w:b/>
        </w:rPr>
        <w:t xml:space="preserve">, el </w:t>
      </w:r>
      <w:hyperlink r:id="rId98" w:tooltip="12 de abril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12 de abril</w:t>
        </w:r>
      </w:hyperlink>
      <w:r w:rsidRPr="00EC127C">
        <w:rPr>
          <w:rFonts w:ascii="Arial" w:hAnsi="Arial" w:cs="Arial"/>
          <w:b/>
        </w:rPr>
        <w:t xml:space="preserve"> de </w:t>
      </w:r>
      <w:hyperlink r:id="rId99" w:tooltip="1704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1704</w:t>
        </w:r>
      </w:hyperlink>
      <w:r w:rsidRPr="00EC127C">
        <w:rPr>
          <w:rFonts w:ascii="Arial" w:hAnsi="Arial" w:cs="Arial"/>
          <w:b/>
        </w:rPr>
        <w:t xml:space="preserve">. </w:t>
      </w:r>
    </w:p>
    <w:p w:rsidR="00EC127C" w:rsidRP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EC127C">
        <w:rPr>
          <w:rFonts w:ascii="Arial" w:hAnsi="Arial" w:cs="Arial"/>
          <w:b/>
        </w:rPr>
        <w:t>En él culmina la interpretación histórica basada en las ideas divinas. Él va a ser el ref</w:t>
      </w:r>
      <w:r w:rsidRPr="00EC127C">
        <w:rPr>
          <w:rFonts w:ascii="Arial" w:hAnsi="Arial" w:cs="Arial"/>
          <w:b/>
        </w:rPr>
        <w:t>e</w:t>
      </w:r>
      <w:r w:rsidRPr="00EC127C">
        <w:rPr>
          <w:rFonts w:ascii="Arial" w:hAnsi="Arial" w:cs="Arial"/>
          <w:b/>
        </w:rPr>
        <w:t xml:space="preserve">rente cuando llegue la </w:t>
      </w:r>
      <w:hyperlink r:id="rId100" w:tooltip="Ilustración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Ilustración</w:t>
        </w:r>
      </w:hyperlink>
      <w:r w:rsidRPr="00EC127C">
        <w:rPr>
          <w:rFonts w:ascii="Arial" w:hAnsi="Arial" w:cs="Arial"/>
          <w:b/>
        </w:rPr>
        <w:t xml:space="preserve">, ya que todos sus autores se dedicarán a criticar a </w:t>
      </w:r>
      <w:proofErr w:type="spellStart"/>
      <w:r w:rsidRPr="00EC127C">
        <w:rPr>
          <w:rFonts w:ascii="Arial" w:hAnsi="Arial" w:cs="Arial"/>
          <w:b/>
        </w:rPr>
        <w:t>Bo</w:t>
      </w:r>
      <w:r w:rsidRPr="00EC127C">
        <w:rPr>
          <w:rFonts w:ascii="Arial" w:hAnsi="Arial" w:cs="Arial"/>
          <w:b/>
        </w:rPr>
        <w:t>s</w:t>
      </w:r>
      <w:r w:rsidRPr="00EC127C">
        <w:rPr>
          <w:rFonts w:ascii="Arial" w:hAnsi="Arial" w:cs="Arial"/>
          <w:b/>
        </w:rPr>
        <w:t>suet</w:t>
      </w:r>
      <w:proofErr w:type="spellEnd"/>
      <w:r w:rsidRPr="00EC127C">
        <w:rPr>
          <w:rFonts w:ascii="Arial" w:hAnsi="Arial" w:cs="Arial"/>
          <w:b/>
        </w:rPr>
        <w:t xml:space="preserve">, sobre todo </w:t>
      </w:r>
      <w:hyperlink r:id="rId101" w:tooltip="Voltaire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Voltaire</w:t>
        </w:r>
      </w:hyperlink>
      <w:r w:rsidRPr="00EC127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 </w:t>
      </w:r>
      <w:r w:rsidRPr="00EC127C">
        <w:rPr>
          <w:rFonts w:ascii="Arial" w:hAnsi="Arial" w:cs="Arial"/>
          <w:b/>
        </w:rPr>
        <w:t xml:space="preserve">Escribe su libro </w:t>
      </w:r>
      <w:hyperlink r:id="rId102" w:tooltip="Discurso sobre la Historia Universal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Discurso sobre la Historia Universal</w:t>
        </w:r>
      </w:hyperlink>
      <w:r w:rsidRPr="00EC127C">
        <w:rPr>
          <w:rFonts w:ascii="Arial" w:hAnsi="Arial" w:cs="Arial"/>
          <w:b/>
        </w:rPr>
        <w:t xml:space="preserve">, que es un libro de texto dirigido al </w:t>
      </w:r>
      <w:r w:rsidRPr="00EC127C">
        <w:rPr>
          <w:rFonts w:ascii="Arial" w:hAnsi="Arial" w:cs="Arial"/>
          <w:b/>
          <w:i/>
          <w:iCs/>
        </w:rPr>
        <w:t>Delfín</w:t>
      </w:r>
      <w:r w:rsidRPr="00EC127C">
        <w:rPr>
          <w:rFonts w:ascii="Arial" w:hAnsi="Arial" w:cs="Arial"/>
          <w:b/>
        </w:rPr>
        <w:t xml:space="preserve">. En él le trata de enseñar cómo la historia no está dirigida por los reyes, sino por la </w:t>
      </w:r>
      <w:hyperlink r:id="rId103" w:tooltip="Divina Providenci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Divina Providencia</w:t>
        </w:r>
      </w:hyperlink>
      <w:r w:rsidRPr="00EC127C">
        <w:rPr>
          <w:rFonts w:ascii="Arial" w:hAnsi="Arial" w:cs="Arial"/>
          <w:b/>
        </w:rPr>
        <w:t xml:space="preserve"> y por eso debe dejarse aconsejar por los </w:t>
      </w:r>
      <w:hyperlink r:id="rId104" w:tooltip="Obispo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obispos</w:t>
        </w:r>
      </w:hyperlink>
      <w:r w:rsidRPr="00EC127C">
        <w:rPr>
          <w:rFonts w:ascii="Arial" w:hAnsi="Arial" w:cs="Arial"/>
          <w:b/>
        </w:rPr>
        <w:t xml:space="preserve">. </w:t>
      </w:r>
    </w:p>
    <w:p w:rsidR="00EC127C" w:rsidRPr="00EC127C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0147D">
        <w:rPr>
          <w:rFonts w:ascii="Arial" w:hAnsi="Arial" w:cs="Arial"/>
          <w:b/>
        </w:rPr>
        <w:t>Ese “</w:t>
      </w:r>
      <w:r w:rsidRPr="00EC127C">
        <w:rPr>
          <w:rFonts w:ascii="Arial" w:hAnsi="Arial" w:cs="Arial"/>
          <w:b/>
        </w:rPr>
        <w:t xml:space="preserve">Discurso sobre la Historia </w:t>
      </w:r>
      <w:proofErr w:type="spellStart"/>
      <w:r w:rsidRPr="00EC127C">
        <w:rPr>
          <w:rFonts w:ascii="Arial" w:hAnsi="Arial" w:cs="Arial"/>
          <w:b/>
        </w:rPr>
        <w:t>Universa</w:t>
      </w:r>
      <w:r w:rsidR="0030147D">
        <w:rPr>
          <w:rFonts w:ascii="Arial" w:hAnsi="Arial" w:cs="Arial"/>
          <w:b/>
        </w:rPr>
        <w:t>”</w:t>
      </w:r>
      <w:r w:rsidRPr="00EC127C">
        <w:rPr>
          <w:rFonts w:ascii="Arial" w:hAnsi="Arial" w:cs="Arial"/>
          <w:b/>
        </w:rPr>
        <w:t>l</w:t>
      </w:r>
      <w:proofErr w:type="spellEnd"/>
      <w:r w:rsidRPr="00EC127C">
        <w:rPr>
          <w:rFonts w:ascii="Arial" w:hAnsi="Arial" w:cs="Arial"/>
          <w:b/>
        </w:rPr>
        <w:t xml:space="preserve"> es considerad</w:t>
      </w:r>
      <w:r w:rsidR="0030147D">
        <w:rPr>
          <w:rFonts w:ascii="Arial" w:hAnsi="Arial" w:cs="Arial"/>
          <w:b/>
        </w:rPr>
        <w:t>o</w:t>
      </w:r>
      <w:r w:rsidRPr="00EC127C">
        <w:rPr>
          <w:rFonts w:ascii="Arial" w:hAnsi="Arial" w:cs="Arial"/>
          <w:b/>
        </w:rPr>
        <w:t xml:space="preserve"> como una segunda edición o continuación de </w:t>
      </w:r>
      <w:r w:rsidR="0030147D">
        <w:rPr>
          <w:rFonts w:ascii="Arial" w:hAnsi="Arial" w:cs="Arial"/>
          <w:b/>
        </w:rPr>
        <w:t>“</w:t>
      </w:r>
      <w:r w:rsidRPr="00EC127C">
        <w:rPr>
          <w:rFonts w:ascii="Arial" w:hAnsi="Arial" w:cs="Arial"/>
          <w:b/>
        </w:rPr>
        <w:t>La Ciudad de Dios</w:t>
      </w:r>
      <w:r w:rsidR="0030147D">
        <w:rPr>
          <w:rFonts w:ascii="Arial" w:hAnsi="Arial" w:cs="Arial"/>
          <w:b/>
        </w:rPr>
        <w:t>”</w:t>
      </w:r>
      <w:r w:rsidRPr="00EC127C">
        <w:rPr>
          <w:rFonts w:ascii="Arial" w:hAnsi="Arial" w:cs="Arial"/>
          <w:b/>
        </w:rPr>
        <w:t xml:space="preserve"> de San Agustín. Discurso de Historia Universal expl</w:t>
      </w:r>
      <w:r w:rsidRPr="00EC127C">
        <w:rPr>
          <w:rFonts w:ascii="Arial" w:hAnsi="Arial" w:cs="Arial"/>
          <w:b/>
        </w:rPr>
        <w:t>i</w:t>
      </w:r>
      <w:r w:rsidRPr="00EC127C">
        <w:rPr>
          <w:rFonts w:ascii="Arial" w:hAnsi="Arial" w:cs="Arial"/>
          <w:b/>
        </w:rPr>
        <w:t>ca, al igual de la Ciudad de Dios, la historia del mundo como una guerra metafísica entre Dios y Satanás. En esta guerra, Dios mueve (por intervención divina</w:t>
      </w:r>
      <w:r w:rsidR="0030147D">
        <w:rPr>
          <w:rFonts w:ascii="Arial" w:hAnsi="Arial" w:cs="Arial"/>
          <w:b/>
        </w:rPr>
        <w:t xml:space="preserve">, por la </w:t>
      </w:r>
      <w:r w:rsidRPr="00EC127C">
        <w:rPr>
          <w:rFonts w:ascii="Arial" w:hAnsi="Arial" w:cs="Arial"/>
          <w:b/>
        </w:rPr>
        <w:t>divina prov</w:t>
      </w:r>
      <w:r w:rsidRPr="00EC127C">
        <w:rPr>
          <w:rFonts w:ascii="Arial" w:hAnsi="Arial" w:cs="Arial"/>
          <w:b/>
        </w:rPr>
        <w:t>i</w:t>
      </w:r>
      <w:r w:rsidRPr="00EC127C">
        <w:rPr>
          <w:rFonts w:ascii="Arial" w:hAnsi="Arial" w:cs="Arial"/>
          <w:b/>
        </w:rPr>
        <w:t xml:space="preserve">dencia) a los gobiernos, movimientos políticos/ideológicos, y fuerzas militares alineadas (o mejor alineados) con la Iglesia Católica (la Ciudad de Dios) para que se opongan por todos los medios —incluido el militar—a los gobiernos, movimientos políticos/ideológicos, y fuerzas militares alineados con el Demonio (la Ciudad de Satanás). </w:t>
      </w:r>
    </w:p>
    <w:p w:rsidR="0030147D" w:rsidRDefault="00EC127C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Pr="00EC127C">
        <w:rPr>
          <w:rFonts w:ascii="Arial" w:hAnsi="Arial" w:cs="Arial"/>
          <w:b/>
        </w:rPr>
        <w:t>Bossuet</w:t>
      </w:r>
      <w:proofErr w:type="spellEnd"/>
      <w:r w:rsidRPr="00EC127C">
        <w:rPr>
          <w:rFonts w:ascii="Arial" w:hAnsi="Arial" w:cs="Arial"/>
          <w:b/>
        </w:rPr>
        <w:t xml:space="preserve"> no incorpora especiales novedades a la filosofía de la historia de </w:t>
      </w:r>
      <w:hyperlink r:id="rId105" w:tooltip="Agustín de Hipona" w:history="1"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 xml:space="preserve">Agustín de </w:t>
        </w:r>
        <w:proofErr w:type="spellStart"/>
        <w:r w:rsidRPr="00EC127C">
          <w:rPr>
            <w:rStyle w:val="Hipervnculo"/>
            <w:rFonts w:ascii="Arial" w:hAnsi="Arial" w:cs="Arial"/>
            <w:b/>
            <w:color w:val="auto"/>
            <w:u w:val="none"/>
          </w:rPr>
          <w:t>Hipona</w:t>
        </w:r>
        <w:proofErr w:type="spellEnd"/>
      </w:hyperlink>
      <w:r w:rsidRPr="00EC127C">
        <w:rPr>
          <w:rFonts w:ascii="Arial" w:hAnsi="Arial" w:cs="Arial"/>
          <w:b/>
        </w:rPr>
        <w:t xml:space="preserve">. </w:t>
      </w:r>
    </w:p>
    <w:p w:rsidR="00EC127C" w:rsidRPr="00EC127C" w:rsidRDefault="0030147D" w:rsidP="00EC127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EC127C" w:rsidRPr="00EC127C">
        <w:rPr>
          <w:rFonts w:ascii="Arial" w:hAnsi="Arial" w:cs="Arial"/>
          <w:b/>
        </w:rPr>
        <w:t>Sin embargo, su propuesta constituye la cima de las filosofías de la historia de corte cristiano que descubren la actuación divina incluso en los "renglones torcidos" de la hist</w:t>
      </w:r>
      <w:r w:rsidR="00EC127C" w:rsidRPr="00EC127C">
        <w:rPr>
          <w:rFonts w:ascii="Arial" w:hAnsi="Arial" w:cs="Arial"/>
          <w:b/>
        </w:rPr>
        <w:t>o</w:t>
      </w:r>
      <w:r w:rsidR="00EC127C" w:rsidRPr="00EC127C">
        <w:rPr>
          <w:rFonts w:ascii="Arial" w:hAnsi="Arial" w:cs="Arial"/>
          <w:b/>
        </w:rPr>
        <w:t>ria (catástrofes)</w:t>
      </w:r>
      <w:r>
        <w:rPr>
          <w:rFonts w:ascii="Arial" w:hAnsi="Arial" w:cs="Arial"/>
          <w:b/>
        </w:rPr>
        <w:t xml:space="preserve"> y llega a reflejarse en las monedas de los reyes donde, junto a su imagen se consigna que es “rey por la gracia de Dios”</w:t>
      </w:r>
      <w:r w:rsidR="00EC127C" w:rsidRPr="00EC127C">
        <w:rPr>
          <w:rFonts w:ascii="Arial" w:hAnsi="Arial" w:cs="Arial"/>
          <w:b/>
        </w:rPr>
        <w:t xml:space="preserve">. </w:t>
      </w:r>
    </w:p>
    <w:p w:rsidR="00EC127C" w:rsidRPr="00EC127C" w:rsidRDefault="00EC127C" w:rsidP="00EC127C">
      <w:pPr>
        <w:jc w:val="both"/>
        <w:rPr>
          <w:b/>
          <w:color w:val="FF0000"/>
        </w:rPr>
      </w:pPr>
      <w:r w:rsidRPr="00EC127C">
        <w:rPr>
          <w:b/>
          <w:color w:val="FF0000"/>
        </w:rPr>
        <w:t xml:space="preserve">   Sus obras</w:t>
      </w:r>
    </w:p>
    <w:p w:rsidR="00EC127C" w:rsidRPr="00C64FA9" w:rsidRDefault="00EC127C" w:rsidP="00EC127C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C64FA9">
        <w:rPr>
          <w:b/>
          <w:iCs/>
        </w:rPr>
        <w:t>Exposition</w:t>
      </w:r>
      <w:proofErr w:type="spellEnd"/>
      <w:r w:rsidRPr="00C64FA9">
        <w:rPr>
          <w:b/>
          <w:iCs/>
        </w:rPr>
        <w:t xml:space="preserve"> de la doctrine de </w:t>
      </w:r>
      <w:proofErr w:type="spellStart"/>
      <w:r w:rsidRPr="00C64FA9">
        <w:rPr>
          <w:b/>
          <w:iCs/>
        </w:rPr>
        <w:t>l'Eglise</w:t>
      </w:r>
      <w:proofErr w:type="spellEnd"/>
      <w:r w:rsidRPr="00C64FA9">
        <w:rPr>
          <w:b/>
        </w:rPr>
        <w:t>.</w:t>
      </w:r>
    </w:p>
    <w:p w:rsidR="00EC127C" w:rsidRPr="00C64FA9" w:rsidRDefault="00EC127C" w:rsidP="00EC127C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C64FA9">
        <w:rPr>
          <w:b/>
          <w:iCs/>
        </w:rPr>
        <w:t>Discours</w:t>
      </w:r>
      <w:proofErr w:type="spellEnd"/>
      <w:r w:rsidRPr="00C64FA9">
        <w:rPr>
          <w:b/>
          <w:iCs/>
        </w:rPr>
        <w:t xml:space="preserve"> sur </w:t>
      </w:r>
      <w:proofErr w:type="spellStart"/>
      <w:r w:rsidRPr="00C64FA9">
        <w:rPr>
          <w:b/>
          <w:iCs/>
        </w:rPr>
        <w:t>l'Histoire</w:t>
      </w:r>
      <w:proofErr w:type="spellEnd"/>
      <w:r w:rsidRPr="00C64FA9">
        <w:rPr>
          <w:b/>
          <w:iCs/>
        </w:rPr>
        <w:t xml:space="preserve"> </w:t>
      </w:r>
      <w:proofErr w:type="spellStart"/>
      <w:r w:rsidRPr="00C64FA9">
        <w:rPr>
          <w:b/>
          <w:iCs/>
        </w:rPr>
        <w:t>universelle</w:t>
      </w:r>
      <w:proofErr w:type="spellEnd"/>
      <w:r w:rsidRPr="00C64FA9">
        <w:rPr>
          <w:b/>
        </w:rPr>
        <w:t xml:space="preserve"> o </w:t>
      </w:r>
      <w:hyperlink r:id="rId106" w:tooltip="Discurso sobre la Historia Universal" w:history="1">
        <w:r w:rsidRPr="00C64FA9">
          <w:rPr>
            <w:rStyle w:val="Hipervnculo"/>
            <w:b/>
            <w:color w:val="auto"/>
            <w:u w:val="none"/>
          </w:rPr>
          <w:t>Discurso sobre la Historia Universal</w:t>
        </w:r>
      </w:hyperlink>
      <w:r w:rsidRPr="00C64FA9">
        <w:rPr>
          <w:b/>
        </w:rPr>
        <w:t xml:space="preserve"> (</w:t>
      </w:r>
      <w:hyperlink r:id="rId107" w:tooltip="1681" w:history="1">
        <w:r w:rsidRPr="00C64FA9">
          <w:rPr>
            <w:rStyle w:val="Hipervnculo"/>
            <w:b/>
            <w:color w:val="auto"/>
            <w:u w:val="none"/>
          </w:rPr>
          <w:t>1681</w:t>
        </w:r>
      </w:hyperlink>
      <w:r w:rsidRPr="00C64FA9">
        <w:rPr>
          <w:b/>
        </w:rPr>
        <w:t>) A</w:t>
      </w:r>
      <w:r w:rsidRPr="00C64FA9">
        <w:rPr>
          <w:b/>
        </w:rPr>
        <w:t>c</w:t>
      </w:r>
      <w:r w:rsidRPr="00C64FA9">
        <w:rPr>
          <w:b/>
        </w:rPr>
        <w:t xml:space="preserve">cesible en francés en: </w:t>
      </w:r>
      <w:hyperlink r:id="rId108" w:anchor="bossuet" w:history="1">
        <w:r w:rsidRPr="00C64FA9">
          <w:rPr>
            <w:rStyle w:val="Hipervnculo"/>
            <w:b/>
            <w:color w:val="auto"/>
            <w:u w:val="none"/>
          </w:rPr>
          <w:t>[1]</w:t>
        </w:r>
      </w:hyperlink>
    </w:p>
    <w:p w:rsidR="00EC127C" w:rsidRPr="00C64FA9" w:rsidRDefault="00EC127C" w:rsidP="00EC127C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C64FA9">
        <w:rPr>
          <w:b/>
          <w:iCs/>
        </w:rPr>
        <w:t>Histoire</w:t>
      </w:r>
      <w:proofErr w:type="spellEnd"/>
      <w:r w:rsidRPr="00C64FA9">
        <w:rPr>
          <w:b/>
          <w:iCs/>
        </w:rPr>
        <w:t xml:space="preserve"> des </w:t>
      </w:r>
      <w:proofErr w:type="spellStart"/>
      <w:r w:rsidRPr="00C64FA9">
        <w:rPr>
          <w:b/>
          <w:iCs/>
        </w:rPr>
        <w:t>variations</w:t>
      </w:r>
      <w:proofErr w:type="spellEnd"/>
      <w:r w:rsidRPr="00C64FA9">
        <w:rPr>
          <w:b/>
          <w:iCs/>
        </w:rPr>
        <w:t xml:space="preserve"> des </w:t>
      </w:r>
      <w:proofErr w:type="spellStart"/>
      <w:r w:rsidRPr="00C64FA9">
        <w:rPr>
          <w:b/>
          <w:iCs/>
        </w:rPr>
        <w:t>Églises</w:t>
      </w:r>
      <w:proofErr w:type="spellEnd"/>
      <w:r w:rsidRPr="00C64FA9">
        <w:rPr>
          <w:b/>
          <w:iCs/>
        </w:rPr>
        <w:t xml:space="preserve"> protestantes</w:t>
      </w:r>
      <w:r w:rsidRPr="00C64FA9">
        <w:rPr>
          <w:b/>
        </w:rPr>
        <w:t xml:space="preserve"> (</w:t>
      </w:r>
      <w:hyperlink r:id="rId109" w:tooltip="1688" w:history="1">
        <w:r w:rsidRPr="00C64FA9">
          <w:rPr>
            <w:rStyle w:val="Hipervnculo"/>
            <w:b/>
            <w:color w:val="auto"/>
            <w:u w:val="none"/>
          </w:rPr>
          <w:t>1688</w:t>
        </w:r>
      </w:hyperlink>
      <w:r w:rsidRPr="00C64FA9">
        <w:rPr>
          <w:b/>
        </w:rPr>
        <w:t>)</w:t>
      </w:r>
    </w:p>
    <w:p w:rsidR="00EC127C" w:rsidRPr="00C64FA9" w:rsidRDefault="00EC127C" w:rsidP="00EC127C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C64FA9">
        <w:rPr>
          <w:b/>
          <w:iCs/>
        </w:rPr>
        <w:t>Défense</w:t>
      </w:r>
      <w:proofErr w:type="spellEnd"/>
      <w:r w:rsidRPr="00C64FA9">
        <w:rPr>
          <w:b/>
          <w:iCs/>
        </w:rPr>
        <w:t xml:space="preserve"> de la </w:t>
      </w:r>
      <w:proofErr w:type="spellStart"/>
      <w:r w:rsidRPr="00C64FA9">
        <w:rPr>
          <w:b/>
          <w:iCs/>
        </w:rPr>
        <w:t>Tradition</w:t>
      </w:r>
      <w:proofErr w:type="spellEnd"/>
      <w:r w:rsidRPr="00C64FA9">
        <w:rPr>
          <w:b/>
          <w:iCs/>
        </w:rPr>
        <w:t xml:space="preserve"> et des </w:t>
      </w:r>
      <w:proofErr w:type="spellStart"/>
      <w:r w:rsidRPr="00C64FA9">
        <w:rPr>
          <w:b/>
          <w:iCs/>
        </w:rPr>
        <w:t>saints</w:t>
      </w:r>
      <w:proofErr w:type="spellEnd"/>
      <w:r w:rsidRPr="00C64FA9">
        <w:rPr>
          <w:b/>
          <w:iCs/>
        </w:rPr>
        <w:t xml:space="preserve"> </w:t>
      </w:r>
      <w:proofErr w:type="spellStart"/>
      <w:r w:rsidRPr="00C64FA9">
        <w:rPr>
          <w:b/>
          <w:iCs/>
        </w:rPr>
        <w:t>Pères</w:t>
      </w:r>
      <w:proofErr w:type="spellEnd"/>
      <w:r w:rsidRPr="00C64FA9">
        <w:rPr>
          <w:b/>
        </w:rPr>
        <w:t xml:space="preserve"> (</w:t>
      </w:r>
      <w:hyperlink r:id="rId110" w:tooltip="1693" w:history="1">
        <w:r w:rsidRPr="00C64FA9">
          <w:rPr>
            <w:rStyle w:val="Hipervnculo"/>
            <w:b/>
            <w:color w:val="auto"/>
            <w:u w:val="none"/>
          </w:rPr>
          <w:t>1693</w:t>
        </w:r>
      </w:hyperlink>
      <w:r w:rsidRPr="00C64FA9">
        <w:rPr>
          <w:b/>
        </w:rPr>
        <w:t>)</w:t>
      </w:r>
    </w:p>
    <w:p w:rsidR="00EC127C" w:rsidRPr="00C64FA9" w:rsidRDefault="00EC127C" w:rsidP="00EC127C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C64FA9">
        <w:rPr>
          <w:b/>
          <w:iCs/>
        </w:rPr>
        <w:t>Maximes</w:t>
      </w:r>
      <w:proofErr w:type="spellEnd"/>
      <w:r w:rsidRPr="00C64FA9">
        <w:rPr>
          <w:b/>
          <w:iCs/>
        </w:rPr>
        <w:t xml:space="preserve"> et </w:t>
      </w:r>
      <w:proofErr w:type="spellStart"/>
      <w:r w:rsidRPr="00C64FA9">
        <w:rPr>
          <w:b/>
          <w:iCs/>
        </w:rPr>
        <w:t>réflexions</w:t>
      </w:r>
      <w:proofErr w:type="spellEnd"/>
      <w:r w:rsidRPr="00C64FA9">
        <w:rPr>
          <w:b/>
          <w:iCs/>
        </w:rPr>
        <w:t xml:space="preserve"> sur la </w:t>
      </w:r>
      <w:proofErr w:type="spellStart"/>
      <w:r w:rsidRPr="00C64FA9">
        <w:rPr>
          <w:b/>
          <w:iCs/>
        </w:rPr>
        <w:t>comédie</w:t>
      </w:r>
      <w:proofErr w:type="spellEnd"/>
      <w:r w:rsidRPr="00C64FA9">
        <w:rPr>
          <w:b/>
        </w:rPr>
        <w:t xml:space="preserve"> (</w:t>
      </w:r>
      <w:hyperlink r:id="rId111" w:tooltip="1694" w:history="1">
        <w:r w:rsidRPr="00C64FA9">
          <w:rPr>
            <w:rStyle w:val="Hipervnculo"/>
            <w:b/>
            <w:color w:val="auto"/>
            <w:u w:val="none"/>
          </w:rPr>
          <w:t>1694</w:t>
        </w:r>
      </w:hyperlink>
      <w:r w:rsidRPr="00C64FA9">
        <w:rPr>
          <w:b/>
        </w:rPr>
        <w:t>)</w:t>
      </w:r>
    </w:p>
    <w:p w:rsidR="00EC127C" w:rsidRPr="00C64FA9" w:rsidRDefault="00EC127C" w:rsidP="00EC127C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C64FA9">
        <w:rPr>
          <w:b/>
          <w:iCs/>
        </w:rPr>
        <w:t xml:space="preserve">La </w:t>
      </w:r>
      <w:proofErr w:type="spellStart"/>
      <w:r w:rsidRPr="00C64FA9">
        <w:rPr>
          <w:b/>
          <w:iCs/>
        </w:rPr>
        <w:t>Politique</w:t>
      </w:r>
      <w:proofErr w:type="spellEnd"/>
      <w:r w:rsidRPr="00C64FA9">
        <w:rPr>
          <w:b/>
          <w:iCs/>
        </w:rPr>
        <w:t xml:space="preserve"> </w:t>
      </w:r>
      <w:proofErr w:type="spellStart"/>
      <w:r w:rsidRPr="00C64FA9">
        <w:rPr>
          <w:b/>
          <w:iCs/>
        </w:rPr>
        <w:t>tirée</w:t>
      </w:r>
      <w:proofErr w:type="spellEnd"/>
      <w:r w:rsidRPr="00C64FA9">
        <w:rPr>
          <w:b/>
          <w:iCs/>
        </w:rPr>
        <w:t xml:space="preserve"> de </w:t>
      </w:r>
      <w:proofErr w:type="spellStart"/>
      <w:r w:rsidRPr="00C64FA9">
        <w:rPr>
          <w:b/>
          <w:iCs/>
        </w:rPr>
        <w:t>l'Écriture</w:t>
      </w:r>
      <w:proofErr w:type="spellEnd"/>
      <w:r w:rsidRPr="00C64FA9">
        <w:rPr>
          <w:b/>
          <w:iCs/>
        </w:rPr>
        <w:t xml:space="preserve"> </w:t>
      </w:r>
      <w:proofErr w:type="spellStart"/>
      <w:r w:rsidRPr="00C64FA9">
        <w:rPr>
          <w:b/>
          <w:iCs/>
        </w:rPr>
        <w:t>sainte</w:t>
      </w:r>
      <w:proofErr w:type="spellEnd"/>
      <w:r w:rsidRPr="00C64FA9">
        <w:rPr>
          <w:b/>
        </w:rPr>
        <w:t xml:space="preserve"> (póstumo) (</w:t>
      </w:r>
      <w:hyperlink r:id="rId112" w:tooltip="1709" w:history="1">
        <w:r w:rsidRPr="00C64FA9">
          <w:rPr>
            <w:rStyle w:val="Hipervnculo"/>
            <w:b/>
            <w:color w:val="auto"/>
            <w:u w:val="none"/>
          </w:rPr>
          <w:t>1709</w:t>
        </w:r>
      </w:hyperlink>
      <w:r w:rsidRPr="00C64FA9">
        <w:rPr>
          <w:b/>
        </w:rPr>
        <w:t>)</w:t>
      </w:r>
    </w:p>
    <w:p w:rsidR="00EC127C" w:rsidRPr="00C64FA9" w:rsidRDefault="00EC127C" w:rsidP="00EC127C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C64FA9">
        <w:rPr>
          <w:b/>
          <w:iCs/>
        </w:rPr>
        <w:t>Traité</w:t>
      </w:r>
      <w:proofErr w:type="spellEnd"/>
      <w:r w:rsidRPr="00C64FA9">
        <w:rPr>
          <w:b/>
          <w:iCs/>
        </w:rPr>
        <w:t xml:space="preserve"> de la </w:t>
      </w:r>
      <w:proofErr w:type="spellStart"/>
      <w:r w:rsidRPr="00C64FA9">
        <w:rPr>
          <w:b/>
          <w:iCs/>
        </w:rPr>
        <w:t>connaissance</w:t>
      </w:r>
      <w:proofErr w:type="spellEnd"/>
      <w:r w:rsidRPr="00C64FA9">
        <w:rPr>
          <w:b/>
          <w:iCs/>
        </w:rPr>
        <w:t xml:space="preserve"> de </w:t>
      </w:r>
      <w:proofErr w:type="spellStart"/>
      <w:r w:rsidRPr="00C64FA9">
        <w:rPr>
          <w:b/>
          <w:iCs/>
        </w:rPr>
        <w:t>Dieu</w:t>
      </w:r>
      <w:proofErr w:type="spellEnd"/>
      <w:r w:rsidRPr="00C64FA9">
        <w:rPr>
          <w:b/>
          <w:iCs/>
        </w:rPr>
        <w:t xml:space="preserve"> et de </w:t>
      </w:r>
      <w:proofErr w:type="spellStart"/>
      <w:r w:rsidRPr="00C64FA9">
        <w:rPr>
          <w:b/>
          <w:iCs/>
        </w:rPr>
        <w:t>soi-même</w:t>
      </w:r>
      <w:proofErr w:type="spellEnd"/>
      <w:r w:rsidRPr="00C64FA9">
        <w:rPr>
          <w:b/>
        </w:rPr>
        <w:t xml:space="preserve"> (póstumo) (</w:t>
      </w:r>
      <w:hyperlink r:id="rId113" w:tooltip="1741" w:history="1">
        <w:r w:rsidRPr="00C64FA9">
          <w:rPr>
            <w:rStyle w:val="Hipervnculo"/>
            <w:b/>
            <w:color w:val="auto"/>
            <w:u w:val="none"/>
          </w:rPr>
          <w:t>1741</w:t>
        </w:r>
      </w:hyperlink>
      <w:r w:rsidRPr="00C64FA9">
        <w:rPr>
          <w:b/>
        </w:rPr>
        <w:t>)</w:t>
      </w:r>
    </w:p>
    <w:p w:rsidR="00EC127C" w:rsidRPr="00C64FA9" w:rsidRDefault="00EC127C" w:rsidP="00EC127C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C64FA9">
        <w:rPr>
          <w:b/>
          <w:iCs/>
        </w:rPr>
        <w:t>Sermons</w:t>
      </w:r>
      <w:proofErr w:type="spellEnd"/>
      <w:r w:rsidRPr="00C64FA9">
        <w:rPr>
          <w:b/>
        </w:rPr>
        <w:t xml:space="preserve"> (póstumo) (</w:t>
      </w:r>
      <w:hyperlink r:id="rId114" w:tooltip="1772" w:history="1">
        <w:r w:rsidRPr="00C64FA9">
          <w:rPr>
            <w:rStyle w:val="Hipervnculo"/>
            <w:b/>
            <w:color w:val="auto"/>
            <w:u w:val="none"/>
          </w:rPr>
          <w:t>1772</w:t>
        </w:r>
      </w:hyperlink>
      <w:r w:rsidRPr="00C64FA9">
        <w:rPr>
          <w:b/>
        </w:rPr>
        <w:t>)</w:t>
      </w:r>
    </w:p>
    <w:p w:rsidR="00EC127C" w:rsidRPr="00EC127C" w:rsidRDefault="00960E1F" w:rsidP="00EC127C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15" w:tooltip="Oraison funèbre de Henriette-Marie de France (aún no redactado)" w:history="1">
        <w:proofErr w:type="spellStart"/>
        <w:r w:rsidR="00EC127C" w:rsidRPr="00DB79FF">
          <w:rPr>
            <w:rStyle w:val="Hipervnculo"/>
            <w:b/>
            <w:iCs/>
            <w:color w:val="auto"/>
            <w:u w:val="none"/>
          </w:rPr>
          <w:t>Oraison</w:t>
        </w:r>
        <w:proofErr w:type="spellEnd"/>
        <w:r w:rsidR="00EC127C" w:rsidRPr="00DB79FF">
          <w:rPr>
            <w:rStyle w:val="Hipervnculo"/>
            <w:b/>
            <w:iCs/>
            <w:color w:val="auto"/>
            <w:u w:val="none"/>
          </w:rPr>
          <w:t xml:space="preserve"> </w:t>
        </w:r>
        <w:proofErr w:type="spellStart"/>
        <w:r w:rsidR="00EC127C" w:rsidRPr="00DB79FF">
          <w:rPr>
            <w:rStyle w:val="Hipervnculo"/>
            <w:b/>
            <w:iCs/>
            <w:color w:val="auto"/>
            <w:u w:val="none"/>
          </w:rPr>
          <w:t>funèbre</w:t>
        </w:r>
        <w:proofErr w:type="spellEnd"/>
        <w:r w:rsidR="00EC127C" w:rsidRPr="00DB79FF">
          <w:rPr>
            <w:rStyle w:val="Hipervnculo"/>
            <w:b/>
            <w:iCs/>
            <w:color w:val="auto"/>
            <w:u w:val="none"/>
          </w:rPr>
          <w:t xml:space="preserve"> de </w:t>
        </w:r>
        <w:proofErr w:type="spellStart"/>
        <w:r w:rsidR="00EC127C" w:rsidRPr="00DB79FF">
          <w:rPr>
            <w:rStyle w:val="Hipervnculo"/>
            <w:b/>
            <w:iCs/>
            <w:color w:val="auto"/>
            <w:u w:val="none"/>
          </w:rPr>
          <w:t>Henriette</w:t>
        </w:r>
        <w:proofErr w:type="spellEnd"/>
        <w:r w:rsidR="00EC127C" w:rsidRPr="00DB79FF">
          <w:rPr>
            <w:rStyle w:val="Hipervnculo"/>
            <w:b/>
            <w:iCs/>
            <w:color w:val="auto"/>
            <w:u w:val="none"/>
          </w:rPr>
          <w:t>-Marie de Franc</w:t>
        </w:r>
        <w:r w:rsidR="00EC127C" w:rsidRPr="00EC127C">
          <w:rPr>
            <w:rStyle w:val="Hipervnculo"/>
            <w:b/>
            <w:i/>
            <w:iCs/>
            <w:color w:val="auto"/>
            <w:u w:val="none"/>
          </w:rPr>
          <w:t>e</w:t>
        </w:r>
      </w:hyperlink>
    </w:p>
    <w:p w:rsidR="00EC127C" w:rsidRPr="00EC127C" w:rsidRDefault="00EC127C" w:rsidP="00EC127C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Entre sus </w:t>
      </w:r>
      <w:proofErr w:type="spellStart"/>
      <w:r>
        <w:rPr>
          <w:b/>
        </w:rPr>
        <w:t>s</w:t>
      </w:r>
      <w:r w:rsidRPr="00EC127C">
        <w:rPr>
          <w:b/>
        </w:rPr>
        <w:t>us</w:t>
      </w:r>
      <w:proofErr w:type="spellEnd"/>
      <w:r w:rsidRPr="00EC127C">
        <w:rPr>
          <w:b/>
        </w:rPr>
        <w:t xml:space="preserve"> obras, de una prosa lírica y vehemente, muchas de ellas inspiradas en la elocuencia de </w:t>
      </w:r>
      <w:hyperlink r:id="rId116" w:history="1">
        <w:r w:rsidRPr="00EC127C">
          <w:rPr>
            <w:rStyle w:val="Hipervnculo"/>
            <w:b/>
            <w:color w:val="auto"/>
            <w:u w:val="none"/>
          </w:rPr>
          <w:t>Cicerón</w:t>
        </w:r>
      </w:hyperlink>
      <w:r w:rsidRPr="00EC127C">
        <w:rPr>
          <w:b/>
        </w:rPr>
        <w:t xml:space="preserve"> y </w:t>
      </w:r>
      <w:hyperlink r:id="rId117" w:history="1">
        <w:r w:rsidRPr="00EC127C">
          <w:rPr>
            <w:rStyle w:val="Hipervnculo"/>
            <w:b/>
            <w:color w:val="auto"/>
            <w:u w:val="none"/>
          </w:rPr>
          <w:t xml:space="preserve">San Agustín de </w:t>
        </w:r>
        <w:proofErr w:type="spellStart"/>
        <w:r w:rsidRPr="00EC127C">
          <w:rPr>
            <w:rStyle w:val="Hipervnculo"/>
            <w:b/>
            <w:color w:val="auto"/>
            <w:u w:val="none"/>
          </w:rPr>
          <w:t>Hipona</w:t>
        </w:r>
        <w:proofErr w:type="spellEnd"/>
      </w:hyperlink>
      <w:r w:rsidRPr="00EC127C">
        <w:rPr>
          <w:b/>
        </w:rPr>
        <w:t xml:space="preserve">, incluyen las </w:t>
      </w:r>
      <w:r w:rsidRPr="00EC127C">
        <w:rPr>
          <w:b/>
          <w:i/>
          <w:iCs/>
        </w:rPr>
        <w:t>Oraciones fúnebres de Enr</w:t>
      </w:r>
      <w:r w:rsidRPr="00EC127C">
        <w:rPr>
          <w:b/>
          <w:i/>
          <w:iCs/>
        </w:rPr>
        <w:t>i</w:t>
      </w:r>
      <w:r w:rsidRPr="00EC127C">
        <w:rPr>
          <w:b/>
          <w:i/>
          <w:iCs/>
        </w:rPr>
        <w:t>queta de Francia</w:t>
      </w:r>
      <w:r w:rsidRPr="00EC127C">
        <w:rPr>
          <w:b/>
        </w:rPr>
        <w:t xml:space="preserve"> (1669), que constituyen un modelo del género, </w:t>
      </w:r>
      <w:r w:rsidRPr="00EC127C">
        <w:rPr>
          <w:b/>
          <w:i/>
          <w:iCs/>
        </w:rPr>
        <w:t>Política deducida de las propias palabras de la Sagrada Escritura</w:t>
      </w:r>
      <w:r w:rsidRPr="00EC127C">
        <w:rPr>
          <w:b/>
        </w:rPr>
        <w:t xml:space="preserve"> (1709) y </w:t>
      </w:r>
      <w:r w:rsidRPr="00EC127C">
        <w:rPr>
          <w:b/>
          <w:i/>
          <w:iCs/>
        </w:rPr>
        <w:t>Del conocimiento de Dios y de sí mismo</w:t>
      </w:r>
      <w:r w:rsidRPr="00EC127C">
        <w:rPr>
          <w:b/>
        </w:rPr>
        <w:t xml:space="preserve"> (1722). </w:t>
      </w:r>
    </w:p>
    <w:p w:rsidR="00C64FA9" w:rsidRDefault="00C64FA9" w:rsidP="00EC127C">
      <w:pPr>
        <w:pStyle w:val="bio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C127C" w:rsidRPr="00EC127C">
        <w:rPr>
          <w:rFonts w:ascii="Arial" w:hAnsi="Arial" w:cs="Arial"/>
          <w:b/>
        </w:rPr>
        <w:t xml:space="preserve">Numerosos historiadores lo reconocen como uno de los principales teóricos del sistema político del Antiguo Régimen o monarquía absoluta de derecho divino, cuyos conceptos dominaron la teoría política del siglo XVII en toda Europa y se mantuvieron hasta la época </w:t>
      </w:r>
      <w:r w:rsidR="00EC127C" w:rsidRPr="00C64FA9">
        <w:rPr>
          <w:rFonts w:ascii="Arial" w:hAnsi="Arial" w:cs="Arial"/>
          <w:b/>
        </w:rPr>
        <w:t xml:space="preserve">de </w:t>
      </w:r>
      <w:hyperlink r:id="rId118" w:history="1">
        <w:r w:rsidR="00EC127C" w:rsidRPr="00C64FA9">
          <w:rPr>
            <w:rStyle w:val="Hipervnculo"/>
            <w:rFonts w:ascii="Arial" w:hAnsi="Arial" w:cs="Arial"/>
            <w:b/>
            <w:color w:val="auto"/>
            <w:u w:val="none"/>
          </w:rPr>
          <w:t>la Revolución Francesa</w:t>
        </w:r>
      </w:hyperlink>
      <w:r w:rsidR="00EC127C" w:rsidRPr="00EC127C">
        <w:rPr>
          <w:rFonts w:ascii="Arial" w:hAnsi="Arial" w:cs="Arial"/>
          <w:b/>
        </w:rPr>
        <w:t xml:space="preserve">. </w:t>
      </w:r>
    </w:p>
    <w:p w:rsidR="00EC127C" w:rsidRDefault="00C64FA9" w:rsidP="00EC127C">
      <w:pPr>
        <w:pStyle w:val="bio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C127C" w:rsidRPr="00EC127C">
        <w:rPr>
          <w:rFonts w:ascii="Arial" w:hAnsi="Arial" w:cs="Arial"/>
          <w:b/>
        </w:rPr>
        <w:t xml:space="preserve">El ideario de Jacques </w:t>
      </w:r>
      <w:proofErr w:type="spellStart"/>
      <w:r w:rsidR="00EC127C" w:rsidRPr="00EC127C">
        <w:rPr>
          <w:rFonts w:ascii="Arial" w:hAnsi="Arial" w:cs="Arial"/>
          <w:b/>
        </w:rPr>
        <w:t>Bénigne</w:t>
      </w:r>
      <w:proofErr w:type="spellEnd"/>
      <w:r w:rsidR="00EC127C" w:rsidRPr="00EC127C">
        <w:rPr>
          <w:rFonts w:ascii="Arial" w:hAnsi="Arial" w:cs="Arial"/>
          <w:b/>
        </w:rPr>
        <w:t xml:space="preserve"> </w:t>
      </w:r>
      <w:proofErr w:type="spellStart"/>
      <w:r w:rsidR="00EC127C" w:rsidRPr="00EC127C">
        <w:rPr>
          <w:rFonts w:ascii="Arial" w:hAnsi="Arial" w:cs="Arial"/>
          <w:b/>
        </w:rPr>
        <w:t>Bossuet</w:t>
      </w:r>
      <w:proofErr w:type="spellEnd"/>
      <w:r w:rsidR="00EC127C" w:rsidRPr="00EC127C">
        <w:rPr>
          <w:rFonts w:ascii="Arial" w:hAnsi="Arial" w:cs="Arial"/>
          <w:b/>
        </w:rPr>
        <w:t xml:space="preserve"> defendía la igualdad entre todos los hombres, pero entendía que la única forma de garantizar la paz y la seguridad era la implantación de un Estado gobernado por un rey cuya autoridad le era dada por Dios, y en quien los ho</w:t>
      </w:r>
      <w:r w:rsidR="00EC127C" w:rsidRPr="00EC127C">
        <w:rPr>
          <w:rFonts w:ascii="Arial" w:hAnsi="Arial" w:cs="Arial"/>
          <w:b/>
        </w:rPr>
        <w:t>m</w:t>
      </w:r>
      <w:r w:rsidR="00EC127C" w:rsidRPr="00EC127C">
        <w:rPr>
          <w:rFonts w:ascii="Arial" w:hAnsi="Arial" w:cs="Arial"/>
          <w:b/>
        </w:rPr>
        <w:t>bres debían depositar su derecho natural a regirse.</w:t>
      </w:r>
    </w:p>
    <w:p w:rsidR="003234B3" w:rsidRPr="003234B3" w:rsidRDefault="003234B3" w:rsidP="00EC127C">
      <w:pPr>
        <w:pStyle w:val="biog"/>
        <w:jc w:val="both"/>
        <w:rPr>
          <w:rFonts w:ascii="Arial" w:hAnsi="Arial" w:cs="Arial"/>
          <w:b/>
          <w:color w:val="FF0000"/>
        </w:rPr>
      </w:pPr>
      <w:r w:rsidRPr="003234B3">
        <w:rPr>
          <w:rFonts w:ascii="Arial" w:hAnsi="Arial" w:cs="Arial"/>
          <w:b/>
          <w:color w:val="FF0000"/>
        </w:rPr>
        <w:t xml:space="preserve"> As</w:t>
      </w:r>
      <w:r w:rsidR="0032423E">
        <w:rPr>
          <w:rFonts w:ascii="Arial" w:hAnsi="Arial" w:cs="Arial"/>
          <w:b/>
          <w:color w:val="FF0000"/>
        </w:rPr>
        <w:t>í</w:t>
      </w:r>
      <w:r w:rsidRPr="003234B3">
        <w:rPr>
          <w:rFonts w:ascii="Arial" w:hAnsi="Arial" w:cs="Arial"/>
          <w:b/>
          <w:color w:val="FF0000"/>
        </w:rPr>
        <w:t xml:space="preserve"> es el estilo de </w:t>
      </w:r>
      <w:proofErr w:type="spellStart"/>
      <w:r w:rsidRPr="003234B3">
        <w:rPr>
          <w:rFonts w:ascii="Arial" w:hAnsi="Arial" w:cs="Arial"/>
          <w:b/>
          <w:color w:val="FF0000"/>
        </w:rPr>
        <w:t>Bossuet</w:t>
      </w:r>
      <w:proofErr w:type="spellEnd"/>
      <w:r w:rsidRPr="003234B3">
        <w:rPr>
          <w:rFonts w:ascii="Arial" w:hAnsi="Arial" w:cs="Arial"/>
          <w:b/>
          <w:color w:val="FF0000"/>
        </w:rPr>
        <w:t xml:space="preserve"> en "El enigma de la caña pensante"</w:t>
      </w:r>
    </w:p>
    <w:p w:rsidR="003234B3" w:rsidRPr="00DB79FF" w:rsidRDefault="003234B3" w:rsidP="003234B3">
      <w:pPr>
        <w:widowControl/>
        <w:jc w:val="both"/>
        <w:rPr>
          <w:rFonts w:eastAsiaTheme="minorHAnsi"/>
          <w:b/>
          <w:i/>
          <w:color w:val="0070C0"/>
          <w:lang w:eastAsia="en-US"/>
        </w:rPr>
      </w:pPr>
      <w:r w:rsidRPr="00DB79FF">
        <w:rPr>
          <w:rFonts w:eastAsiaTheme="minorHAnsi"/>
          <w:b/>
          <w:i/>
          <w:color w:val="0070C0"/>
          <w:lang w:eastAsia="en-US"/>
        </w:rPr>
        <w:t xml:space="preserve">    </w:t>
      </w:r>
      <w:r w:rsidR="00C64FA9" w:rsidRPr="00DB79FF">
        <w:rPr>
          <w:rFonts w:eastAsiaTheme="minorHAnsi"/>
          <w:b/>
          <w:i/>
          <w:color w:val="0070C0"/>
          <w:lang w:eastAsia="en-US"/>
        </w:rPr>
        <w:t>Dios en la práctica. Dios en la vida. Estas dos afirmaciones son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usuales en el lenguaje humano y, más específicamente, en el cristiano.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No obstante podemos volver sobre ellas e interrogamos: ¿porqué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Dios en la práctica? Sencillamente porque Dios es Dios, más co</w:t>
      </w:r>
      <w:r w:rsidR="00C64FA9" w:rsidRPr="00DB79FF">
        <w:rPr>
          <w:rFonts w:eastAsiaTheme="minorHAnsi"/>
          <w:b/>
          <w:i/>
          <w:color w:val="0070C0"/>
          <w:lang w:eastAsia="en-US"/>
        </w:rPr>
        <w:t>n</w:t>
      </w:r>
      <w:r w:rsidR="00C64FA9" w:rsidRPr="00DB79FF">
        <w:rPr>
          <w:rFonts w:eastAsiaTheme="minorHAnsi"/>
          <w:b/>
          <w:i/>
          <w:color w:val="0070C0"/>
          <w:lang w:eastAsia="en-US"/>
        </w:rPr>
        <w:t>cretamente,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el Dios vivo. Un Dios que estuviera "allá lejos, donde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brillan las estrellas", ind</w:t>
      </w:r>
      <w:r w:rsidR="00C64FA9" w:rsidRPr="00DB79FF">
        <w:rPr>
          <w:rFonts w:eastAsiaTheme="minorHAnsi"/>
          <w:b/>
          <w:i/>
          <w:color w:val="0070C0"/>
          <w:lang w:eastAsia="en-US"/>
        </w:rPr>
        <w:t>i</w:t>
      </w:r>
      <w:r w:rsidR="00C64FA9" w:rsidRPr="00DB79FF">
        <w:rPr>
          <w:rFonts w:eastAsiaTheme="minorHAnsi"/>
          <w:b/>
          <w:i/>
          <w:color w:val="0070C0"/>
          <w:lang w:eastAsia="en-US"/>
        </w:rPr>
        <w:t>ferente a la suerte de los seres humanos,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sería, en efecto, ajeno a nuestra vida, que debería en consecuencia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 xml:space="preserve">estructurarse al margen por entero de toda referencia a </w:t>
      </w:r>
      <w:proofErr w:type="spellStart"/>
      <w:r w:rsidR="00C64FA9" w:rsidRPr="00DB79FF">
        <w:rPr>
          <w:rFonts w:eastAsiaTheme="minorHAnsi"/>
          <w:b/>
          <w:i/>
          <w:color w:val="0070C0"/>
          <w:lang w:eastAsia="en-US"/>
        </w:rPr>
        <w:t>El</w:t>
      </w:r>
      <w:proofErr w:type="spellEnd"/>
      <w:r w:rsidR="00C64FA9" w:rsidRPr="00DB79FF">
        <w:rPr>
          <w:rFonts w:eastAsiaTheme="minorHAnsi"/>
          <w:b/>
          <w:i/>
          <w:color w:val="0070C0"/>
          <w:lang w:eastAsia="en-US"/>
        </w:rPr>
        <w:t>.</w:t>
      </w:r>
    </w:p>
    <w:p w:rsidR="003234B3" w:rsidRPr="00DB79FF" w:rsidRDefault="003234B3" w:rsidP="003234B3">
      <w:pPr>
        <w:widowControl/>
        <w:jc w:val="both"/>
        <w:rPr>
          <w:rFonts w:eastAsiaTheme="minorHAnsi"/>
          <w:b/>
          <w:i/>
          <w:color w:val="0070C0"/>
          <w:lang w:eastAsia="en-US"/>
        </w:rPr>
      </w:pPr>
    </w:p>
    <w:p w:rsidR="00C64FA9" w:rsidRPr="00DB79FF" w:rsidRDefault="003234B3" w:rsidP="003234B3">
      <w:pPr>
        <w:widowControl/>
        <w:jc w:val="both"/>
        <w:rPr>
          <w:rFonts w:eastAsiaTheme="minorHAnsi"/>
          <w:b/>
          <w:i/>
          <w:color w:val="0070C0"/>
          <w:lang w:eastAsia="en-US"/>
        </w:rPr>
      </w:pP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 xml:space="preserve"> Pero Dios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no está en la lejanía, sino "a nuestro lado", y no de cualquier modo,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sino "como un Padre amoroso -a cada uno de nosotros nos quiere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más que todas las madres del mu</w:t>
      </w:r>
      <w:r w:rsidR="00C64FA9" w:rsidRPr="00DB79FF">
        <w:rPr>
          <w:rFonts w:eastAsiaTheme="minorHAnsi"/>
          <w:b/>
          <w:i/>
          <w:color w:val="0070C0"/>
          <w:lang w:eastAsia="en-US"/>
        </w:rPr>
        <w:t>n</w:t>
      </w:r>
      <w:r w:rsidR="00C64FA9" w:rsidRPr="00DB79FF">
        <w:rPr>
          <w:rFonts w:eastAsiaTheme="minorHAnsi"/>
          <w:b/>
          <w:i/>
          <w:color w:val="0070C0"/>
          <w:lang w:eastAsia="en-US"/>
        </w:rPr>
        <w:t>do puedan querer a sus hijos</w:t>
      </w:r>
      <w:r w:rsidR="0030147D"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ayudándonos,</w:t>
      </w:r>
      <w:r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inspirándonos, bendiciendo... y perdonando".</w:t>
      </w:r>
    </w:p>
    <w:p w:rsidR="0030147D" w:rsidRPr="00DB79FF" w:rsidRDefault="0030147D" w:rsidP="003234B3">
      <w:pPr>
        <w:widowControl/>
        <w:jc w:val="both"/>
        <w:rPr>
          <w:rFonts w:eastAsiaTheme="minorHAnsi"/>
          <w:b/>
          <w:i/>
          <w:color w:val="0070C0"/>
          <w:lang w:eastAsia="en-US"/>
        </w:rPr>
      </w:pPr>
    </w:p>
    <w:p w:rsidR="00C64FA9" w:rsidRPr="00DB79FF" w:rsidRDefault="0030147D" w:rsidP="003234B3">
      <w:pPr>
        <w:widowControl/>
        <w:jc w:val="both"/>
        <w:rPr>
          <w:rFonts w:eastAsiaTheme="minorHAnsi"/>
          <w:b/>
          <w:i/>
          <w:color w:val="0070C0"/>
          <w:lang w:eastAsia="en-US"/>
        </w:rPr>
      </w:pPr>
      <w:r w:rsidRPr="00DB79FF">
        <w:rPr>
          <w:rFonts w:eastAsiaTheme="minorHAnsi"/>
          <w:b/>
          <w:i/>
          <w:color w:val="0070C0"/>
          <w:lang w:eastAsia="en-US"/>
        </w:rPr>
        <w:t xml:space="preserve">   </w:t>
      </w:r>
      <w:r w:rsidR="00C64FA9" w:rsidRPr="00DB79FF">
        <w:rPr>
          <w:rFonts w:eastAsiaTheme="minorHAnsi"/>
          <w:b/>
          <w:i/>
          <w:color w:val="0070C0"/>
          <w:lang w:eastAsia="en-US"/>
        </w:rPr>
        <w:t>La pregunta que nos hemos formulado, ¿porqué Dios en la práctica?,</w:t>
      </w:r>
      <w:r w:rsidR="003234B3"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versa, en suma, no sólo sobre la práctica sino también, e incluso</w:t>
      </w:r>
      <w:r w:rsidR="003234B3"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especialmente, sobre Dios: nos sitúa, en efecto, de modo directo,</w:t>
      </w:r>
      <w:r w:rsidR="003234B3"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="00C64FA9" w:rsidRPr="00DB79FF">
        <w:rPr>
          <w:rFonts w:eastAsiaTheme="minorHAnsi"/>
          <w:b/>
          <w:i/>
          <w:color w:val="0070C0"/>
          <w:lang w:eastAsia="en-US"/>
        </w:rPr>
        <w:t>ante el tema de la imagen de Dios y, más específicamente, ante la</w:t>
      </w:r>
    </w:p>
    <w:p w:rsidR="003234B3" w:rsidRDefault="00C64FA9" w:rsidP="003234B3">
      <w:pPr>
        <w:widowControl/>
        <w:jc w:val="both"/>
        <w:rPr>
          <w:rFonts w:eastAsiaTheme="minorHAnsi"/>
          <w:b/>
          <w:i/>
          <w:lang w:eastAsia="en-US"/>
        </w:rPr>
      </w:pPr>
      <w:r w:rsidRPr="00DB79FF">
        <w:rPr>
          <w:rFonts w:eastAsiaTheme="minorHAnsi"/>
          <w:b/>
          <w:i/>
          <w:color w:val="0070C0"/>
          <w:lang w:eastAsia="en-US"/>
        </w:rPr>
        <w:t>contraposición entre la afirmación del Dios vivo y actuante en la</w:t>
      </w:r>
      <w:r w:rsidR="003234B3"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Pr="00DB79FF">
        <w:rPr>
          <w:rFonts w:eastAsiaTheme="minorHAnsi"/>
          <w:b/>
          <w:i/>
          <w:color w:val="0070C0"/>
          <w:lang w:eastAsia="en-US"/>
        </w:rPr>
        <w:t>historia, que alcanza su expresión suprema en la fe cristiana, y aquellos</w:t>
      </w:r>
      <w:r w:rsidR="003234B3" w:rsidRPr="00DB79FF">
        <w:rPr>
          <w:rFonts w:eastAsiaTheme="minorHAnsi"/>
          <w:b/>
          <w:i/>
          <w:color w:val="0070C0"/>
          <w:lang w:eastAsia="en-US"/>
        </w:rPr>
        <w:t xml:space="preserve"> </w:t>
      </w:r>
      <w:r w:rsidRPr="00DB79FF">
        <w:rPr>
          <w:rFonts w:eastAsiaTheme="minorHAnsi"/>
          <w:b/>
          <w:i/>
          <w:color w:val="0070C0"/>
          <w:lang w:eastAsia="en-US"/>
        </w:rPr>
        <w:t>planteamientos que, aún sin negar la real</w:t>
      </w:r>
      <w:r w:rsidRPr="00DB79FF">
        <w:rPr>
          <w:rFonts w:eastAsiaTheme="minorHAnsi"/>
          <w:b/>
          <w:i/>
          <w:color w:val="0070C0"/>
          <w:lang w:eastAsia="en-US"/>
        </w:rPr>
        <w:t>i</w:t>
      </w:r>
      <w:r w:rsidRPr="00DB79FF">
        <w:rPr>
          <w:rFonts w:eastAsiaTheme="minorHAnsi"/>
          <w:b/>
          <w:i/>
          <w:color w:val="0070C0"/>
          <w:lang w:eastAsia="en-US"/>
        </w:rPr>
        <w:t>dad de lo divino,</w:t>
      </w:r>
      <w:r w:rsidR="003234B3" w:rsidRPr="00DB79FF">
        <w:rPr>
          <w:rFonts w:eastAsiaTheme="minorHAnsi"/>
          <w:b/>
          <w:i/>
          <w:color w:val="0070C0"/>
          <w:lang w:eastAsia="en-US"/>
        </w:rPr>
        <w:t xml:space="preserve"> y este tiempo han sido destinados a mí</w:t>
      </w:r>
      <w:r w:rsidR="003234B3" w:rsidRPr="003234B3">
        <w:rPr>
          <w:rFonts w:eastAsiaTheme="minorHAnsi"/>
          <w:b/>
          <w:i/>
          <w:lang w:eastAsia="en-US"/>
        </w:rPr>
        <w:t xml:space="preserve">?” </w:t>
      </w:r>
    </w:p>
    <w:p w:rsidR="003234B3" w:rsidRPr="003234B3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</w:p>
    <w:p w:rsidR="003234B3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lastRenderedPageBreak/>
        <w:t xml:space="preserve">   </w:t>
      </w:r>
      <w:r w:rsidRPr="003234B3">
        <w:rPr>
          <w:rFonts w:eastAsiaTheme="minorHAnsi"/>
          <w:b/>
          <w:i/>
          <w:lang w:eastAsia="en-US"/>
        </w:rPr>
        <w:t>Al universo no le costaría nada aplastar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al hombre, sería tan fácil que no se le exigiría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todo su poderío: es suficiente una gota de agua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para matarlo. “Pero aun cuando el unive</w:t>
      </w:r>
      <w:r w:rsidRPr="003234B3">
        <w:rPr>
          <w:rFonts w:eastAsiaTheme="minorHAnsi"/>
          <w:b/>
          <w:i/>
          <w:lang w:eastAsia="en-US"/>
        </w:rPr>
        <w:t>r</w:t>
      </w:r>
      <w:r w:rsidRPr="003234B3">
        <w:rPr>
          <w:rFonts w:eastAsiaTheme="minorHAnsi"/>
          <w:b/>
          <w:i/>
          <w:lang w:eastAsia="en-US"/>
        </w:rPr>
        <w:t>so le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aplastase, el hombre sería todavía más noble que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lo que le mata, puesto que él sabe que muere y la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ventaja que el universo tiene sobre él. El universo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no sabe nada” (Pascal, 1986: 81). El hombre es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 xml:space="preserve">una </w:t>
      </w:r>
      <w:r w:rsidRPr="003234B3">
        <w:rPr>
          <w:rFonts w:eastAsiaTheme="minorHAnsi"/>
          <w:b/>
          <w:i/>
          <w:iCs/>
          <w:lang w:eastAsia="en-US"/>
        </w:rPr>
        <w:t>caña</w:t>
      </w:r>
      <w:r w:rsidRPr="003234B3">
        <w:rPr>
          <w:rFonts w:eastAsiaTheme="minorHAnsi"/>
          <w:b/>
          <w:i/>
          <w:lang w:eastAsia="en-US"/>
        </w:rPr>
        <w:t>, quizás, la más frágil de la naturaleza,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 xml:space="preserve">pero es una caña </w:t>
      </w:r>
      <w:r w:rsidRPr="003234B3">
        <w:rPr>
          <w:rFonts w:eastAsiaTheme="minorHAnsi"/>
          <w:b/>
          <w:i/>
          <w:iCs/>
          <w:lang w:eastAsia="en-US"/>
        </w:rPr>
        <w:t>pensante</w:t>
      </w:r>
      <w:r w:rsidRPr="003234B3">
        <w:rPr>
          <w:rFonts w:eastAsiaTheme="minorHAnsi"/>
          <w:b/>
          <w:i/>
          <w:lang w:eastAsia="en-US"/>
        </w:rPr>
        <w:t>. La metáfora de la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“caña pensante” es una imagen que otorga el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sentido principal a la antropología de Pascal.</w:t>
      </w:r>
      <w:r>
        <w:rPr>
          <w:rFonts w:eastAsiaTheme="minorHAnsi"/>
          <w:b/>
          <w:i/>
          <w:lang w:eastAsia="en-US"/>
        </w:rPr>
        <w:t xml:space="preserve"> </w:t>
      </w:r>
    </w:p>
    <w:p w:rsidR="003234B3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</w:p>
    <w:p w:rsidR="003234B3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   </w:t>
      </w:r>
      <w:r w:rsidRPr="003234B3">
        <w:rPr>
          <w:rFonts w:eastAsiaTheme="minorHAnsi"/>
          <w:b/>
          <w:i/>
          <w:lang w:eastAsia="en-US"/>
        </w:rPr>
        <w:t>En mi opinión, esta metáfora no siempre se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interpreta de modo adecuado. A veces se afirma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que el pensador francés pretende representar al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hombre como un ser frágil y vuln</w:t>
      </w:r>
      <w:r w:rsidRPr="003234B3">
        <w:rPr>
          <w:rFonts w:eastAsiaTheme="minorHAnsi"/>
          <w:b/>
          <w:i/>
          <w:lang w:eastAsia="en-US"/>
        </w:rPr>
        <w:t>e</w:t>
      </w:r>
      <w:r w:rsidRPr="003234B3">
        <w:rPr>
          <w:rFonts w:eastAsiaTheme="minorHAnsi"/>
          <w:b/>
          <w:i/>
          <w:lang w:eastAsia="en-US"/>
        </w:rPr>
        <w:t>rable y, a la vez,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dotarlo del poderío ilimitado del pensar, capaz de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resolver cualquier eni</w:t>
      </w:r>
      <w:r w:rsidRPr="003234B3">
        <w:rPr>
          <w:rFonts w:eastAsiaTheme="minorHAnsi"/>
          <w:b/>
          <w:i/>
          <w:lang w:eastAsia="en-US"/>
        </w:rPr>
        <w:t>g</w:t>
      </w:r>
      <w:r w:rsidRPr="003234B3">
        <w:rPr>
          <w:rFonts w:eastAsiaTheme="minorHAnsi"/>
          <w:b/>
          <w:i/>
          <w:lang w:eastAsia="en-US"/>
        </w:rPr>
        <w:t>ma de la naturaleza. Pero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esto no es así. Pascal permanentemente subraya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que tanto la constitución corporal del hombre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como el pensamiento son imperfectos y limitados</w:t>
      </w:r>
      <w:r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por sus posibilidades objetivas. Y sin embargo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precisamente el pensamiento otorga al ser humano su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 xml:space="preserve">dignidad e incluso, su grandeza. </w:t>
      </w:r>
    </w:p>
    <w:p w:rsidR="003234B3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</w:p>
    <w:p w:rsidR="00C64FA9" w:rsidRPr="003234B3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   </w:t>
      </w:r>
      <w:r w:rsidR="00C64FA9" w:rsidRPr="003234B3">
        <w:rPr>
          <w:rFonts w:eastAsiaTheme="minorHAnsi"/>
          <w:b/>
          <w:i/>
          <w:lang w:eastAsia="en-US"/>
        </w:rPr>
        <w:t>Esto sucede porque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el pensamiento es capaz de hacer una autoevaluación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adecuada de la condición humana, y la gente puede ver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su insuficiencia antropológica tan claramente como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pudiera verlo el mismo Dios. El hombre puede elevarse por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encima de sí, porque su pensamiento refleja su verdadero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lugar en el cosmos y testimonia la insignificancia de su</w:t>
      </w:r>
    </w:p>
    <w:p w:rsidR="003234B3" w:rsidRDefault="00C64FA9" w:rsidP="003234B3">
      <w:pPr>
        <w:widowControl/>
        <w:jc w:val="both"/>
        <w:rPr>
          <w:rFonts w:eastAsiaTheme="minorHAnsi"/>
          <w:b/>
          <w:i/>
          <w:lang w:eastAsia="en-US"/>
        </w:rPr>
      </w:pPr>
      <w:r w:rsidRPr="003234B3">
        <w:rPr>
          <w:rFonts w:eastAsiaTheme="minorHAnsi"/>
          <w:b/>
          <w:i/>
          <w:lang w:eastAsia="en-US"/>
        </w:rPr>
        <w:t>destino. “Imagínese un número de hombres encadenados,</w:t>
      </w:r>
      <w:r w:rsidR="003234B3"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y condenados todos a muerte, varios de los cuales son</w:t>
      </w:r>
      <w:r w:rsidR="003234B3"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degollados cada día a la vista de los otros, quienes ven</w:t>
      </w:r>
      <w:r w:rsidR="003234B3"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su propia condición en la de sus semejantes, y, mirándose</w:t>
      </w:r>
      <w:r w:rsidR="003234B3">
        <w:rPr>
          <w:rFonts w:eastAsiaTheme="minorHAnsi"/>
          <w:b/>
          <w:i/>
          <w:lang w:eastAsia="en-US"/>
        </w:rPr>
        <w:t xml:space="preserve"> </w:t>
      </w:r>
      <w:r w:rsidRPr="003234B3">
        <w:rPr>
          <w:rFonts w:eastAsiaTheme="minorHAnsi"/>
          <w:b/>
          <w:i/>
          <w:lang w:eastAsia="en-US"/>
        </w:rPr>
        <w:t>unos a otros con dolor y sin esperanza, aguardan su turno.</w:t>
      </w:r>
      <w:r w:rsidR="003234B3">
        <w:rPr>
          <w:rFonts w:eastAsiaTheme="minorHAnsi"/>
          <w:b/>
          <w:i/>
          <w:lang w:eastAsia="en-US"/>
        </w:rPr>
        <w:t xml:space="preserve"> </w:t>
      </w:r>
    </w:p>
    <w:p w:rsidR="003234B3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</w:p>
    <w:p w:rsidR="00C64FA9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   </w:t>
      </w:r>
      <w:r w:rsidR="00C64FA9" w:rsidRPr="003234B3">
        <w:rPr>
          <w:rFonts w:eastAsiaTheme="minorHAnsi"/>
          <w:b/>
          <w:i/>
          <w:lang w:eastAsia="en-US"/>
        </w:rPr>
        <w:t>Esta es la imagen de la condición de los hombres. Por trágica que sea esta constatación del destino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humano, el hombre es capaz de entender y reconocer su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miseria, y esto le el</w:t>
      </w:r>
      <w:r w:rsidR="00C64FA9" w:rsidRPr="003234B3">
        <w:rPr>
          <w:rFonts w:eastAsiaTheme="minorHAnsi"/>
          <w:b/>
          <w:i/>
          <w:lang w:eastAsia="en-US"/>
        </w:rPr>
        <w:t>e</w:t>
      </w:r>
      <w:r w:rsidR="00C64FA9" w:rsidRPr="003234B3">
        <w:rPr>
          <w:rFonts w:eastAsiaTheme="minorHAnsi"/>
          <w:b/>
          <w:i/>
          <w:lang w:eastAsia="en-US"/>
        </w:rPr>
        <w:t>va de su situación miserable, mientras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que un árbol o un animal no pueden liberarse de su miseria.</w:t>
      </w:r>
    </w:p>
    <w:p w:rsidR="003234B3" w:rsidRPr="003234B3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</w:p>
    <w:p w:rsidR="00C64FA9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   </w:t>
      </w:r>
      <w:r w:rsidR="00C64FA9" w:rsidRPr="003234B3">
        <w:rPr>
          <w:rFonts w:eastAsiaTheme="minorHAnsi"/>
          <w:b/>
          <w:i/>
          <w:lang w:eastAsia="en-US"/>
        </w:rPr>
        <w:t>Por otra parte, es peligroso hacerle ver al hombre que es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demasiado igual a las bestias, ya que las últimas no son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capaces de liberarse de su miseria, porque no se dan cuenta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de ella. Pero todavía es más peligroso exagerar su grandeza,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porque esto significaría hacerle olvidar que tal grandeza es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pura presunción, puesto que la verdadera grandeza del ser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humano consiste únicamente en el reconocimiento de su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miseria. “El hombre no es ni ángel ni bestia, y la desgracia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quiere que quien haga el ángel haga la bestia” .</w:t>
      </w:r>
    </w:p>
    <w:p w:rsidR="003234B3" w:rsidRPr="003234B3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</w:p>
    <w:p w:rsidR="00D62BC9" w:rsidRDefault="003234B3" w:rsidP="00D62BC9">
      <w:pPr>
        <w:widowControl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Un rasgo fundamental de la existencia del hombre consiste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en estar abierto a diversas p</w:t>
      </w:r>
      <w:r w:rsidR="00C64FA9" w:rsidRPr="003234B3">
        <w:rPr>
          <w:rFonts w:eastAsiaTheme="minorHAnsi"/>
          <w:b/>
          <w:i/>
          <w:lang w:eastAsia="en-US"/>
        </w:rPr>
        <w:t>o</w:t>
      </w:r>
      <w:r w:rsidR="00C64FA9" w:rsidRPr="003234B3">
        <w:rPr>
          <w:rFonts w:eastAsiaTheme="minorHAnsi"/>
          <w:b/>
          <w:i/>
          <w:lang w:eastAsia="en-US"/>
        </w:rPr>
        <w:t>sibilidades y preocuparse</w:t>
      </w:r>
      <w:r>
        <w:rPr>
          <w:rFonts w:eastAsiaTheme="minorHAnsi"/>
          <w:b/>
          <w:i/>
          <w:lang w:eastAsia="en-US"/>
        </w:rPr>
        <w:t xml:space="preserve">  </w:t>
      </w:r>
      <w:r w:rsidR="00C64FA9" w:rsidRPr="003234B3">
        <w:rPr>
          <w:rFonts w:eastAsiaTheme="minorHAnsi"/>
          <w:b/>
          <w:i/>
          <w:lang w:eastAsia="en-US"/>
        </w:rPr>
        <w:t>por su futuro. Pero esta preocupación a menudo se realiza</w:t>
      </w:r>
      <w:r w:rsidR="00D62BC9"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por negligencia de otras dimensiones temporales, y sobre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todo a costa del presente. Esta p</w:t>
      </w:r>
      <w:r w:rsidR="00C64FA9" w:rsidRPr="003234B3">
        <w:rPr>
          <w:rFonts w:eastAsiaTheme="minorHAnsi"/>
          <w:b/>
          <w:i/>
          <w:lang w:eastAsia="en-US"/>
        </w:rPr>
        <w:t>a</w:t>
      </w:r>
      <w:r w:rsidR="00C64FA9" w:rsidRPr="003234B3">
        <w:rPr>
          <w:rFonts w:eastAsiaTheme="minorHAnsi"/>
          <w:b/>
          <w:i/>
          <w:lang w:eastAsia="en-US"/>
        </w:rPr>
        <w:t>radoja nos lleva, según el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pensador francés, a que “no nos atenemos jamás al tiempo</w:t>
      </w:r>
      <w:r w:rsidR="00D62BC9"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pr</w:t>
      </w:r>
      <w:r w:rsidR="00C64FA9" w:rsidRPr="003234B3">
        <w:rPr>
          <w:rFonts w:eastAsiaTheme="minorHAnsi"/>
          <w:b/>
          <w:i/>
          <w:lang w:eastAsia="en-US"/>
        </w:rPr>
        <w:t>e</w:t>
      </w:r>
      <w:r w:rsidR="00C64FA9" w:rsidRPr="003234B3">
        <w:rPr>
          <w:rFonts w:eastAsiaTheme="minorHAnsi"/>
          <w:b/>
          <w:i/>
          <w:lang w:eastAsia="en-US"/>
        </w:rPr>
        <w:t xml:space="preserve">sente. </w:t>
      </w:r>
    </w:p>
    <w:p w:rsidR="00D62BC9" w:rsidRDefault="00D62BC9" w:rsidP="00D62BC9">
      <w:pPr>
        <w:widowControl/>
        <w:jc w:val="both"/>
        <w:rPr>
          <w:rFonts w:eastAsiaTheme="minorHAnsi"/>
          <w:b/>
          <w:i/>
          <w:lang w:eastAsia="en-US"/>
        </w:rPr>
      </w:pPr>
    </w:p>
    <w:p w:rsidR="00C64FA9" w:rsidRDefault="00D62BC9" w:rsidP="00D62BC9">
      <w:pPr>
        <w:widowControl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   </w:t>
      </w:r>
      <w:r w:rsidR="00C64FA9" w:rsidRPr="003234B3">
        <w:rPr>
          <w:rFonts w:eastAsiaTheme="minorHAnsi"/>
          <w:b/>
          <w:i/>
          <w:lang w:eastAsia="en-US"/>
        </w:rPr>
        <w:t>Recordamos el pasado. Anticipamos el futuro como</w:t>
      </w:r>
      <w:r w:rsidR="003234B3"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algo que tarda demasiado en llegar, como para apresurar</w:t>
      </w:r>
      <w:r w:rsidR="003234B3"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su curso, o recordamos el pasado para retenerlo como algo</w:t>
      </w:r>
      <w:r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demasi</w:t>
      </w:r>
      <w:r w:rsidR="00C64FA9" w:rsidRPr="003234B3">
        <w:rPr>
          <w:rFonts w:eastAsiaTheme="minorHAnsi"/>
          <w:b/>
          <w:i/>
          <w:lang w:eastAsia="en-US"/>
        </w:rPr>
        <w:t>a</w:t>
      </w:r>
      <w:r w:rsidR="00C64FA9" w:rsidRPr="003234B3">
        <w:rPr>
          <w:rFonts w:eastAsiaTheme="minorHAnsi"/>
          <w:b/>
          <w:i/>
          <w:lang w:eastAsia="en-US"/>
        </w:rPr>
        <w:t>do fugaz; tan imprudentes, que erramos por los</w:t>
      </w:r>
      <w:r w:rsidR="003234B3"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tiempos que no son nuestros y no pens</w:t>
      </w:r>
      <w:r w:rsidR="00C64FA9" w:rsidRPr="003234B3">
        <w:rPr>
          <w:rFonts w:eastAsiaTheme="minorHAnsi"/>
          <w:b/>
          <w:i/>
          <w:lang w:eastAsia="en-US"/>
        </w:rPr>
        <w:t>a</w:t>
      </w:r>
      <w:r w:rsidR="00C64FA9" w:rsidRPr="003234B3">
        <w:rPr>
          <w:rFonts w:eastAsiaTheme="minorHAnsi"/>
          <w:b/>
          <w:i/>
          <w:lang w:eastAsia="en-US"/>
        </w:rPr>
        <w:t>mos en el único</w:t>
      </w:r>
      <w:r w:rsidR="003234B3"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que nos pertenece, y tan vanos, que soñamos en aquellos</w:t>
      </w:r>
      <w:r w:rsidR="003234B3"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>que no existen ya y dejamos escapar sin darnos cuenta al</w:t>
      </w:r>
      <w:r w:rsidR="003234B3">
        <w:rPr>
          <w:rFonts w:eastAsiaTheme="minorHAnsi"/>
          <w:b/>
          <w:i/>
          <w:lang w:eastAsia="en-US"/>
        </w:rPr>
        <w:t xml:space="preserve"> </w:t>
      </w:r>
      <w:r w:rsidR="00C64FA9" w:rsidRPr="003234B3">
        <w:rPr>
          <w:rFonts w:eastAsiaTheme="minorHAnsi"/>
          <w:b/>
          <w:i/>
          <w:lang w:eastAsia="en-US"/>
        </w:rPr>
        <w:t xml:space="preserve">único que subsiste. Es que </w:t>
      </w:r>
      <w:r>
        <w:rPr>
          <w:rFonts w:eastAsiaTheme="minorHAnsi"/>
          <w:b/>
          <w:i/>
          <w:lang w:eastAsia="en-US"/>
        </w:rPr>
        <w:t xml:space="preserve">el </w:t>
      </w:r>
      <w:r w:rsidR="00C64FA9" w:rsidRPr="003234B3">
        <w:rPr>
          <w:rFonts w:eastAsiaTheme="minorHAnsi"/>
          <w:b/>
          <w:i/>
          <w:lang w:eastAsia="en-US"/>
        </w:rPr>
        <w:t>presente, de ord</w:t>
      </w:r>
      <w:r w:rsidR="00C64FA9" w:rsidRPr="003234B3">
        <w:rPr>
          <w:rFonts w:eastAsiaTheme="minorHAnsi"/>
          <w:b/>
          <w:i/>
          <w:lang w:eastAsia="en-US"/>
        </w:rPr>
        <w:t>i</w:t>
      </w:r>
      <w:r w:rsidR="00C64FA9" w:rsidRPr="003234B3">
        <w:rPr>
          <w:rFonts w:eastAsiaTheme="minorHAnsi"/>
          <w:b/>
          <w:i/>
          <w:lang w:eastAsia="en-US"/>
        </w:rPr>
        <w:t>nario, nos hiere.</w:t>
      </w:r>
    </w:p>
    <w:p w:rsidR="003234B3" w:rsidRPr="003234B3" w:rsidRDefault="003234B3" w:rsidP="003234B3">
      <w:pPr>
        <w:widowControl/>
        <w:jc w:val="both"/>
        <w:rPr>
          <w:rFonts w:eastAsiaTheme="minorHAnsi"/>
          <w:b/>
          <w:i/>
          <w:lang w:eastAsia="en-US"/>
        </w:rPr>
      </w:pPr>
    </w:p>
    <w:p w:rsidR="00C64FA9" w:rsidRDefault="00C64FA9" w:rsidP="00C64FA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C64FA9" w:rsidRPr="00EC127C" w:rsidRDefault="00C64FA9" w:rsidP="00C64FA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C64FA9" w:rsidRPr="00EC127C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968ED"/>
    <w:multiLevelType w:val="multilevel"/>
    <w:tmpl w:val="2EC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16"/>
  </w:num>
  <w:num w:numId="4">
    <w:abstractNumId w:val="13"/>
  </w:num>
  <w:num w:numId="5">
    <w:abstractNumId w:val="11"/>
  </w:num>
  <w:num w:numId="6">
    <w:abstractNumId w:val="20"/>
  </w:num>
  <w:num w:numId="7">
    <w:abstractNumId w:val="17"/>
  </w:num>
  <w:num w:numId="8">
    <w:abstractNumId w:val="3"/>
  </w:num>
  <w:num w:numId="9">
    <w:abstractNumId w:val="9"/>
  </w:num>
  <w:num w:numId="10">
    <w:abstractNumId w:val="4"/>
  </w:num>
  <w:num w:numId="11">
    <w:abstractNumId w:val="23"/>
  </w:num>
  <w:num w:numId="12">
    <w:abstractNumId w:val="0"/>
  </w:num>
  <w:num w:numId="13">
    <w:abstractNumId w:val="27"/>
  </w:num>
  <w:num w:numId="14">
    <w:abstractNumId w:val="29"/>
  </w:num>
  <w:num w:numId="15">
    <w:abstractNumId w:val="21"/>
  </w:num>
  <w:num w:numId="16">
    <w:abstractNumId w:val="5"/>
  </w:num>
  <w:num w:numId="17">
    <w:abstractNumId w:val="15"/>
  </w:num>
  <w:num w:numId="18">
    <w:abstractNumId w:val="28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6"/>
  </w:num>
  <w:num w:numId="24">
    <w:abstractNumId w:val="7"/>
  </w:num>
  <w:num w:numId="25">
    <w:abstractNumId w:val="24"/>
  </w:num>
  <w:num w:numId="26">
    <w:abstractNumId w:val="2"/>
  </w:num>
  <w:num w:numId="27">
    <w:abstractNumId w:val="1"/>
  </w:num>
  <w:num w:numId="28">
    <w:abstractNumId w:val="22"/>
  </w:num>
  <w:num w:numId="29">
    <w:abstractNumId w:val="19"/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40748"/>
    <w:rsid w:val="00053CB1"/>
    <w:rsid w:val="000824EF"/>
    <w:rsid w:val="00084B19"/>
    <w:rsid w:val="000D4988"/>
    <w:rsid w:val="000E21C0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147D"/>
    <w:rsid w:val="00302C51"/>
    <w:rsid w:val="00305ABA"/>
    <w:rsid w:val="00311F71"/>
    <w:rsid w:val="00312AE6"/>
    <w:rsid w:val="003234B3"/>
    <w:rsid w:val="0032423E"/>
    <w:rsid w:val="00351674"/>
    <w:rsid w:val="003525E6"/>
    <w:rsid w:val="00365A58"/>
    <w:rsid w:val="00381057"/>
    <w:rsid w:val="003823D0"/>
    <w:rsid w:val="00397FDC"/>
    <w:rsid w:val="003B00B3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0523"/>
    <w:rsid w:val="005B48B9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0E1F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424D7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74808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64FA9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62BC9"/>
    <w:rsid w:val="00D7352F"/>
    <w:rsid w:val="00D82287"/>
    <w:rsid w:val="00D933A8"/>
    <w:rsid w:val="00D94EDB"/>
    <w:rsid w:val="00D979E2"/>
    <w:rsid w:val="00DB1825"/>
    <w:rsid w:val="00DB2245"/>
    <w:rsid w:val="00DB79FF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C127C"/>
    <w:rsid w:val="00ED0267"/>
    <w:rsid w:val="00ED0FFD"/>
    <w:rsid w:val="00ED3017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biog">
    <w:name w:val="biog"/>
    <w:basedOn w:val="Normal"/>
    <w:rsid w:val="00EC12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Subdi%C3%A1cono" TargetMode="External"/><Relationship Id="rId117" Type="http://schemas.openxmlformats.org/officeDocument/2006/relationships/hyperlink" Target="https://www.biografiasyvidas.com/biografia/a/agustin.htm" TargetMode="External"/><Relationship Id="rId21" Type="http://schemas.openxmlformats.org/officeDocument/2006/relationships/hyperlink" Target="https://es.wikipedia.org/wiki/Galicanismo" TargetMode="External"/><Relationship Id="rId42" Type="http://schemas.openxmlformats.org/officeDocument/2006/relationships/hyperlink" Target="https://es.wikipedia.org/w/index.php?title=Philippe_de_Courcillon&amp;action=edit&amp;redlink=1" TargetMode="External"/><Relationship Id="rId47" Type="http://schemas.openxmlformats.org/officeDocument/2006/relationships/hyperlink" Target="https://es.wikipedia.org/w/index.php?title=Saint-Cyran&amp;action=edit&amp;redlink=1" TargetMode="External"/><Relationship Id="rId63" Type="http://schemas.openxmlformats.org/officeDocument/2006/relationships/hyperlink" Target="https://es.wikipedia.org/wiki/Gers_(departamento)" TargetMode="External"/><Relationship Id="rId68" Type="http://schemas.openxmlformats.org/officeDocument/2006/relationships/hyperlink" Target="https://es.wikipedia.org/wiki/Delf%C3%ADn_(t%C3%ADtulo)" TargetMode="External"/><Relationship Id="rId84" Type="http://schemas.openxmlformats.org/officeDocument/2006/relationships/hyperlink" Target="https://es.wikipedia.org/wiki/1682" TargetMode="External"/><Relationship Id="rId89" Type="http://schemas.openxmlformats.org/officeDocument/2006/relationships/hyperlink" Target="https://es.wikipedia.org/wiki/Felipe_V_de_Espa%C3%B1a" TargetMode="External"/><Relationship Id="rId112" Type="http://schemas.openxmlformats.org/officeDocument/2006/relationships/hyperlink" Target="https://es.wikipedia.org/wiki/1709" TargetMode="External"/><Relationship Id="rId16" Type="http://schemas.openxmlformats.org/officeDocument/2006/relationships/hyperlink" Target="https://es.wikipedia.org/wiki/Derecho_divino_de_los_reyes" TargetMode="External"/><Relationship Id="rId107" Type="http://schemas.openxmlformats.org/officeDocument/2006/relationships/hyperlink" Target="https://es.wikipedia.org/wiki/1681" TargetMode="External"/><Relationship Id="rId11" Type="http://schemas.openxmlformats.org/officeDocument/2006/relationships/hyperlink" Target="https://es.wikipedia.org/wiki/12_de_abril" TargetMode="External"/><Relationship Id="rId24" Type="http://schemas.openxmlformats.org/officeDocument/2006/relationships/hyperlink" Target="https://es.wikipedia.org/wiki/Jesuita" TargetMode="External"/><Relationship Id="rId32" Type="http://schemas.openxmlformats.org/officeDocument/2006/relationships/hyperlink" Target="https://es.wikipedia.org/wiki/1654" TargetMode="External"/><Relationship Id="rId37" Type="http://schemas.openxmlformats.org/officeDocument/2006/relationships/hyperlink" Target="https://es.wikipedia.org/wiki/Paneg%C3%ADrico" TargetMode="External"/><Relationship Id="rId40" Type="http://schemas.openxmlformats.org/officeDocument/2006/relationships/hyperlink" Target="https://es.wikipedia.org/wiki/Edicto_de_Nantes" TargetMode="External"/><Relationship Id="rId45" Type="http://schemas.openxmlformats.org/officeDocument/2006/relationships/hyperlink" Target="https://es.wikipedia.org/w/index.php?title=Claude_de_Lingendes&amp;action=edit&amp;redlink=1" TargetMode="External"/><Relationship Id="rId53" Type="http://schemas.openxmlformats.org/officeDocument/2006/relationships/hyperlink" Target="https://es.wikipedia.org/wiki/Santos_Padres" TargetMode="External"/><Relationship Id="rId58" Type="http://schemas.openxmlformats.org/officeDocument/2006/relationships/hyperlink" Target="https://es.wikipedia.org/wiki/Arzobispo" TargetMode="External"/><Relationship Id="rId66" Type="http://schemas.openxmlformats.org/officeDocument/2006/relationships/hyperlink" Target="https://es.wikipedia.org/wiki/Ana_de_Austria_y_Austria-Estiria" TargetMode="External"/><Relationship Id="rId74" Type="http://schemas.openxmlformats.org/officeDocument/2006/relationships/hyperlink" Target="https://es.wikipedia.org/wiki/Dios" TargetMode="External"/><Relationship Id="rId79" Type="http://schemas.openxmlformats.org/officeDocument/2006/relationships/hyperlink" Target="https://es.wikipedia.org/wiki/1681" TargetMode="External"/><Relationship Id="rId87" Type="http://schemas.openxmlformats.org/officeDocument/2006/relationships/hyperlink" Target="https://es.wikipedia.org/wiki/Espa%C3%B1a" TargetMode="External"/><Relationship Id="rId102" Type="http://schemas.openxmlformats.org/officeDocument/2006/relationships/hyperlink" Target="https://es.wikipedia.org/wiki/Discurso_sobre_la_Historia_Universal" TargetMode="External"/><Relationship Id="rId110" Type="http://schemas.openxmlformats.org/officeDocument/2006/relationships/hyperlink" Target="https://es.wikipedia.org/wiki/1693" TargetMode="External"/><Relationship Id="rId115" Type="http://schemas.openxmlformats.org/officeDocument/2006/relationships/hyperlink" Target="https://es.wikipedia.org/w/index.php?title=Oraison_fun%C3%A8bre_de_Henriette-Marie_de_France&amp;action=edit&amp;redlink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Obispo" TargetMode="External"/><Relationship Id="rId82" Type="http://schemas.openxmlformats.org/officeDocument/2006/relationships/hyperlink" Target="https://es.wikipedia.org/wiki/Protestante" TargetMode="External"/><Relationship Id="rId90" Type="http://schemas.openxmlformats.org/officeDocument/2006/relationships/hyperlink" Target="https://es.wikipedia.org/wiki/1700" TargetMode="External"/><Relationship Id="rId95" Type="http://schemas.openxmlformats.org/officeDocument/2006/relationships/hyperlink" Target="https://es.wikipedia.org/wiki/Amor_de_Dios" TargetMode="External"/><Relationship Id="rId19" Type="http://schemas.openxmlformats.org/officeDocument/2006/relationships/hyperlink" Target="https://es.wikipedia.org/w/index.php?title=Asamblea_del_Clero_Franc%C3%A9s&amp;action=edit&amp;redlink=1" TargetMode="External"/><Relationship Id="rId14" Type="http://schemas.openxmlformats.org/officeDocument/2006/relationships/hyperlink" Target="https://es.wikipedia.org/wiki/Predicador_(religi%C3%B3n)" TargetMode="External"/><Relationship Id="rId22" Type="http://schemas.openxmlformats.org/officeDocument/2006/relationships/hyperlink" Target="https://es.wikipedia.org/wiki/Historiador" TargetMode="External"/><Relationship Id="rId27" Type="http://schemas.openxmlformats.org/officeDocument/2006/relationships/hyperlink" Target="https://es.wikipedia.org/wiki/Langres_(comuna)" TargetMode="External"/><Relationship Id="rId30" Type="http://schemas.openxmlformats.org/officeDocument/2006/relationships/hyperlink" Target="https://es.wikipedia.org/wiki/Archidi%C3%A1cono" TargetMode="External"/><Relationship Id="rId35" Type="http://schemas.openxmlformats.org/officeDocument/2006/relationships/hyperlink" Target="https://es.wikipedia.org/wiki/Condom" TargetMode="External"/><Relationship Id="rId43" Type="http://schemas.openxmlformats.org/officeDocument/2006/relationships/hyperlink" Target="https://es.wikipedia.org/w/index.php?title=Marqu%C3%A9s_de_Dangeau&amp;action=edit&amp;redlink=1" TargetMode="External"/><Relationship Id="rId48" Type="http://schemas.openxmlformats.org/officeDocument/2006/relationships/hyperlink" Target="https://es.wikipedia.org/w/index.php?title=Singlin&amp;action=edit&amp;redlink=1" TargetMode="External"/><Relationship Id="rId56" Type="http://schemas.openxmlformats.org/officeDocument/2006/relationships/hyperlink" Target="https://es.wikipedia.org/wiki/1670" TargetMode="External"/><Relationship Id="rId64" Type="http://schemas.openxmlformats.org/officeDocument/2006/relationships/hyperlink" Target="https://es.wikipedia.org/wiki/Pontoise" TargetMode="External"/><Relationship Id="rId69" Type="http://schemas.openxmlformats.org/officeDocument/2006/relationships/hyperlink" Target="https://es.wikipedia.org/wiki/Luis_de_Francia_(1661-1711)" TargetMode="External"/><Relationship Id="rId77" Type="http://schemas.openxmlformats.org/officeDocument/2006/relationships/hyperlink" Target="https://es.wikipedia.org/wiki/Ren%C3%A9_Descartes" TargetMode="External"/><Relationship Id="rId100" Type="http://schemas.openxmlformats.org/officeDocument/2006/relationships/hyperlink" Target="https://es.wikipedia.org/wiki/Ilustraci%C3%B3n" TargetMode="External"/><Relationship Id="rId105" Type="http://schemas.openxmlformats.org/officeDocument/2006/relationships/hyperlink" Target="https://es.wikipedia.org/wiki/Agust%C3%ADn_de_Hipona" TargetMode="External"/><Relationship Id="rId113" Type="http://schemas.openxmlformats.org/officeDocument/2006/relationships/hyperlink" Target="https://es.wikipedia.org/wiki/1741" TargetMode="External"/><Relationship Id="rId118" Type="http://schemas.openxmlformats.org/officeDocument/2006/relationships/hyperlink" Target="https://www.biografiasyvidas.com/historia/revolucion_francesa.htm" TargetMode="External"/><Relationship Id="rId8" Type="http://schemas.openxmlformats.org/officeDocument/2006/relationships/hyperlink" Target="https://es.wikipedia.org/wiki/27_de_septiembre" TargetMode="External"/><Relationship Id="rId51" Type="http://schemas.openxmlformats.org/officeDocument/2006/relationships/hyperlink" Target="https://es.wikipedia.org/wiki/Elocuencia" TargetMode="External"/><Relationship Id="rId72" Type="http://schemas.openxmlformats.org/officeDocument/2006/relationships/hyperlink" Target="https://es.wikipedia.org/wiki/1681" TargetMode="External"/><Relationship Id="rId80" Type="http://schemas.openxmlformats.org/officeDocument/2006/relationships/hyperlink" Target="https://es.wikipedia.org/wiki/Meaux" TargetMode="External"/><Relationship Id="rId85" Type="http://schemas.openxmlformats.org/officeDocument/2006/relationships/hyperlink" Target="https://es.wikipedia.org/wiki/Iglesia_Galicana" TargetMode="External"/><Relationship Id="rId93" Type="http://schemas.openxmlformats.org/officeDocument/2006/relationships/hyperlink" Target="https://es.wikipedia.org/wiki/Cambrai" TargetMode="External"/><Relationship Id="rId98" Type="http://schemas.openxmlformats.org/officeDocument/2006/relationships/hyperlink" Target="https://es.wikipedia.org/wiki/12_de_abril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1704" TargetMode="External"/><Relationship Id="rId17" Type="http://schemas.openxmlformats.org/officeDocument/2006/relationships/hyperlink" Target="https://es.wikipedia.org/wiki/Absolutismo" TargetMode="External"/><Relationship Id="rId25" Type="http://schemas.openxmlformats.org/officeDocument/2006/relationships/hyperlink" Target="https://es.wikipedia.org/wiki/Pierre_Corneille" TargetMode="External"/><Relationship Id="rId33" Type="http://schemas.openxmlformats.org/officeDocument/2006/relationships/hyperlink" Target="https://es.wikipedia.org/wiki/Beneficio_eclesi%C3%A1stico" TargetMode="External"/><Relationship Id="rId38" Type="http://schemas.openxmlformats.org/officeDocument/2006/relationships/hyperlink" Target="https://es.wikipedia.org/wiki/Santo" TargetMode="External"/><Relationship Id="rId46" Type="http://schemas.openxmlformats.org/officeDocument/2006/relationships/hyperlink" Target="https://es.wikipedia.org/wiki/Jansenista" TargetMode="External"/><Relationship Id="rId59" Type="http://schemas.openxmlformats.org/officeDocument/2006/relationships/hyperlink" Target="https://es.wikipedia.org/wiki/Reims" TargetMode="External"/><Relationship Id="rId67" Type="http://schemas.openxmlformats.org/officeDocument/2006/relationships/hyperlink" Target="https://es.wikipedia.org/wiki/Antig%C3%BCedad_Cl%C3%A1sica" TargetMode="External"/><Relationship Id="rId103" Type="http://schemas.openxmlformats.org/officeDocument/2006/relationships/hyperlink" Target="https://es.wikipedia.org/wiki/Divina_Providencia" TargetMode="External"/><Relationship Id="rId108" Type="http://schemas.openxmlformats.org/officeDocument/2006/relationships/hyperlink" Target="http://www.ac-toulouse.fr/philosophie/textesdephilosophes.htm" TargetMode="External"/><Relationship Id="rId116" Type="http://schemas.openxmlformats.org/officeDocument/2006/relationships/hyperlink" Target="https://www.biografiasyvidas.com/biografia/c/ciceron.htm" TargetMode="External"/><Relationship Id="rId20" Type="http://schemas.openxmlformats.org/officeDocument/2006/relationships/hyperlink" Target="https://es.wikipedia.org/wiki/1682" TargetMode="External"/><Relationship Id="rId41" Type="http://schemas.openxmlformats.org/officeDocument/2006/relationships/hyperlink" Target="https://es.wikipedia.org/wiki/Henri_de_la_Tour_d%27Auvergne-Bouillon" TargetMode="External"/><Relationship Id="rId54" Type="http://schemas.openxmlformats.org/officeDocument/2006/relationships/hyperlink" Target="https://es.wikipedia.org/w/index.php?title=Dom_Deforis&amp;action=edit&amp;redlink=1" TargetMode="External"/><Relationship Id="rId62" Type="http://schemas.openxmlformats.org/officeDocument/2006/relationships/hyperlink" Target="https://es.wikipedia.org/wiki/Condom" TargetMode="External"/><Relationship Id="rId70" Type="http://schemas.openxmlformats.org/officeDocument/2006/relationships/hyperlink" Target="https://es.wikipedia.org/wiki/Luis_XIV" TargetMode="External"/><Relationship Id="rId75" Type="http://schemas.openxmlformats.org/officeDocument/2006/relationships/hyperlink" Target="https://es.wikipedia.org/wiki/Iglesia_(organizaci%C3%B3n)" TargetMode="External"/><Relationship Id="rId83" Type="http://schemas.openxmlformats.org/officeDocument/2006/relationships/hyperlink" Target="https://es.wikipedia.org/w/index.php?title=Asamblea_del_clero_de_Francia&amp;action=edit&amp;redlink=1" TargetMode="External"/><Relationship Id="rId88" Type="http://schemas.openxmlformats.org/officeDocument/2006/relationships/hyperlink" Target="https://es.wikipedia.org/wiki/Borbones" TargetMode="External"/><Relationship Id="rId91" Type="http://schemas.openxmlformats.org/officeDocument/2006/relationships/hyperlink" Target="https://es.wikipedia.org/wiki/Regalismo" TargetMode="External"/><Relationship Id="rId96" Type="http://schemas.openxmlformats.org/officeDocument/2006/relationships/hyperlink" Target="https://es.wikipedia.org/wiki/Temor_servil" TargetMode="External"/><Relationship Id="rId111" Type="http://schemas.openxmlformats.org/officeDocument/2006/relationships/hyperlink" Target="https://es.wikipedia.org/wiki/169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es.wikipedia.org/wiki/Intelectual" TargetMode="External"/><Relationship Id="rId23" Type="http://schemas.openxmlformats.org/officeDocument/2006/relationships/hyperlink" Target="https://es.wikipedia.org/wiki/Providencialista" TargetMode="External"/><Relationship Id="rId28" Type="http://schemas.openxmlformats.org/officeDocument/2006/relationships/hyperlink" Target="https://es.wikipedia.org/wiki/Divina_Providencia" TargetMode="External"/><Relationship Id="rId36" Type="http://schemas.openxmlformats.org/officeDocument/2006/relationships/hyperlink" Target="https://es.wikipedia.org/wiki/Serm%C3%B3n" TargetMode="External"/><Relationship Id="rId49" Type="http://schemas.openxmlformats.org/officeDocument/2006/relationships/hyperlink" Target="https://es.wikipedia.org/wiki/San_Vicente_de_Paul" TargetMode="External"/><Relationship Id="rId57" Type="http://schemas.openxmlformats.org/officeDocument/2006/relationships/hyperlink" Target="https://es.wikipedia.org/w/index.php?title=Charles-Maurice_Le_Tellier&amp;action=edit&amp;redlink=1" TargetMode="External"/><Relationship Id="rId106" Type="http://schemas.openxmlformats.org/officeDocument/2006/relationships/hyperlink" Target="https://es.wikipedia.org/wiki/Discurso_sobre_la_Historia_Universal" TargetMode="External"/><Relationship Id="rId114" Type="http://schemas.openxmlformats.org/officeDocument/2006/relationships/hyperlink" Target="https://es.wikipedia.org/wiki/1772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es.wikipedia.org/wiki/Par%C3%ADs" TargetMode="External"/><Relationship Id="rId31" Type="http://schemas.openxmlformats.org/officeDocument/2006/relationships/hyperlink" Target="https://es.wikipedia.org/wiki/Sarrebourg" TargetMode="External"/><Relationship Id="rId44" Type="http://schemas.openxmlformats.org/officeDocument/2006/relationships/hyperlink" Target="https://es.wikipedia.org/w/index.php?title=Mademoiselle_de_Duras&amp;action=edit&amp;redlink=1" TargetMode="External"/><Relationship Id="rId52" Type="http://schemas.openxmlformats.org/officeDocument/2006/relationships/hyperlink" Target="https://es.wikipedia.org/wiki/Discurso" TargetMode="External"/><Relationship Id="rId60" Type="http://schemas.openxmlformats.org/officeDocument/2006/relationships/hyperlink" Target="https://es.wikipedia.org/wiki/Papa" TargetMode="External"/><Relationship Id="rId65" Type="http://schemas.openxmlformats.org/officeDocument/2006/relationships/hyperlink" Target="https://es.wikipedia.org/wiki/Enriqueta_Mar%C3%ADa_de_Francia" TargetMode="External"/><Relationship Id="rId73" Type="http://schemas.openxmlformats.org/officeDocument/2006/relationships/hyperlink" Target="https://es.wikipedia.org/wiki/Acontecimiento" TargetMode="External"/><Relationship Id="rId78" Type="http://schemas.openxmlformats.org/officeDocument/2006/relationships/hyperlink" Target="https://es.wikipedia.org/wiki/Academia_francesa" TargetMode="External"/><Relationship Id="rId81" Type="http://schemas.openxmlformats.org/officeDocument/2006/relationships/hyperlink" Target="https://es.wikipedia.org/wiki/Te%C3%B3logo" TargetMode="External"/><Relationship Id="rId86" Type="http://schemas.openxmlformats.org/officeDocument/2006/relationships/hyperlink" Target="https://es.wikipedia.org/wiki/Galicanismo" TargetMode="External"/><Relationship Id="rId94" Type="http://schemas.openxmlformats.org/officeDocument/2006/relationships/hyperlink" Target="https://es.wikipedia.org/wiki/Quietismo" TargetMode="External"/><Relationship Id="rId99" Type="http://schemas.openxmlformats.org/officeDocument/2006/relationships/hyperlink" Target="https://es.wikipedia.org/wiki/1704" TargetMode="External"/><Relationship Id="rId101" Type="http://schemas.openxmlformats.org/officeDocument/2006/relationships/hyperlink" Target="https://es.wikipedia.org/wiki/Voltai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627" TargetMode="External"/><Relationship Id="rId13" Type="http://schemas.openxmlformats.org/officeDocument/2006/relationships/hyperlink" Target="https://es.wikipedia.org/wiki/Cl%C3%A9rigo" TargetMode="External"/><Relationship Id="rId18" Type="http://schemas.openxmlformats.org/officeDocument/2006/relationships/hyperlink" Target="https://es.wikipedia.org/wiki/Luis_XIV" TargetMode="External"/><Relationship Id="rId39" Type="http://schemas.openxmlformats.org/officeDocument/2006/relationships/hyperlink" Target="https://es.wikipedia.org/wiki/Protestante" TargetMode="External"/><Relationship Id="rId109" Type="http://schemas.openxmlformats.org/officeDocument/2006/relationships/hyperlink" Target="https://es.wikipedia.org/wiki/1688" TargetMode="External"/><Relationship Id="rId34" Type="http://schemas.openxmlformats.org/officeDocument/2006/relationships/hyperlink" Target="https://es.wikipedia.org/wiki/Metz" TargetMode="External"/><Relationship Id="rId50" Type="http://schemas.openxmlformats.org/officeDocument/2006/relationships/hyperlink" Target="https://es.wikipedia.org/wiki/Saint-Lazare" TargetMode="External"/><Relationship Id="rId55" Type="http://schemas.openxmlformats.org/officeDocument/2006/relationships/hyperlink" Target="https://es.wikipedia.org/wiki/21_de_septiembre" TargetMode="External"/><Relationship Id="rId76" Type="http://schemas.openxmlformats.org/officeDocument/2006/relationships/hyperlink" Target="https://es.wikipedia.org/wiki/Voltaire" TargetMode="External"/><Relationship Id="rId97" Type="http://schemas.openxmlformats.org/officeDocument/2006/relationships/hyperlink" Target="https://es.wikipedia.org/wiki/Par%C3%ADs" TargetMode="External"/><Relationship Id="rId104" Type="http://schemas.openxmlformats.org/officeDocument/2006/relationships/hyperlink" Target="https://es.wikipedia.org/wiki/Obispo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es.wikipedia.org/wiki/Dijon" TargetMode="External"/><Relationship Id="rId71" Type="http://schemas.openxmlformats.org/officeDocument/2006/relationships/hyperlink" Target="https://es.wikipedia.org/wiki/Mar%C3%ADa_Teresa_de_Austria" TargetMode="External"/><Relationship Id="rId92" Type="http://schemas.openxmlformats.org/officeDocument/2006/relationships/hyperlink" Target="https://es.wikipedia.org/wiki/F%C3%A9nelo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Sacerdo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3916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2019-07-28T14:48:00Z</dcterms:created>
  <dcterms:modified xsi:type="dcterms:W3CDTF">2019-07-28T14:48:00Z</dcterms:modified>
</cp:coreProperties>
</file>