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C2E" w:rsidRDefault="00657C2E" w:rsidP="001252D5">
      <w:pPr>
        <w:pStyle w:val="NormalWeb"/>
        <w:tabs>
          <w:tab w:val="left" w:pos="8460"/>
        </w:tabs>
        <w:spacing w:before="0" w:beforeAutospacing="0" w:after="0" w:afterAutospacing="0"/>
        <w:ind w:right="-136" w:firstLine="180"/>
        <w:jc w:val="center"/>
        <w:rPr>
          <w:rFonts w:ascii="Arial" w:hAnsi="Arial" w:cs="Arial"/>
          <w:b/>
          <w:color w:val="FF0000"/>
          <w:sz w:val="36"/>
          <w:szCs w:val="36"/>
        </w:rPr>
      </w:pPr>
      <w:r w:rsidRPr="001252D5">
        <w:rPr>
          <w:rFonts w:ascii="Arial" w:hAnsi="Arial" w:cs="Arial"/>
          <w:b/>
          <w:color w:val="FF0000"/>
          <w:sz w:val="36"/>
          <w:szCs w:val="36"/>
        </w:rPr>
        <w:t xml:space="preserve"> San </w:t>
      </w:r>
      <w:r w:rsidRPr="001252D5">
        <w:rPr>
          <w:rFonts w:ascii="Arial" w:hAnsi="Arial" w:cs="Arial"/>
          <w:b/>
          <w:bCs/>
          <w:color w:val="FF0000"/>
          <w:sz w:val="36"/>
          <w:szCs w:val="36"/>
        </w:rPr>
        <w:t>Vicente de  Paúl (</w:t>
      </w:r>
      <w:hyperlink r:id="rId8" w:tooltip="1581" w:history="1">
        <w:r w:rsidRPr="001252D5">
          <w:rPr>
            <w:rStyle w:val="Hipervnculo"/>
            <w:rFonts w:ascii="Arial" w:hAnsi="Arial" w:cs="Arial"/>
            <w:b/>
            <w:color w:val="FF0000"/>
            <w:sz w:val="36"/>
            <w:szCs w:val="36"/>
            <w:u w:val="none"/>
          </w:rPr>
          <w:t>1581</w:t>
        </w:r>
      </w:hyperlink>
      <w:r w:rsidRPr="001252D5">
        <w:rPr>
          <w:rFonts w:ascii="Arial" w:hAnsi="Arial" w:cs="Arial"/>
          <w:b/>
          <w:color w:val="FF0000"/>
          <w:sz w:val="36"/>
          <w:szCs w:val="36"/>
        </w:rPr>
        <w:t xml:space="preserve"> - </w:t>
      </w:r>
      <w:hyperlink r:id="rId9" w:tooltip="1660" w:history="1">
        <w:r w:rsidRPr="001252D5">
          <w:rPr>
            <w:rStyle w:val="Hipervnculo"/>
            <w:rFonts w:ascii="Arial" w:hAnsi="Arial" w:cs="Arial"/>
            <w:b/>
            <w:color w:val="FF0000"/>
            <w:sz w:val="36"/>
            <w:szCs w:val="36"/>
            <w:u w:val="none"/>
          </w:rPr>
          <w:t>1660</w:t>
        </w:r>
      </w:hyperlink>
      <w:r w:rsidRPr="001252D5">
        <w:rPr>
          <w:rFonts w:ascii="Arial" w:hAnsi="Arial" w:cs="Arial"/>
          <w:b/>
          <w:color w:val="FF0000"/>
          <w:sz w:val="36"/>
          <w:szCs w:val="36"/>
        </w:rPr>
        <w:t>)</w:t>
      </w:r>
    </w:p>
    <w:p w:rsidR="001252D5" w:rsidRDefault="001252D5" w:rsidP="001252D5">
      <w:pPr>
        <w:pStyle w:val="NormalWeb"/>
        <w:tabs>
          <w:tab w:val="left" w:pos="8460"/>
        </w:tabs>
        <w:spacing w:before="0" w:beforeAutospacing="0" w:after="0" w:afterAutospacing="0"/>
        <w:ind w:right="-136" w:firstLine="180"/>
        <w:jc w:val="center"/>
        <w:rPr>
          <w:rFonts w:ascii="Arial" w:hAnsi="Arial" w:cs="Arial"/>
          <w:b/>
          <w:color w:val="FF0000"/>
          <w:sz w:val="28"/>
          <w:szCs w:val="28"/>
        </w:rPr>
      </w:pPr>
    </w:p>
    <w:p w:rsidR="00657C2E" w:rsidRDefault="00657C2E" w:rsidP="00657C2E">
      <w:pPr>
        <w:jc w:val="center"/>
        <w:rPr>
          <w:b/>
          <w:sz w:val="22"/>
          <w:szCs w:val="22"/>
        </w:rPr>
      </w:pPr>
      <w:r>
        <w:rPr>
          <w:noProof/>
          <w:color w:val="0000FF"/>
        </w:rPr>
        <w:drawing>
          <wp:inline distT="0" distB="0" distL="0" distR="0">
            <wp:extent cx="2009775" cy="2300497"/>
            <wp:effectExtent l="19050" t="0" r="9525" b="0"/>
            <wp:docPr id="3" name="Imagen 1" descr="Archivo:StVdP.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StVdP.jpg"/>
                    <pic:cNvPicPr>
                      <a:picLocks noChangeAspect="1" noChangeArrowheads="1"/>
                    </pic:cNvPicPr>
                  </pic:nvPicPr>
                  <pic:blipFill>
                    <a:blip r:embed="rId11"/>
                    <a:srcRect/>
                    <a:stretch>
                      <a:fillRect/>
                    </a:stretch>
                  </pic:blipFill>
                  <pic:spPr bwMode="auto">
                    <a:xfrm>
                      <a:off x="0" y="0"/>
                      <a:ext cx="2009775" cy="2300497"/>
                    </a:xfrm>
                    <a:prstGeom prst="rect">
                      <a:avLst/>
                    </a:prstGeom>
                    <a:noFill/>
                    <a:ln w="9525">
                      <a:noFill/>
                      <a:miter lim="800000"/>
                      <a:headEnd/>
                      <a:tailEnd/>
                    </a:ln>
                  </pic:spPr>
                </pic:pic>
              </a:graphicData>
            </a:graphic>
          </wp:inline>
        </w:drawing>
      </w:r>
    </w:p>
    <w:p w:rsidR="00657C2E" w:rsidRDefault="00657C2E" w:rsidP="00657C2E">
      <w:pPr>
        <w:jc w:val="center"/>
        <w:rPr>
          <w:b/>
          <w:sz w:val="22"/>
          <w:szCs w:val="22"/>
        </w:rPr>
      </w:pPr>
    </w:p>
    <w:p w:rsidR="001B4FAD" w:rsidRPr="001B4FAD" w:rsidRDefault="001B4FAD" w:rsidP="001B4FAD">
      <w:pPr>
        <w:jc w:val="both"/>
        <w:rPr>
          <w:b/>
          <w:color w:val="FF0000"/>
          <w:sz w:val="22"/>
          <w:szCs w:val="22"/>
        </w:rPr>
      </w:pPr>
      <w:r>
        <w:rPr>
          <w:b/>
          <w:color w:val="FF0000"/>
          <w:sz w:val="22"/>
          <w:szCs w:val="22"/>
        </w:rPr>
        <w:t xml:space="preserve">    </w:t>
      </w:r>
      <w:r w:rsidRPr="001B4FAD">
        <w:rPr>
          <w:b/>
          <w:color w:val="FF0000"/>
          <w:sz w:val="22"/>
          <w:szCs w:val="22"/>
        </w:rPr>
        <w:t>La compasión, la entrega, la</w:t>
      </w:r>
      <w:r>
        <w:rPr>
          <w:b/>
          <w:color w:val="FF0000"/>
          <w:sz w:val="22"/>
          <w:szCs w:val="22"/>
        </w:rPr>
        <w:t xml:space="preserve"> serenidad, el a</w:t>
      </w:r>
      <w:r w:rsidRPr="001B4FAD">
        <w:rPr>
          <w:b/>
          <w:color w:val="FF0000"/>
          <w:sz w:val="22"/>
          <w:szCs w:val="22"/>
        </w:rPr>
        <w:t>ltruismo. Son los cuatro puntos cardinales que el c</w:t>
      </w:r>
      <w:r w:rsidRPr="001B4FAD">
        <w:rPr>
          <w:b/>
          <w:color w:val="FF0000"/>
          <w:sz w:val="22"/>
          <w:szCs w:val="22"/>
        </w:rPr>
        <w:t>a</w:t>
      </w:r>
      <w:r w:rsidRPr="001B4FAD">
        <w:rPr>
          <w:b/>
          <w:color w:val="FF0000"/>
          <w:sz w:val="22"/>
          <w:szCs w:val="22"/>
        </w:rPr>
        <w:t xml:space="preserve">tequista puede encontrar en este gran santo, el más conocido en el pueblo de </w:t>
      </w:r>
      <w:r w:rsidR="00271DDA">
        <w:rPr>
          <w:b/>
          <w:color w:val="FF0000"/>
          <w:sz w:val="22"/>
          <w:szCs w:val="22"/>
        </w:rPr>
        <w:t>D</w:t>
      </w:r>
      <w:r w:rsidRPr="001B4FAD">
        <w:rPr>
          <w:b/>
          <w:color w:val="FF0000"/>
          <w:sz w:val="22"/>
          <w:szCs w:val="22"/>
        </w:rPr>
        <w:t>ios</w:t>
      </w:r>
      <w:r w:rsidR="00271DDA">
        <w:rPr>
          <w:b/>
          <w:color w:val="FF0000"/>
          <w:sz w:val="22"/>
          <w:szCs w:val="22"/>
        </w:rPr>
        <w:t>,</w:t>
      </w:r>
      <w:r w:rsidRPr="001B4FAD">
        <w:rPr>
          <w:b/>
          <w:color w:val="FF0000"/>
          <w:sz w:val="22"/>
          <w:szCs w:val="22"/>
        </w:rPr>
        <w:t xml:space="preserve"> que es la I</w:t>
      </w:r>
      <w:r w:rsidR="00271DDA">
        <w:rPr>
          <w:b/>
          <w:color w:val="FF0000"/>
          <w:sz w:val="22"/>
          <w:szCs w:val="22"/>
        </w:rPr>
        <w:t>g</w:t>
      </w:r>
      <w:r w:rsidRPr="001B4FAD">
        <w:rPr>
          <w:b/>
          <w:color w:val="FF0000"/>
          <w:sz w:val="22"/>
          <w:szCs w:val="22"/>
        </w:rPr>
        <w:t>l</w:t>
      </w:r>
      <w:r w:rsidRPr="001B4FAD">
        <w:rPr>
          <w:b/>
          <w:color w:val="FF0000"/>
          <w:sz w:val="22"/>
          <w:szCs w:val="22"/>
        </w:rPr>
        <w:t>e</w:t>
      </w:r>
      <w:r w:rsidRPr="001B4FAD">
        <w:rPr>
          <w:b/>
          <w:color w:val="FF0000"/>
          <w:sz w:val="22"/>
          <w:szCs w:val="22"/>
        </w:rPr>
        <w:t>sia</w:t>
      </w:r>
      <w:r w:rsidR="00271DDA">
        <w:rPr>
          <w:b/>
          <w:color w:val="FF0000"/>
          <w:sz w:val="22"/>
          <w:szCs w:val="22"/>
        </w:rPr>
        <w:t xml:space="preserve"> del Señor Jesús</w:t>
      </w:r>
      <w:r w:rsidRPr="001B4FAD">
        <w:rPr>
          <w:b/>
          <w:color w:val="FF0000"/>
          <w:sz w:val="22"/>
          <w:szCs w:val="22"/>
        </w:rPr>
        <w:t xml:space="preserve">. Sigue </w:t>
      </w:r>
      <w:r w:rsidR="00271DDA">
        <w:rPr>
          <w:b/>
          <w:color w:val="FF0000"/>
          <w:sz w:val="22"/>
          <w:szCs w:val="22"/>
        </w:rPr>
        <w:t>v</w:t>
      </w:r>
      <w:r w:rsidRPr="001B4FAD">
        <w:rPr>
          <w:b/>
          <w:color w:val="FF0000"/>
          <w:sz w:val="22"/>
          <w:szCs w:val="22"/>
        </w:rPr>
        <w:t>ivo en cualqui</w:t>
      </w:r>
      <w:r w:rsidR="00271DDA">
        <w:rPr>
          <w:b/>
          <w:color w:val="FF0000"/>
          <w:sz w:val="22"/>
          <w:szCs w:val="22"/>
        </w:rPr>
        <w:t>e</w:t>
      </w:r>
      <w:r w:rsidRPr="001B4FAD">
        <w:rPr>
          <w:b/>
          <w:color w:val="FF0000"/>
          <w:sz w:val="22"/>
          <w:szCs w:val="22"/>
        </w:rPr>
        <w:t>r sitio del mundo. Sigue desafiando a todos los que quieren hacer el bien. Los catequistas deben imitar esas cuatro señales, que orientan el camino a los ap</w:t>
      </w:r>
      <w:r w:rsidR="00271DDA">
        <w:rPr>
          <w:b/>
          <w:color w:val="FF0000"/>
          <w:sz w:val="22"/>
          <w:szCs w:val="22"/>
        </w:rPr>
        <w:t>ó</w:t>
      </w:r>
      <w:r w:rsidRPr="001B4FAD">
        <w:rPr>
          <w:b/>
          <w:color w:val="FF0000"/>
          <w:sz w:val="22"/>
          <w:szCs w:val="22"/>
        </w:rPr>
        <w:t>stoles dl Evangelio</w:t>
      </w:r>
      <w:r w:rsidR="00271DDA">
        <w:rPr>
          <w:b/>
          <w:color w:val="FF0000"/>
          <w:sz w:val="22"/>
          <w:szCs w:val="22"/>
        </w:rPr>
        <w:t>, los que anuncia la luz y la verdad a los hombres</w:t>
      </w:r>
    </w:p>
    <w:p w:rsidR="001B4FAD" w:rsidRPr="00271DDA" w:rsidRDefault="001B4FAD" w:rsidP="00657C2E">
      <w:pPr>
        <w:jc w:val="center"/>
        <w:rPr>
          <w:b/>
          <w:color w:val="FF0000"/>
          <w:lang w:val="es-ES_tradnl"/>
        </w:rPr>
      </w:pPr>
    </w:p>
    <w:p w:rsidR="00657C2E" w:rsidRPr="00271DDA" w:rsidRDefault="00657C2E" w:rsidP="00657C2E">
      <w:pPr>
        <w:pStyle w:val="NormalWeb"/>
        <w:spacing w:before="0" w:beforeAutospacing="0" w:after="0" w:afterAutospacing="0"/>
        <w:jc w:val="both"/>
        <w:rPr>
          <w:rFonts w:ascii="Arial" w:hAnsi="Arial" w:cs="Arial"/>
          <w:b/>
        </w:rPr>
      </w:pPr>
      <w:r w:rsidRPr="00271DDA">
        <w:rPr>
          <w:rFonts w:ascii="Arial" w:hAnsi="Arial" w:cs="Arial"/>
          <w:b/>
        </w:rPr>
        <w:t xml:space="preserve">     Nacido en </w:t>
      </w:r>
      <w:proofErr w:type="spellStart"/>
      <w:r w:rsidRPr="00271DDA">
        <w:rPr>
          <w:rFonts w:ascii="Arial" w:hAnsi="Arial" w:cs="Arial"/>
          <w:b/>
        </w:rPr>
        <w:t>Pouy</w:t>
      </w:r>
      <w:proofErr w:type="spellEnd"/>
      <w:r w:rsidRPr="00271DDA">
        <w:rPr>
          <w:rFonts w:ascii="Arial" w:hAnsi="Arial" w:cs="Arial"/>
          <w:b/>
        </w:rPr>
        <w:t>, de familia de  modesta condición,  cursó estudios primarios y secund</w:t>
      </w:r>
      <w:r w:rsidRPr="00271DDA">
        <w:rPr>
          <w:rFonts w:ascii="Arial" w:hAnsi="Arial" w:cs="Arial"/>
          <w:b/>
        </w:rPr>
        <w:t>a</w:t>
      </w:r>
      <w:r w:rsidRPr="00271DDA">
        <w:rPr>
          <w:rFonts w:ascii="Arial" w:hAnsi="Arial" w:cs="Arial"/>
          <w:b/>
        </w:rPr>
        <w:t xml:space="preserve">rios en </w:t>
      </w:r>
      <w:proofErr w:type="spellStart"/>
      <w:r w:rsidRPr="00271DDA">
        <w:rPr>
          <w:rFonts w:ascii="Arial" w:hAnsi="Arial" w:cs="Arial"/>
          <w:b/>
        </w:rPr>
        <w:t>Dax</w:t>
      </w:r>
      <w:proofErr w:type="spellEnd"/>
      <w:r w:rsidRPr="00271DDA">
        <w:rPr>
          <w:rFonts w:ascii="Arial" w:hAnsi="Arial" w:cs="Arial"/>
          <w:b/>
        </w:rPr>
        <w:t xml:space="preserve"> y posteriormente filosofía y teología en </w:t>
      </w:r>
      <w:hyperlink r:id="rId12" w:tooltip="Toulouse" w:history="1">
        <w:r w:rsidRPr="00271DDA">
          <w:rPr>
            <w:rStyle w:val="Hipervnculo"/>
            <w:rFonts w:ascii="Arial" w:hAnsi="Arial" w:cs="Arial"/>
            <w:b/>
            <w:color w:val="auto"/>
            <w:u w:val="none"/>
          </w:rPr>
          <w:t>Toulouse</w:t>
        </w:r>
      </w:hyperlink>
      <w:r w:rsidRPr="00271DDA">
        <w:rPr>
          <w:rFonts w:ascii="Arial" w:hAnsi="Arial" w:cs="Arial"/>
          <w:b/>
        </w:rPr>
        <w:t xml:space="preserve"> durante siete años. Estudió también en </w:t>
      </w:r>
      <w:hyperlink r:id="rId13" w:tooltip="Zaragoza" w:history="1">
        <w:r w:rsidRPr="00271DDA">
          <w:rPr>
            <w:rStyle w:val="Hipervnculo"/>
            <w:rFonts w:ascii="Arial" w:hAnsi="Arial" w:cs="Arial"/>
            <w:b/>
            <w:color w:val="auto"/>
            <w:u w:val="none"/>
          </w:rPr>
          <w:t>Zaragoza</w:t>
        </w:r>
      </w:hyperlink>
      <w:r w:rsidRPr="00271DDA">
        <w:rPr>
          <w:rFonts w:ascii="Arial" w:hAnsi="Arial" w:cs="Arial"/>
          <w:b/>
        </w:rPr>
        <w:t>. Se ordenó sacerdote muy joven, a los veinte años, con la intención de ser párroco de inmediato y así poder ayudar a su familia.</w:t>
      </w:r>
    </w:p>
    <w:p w:rsidR="00657C2E" w:rsidRPr="00271DDA" w:rsidRDefault="00657C2E" w:rsidP="00657C2E">
      <w:pPr>
        <w:pStyle w:val="NormalWeb"/>
        <w:spacing w:before="0" w:beforeAutospacing="0" w:after="0" w:afterAutospacing="0"/>
        <w:jc w:val="both"/>
        <w:rPr>
          <w:rFonts w:ascii="Arial" w:hAnsi="Arial" w:cs="Arial"/>
          <w:b/>
        </w:rPr>
      </w:pPr>
    </w:p>
    <w:p w:rsidR="00657C2E" w:rsidRPr="00271DDA" w:rsidRDefault="00657C2E" w:rsidP="00657C2E">
      <w:pPr>
        <w:pStyle w:val="NormalWeb"/>
        <w:spacing w:before="0" w:beforeAutospacing="0" w:after="0" w:afterAutospacing="0"/>
        <w:jc w:val="both"/>
        <w:rPr>
          <w:rFonts w:ascii="Arial" w:hAnsi="Arial" w:cs="Arial"/>
          <w:b/>
        </w:rPr>
      </w:pPr>
      <w:r w:rsidRPr="00271DDA">
        <w:rPr>
          <w:rFonts w:ascii="Arial" w:hAnsi="Arial" w:cs="Arial"/>
          <w:b/>
        </w:rPr>
        <w:t xml:space="preserve">   Fue un sacerdote celoso y caritativo que se hizo conocer en París por sus obras de car</w:t>
      </w:r>
      <w:r w:rsidRPr="00271DDA">
        <w:rPr>
          <w:rFonts w:ascii="Arial" w:hAnsi="Arial" w:cs="Arial"/>
          <w:b/>
        </w:rPr>
        <w:t>i</w:t>
      </w:r>
      <w:r w:rsidRPr="00271DDA">
        <w:rPr>
          <w:rFonts w:ascii="Arial" w:hAnsi="Arial" w:cs="Arial"/>
          <w:b/>
        </w:rPr>
        <w:t xml:space="preserve">dad y luego por su influencia en la sociedad y en la misma corte del rey. Nombrado </w:t>
      </w:r>
      <w:hyperlink r:id="rId14" w:tooltip="Limosnero Real (aún no redactado)" w:history="1">
        <w:r w:rsidRPr="00271DDA">
          <w:rPr>
            <w:rStyle w:val="Hipervnculo"/>
            <w:rFonts w:ascii="Arial" w:hAnsi="Arial" w:cs="Arial"/>
            <w:b/>
            <w:color w:val="auto"/>
            <w:u w:val="none"/>
          </w:rPr>
          <w:t>Limo</w:t>
        </w:r>
        <w:r w:rsidRPr="00271DDA">
          <w:rPr>
            <w:rStyle w:val="Hipervnculo"/>
            <w:rFonts w:ascii="Arial" w:hAnsi="Arial" w:cs="Arial"/>
            <w:b/>
            <w:color w:val="auto"/>
            <w:u w:val="none"/>
          </w:rPr>
          <w:t>s</w:t>
        </w:r>
        <w:r w:rsidRPr="00271DDA">
          <w:rPr>
            <w:rStyle w:val="Hipervnculo"/>
            <w:rFonts w:ascii="Arial" w:hAnsi="Arial" w:cs="Arial"/>
            <w:b/>
            <w:color w:val="auto"/>
            <w:u w:val="none"/>
          </w:rPr>
          <w:t>nero Real</w:t>
        </w:r>
      </w:hyperlink>
      <w:r w:rsidRPr="00271DDA">
        <w:rPr>
          <w:rFonts w:ascii="Arial" w:hAnsi="Arial" w:cs="Arial"/>
          <w:b/>
        </w:rPr>
        <w:t xml:space="preserve"> por </w:t>
      </w:r>
      <w:hyperlink r:id="rId15" w:tooltip="Luis XIII" w:history="1">
        <w:r w:rsidRPr="00271DDA">
          <w:rPr>
            <w:rStyle w:val="Hipervnculo"/>
            <w:rFonts w:ascii="Arial" w:hAnsi="Arial" w:cs="Arial"/>
            <w:b/>
            <w:color w:val="auto"/>
            <w:u w:val="none"/>
          </w:rPr>
          <w:t>Luis XIII</w:t>
        </w:r>
      </w:hyperlink>
      <w:r w:rsidRPr="00271DDA">
        <w:rPr>
          <w:rFonts w:ascii="Arial" w:hAnsi="Arial" w:cs="Arial"/>
          <w:b/>
        </w:rPr>
        <w:t xml:space="preserve">, función en la cual abogó por mejoras en las condiciones de los campesinos y aldeanos, realizó una gran labor caritativa, sobre todo tras la </w:t>
      </w:r>
      <w:hyperlink r:id="rId16" w:tooltip="Guerra de la Fronda (aún no redactado)" w:history="1">
        <w:r w:rsidRPr="00271DDA">
          <w:rPr>
            <w:rStyle w:val="Hipervnculo"/>
            <w:rFonts w:ascii="Arial" w:hAnsi="Arial" w:cs="Arial"/>
            <w:b/>
            <w:color w:val="auto"/>
            <w:u w:val="none"/>
          </w:rPr>
          <w:t>guerra de la Fronda</w:t>
        </w:r>
      </w:hyperlink>
      <w:r w:rsidRPr="00271DDA">
        <w:rPr>
          <w:rFonts w:ascii="Arial" w:hAnsi="Arial" w:cs="Arial"/>
          <w:b/>
        </w:rPr>
        <w:t>, una de cuyas consecuencias fue el incremento de menesterosos en Francia.</w:t>
      </w:r>
    </w:p>
    <w:p w:rsidR="00657C2E" w:rsidRPr="00271DDA" w:rsidRDefault="00657C2E" w:rsidP="00657C2E">
      <w:pPr>
        <w:pStyle w:val="NormalWeb"/>
        <w:spacing w:before="0" w:beforeAutospacing="0" w:after="0" w:afterAutospacing="0"/>
        <w:jc w:val="both"/>
        <w:rPr>
          <w:rFonts w:ascii="Arial" w:hAnsi="Arial" w:cs="Arial"/>
          <w:b/>
        </w:rPr>
      </w:pPr>
    </w:p>
    <w:p w:rsidR="00657C2E" w:rsidRPr="00271DDA" w:rsidRDefault="00657C2E" w:rsidP="00657C2E">
      <w:pPr>
        <w:pStyle w:val="NormalWeb"/>
        <w:spacing w:before="0" w:beforeAutospacing="0" w:after="0" w:afterAutospacing="0"/>
        <w:jc w:val="both"/>
        <w:rPr>
          <w:rFonts w:ascii="Arial" w:hAnsi="Arial" w:cs="Arial"/>
          <w:b/>
        </w:rPr>
      </w:pPr>
      <w:r w:rsidRPr="00271DDA">
        <w:rPr>
          <w:rFonts w:ascii="Arial" w:hAnsi="Arial" w:cs="Arial"/>
          <w:b/>
        </w:rPr>
        <w:t xml:space="preserve">   Es una de las figuras más representativas del </w:t>
      </w:r>
      <w:hyperlink r:id="rId17" w:tooltip="Católico" w:history="1">
        <w:r w:rsidRPr="00271DDA">
          <w:rPr>
            <w:rStyle w:val="Hipervnculo"/>
            <w:rFonts w:ascii="Arial" w:hAnsi="Arial" w:cs="Arial"/>
            <w:b/>
            <w:color w:val="auto"/>
            <w:u w:val="none"/>
          </w:rPr>
          <w:t>catolicismo</w:t>
        </w:r>
      </w:hyperlink>
      <w:r w:rsidRPr="00271DDA">
        <w:rPr>
          <w:rFonts w:ascii="Arial" w:hAnsi="Arial" w:cs="Arial"/>
          <w:b/>
        </w:rPr>
        <w:t xml:space="preserve"> en la </w:t>
      </w:r>
      <w:hyperlink r:id="rId18" w:tooltip="Francia" w:history="1">
        <w:r w:rsidRPr="00271DDA">
          <w:rPr>
            <w:rStyle w:val="Hipervnculo"/>
            <w:rFonts w:ascii="Arial" w:hAnsi="Arial" w:cs="Arial"/>
            <w:b/>
            <w:color w:val="auto"/>
            <w:u w:val="none"/>
          </w:rPr>
          <w:t>Francia</w:t>
        </w:r>
      </w:hyperlink>
      <w:r w:rsidRPr="00271DDA">
        <w:rPr>
          <w:rFonts w:ascii="Arial" w:hAnsi="Arial" w:cs="Arial"/>
          <w:b/>
        </w:rPr>
        <w:t xml:space="preserve"> del </w:t>
      </w:r>
      <w:hyperlink r:id="rId19" w:tooltip="Siglo XVII" w:history="1">
        <w:r w:rsidRPr="00271DDA">
          <w:rPr>
            <w:rStyle w:val="Hipervnculo"/>
            <w:rFonts w:ascii="Arial" w:hAnsi="Arial" w:cs="Arial"/>
            <w:b/>
            <w:color w:val="auto"/>
            <w:u w:val="none"/>
          </w:rPr>
          <w:t>siglo XVII</w:t>
        </w:r>
      </w:hyperlink>
      <w:r w:rsidRPr="00271DDA">
        <w:rPr>
          <w:rFonts w:ascii="Arial" w:hAnsi="Arial" w:cs="Arial"/>
          <w:b/>
        </w:rPr>
        <w:t>. Fundador en 1625 de la “</w:t>
      </w:r>
      <w:hyperlink r:id="rId20" w:tooltip="Congregación de la Misión" w:history="1">
        <w:r w:rsidRPr="00271DDA">
          <w:rPr>
            <w:rStyle w:val="Hipervnculo"/>
            <w:rFonts w:ascii="Arial" w:hAnsi="Arial" w:cs="Arial"/>
            <w:b/>
            <w:color w:val="auto"/>
            <w:u w:val="none"/>
          </w:rPr>
          <w:t>Congregación de la Misión</w:t>
        </w:r>
      </w:hyperlink>
      <w:r w:rsidRPr="00271DDA">
        <w:rPr>
          <w:rFonts w:ascii="Arial" w:hAnsi="Arial" w:cs="Arial"/>
          <w:b/>
        </w:rPr>
        <w:t>”, también llamada de Misioneros Pa</w:t>
      </w:r>
      <w:r w:rsidRPr="00271DDA">
        <w:rPr>
          <w:rFonts w:ascii="Arial" w:hAnsi="Arial" w:cs="Arial"/>
          <w:b/>
        </w:rPr>
        <w:t>ú</w:t>
      </w:r>
      <w:r w:rsidRPr="00271DDA">
        <w:rPr>
          <w:rFonts w:ascii="Arial" w:hAnsi="Arial" w:cs="Arial"/>
          <w:b/>
        </w:rPr>
        <w:t xml:space="preserve">les, Lazaristas o Vicentinos. Y, junto a </w:t>
      </w:r>
      <w:hyperlink r:id="rId21" w:tooltip="Luisa de Marillac" w:history="1">
        <w:r w:rsidRPr="00271DDA">
          <w:rPr>
            <w:rStyle w:val="Hipervnculo"/>
            <w:rFonts w:ascii="Arial" w:hAnsi="Arial" w:cs="Arial"/>
            <w:b/>
            <w:color w:val="auto"/>
            <w:u w:val="none"/>
          </w:rPr>
          <w:t xml:space="preserve">Luisa de </w:t>
        </w:r>
        <w:proofErr w:type="spellStart"/>
        <w:r w:rsidRPr="00271DDA">
          <w:rPr>
            <w:rStyle w:val="Hipervnculo"/>
            <w:rFonts w:ascii="Arial" w:hAnsi="Arial" w:cs="Arial"/>
            <w:b/>
            <w:color w:val="auto"/>
            <w:u w:val="none"/>
          </w:rPr>
          <w:t>Marillac</w:t>
        </w:r>
        <w:proofErr w:type="spellEnd"/>
      </w:hyperlink>
      <w:r w:rsidRPr="00271DDA">
        <w:rPr>
          <w:rFonts w:ascii="Arial" w:hAnsi="Arial" w:cs="Arial"/>
          <w:b/>
        </w:rPr>
        <w:t xml:space="preserve">, es también fundador de las </w:t>
      </w:r>
      <w:hyperlink r:id="rId22" w:tooltip="Hijas de la Caridad de San Vicente de Paúl" w:history="1">
        <w:r w:rsidRPr="00271DDA">
          <w:rPr>
            <w:rStyle w:val="Hipervnculo"/>
            <w:rFonts w:ascii="Arial" w:hAnsi="Arial" w:cs="Arial"/>
            <w:b/>
            <w:color w:val="auto"/>
            <w:u w:val="none"/>
          </w:rPr>
          <w:t>Hijas de la Caridad</w:t>
        </w:r>
      </w:hyperlink>
      <w:r w:rsidRPr="00271DDA">
        <w:rPr>
          <w:rFonts w:ascii="Arial" w:hAnsi="Arial" w:cs="Arial"/>
          <w:b/>
        </w:rPr>
        <w:t xml:space="preserve"> en 1633. </w:t>
      </w:r>
    </w:p>
    <w:p w:rsidR="00657C2E" w:rsidRPr="00271DDA" w:rsidRDefault="00657C2E" w:rsidP="00657C2E">
      <w:pPr>
        <w:pStyle w:val="NormalWeb"/>
        <w:spacing w:before="0" w:beforeAutospacing="0" w:after="0" w:afterAutospacing="0"/>
        <w:jc w:val="both"/>
        <w:rPr>
          <w:rFonts w:ascii="Arial" w:hAnsi="Arial" w:cs="Arial"/>
          <w:b/>
        </w:rPr>
      </w:pPr>
    </w:p>
    <w:p w:rsidR="00657C2E" w:rsidRPr="00271DDA" w:rsidRDefault="00657C2E" w:rsidP="00657C2E">
      <w:pPr>
        <w:pStyle w:val="NormalWeb"/>
        <w:spacing w:before="0" w:beforeAutospacing="0" w:after="0" w:afterAutospacing="0"/>
        <w:jc w:val="both"/>
        <w:rPr>
          <w:rFonts w:ascii="Arial" w:hAnsi="Arial" w:cs="Arial"/>
          <w:b/>
        </w:rPr>
      </w:pPr>
      <w:r w:rsidRPr="00271DDA">
        <w:rPr>
          <w:rFonts w:ascii="Arial" w:hAnsi="Arial" w:cs="Arial"/>
          <w:b/>
        </w:rPr>
        <w:t xml:space="preserve">   Los viajes por las tierras de los </w:t>
      </w:r>
      <w:proofErr w:type="spellStart"/>
      <w:r w:rsidRPr="00271DDA">
        <w:rPr>
          <w:rFonts w:ascii="Arial" w:hAnsi="Arial" w:cs="Arial"/>
          <w:b/>
        </w:rPr>
        <w:t>Gondi</w:t>
      </w:r>
      <w:proofErr w:type="spellEnd"/>
      <w:r w:rsidRPr="00271DDA">
        <w:rPr>
          <w:rFonts w:ascii="Arial" w:hAnsi="Arial" w:cs="Arial"/>
          <w:b/>
        </w:rPr>
        <w:t xml:space="preserve"> llevaron a Vicente a un conocimiento de primera mano de las condiciones de vida materiales y espirituales de la población campesina, y también del clero parroquial que les atendía con serias deficiencias. Esta experiencia y su propia evolución espiritual, cuyos perfiles exactos nos son poco conocidos, le llevaron a una decisión irrevocable de dedicar su vida sacerdotal, no a la promoción social de su f</w:t>
      </w:r>
      <w:r w:rsidRPr="00271DDA">
        <w:rPr>
          <w:rFonts w:ascii="Arial" w:hAnsi="Arial" w:cs="Arial"/>
          <w:b/>
        </w:rPr>
        <w:t>a</w:t>
      </w:r>
      <w:r w:rsidRPr="00271DDA">
        <w:rPr>
          <w:rFonts w:ascii="Arial" w:hAnsi="Arial" w:cs="Arial"/>
          <w:b/>
        </w:rPr>
        <w:t>milia o a la suya propia, sino a la evangelización y redención de la población campesina y a la formación de sus sacerdotes.</w:t>
      </w:r>
    </w:p>
    <w:p w:rsidR="00657C2E" w:rsidRPr="00271DDA" w:rsidRDefault="00657C2E" w:rsidP="00657C2E">
      <w:pPr>
        <w:pStyle w:val="NormalWeb"/>
        <w:spacing w:before="0" w:beforeAutospacing="0" w:after="0" w:afterAutospacing="0"/>
        <w:jc w:val="both"/>
        <w:rPr>
          <w:rFonts w:ascii="Arial" w:hAnsi="Arial" w:cs="Arial"/>
          <w:b/>
        </w:rPr>
      </w:pPr>
    </w:p>
    <w:p w:rsidR="00657C2E" w:rsidRPr="00271DDA" w:rsidRDefault="00657C2E" w:rsidP="00657C2E">
      <w:pPr>
        <w:pStyle w:val="NormalWeb"/>
        <w:spacing w:before="0" w:beforeAutospacing="0" w:after="0" w:afterAutospacing="0"/>
        <w:jc w:val="both"/>
        <w:rPr>
          <w:rFonts w:ascii="Arial" w:hAnsi="Arial" w:cs="Arial"/>
          <w:b/>
        </w:rPr>
      </w:pPr>
      <w:r w:rsidRPr="00271DDA">
        <w:rPr>
          <w:rFonts w:ascii="Arial" w:hAnsi="Arial" w:cs="Arial"/>
          <w:b/>
        </w:rPr>
        <w:t xml:space="preserve">   A partir de esa decisión, la vida de Vicente mantiene hasta su muerte a los ochenta años, en 1660, una línea constante de dedicación a la redención espiritual y material de los p</w:t>
      </w:r>
      <w:r w:rsidRPr="00271DDA">
        <w:rPr>
          <w:rFonts w:ascii="Arial" w:hAnsi="Arial" w:cs="Arial"/>
          <w:b/>
        </w:rPr>
        <w:t>o</w:t>
      </w:r>
      <w:r w:rsidRPr="00271DDA">
        <w:rPr>
          <w:rFonts w:ascii="Arial" w:hAnsi="Arial" w:cs="Arial"/>
          <w:b/>
        </w:rPr>
        <w:t>bres. Uno de sus lemas más representativos es “</w:t>
      </w:r>
      <w:r w:rsidRPr="00271DDA">
        <w:rPr>
          <w:rFonts w:ascii="Arial" w:hAnsi="Arial" w:cs="Arial"/>
          <w:b/>
          <w:i/>
        </w:rPr>
        <w:t>los pobres son nuestros amos y señores</w:t>
      </w:r>
      <w:r w:rsidRPr="00271DDA">
        <w:rPr>
          <w:rFonts w:ascii="Arial" w:hAnsi="Arial" w:cs="Arial"/>
          <w:b/>
        </w:rPr>
        <w:t>”. Define su vida y su figura en la Historia.</w:t>
      </w:r>
    </w:p>
    <w:p w:rsidR="00657C2E" w:rsidRPr="00271DDA" w:rsidRDefault="00657C2E" w:rsidP="00657C2E">
      <w:pPr>
        <w:pStyle w:val="NormalWeb"/>
        <w:spacing w:before="0" w:beforeAutospacing="0" w:after="0" w:afterAutospacing="0"/>
        <w:jc w:val="both"/>
        <w:rPr>
          <w:rFonts w:ascii="Arial" w:hAnsi="Arial" w:cs="Arial"/>
          <w:b/>
        </w:rPr>
      </w:pPr>
    </w:p>
    <w:p w:rsidR="00657C2E" w:rsidRPr="00271DDA" w:rsidRDefault="00657C2E" w:rsidP="00657C2E">
      <w:pPr>
        <w:pStyle w:val="NormalWeb"/>
        <w:spacing w:before="0" w:beforeAutospacing="0" w:after="0" w:afterAutospacing="0"/>
        <w:jc w:val="both"/>
        <w:rPr>
          <w:rFonts w:ascii="Arial" w:hAnsi="Arial" w:cs="Arial"/>
          <w:b/>
        </w:rPr>
      </w:pPr>
      <w:r w:rsidRPr="00271DDA">
        <w:rPr>
          <w:rFonts w:ascii="Arial" w:hAnsi="Arial" w:cs="Arial"/>
          <w:b/>
        </w:rPr>
        <w:t xml:space="preserve">   En 1617, sintiendo la necesidad de organizar obras prácticas de caridad en </w:t>
      </w:r>
      <w:proofErr w:type="spellStart"/>
      <w:r w:rsidRPr="00271DDA">
        <w:rPr>
          <w:rFonts w:ascii="Arial" w:hAnsi="Arial" w:cs="Arial"/>
          <w:b/>
        </w:rPr>
        <w:t>Châtillon</w:t>
      </w:r>
      <w:proofErr w:type="spellEnd"/>
      <w:r w:rsidRPr="00271DDA">
        <w:rPr>
          <w:rFonts w:ascii="Arial" w:hAnsi="Arial" w:cs="Arial"/>
          <w:b/>
        </w:rPr>
        <w:t>, fundó</w:t>
      </w:r>
      <w:r w:rsidR="00271DDA">
        <w:rPr>
          <w:rFonts w:ascii="Arial" w:hAnsi="Arial" w:cs="Arial"/>
          <w:b/>
        </w:rPr>
        <w:t xml:space="preserve"> “las Caridades”, germen de aso</w:t>
      </w:r>
      <w:r w:rsidRPr="00271DDA">
        <w:rPr>
          <w:rFonts w:ascii="Arial" w:hAnsi="Arial" w:cs="Arial"/>
          <w:b/>
        </w:rPr>
        <w:t>c</w:t>
      </w:r>
      <w:r w:rsidR="00271DDA">
        <w:rPr>
          <w:rFonts w:ascii="Arial" w:hAnsi="Arial" w:cs="Arial"/>
          <w:b/>
        </w:rPr>
        <w:t>i</w:t>
      </w:r>
      <w:r w:rsidRPr="00271DDA">
        <w:rPr>
          <w:rFonts w:ascii="Arial" w:hAnsi="Arial" w:cs="Arial"/>
          <w:b/>
        </w:rPr>
        <w:t>aciones de caridad que se</w:t>
      </w:r>
      <w:r w:rsidR="00271DDA">
        <w:rPr>
          <w:rFonts w:ascii="Arial" w:hAnsi="Arial" w:cs="Arial"/>
          <w:b/>
        </w:rPr>
        <w:t xml:space="preserve"> </w:t>
      </w:r>
      <w:r w:rsidRPr="00271DDA">
        <w:rPr>
          <w:rFonts w:ascii="Arial" w:hAnsi="Arial" w:cs="Arial"/>
          <w:b/>
        </w:rPr>
        <w:t>mantendrían vivas d</w:t>
      </w:r>
      <w:r w:rsidRPr="00271DDA">
        <w:rPr>
          <w:rFonts w:ascii="Arial" w:hAnsi="Arial" w:cs="Arial"/>
          <w:b/>
        </w:rPr>
        <w:t>u</w:t>
      </w:r>
      <w:r w:rsidRPr="00271DDA">
        <w:rPr>
          <w:rFonts w:ascii="Arial" w:hAnsi="Arial" w:cs="Arial"/>
          <w:b/>
        </w:rPr>
        <w:t>rante siglos y se extenderían por todo el mundo.</w:t>
      </w:r>
    </w:p>
    <w:p w:rsidR="00657C2E" w:rsidRPr="00271DDA" w:rsidRDefault="00657C2E" w:rsidP="00657C2E">
      <w:pPr>
        <w:pStyle w:val="NormalWeb"/>
        <w:spacing w:before="0" w:beforeAutospacing="0" w:after="0" w:afterAutospacing="0"/>
        <w:jc w:val="both"/>
        <w:rPr>
          <w:rFonts w:ascii="Arial" w:hAnsi="Arial" w:cs="Arial"/>
          <w:b/>
        </w:rPr>
      </w:pPr>
      <w:r w:rsidRPr="00271DDA">
        <w:rPr>
          <w:rFonts w:ascii="Arial" w:hAnsi="Arial" w:cs="Arial"/>
          <w:b/>
        </w:rPr>
        <w:t xml:space="preserve">  </w:t>
      </w:r>
    </w:p>
    <w:p w:rsidR="00657C2E" w:rsidRDefault="00657C2E" w:rsidP="00657C2E">
      <w:pPr>
        <w:pStyle w:val="NormalWeb"/>
        <w:spacing w:before="0" w:beforeAutospacing="0" w:after="0" w:afterAutospacing="0"/>
        <w:jc w:val="both"/>
        <w:rPr>
          <w:rFonts w:ascii="Arial" w:hAnsi="Arial" w:cs="Arial"/>
          <w:b/>
        </w:rPr>
      </w:pPr>
      <w:r w:rsidRPr="00271DDA">
        <w:rPr>
          <w:rFonts w:ascii="Arial" w:hAnsi="Arial" w:cs="Arial"/>
          <w:b/>
        </w:rPr>
        <w:lastRenderedPageBreak/>
        <w:t xml:space="preserve">    En el momento de su muerte, la Congregación había llegado a </w:t>
      </w:r>
      <w:hyperlink r:id="rId23" w:tooltip="Polonia" w:history="1">
        <w:r w:rsidRPr="00271DDA">
          <w:rPr>
            <w:rStyle w:val="Hipervnculo"/>
            <w:rFonts w:ascii="Arial" w:hAnsi="Arial" w:cs="Arial"/>
            <w:b/>
            <w:color w:val="auto"/>
            <w:u w:val="none"/>
          </w:rPr>
          <w:t>Polonia</w:t>
        </w:r>
      </w:hyperlink>
      <w:r w:rsidRPr="00271DDA">
        <w:rPr>
          <w:rFonts w:ascii="Arial" w:hAnsi="Arial" w:cs="Arial"/>
          <w:b/>
        </w:rPr>
        <w:t xml:space="preserve">, </w:t>
      </w:r>
      <w:hyperlink r:id="rId24" w:tooltip="Italia" w:history="1">
        <w:r w:rsidRPr="00271DDA">
          <w:rPr>
            <w:rStyle w:val="Hipervnculo"/>
            <w:rFonts w:ascii="Arial" w:hAnsi="Arial" w:cs="Arial"/>
            <w:b/>
            <w:color w:val="auto"/>
            <w:u w:val="none"/>
          </w:rPr>
          <w:t>Italia</w:t>
        </w:r>
      </w:hyperlink>
      <w:r w:rsidRPr="00271DDA">
        <w:rPr>
          <w:rFonts w:ascii="Arial" w:hAnsi="Arial" w:cs="Arial"/>
          <w:b/>
        </w:rPr>
        <w:t xml:space="preserve">, </w:t>
      </w:r>
      <w:hyperlink r:id="rId25" w:tooltip="Argelia" w:history="1">
        <w:r w:rsidRPr="00271DDA">
          <w:rPr>
            <w:rStyle w:val="Hipervnculo"/>
            <w:rFonts w:ascii="Arial" w:hAnsi="Arial" w:cs="Arial"/>
            <w:b/>
            <w:color w:val="auto"/>
            <w:u w:val="none"/>
          </w:rPr>
          <w:t>Argelia</w:t>
        </w:r>
      </w:hyperlink>
      <w:r w:rsidRPr="00271DDA">
        <w:rPr>
          <w:rFonts w:ascii="Arial" w:hAnsi="Arial" w:cs="Arial"/>
          <w:b/>
        </w:rPr>
        <w:t xml:space="preserve">, </w:t>
      </w:r>
      <w:hyperlink r:id="rId26" w:tooltip="Madagascar" w:history="1">
        <w:r w:rsidRPr="00271DDA">
          <w:rPr>
            <w:rStyle w:val="Hipervnculo"/>
            <w:rFonts w:ascii="Arial" w:hAnsi="Arial" w:cs="Arial"/>
            <w:b/>
            <w:color w:val="auto"/>
            <w:u w:val="none"/>
          </w:rPr>
          <w:t>Madagascar</w:t>
        </w:r>
      </w:hyperlink>
      <w:r w:rsidRPr="00271DDA">
        <w:rPr>
          <w:rFonts w:ascii="Arial" w:hAnsi="Arial" w:cs="Arial"/>
          <w:b/>
        </w:rPr>
        <w:t xml:space="preserve">, </w:t>
      </w:r>
      <w:hyperlink r:id="rId27" w:tooltip="Irlanda" w:history="1">
        <w:r w:rsidRPr="00271DDA">
          <w:rPr>
            <w:rStyle w:val="Hipervnculo"/>
            <w:rFonts w:ascii="Arial" w:hAnsi="Arial" w:cs="Arial"/>
            <w:b/>
            <w:color w:val="auto"/>
            <w:u w:val="none"/>
          </w:rPr>
          <w:t>Irlanda</w:t>
        </w:r>
      </w:hyperlink>
      <w:r w:rsidRPr="00271DDA">
        <w:rPr>
          <w:rFonts w:ascii="Arial" w:hAnsi="Arial" w:cs="Arial"/>
          <w:b/>
        </w:rPr>
        <w:t xml:space="preserve">, </w:t>
      </w:r>
      <w:hyperlink r:id="rId28" w:tooltip="Escocia" w:history="1">
        <w:r w:rsidRPr="00271DDA">
          <w:rPr>
            <w:rStyle w:val="Hipervnculo"/>
            <w:rFonts w:ascii="Arial" w:hAnsi="Arial" w:cs="Arial"/>
            <w:b/>
            <w:color w:val="auto"/>
            <w:u w:val="none"/>
          </w:rPr>
          <w:t>Escocia</w:t>
        </w:r>
      </w:hyperlink>
      <w:r w:rsidRPr="00271DDA">
        <w:rPr>
          <w:rFonts w:ascii="Arial" w:hAnsi="Arial" w:cs="Arial"/>
          <w:b/>
        </w:rPr>
        <w:t xml:space="preserve">, las </w:t>
      </w:r>
      <w:hyperlink r:id="rId29" w:tooltip="Hébridas" w:history="1">
        <w:proofErr w:type="spellStart"/>
        <w:r w:rsidRPr="00271DDA">
          <w:rPr>
            <w:rStyle w:val="Hipervnculo"/>
            <w:rFonts w:ascii="Arial" w:hAnsi="Arial" w:cs="Arial"/>
            <w:b/>
            <w:color w:val="auto"/>
            <w:u w:val="none"/>
          </w:rPr>
          <w:t>Hébridas</w:t>
        </w:r>
        <w:proofErr w:type="spellEnd"/>
      </w:hyperlink>
      <w:r w:rsidRPr="00271DDA">
        <w:rPr>
          <w:rFonts w:ascii="Arial" w:hAnsi="Arial" w:cs="Arial"/>
          <w:b/>
        </w:rPr>
        <w:t xml:space="preserve"> y las </w:t>
      </w:r>
      <w:hyperlink r:id="rId30" w:tooltip="Orkneys" w:history="1">
        <w:proofErr w:type="spellStart"/>
        <w:r w:rsidRPr="00271DDA">
          <w:rPr>
            <w:rStyle w:val="Hipervnculo"/>
            <w:rFonts w:ascii="Arial" w:hAnsi="Arial" w:cs="Arial"/>
            <w:b/>
            <w:color w:val="auto"/>
            <w:u w:val="none"/>
          </w:rPr>
          <w:t>Orkneys</w:t>
        </w:r>
        <w:proofErr w:type="spellEnd"/>
      </w:hyperlink>
      <w:r w:rsidRPr="00271DDA">
        <w:rPr>
          <w:rFonts w:ascii="Arial" w:hAnsi="Arial" w:cs="Arial"/>
          <w:b/>
        </w:rPr>
        <w:t>. Ejerció como Superior General de la Congregación hasta su muerte, celebrando reuniones regulares del consejo, escr</w:t>
      </w:r>
      <w:r w:rsidRPr="00271DDA">
        <w:rPr>
          <w:rFonts w:ascii="Arial" w:hAnsi="Arial" w:cs="Arial"/>
          <w:b/>
        </w:rPr>
        <w:t>i</w:t>
      </w:r>
      <w:r w:rsidRPr="00271DDA">
        <w:rPr>
          <w:rFonts w:ascii="Arial" w:hAnsi="Arial" w:cs="Arial"/>
          <w:b/>
        </w:rPr>
        <w:t>biendo sus reglas, dirigiendo las asambleas generales y resolviendo cantidad de probl</w:t>
      </w:r>
      <w:r w:rsidRPr="00271DDA">
        <w:rPr>
          <w:rFonts w:ascii="Arial" w:hAnsi="Arial" w:cs="Arial"/>
          <w:b/>
        </w:rPr>
        <w:t>e</w:t>
      </w:r>
      <w:r w:rsidRPr="00271DDA">
        <w:rPr>
          <w:rFonts w:ascii="Arial" w:hAnsi="Arial" w:cs="Arial"/>
          <w:b/>
        </w:rPr>
        <w:t xml:space="preserve">mas fundacionales, como conseguir la aprobación de la Congregación por la </w:t>
      </w:r>
      <w:hyperlink r:id="rId31" w:tooltip="Santa Sede" w:history="1">
        <w:r w:rsidRPr="00271DDA">
          <w:rPr>
            <w:rStyle w:val="Hipervnculo"/>
            <w:rFonts w:ascii="Arial" w:hAnsi="Arial" w:cs="Arial"/>
            <w:b/>
            <w:color w:val="auto"/>
            <w:u w:val="none"/>
          </w:rPr>
          <w:t>Santa Sede</w:t>
        </w:r>
      </w:hyperlink>
      <w:r w:rsidRPr="00271DDA">
        <w:rPr>
          <w:rFonts w:ascii="Arial" w:hAnsi="Arial" w:cs="Arial"/>
          <w:b/>
        </w:rPr>
        <w:t>, decidir si se debían hacer votos, determinar cuáles debían pronunciarse y cuál debía ser su contenido.</w:t>
      </w:r>
    </w:p>
    <w:p w:rsidR="00271DDA" w:rsidRPr="00271DDA" w:rsidRDefault="00271DDA" w:rsidP="00657C2E">
      <w:pPr>
        <w:pStyle w:val="NormalWeb"/>
        <w:spacing w:before="0" w:beforeAutospacing="0" w:after="0" w:afterAutospacing="0"/>
        <w:jc w:val="both"/>
        <w:rPr>
          <w:rFonts w:ascii="Arial" w:hAnsi="Arial" w:cs="Arial"/>
          <w:b/>
          <w:color w:val="FF0000"/>
        </w:rPr>
      </w:pPr>
    </w:p>
    <w:p w:rsidR="00271DDA" w:rsidRPr="00271DDA" w:rsidRDefault="00271DDA" w:rsidP="00657C2E">
      <w:pPr>
        <w:pStyle w:val="NormalWeb"/>
        <w:spacing w:before="0" w:beforeAutospacing="0" w:after="0" w:afterAutospacing="0"/>
        <w:jc w:val="both"/>
        <w:rPr>
          <w:rFonts w:ascii="Arial" w:hAnsi="Arial" w:cs="Arial"/>
          <w:b/>
          <w:color w:val="FF0000"/>
        </w:rPr>
      </w:pPr>
      <w:r w:rsidRPr="00271DDA">
        <w:rPr>
          <w:rFonts w:ascii="Arial" w:hAnsi="Arial" w:cs="Arial"/>
          <w:b/>
          <w:color w:val="FF0000"/>
        </w:rPr>
        <w:t xml:space="preserve">  Animador de las Hijas del a Caridad</w:t>
      </w:r>
    </w:p>
    <w:p w:rsidR="00657C2E" w:rsidRPr="00271DDA" w:rsidRDefault="00657C2E" w:rsidP="00657C2E">
      <w:pPr>
        <w:pStyle w:val="NormalWeb"/>
        <w:spacing w:before="0" w:beforeAutospacing="0" w:after="0" w:afterAutospacing="0"/>
        <w:jc w:val="both"/>
        <w:rPr>
          <w:rFonts w:ascii="Arial" w:hAnsi="Arial" w:cs="Arial"/>
          <w:b/>
        </w:rPr>
      </w:pPr>
    </w:p>
    <w:p w:rsidR="00657C2E" w:rsidRPr="00271DDA" w:rsidRDefault="00657C2E" w:rsidP="00657C2E">
      <w:pPr>
        <w:pStyle w:val="NormalWeb"/>
        <w:spacing w:before="0" w:beforeAutospacing="0" w:after="0" w:afterAutospacing="0"/>
        <w:jc w:val="both"/>
        <w:rPr>
          <w:rFonts w:ascii="Arial" w:hAnsi="Arial" w:cs="Arial"/>
          <w:b/>
        </w:rPr>
      </w:pPr>
      <w:r w:rsidRPr="00271DDA">
        <w:rPr>
          <w:rFonts w:ascii="Arial" w:hAnsi="Arial" w:cs="Arial"/>
          <w:b/>
        </w:rPr>
        <w:t xml:space="preserve">   En 1633, junto con Luisa de </w:t>
      </w:r>
      <w:proofErr w:type="spellStart"/>
      <w:r w:rsidRPr="00271DDA">
        <w:rPr>
          <w:rFonts w:ascii="Arial" w:hAnsi="Arial" w:cs="Arial"/>
          <w:b/>
        </w:rPr>
        <w:t>Marillac</w:t>
      </w:r>
      <w:proofErr w:type="spellEnd"/>
      <w:r w:rsidRPr="00271DDA">
        <w:rPr>
          <w:rFonts w:ascii="Arial" w:hAnsi="Arial" w:cs="Arial"/>
          <w:b/>
        </w:rPr>
        <w:t xml:space="preserve">, fundó la </w:t>
      </w:r>
      <w:r w:rsidRPr="00271DDA">
        <w:rPr>
          <w:rFonts w:ascii="Arial" w:hAnsi="Arial" w:cs="Arial"/>
          <w:b/>
          <w:bCs/>
        </w:rPr>
        <w:t>Compañía de las Hijas de la Caridad</w:t>
      </w:r>
      <w:r w:rsidRPr="00271DDA">
        <w:rPr>
          <w:rFonts w:ascii="Arial" w:hAnsi="Arial" w:cs="Arial"/>
          <w:b/>
        </w:rPr>
        <w:t>. Con Luisa a su lado, actuó como Superior General, con frecuentes consejos, redactando una regla y resolviendo la base jurídica, un tanto revolucionaria, que haría de la Compañía una fuerza apostólica de primer orden en la Iglesia. Durante su vida, se erigieron más de 60 c</w:t>
      </w:r>
      <w:r w:rsidRPr="00271DDA">
        <w:rPr>
          <w:rFonts w:ascii="Arial" w:hAnsi="Arial" w:cs="Arial"/>
          <w:b/>
        </w:rPr>
        <w:t>a</w:t>
      </w:r>
      <w:r w:rsidRPr="00271DDA">
        <w:rPr>
          <w:rFonts w:ascii="Arial" w:hAnsi="Arial" w:cs="Arial"/>
          <w:b/>
        </w:rPr>
        <w:t>sas entre Francia y Polonia. Después, la Compañía llegó a ser una de las más numerosas congregaciones de la Iglesia Católica.</w:t>
      </w:r>
    </w:p>
    <w:p w:rsidR="00657C2E" w:rsidRPr="00271DDA" w:rsidRDefault="00657C2E" w:rsidP="00657C2E">
      <w:pPr>
        <w:pStyle w:val="NormalWeb"/>
        <w:spacing w:before="0" w:beforeAutospacing="0" w:after="0" w:afterAutospacing="0"/>
        <w:jc w:val="both"/>
        <w:rPr>
          <w:rFonts w:ascii="Arial" w:hAnsi="Arial" w:cs="Arial"/>
          <w:b/>
        </w:rPr>
      </w:pPr>
    </w:p>
    <w:p w:rsidR="00657C2E" w:rsidRPr="00271DDA" w:rsidRDefault="00657C2E" w:rsidP="00657C2E">
      <w:pPr>
        <w:pStyle w:val="NormalWeb"/>
        <w:spacing w:before="0" w:beforeAutospacing="0" w:after="0" w:afterAutospacing="0"/>
        <w:jc w:val="both"/>
        <w:rPr>
          <w:rFonts w:ascii="Arial" w:hAnsi="Arial" w:cs="Arial"/>
          <w:b/>
        </w:rPr>
      </w:pPr>
      <w:r w:rsidRPr="00271DDA">
        <w:rPr>
          <w:rFonts w:ascii="Arial" w:hAnsi="Arial" w:cs="Arial"/>
          <w:b/>
        </w:rPr>
        <w:t xml:space="preserve">   En el proceso de guiar a los grupos que fundó, Vicente mantuvo una enorme correspo</w:t>
      </w:r>
      <w:r w:rsidRPr="00271DDA">
        <w:rPr>
          <w:rFonts w:ascii="Arial" w:hAnsi="Arial" w:cs="Arial"/>
          <w:b/>
        </w:rPr>
        <w:t>n</w:t>
      </w:r>
      <w:r w:rsidRPr="00271DDA">
        <w:rPr>
          <w:rFonts w:ascii="Arial" w:hAnsi="Arial" w:cs="Arial"/>
          <w:b/>
        </w:rPr>
        <w:t>dencia con más de 30.000 cartas, de las que solamente se conserva un diez por ciento. Dio frecuentes conferencias a la “Congregación de la Misión” y a las “Hermanas”. Únicamente se conserva un pequeño número de ellas y éstas son simplemente referencias de los c</w:t>
      </w:r>
      <w:r w:rsidRPr="00271DDA">
        <w:rPr>
          <w:rFonts w:ascii="Arial" w:hAnsi="Arial" w:cs="Arial"/>
          <w:b/>
        </w:rPr>
        <w:t>o</w:t>
      </w:r>
      <w:r w:rsidRPr="00271DDA">
        <w:rPr>
          <w:rFonts w:ascii="Arial" w:hAnsi="Arial" w:cs="Arial"/>
          <w:b/>
        </w:rPr>
        <w:t xml:space="preserve">pistas sobre lo que él decía. También dio conferencias a las religiosas de la Visitación, confiadas a su cuidado por </w:t>
      </w:r>
      <w:hyperlink r:id="rId32" w:tooltip="Francisco de Sales" w:history="1">
        <w:r w:rsidRPr="00271DDA">
          <w:rPr>
            <w:rStyle w:val="Hipervnculo"/>
            <w:rFonts w:ascii="Arial" w:hAnsi="Arial" w:cs="Arial"/>
            <w:b/>
            <w:color w:val="auto"/>
            <w:u w:val="none"/>
          </w:rPr>
          <w:t>Francisco de Sales</w:t>
        </w:r>
      </w:hyperlink>
      <w:r w:rsidRPr="00271DDA">
        <w:rPr>
          <w:rFonts w:ascii="Arial" w:hAnsi="Arial" w:cs="Arial"/>
          <w:b/>
        </w:rPr>
        <w:t xml:space="preserve"> en 1622.</w:t>
      </w:r>
    </w:p>
    <w:p w:rsidR="00657C2E" w:rsidRPr="00271DDA" w:rsidRDefault="00657C2E" w:rsidP="00657C2E">
      <w:pPr>
        <w:pStyle w:val="NormalWeb"/>
        <w:spacing w:before="0" w:beforeAutospacing="0" w:after="0" w:afterAutospacing="0"/>
        <w:jc w:val="both"/>
        <w:rPr>
          <w:rFonts w:ascii="Arial" w:hAnsi="Arial" w:cs="Arial"/>
          <w:b/>
        </w:rPr>
      </w:pPr>
    </w:p>
    <w:p w:rsidR="00657C2E" w:rsidRPr="00271DDA" w:rsidRDefault="00657C2E" w:rsidP="00657C2E">
      <w:pPr>
        <w:pStyle w:val="NormalWeb"/>
        <w:spacing w:before="0" w:beforeAutospacing="0" w:after="0" w:afterAutospacing="0"/>
        <w:jc w:val="both"/>
        <w:rPr>
          <w:rFonts w:ascii="Arial" w:hAnsi="Arial" w:cs="Arial"/>
          <w:b/>
        </w:rPr>
      </w:pPr>
      <w:r w:rsidRPr="00271DDA">
        <w:rPr>
          <w:rFonts w:ascii="Arial" w:hAnsi="Arial" w:cs="Arial"/>
          <w:b/>
        </w:rPr>
        <w:t xml:space="preserve">   De 1628 en adelante se fue comprometiendo en la reforma del clero, organizando ejerc</w:t>
      </w:r>
      <w:r w:rsidRPr="00271DDA">
        <w:rPr>
          <w:rFonts w:ascii="Arial" w:hAnsi="Arial" w:cs="Arial"/>
          <w:b/>
        </w:rPr>
        <w:t>i</w:t>
      </w:r>
      <w:r w:rsidRPr="00271DDA">
        <w:rPr>
          <w:rFonts w:ascii="Arial" w:hAnsi="Arial" w:cs="Arial"/>
          <w:b/>
        </w:rPr>
        <w:t xml:space="preserve">cios para ordenandos, las Conferencias de los Martes, y retiros para sacerdotes. </w:t>
      </w:r>
      <w:proofErr w:type="spellStart"/>
      <w:r w:rsidRPr="00271DDA">
        <w:rPr>
          <w:rFonts w:ascii="Arial" w:hAnsi="Arial" w:cs="Arial"/>
          <w:b/>
        </w:rPr>
        <w:t>Abelly</w:t>
      </w:r>
      <w:proofErr w:type="spellEnd"/>
      <w:r w:rsidRPr="00271DDA">
        <w:rPr>
          <w:rFonts w:ascii="Arial" w:hAnsi="Arial" w:cs="Arial"/>
          <w:b/>
        </w:rPr>
        <w:t xml:space="preserve"> nos dice que más de 12.000 ordenandos hicieron los ejercicios en San Lázaro. En los últ</w:t>
      </w:r>
      <w:r w:rsidRPr="00271DDA">
        <w:rPr>
          <w:rFonts w:ascii="Arial" w:hAnsi="Arial" w:cs="Arial"/>
          <w:b/>
        </w:rPr>
        <w:t>i</w:t>
      </w:r>
      <w:r w:rsidRPr="00271DDA">
        <w:rPr>
          <w:rFonts w:ascii="Arial" w:hAnsi="Arial" w:cs="Arial"/>
          <w:b/>
        </w:rPr>
        <w:t>mos 25 años de su vida se encargó de la fundación de seminarios para el clero diocesano, obra que describió como “casi igual” y en otras ocasiones “igual” a la de las misiones. Llegó a fundar veinte.</w:t>
      </w:r>
    </w:p>
    <w:p w:rsidR="00657C2E" w:rsidRPr="00271DDA" w:rsidRDefault="00657C2E" w:rsidP="00657C2E">
      <w:pPr>
        <w:pStyle w:val="NormalWeb"/>
        <w:spacing w:before="0" w:beforeAutospacing="0" w:after="0" w:afterAutospacing="0"/>
        <w:jc w:val="both"/>
        <w:rPr>
          <w:rFonts w:ascii="Arial" w:hAnsi="Arial" w:cs="Arial"/>
          <w:b/>
        </w:rPr>
      </w:pPr>
    </w:p>
    <w:p w:rsidR="00657C2E" w:rsidRPr="00271DDA" w:rsidRDefault="00657C2E" w:rsidP="00657C2E">
      <w:pPr>
        <w:pStyle w:val="NormalWeb"/>
        <w:spacing w:before="0" w:beforeAutospacing="0" w:after="0" w:afterAutospacing="0"/>
        <w:jc w:val="both"/>
        <w:rPr>
          <w:rFonts w:ascii="Arial" w:hAnsi="Arial" w:cs="Arial"/>
          <w:b/>
        </w:rPr>
      </w:pPr>
      <w:r w:rsidRPr="00271DDA">
        <w:rPr>
          <w:rFonts w:ascii="Arial" w:hAnsi="Arial" w:cs="Arial"/>
          <w:b/>
        </w:rPr>
        <w:t xml:space="preserve">   En 1638 se encargó de la obra de los niños expósitos. Más de 300 eran abandonados anualmente en las calles de París. Según los casos, asignaba un número de Hijas de la C</w:t>
      </w:r>
      <w:r w:rsidRPr="00271DDA">
        <w:rPr>
          <w:rFonts w:ascii="Arial" w:hAnsi="Arial" w:cs="Arial"/>
          <w:b/>
        </w:rPr>
        <w:t>a</w:t>
      </w:r>
      <w:r w:rsidRPr="00271DDA">
        <w:rPr>
          <w:rFonts w:ascii="Arial" w:hAnsi="Arial" w:cs="Arial"/>
          <w:b/>
        </w:rPr>
        <w:t>ridad a la obra y tuvo 13 casas para recibirlos. Cuando, en 1647, esta obra estuvo en pel</w:t>
      </w:r>
      <w:r w:rsidRPr="00271DDA">
        <w:rPr>
          <w:rFonts w:ascii="Arial" w:hAnsi="Arial" w:cs="Arial"/>
          <w:b/>
        </w:rPr>
        <w:t>i</w:t>
      </w:r>
      <w:r w:rsidRPr="00271DDA">
        <w:rPr>
          <w:rFonts w:ascii="Arial" w:hAnsi="Arial" w:cs="Arial"/>
          <w:b/>
        </w:rPr>
        <w:t>gro, la salvó dirigiendo una elocuente llamada a las Damas de la Caridad para que vieran a los expósitos como a sus hijos.</w:t>
      </w:r>
    </w:p>
    <w:p w:rsidR="00657C2E" w:rsidRPr="00271DDA" w:rsidRDefault="00657C2E" w:rsidP="00657C2E">
      <w:pPr>
        <w:pStyle w:val="NormalWeb"/>
        <w:spacing w:before="0" w:beforeAutospacing="0" w:after="0" w:afterAutospacing="0"/>
        <w:jc w:val="both"/>
        <w:rPr>
          <w:rFonts w:ascii="Arial" w:hAnsi="Arial" w:cs="Arial"/>
          <w:b/>
        </w:rPr>
      </w:pPr>
    </w:p>
    <w:p w:rsidR="00657C2E" w:rsidRPr="00271DDA" w:rsidRDefault="00657C2E" w:rsidP="00657C2E">
      <w:pPr>
        <w:pStyle w:val="NormalWeb"/>
        <w:spacing w:before="0" w:beforeAutospacing="0" w:after="0" w:afterAutospacing="0"/>
        <w:jc w:val="both"/>
        <w:rPr>
          <w:rFonts w:ascii="Arial" w:hAnsi="Arial" w:cs="Arial"/>
          <w:b/>
        </w:rPr>
      </w:pPr>
      <w:r w:rsidRPr="00271DDA">
        <w:rPr>
          <w:rFonts w:ascii="Arial" w:hAnsi="Arial" w:cs="Arial"/>
          <w:b/>
        </w:rPr>
        <w:t xml:space="preserve">    A partir de 1639, Vicente comenzó a organizar campañas para socorrer a los que sufrían por la guerra, las plagas y el hambre. Uno de los ayudantes de Vicente, el Hermano Mateo </w:t>
      </w:r>
      <w:proofErr w:type="spellStart"/>
      <w:r w:rsidRPr="00271DDA">
        <w:rPr>
          <w:rFonts w:ascii="Arial" w:hAnsi="Arial" w:cs="Arial"/>
          <w:b/>
        </w:rPr>
        <w:t>Regnard</w:t>
      </w:r>
      <w:proofErr w:type="spellEnd"/>
      <w:r w:rsidRPr="00271DDA">
        <w:rPr>
          <w:rFonts w:ascii="Arial" w:hAnsi="Arial" w:cs="Arial"/>
          <w:b/>
        </w:rPr>
        <w:t>, hizo 53 viajes, atravesando las filas del enemigo disfrazado, llevando dinero de Vicente para auxilio de los que se encontraban en zonas de guerra.</w:t>
      </w:r>
    </w:p>
    <w:p w:rsidR="00657C2E" w:rsidRPr="00271DDA" w:rsidRDefault="00657C2E" w:rsidP="00657C2E">
      <w:pPr>
        <w:pStyle w:val="NormalWeb"/>
        <w:spacing w:before="0" w:beforeAutospacing="0" w:after="0" w:afterAutospacing="0"/>
        <w:jc w:val="both"/>
        <w:rPr>
          <w:rFonts w:ascii="Arial" w:hAnsi="Arial" w:cs="Arial"/>
          <w:b/>
        </w:rPr>
      </w:pPr>
    </w:p>
    <w:p w:rsidR="00657C2E" w:rsidRPr="00271DDA" w:rsidRDefault="00657C2E" w:rsidP="00657C2E">
      <w:pPr>
        <w:pStyle w:val="NormalWeb"/>
        <w:spacing w:before="0" w:beforeAutospacing="0" w:after="0" w:afterAutospacing="0"/>
        <w:jc w:val="both"/>
        <w:rPr>
          <w:rFonts w:ascii="Arial" w:hAnsi="Arial" w:cs="Arial"/>
          <w:b/>
        </w:rPr>
      </w:pPr>
      <w:r w:rsidRPr="00271DDA">
        <w:rPr>
          <w:rFonts w:ascii="Arial" w:hAnsi="Arial" w:cs="Arial"/>
          <w:b/>
        </w:rPr>
        <w:t xml:space="preserve">   De </w:t>
      </w:r>
      <w:smartTag w:uri="urn:schemas-microsoft-com:office:smarttags" w:element="metricconverter">
        <w:smartTagPr>
          <w:attr w:name="ProductID" w:val="1643 a"/>
        </w:smartTagPr>
        <w:r w:rsidRPr="00271DDA">
          <w:rPr>
            <w:rFonts w:ascii="Arial" w:hAnsi="Arial" w:cs="Arial"/>
            <w:b/>
          </w:rPr>
          <w:t>1643 a</w:t>
        </w:r>
      </w:smartTag>
      <w:r w:rsidRPr="00271DDA">
        <w:rPr>
          <w:rFonts w:ascii="Arial" w:hAnsi="Arial" w:cs="Arial"/>
          <w:b/>
        </w:rPr>
        <w:t xml:space="preserve"> 1652 sirvió en el Consejo de Conciencia, grupo selecto que aconsejaba al rey en lo referente a la elección de obispos. Al mismo tiempo fue amigo, y a menudo consej</w:t>
      </w:r>
      <w:r w:rsidRPr="00271DDA">
        <w:rPr>
          <w:rFonts w:ascii="Arial" w:hAnsi="Arial" w:cs="Arial"/>
          <w:b/>
        </w:rPr>
        <w:t>e</w:t>
      </w:r>
      <w:r w:rsidRPr="00271DDA">
        <w:rPr>
          <w:rFonts w:ascii="Arial" w:hAnsi="Arial" w:cs="Arial"/>
          <w:b/>
        </w:rPr>
        <w:t>ro, de muchos de los guías espirituales de su tiempo. En 1652, cuando la pobreza rodeaba París, Vicente, ya a los 72 años, organizó ingentes programas de socorro que repartían s</w:t>
      </w:r>
      <w:r w:rsidRPr="00271DDA">
        <w:rPr>
          <w:rFonts w:ascii="Arial" w:hAnsi="Arial" w:cs="Arial"/>
          <w:b/>
        </w:rPr>
        <w:t>o</w:t>
      </w:r>
      <w:r w:rsidRPr="00271DDA">
        <w:rPr>
          <w:rFonts w:ascii="Arial" w:hAnsi="Arial" w:cs="Arial"/>
          <w:b/>
        </w:rPr>
        <w:t>pa dos veces al día a miles de pobres en San Lázaro y alimentaban a miles más en las c</w:t>
      </w:r>
      <w:r w:rsidRPr="00271DDA">
        <w:rPr>
          <w:rFonts w:ascii="Arial" w:hAnsi="Arial" w:cs="Arial"/>
          <w:b/>
        </w:rPr>
        <w:t>a</w:t>
      </w:r>
      <w:r w:rsidRPr="00271DDA">
        <w:rPr>
          <w:rFonts w:ascii="Arial" w:hAnsi="Arial" w:cs="Arial"/>
          <w:b/>
        </w:rPr>
        <w:t xml:space="preserve">sas de las Hijas de la Caridad. Organizó colectas, llegando a recoger cada semana de </w:t>
      </w:r>
      <w:smartTag w:uri="urn:schemas-microsoft-com:office:smarttags" w:element="metricconverter">
        <w:smartTagPr>
          <w:attr w:name="ProductID" w:val="5 a"/>
        </w:smartTagPr>
        <w:r w:rsidRPr="00271DDA">
          <w:rPr>
            <w:rFonts w:ascii="Arial" w:hAnsi="Arial" w:cs="Arial"/>
            <w:b/>
          </w:rPr>
          <w:t>5 a</w:t>
        </w:r>
      </w:smartTag>
      <w:r w:rsidRPr="00271DDA">
        <w:rPr>
          <w:rFonts w:ascii="Arial" w:hAnsi="Arial" w:cs="Arial"/>
          <w:b/>
        </w:rPr>
        <w:t xml:space="preserve"> 6 mil libras de carne, de </w:t>
      </w:r>
      <w:smartTag w:uri="urn:schemas-microsoft-com:office:smarttags" w:element="metricconverter">
        <w:smartTagPr>
          <w:attr w:name="ProductID" w:val="2 a"/>
        </w:smartTagPr>
        <w:r w:rsidRPr="00271DDA">
          <w:rPr>
            <w:rFonts w:ascii="Arial" w:hAnsi="Arial" w:cs="Arial"/>
            <w:b/>
          </w:rPr>
          <w:t>2 a</w:t>
        </w:r>
      </w:smartTag>
      <w:r w:rsidRPr="00271DDA">
        <w:rPr>
          <w:rFonts w:ascii="Arial" w:hAnsi="Arial" w:cs="Arial"/>
          <w:b/>
        </w:rPr>
        <w:t xml:space="preserve"> 3 mil huevos y provisiones de ropa y utensilios.</w:t>
      </w:r>
    </w:p>
    <w:p w:rsidR="00657C2E" w:rsidRPr="00271DDA" w:rsidRDefault="00657C2E" w:rsidP="00657C2E">
      <w:pPr>
        <w:pStyle w:val="NormalWeb"/>
        <w:spacing w:before="0" w:beforeAutospacing="0" w:after="0" w:afterAutospacing="0"/>
        <w:jc w:val="both"/>
        <w:rPr>
          <w:rFonts w:ascii="Arial" w:hAnsi="Arial" w:cs="Arial"/>
          <w:b/>
        </w:rPr>
      </w:pPr>
    </w:p>
    <w:p w:rsidR="00271DDA" w:rsidRDefault="00657C2E" w:rsidP="00657C2E">
      <w:pPr>
        <w:pStyle w:val="NormalWeb"/>
        <w:spacing w:before="0" w:beforeAutospacing="0" w:after="0" w:afterAutospacing="0"/>
        <w:jc w:val="both"/>
        <w:rPr>
          <w:rFonts w:ascii="Arial" w:hAnsi="Arial" w:cs="Arial"/>
          <w:b/>
          <w:lang w:val="es-ES_tradnl"/>
        </w:rPr>
      </w:pPr>
      <w:r w:rsidRPr="00271DDA">
        <w:rPr>
          <w:rFonts w:ascii="Arial" w:hAnsi="Arial" w:cs="Arial"/>
          <w:b/>
        </w:rPr>
        <w:t xml:space="preserve">    Tan impresionantes fueron las actividades de Vicente, que el predicador de su funeral, Henri de </w:t>
      </w:r>
      <w:proofErr w:type="spellStart"/>
      <w:r w:rsidRPr="00271DDA">
        <w:rPr>
          <w:rFonts w:ascii="Arial" w:hAnsi="Arial" w:cs="Arial"/>
          <w:b/>
        </w:rPr>
        <w:t>Maupas</w:t>
      </w:r>
      <w:proofErr w:type="spellEnd"/>
      <w:r w:rsidRPr="00271DDA">
        <w:rPr>
          <w:rFonts w:ascii="Arial" w:hAnsi="Arial" w:cs="Arial"/>
          <w:b/>
        </w:rPr>
        <w:t xml:space="preserve"> du Tour, declaró: “</w:t>
      </w:r>
      <w:r w:rsidRPr="00271DDA">
        <w:rPr>
          <w:rFonts w:ascii="Arial" w:hAnsi="Arial" w:cs="Arial"/>
          <w:b/>
          <w:i/>
        </w:rPr>
        <w:t>Poco le faltó para cambiar la faz de la Iglesia”</w:t>
      </w:r>
      <w:r w:rsidRPr="00271DDA">
        <w:rPr>
          <w:rFonts w:ascii="Arial" w:hAnsi="Arial" w:cs="Arial"/>
          <w:b/>
          <w:lang w:val="es-ES_tradnl"/>
        </w:rPr>
        <w:t xml:space="preserve">  Es int</w:t>
      </w:r>
      <w:r w:rsidRPr="00271DDA">
        <w:rPr>
          <w:rFonts w:ascii="Arial" w:hAnsi="Arial" w:cs="Arial"/>
          <w:b/>
          <w:lang w:val="es-ES_tradnl"/>
        </w:rPr>
        <w:t>e</w:t>
      </w:r>
      <w:r w:rsidRPr="00271DDA">
        <w:rPr>
          <w:rFonts w:ascii="Arial" w:hAnsi="Arial" w:cs="Arial"/>
          <w:b/>
          <w:lang w:val="es-ES_tradnl"/>
        </w:rPr>
        <w:t xml:space="preserve">resante observar que su labor se rigió por el principio de Asociación para la caridad, tanto cuando inició la obra de Sacerdotes de la Misión, los </w:t>
      </w:r>
      <w:proofErr w:type="spellStart"/>
      <w:r w:rsidRPr="00271DDA">
        <w:rPr>
          <w:rFonts w:ascii="Arial" w:hAnsi="Arial" w:cs="Arial"/>
          <w:b/>
          <w:lang w:val="es-ES_tradnl"/>
        </w:rPr>
        <w:t>Paules</w:t>
      </w:r>
      <w:proofErr w:type="spellEnd"/>
      <w:r w:rsidRPr="00271DDA">
        <w:rPr>
          <w:rFonts w:ascii="Arial" w:hAnsi="Arial" w:cs="Arial"/>
          <w:b/>
          <w:lang w:val="es-ES_tradnl"/>
        </w:rPr>
        <w:t xml:space="preserve">, como cuando preparó a las Hijas de la Caridad, junto con Luisa de </w:t>
      </w:r>
      <w:proofErr w:type="spellStart"/>
      <w:r w:rsidRPr="00271DDA">
        <w:rPr>
          <w:rFonts w:ascii="Arial" w:hAnsi="Arial" w:cs="Arial"/>
          <w:b/>
          <w:lang w:val="es-ES_tradnl"/>
        </w:rPr>
        <w:t>Marillac</w:t>
      </w:r>
      <w:proofErr w:type="spellEnd"/>
      <w:r w:rsidRPr="00271DDA">
        <w:rPr>
          <w:rFonts w:ascii="Arial" w:hAnsi="Arial" w:cs="Arial"/>
          <w:b/>
          <w:lang w:val="es-ES_tradnl"/>
        </w:rPr>
        <w:t>, para ir por el mundo sembrando la caridad</w:t>
      </w:r>
      <w:r w:rsidR="00271DDA">
        <w:rPr>
          <w:rFonts w:ascii="Arial" w:hAnsi="Arial" w:cs="Arial"/>
          <w:b/>
          <w:lang w:val="es-ES_tradnl"/>
        </w:rPr>
        <w:t>.</w:t>
      </w:r>
      <w:r w:rsidRPr="00271DDA">
        <w:rPr>
          <w:rFonts w:ascii="Arial" w:hAnsi="Arial" w:cs="Arial"/>
          <w:b/>
          <w:lang w:val="es-ES_tradnl"/>
        </w:rPr>
        <w:t xml:space="preserve"> </w:t>
      </w:r>
    </w:p>
    <w:p w:rsidR="00271DDA" w:rsidRDefault="00271DDA" w:rsidP="00657C2E">
      <w:pPr>
        <w:pStyle w:val="NormalWeb"/>
        <w:spacing w:before="0" w:beforeAutospacing="0" w:after="0" w:afterAutospacing="0"/>
        <w:jc w:val="both"/>
        <w:rPr>
          <w:rFonts w:ascii="Arial" w:hAnsi="Arial" w:cs="Arial"/>
          <w:b/>
          <w:lang w:val="es-ES_tradnl"/>
        </w:rPr>
      </w:pPr>
    </w:p>
    <w:p w:rsidR="00271DDA" w:rsidRPr="00271DDA" w:rsidRDefault="00657C2E" w:rsidP="00271DDA">
      <w:pPr>
        <w:pStyle w:val="NormalWeb"/>
        <w:spacing w:before="0" w:beforeAutospacing="0" w:after="0" w:afterAutospacing="0"/>
        <w:jc w:val="both"/>
        <w:rPr>
          <w:rFonts w:ascii="Arial" w:hAnsi="Arial" w:cs="Arial"/>
          <w:b/>
          <w:color w:val="FF0000"/>
          <w:lang w:val="es-ES_tradnl"/>
        </w:rPr>
      </w:pPr>
      <w:r w:rsidRPr="00271DDA">
        <w:rPr>
          <w:rFonts w:ascii="Arial" w:hAnsi="Arial" w:cs="Arial"/>
          <w:b/>
          <w:color w:val="FF0000"/>
          <w:lang w:val="es-ES_tradnl"/>
        </w:rPr>
        <w:t xml:space="preserve">   </w:t>
      </w:r>
      <w:r w:rsidR="00271DDA" w:rsidRPr="00271DDA">
        <w:rPr>
          <w:rFonts w:ascii="Arial" w:hAnsi="Arial" w:cs="Arial"/>
          <w:b/>
          <w:color w:val="FF0000"/>
          <w:lang w:val="es-ES_tradnl"/>
        </w:rPr>
        <w:t xml:space="preserve"> Animador del grupo de Sacerdotes de la Misión</w:t>
      </w:r>
    </w:p>
    <w:p w:rsidR="00271DDA" w:rsidRDefault="00271DDA" w:rsidP="00271DDA">
      <w:pPr>
        <w:pStyle w:val="NormalWeb"/>
        <w:spacing w:before="0" w:beforeAutospacing="0" w:after="0" w:afterAutospacing="0"/>
        <w:jc w:val="both"/>
        <w:rPr>
          <w:rFonts w:ascii="Arial" w:hAnsi="Arial" w:cs="Arial"/>
          <w:b/>
          <w:lang w:val="es-ES_tradnl"/>
        </w:rPr>
      </w:pPr>
    </w:p>
    <w:p w:rsidR="00657C2E" w:rsidRDefault="00271DDA" w:rsidP="00271DDA">
      <w:pPr>
        <w:pStyle w:val="NormalWeb"/>
        <w:spacing w:before="0" w:beforeAutospacing="0" w:after="0" w:afterAutospacing="0"/>
        <w:jc w:val="both"/>
        <w:rPr>
          <w:rFonts w:ascii="Arial" w:hAnsi="Arial" w:cs="Arial"/>
          <w:b/>
          <w:i/>
        </w:rPr>
      </w:pPr>
      <w:r>
        <w:rPr>
          <w:rFonts w:ascii="Arial" w:hAnsi="Arial" w:cs="Arial"/>
          <w:b/>
          <w:lang w:val="es-ES_tradnl"/>
        </w:rPr>
        <w:t xml:space="preserve">    </w:t>
      </w:r>
      <w:r w:rsidR="00657C2E" w:rsidRPr="00271DDA">
        <w:rPr>
          <w:rFonts w:ascii="Arial" w:hAnsi="Arial" w:cs="Arial"/>
          <w:b/>
          <w:lang w:val="es-ES_tradnl"/>
        </w:rPr>
        <w:t xml:space="preserve">El nombre que eligió para la “Congregación de la Misión” </w:t>
      </w:r>
      <w:proofErr w:type="spellStart"/>
      <w:r w:rsidR="00657C2E" w:rsidRPr="00271DDA">
        <w:rPr>
          <w:rFonts w:ascii="Arial" w:hAnsi="Arial" w:cs="Arial"/>
          <w:b/>
          <w:lang w:val="es-ES_tradnl"/>
        </w:rPr>
        <w:t>definia</w:t>
      </w:r>
      <w:proofErr w:type="spellEnd"/>
      <w:r w:rsidR="00657C2E" w:rsidRPr="00271DDA">
        <w:rPr>
          <w:rFonts w:ascii="Arial" w:hAnsi="Arial" w:cs="Arial"/>
          <w:b/>
          <w:lang w:val="es-ES_tradnl"/>
        </w:rPr>
        <w:t xml:space="preserve"> ya la clara intención de que sus miembros fueran por todo el mundo anuncia</w:t>
      </w:r>
      <w:r w:rsidR="00365967">
        <w:rPr>
          <w:rFonts w:ascii="Arial" w:hAnsi="Arial" w:cs="Arial"/>
          <w:b/>
          <w:lang w:val="es-ES_tradnl"/>
        </w:rPr>
        <w:t>n</w:t>
      </w:r>
      <w:r w:rsidR="00657C2E" w:rsidRPr="00271DDA">
        <w:rPr>
          <w:rFonts w:ascii="Arial" w:hAnsi="Arial" w:cs="Arial"/>
          <w:b/>
          <w:lang w:val="es-ES_tradnl"/>
        </w:rPr>
        <w:t>do un plan y mensaje de esperanza y redención. En el acta de Fundación de la</w:t>
      </w:r>
      <w:r w:rsidR="00365967">
        <w:rPr>
          <w:rFonts w:ascii="Arial" w:hAnsi="Arial" w:cs="Arial"/>
          <w:b/>
          <w:bCs/>
        </w:rPr>
        <w:t xml:space="preserve"> nueva obra, una “Congre</w:t>
      </w:r>
      <w:r w:rsidR="00657C2E" w:rsidRPr="00271DDA">
        <w:rPr>
          <w:rFonts w:ascii="Arial" w:hAnsi="Arial" w:cs="Arial"/>
          <w:b/>
          <w:bCs/>
        </w:rPr>
        <w:t>ga</w:t>
      </w:r>
      <w:r w:rsidR="00365967">
        <w:rPr>
          <w:rFonts w:ascii="Arial" w:hAnsi="Arial" w:cs="Arial"/>
          <w:b/>
          <w:bCs/>
        </w:rPr>
        <w:t>c</w:t>
      </w:r>
      <w:r w:rsidR="00657C2E" w:rsidRPr="00271DDA">
        <w:rPr>
          <w:rFonts w:ascii="Arial" w:hAnsi="Arial" w:cs="Arial"/>
          <w:b/>
          <w:bCs/>
        </w:rPr>
        <w:t>i</w:t>
      </w:r>
      <w:r w:rsidR="00365967">
        <w:rPr>
          <w:rFonts w:ascii="Arial" w:hAnsi="Arial" w:cs="Arial"/>
          <w:b/>
          <w:bCs/>
        </w:rPr>
        <w:t>ón</w:t>
      </w:r>
      <w:r w:rsidR="00657C2E" w:rsidRPr="00271DDA">
        <w:rPr>
          <w:rFonts w:ascii="Arial" w:hAnsi="Arial" w:cs="Arial"/>
          <w:b/>
          <w:bCs/>
        </w:rPr>
        <w:t xml:space="preserve"> de la mis</w:t>
      </w:r>
      <w:r w:rsidR="00365967">
        <w:rPr>
          <w:rFonts w:ascii="Arial" w:hAnsi="Arial" w:cs="Arial"/>
          <w:b/>
          <w:bCs/>
        </w:rPr>
        <w:t>ió</w:t>
      </w:r>
      <w:r w:rsidR="00657C2E" w:rsidRPr="00271DDA">
        <w:rPr>
          <w:rFonts w:ascii="Arial" w:hAnsi="Arial" w:cs="Arial"/>
          <w:b/>
          <w:bCs/>
        </w:rPr>
        <w:t>n”, del 17 de Abril de 1625 dice:</w:t>
      </w:r>
      <w:r w:rsidR="00657C2E" w:rsidRPr="00271DDA">
        <w:rPr>
          <w:rFonts w:ascii="Arial" w:hAnsi="Arial" w:cs="Arial"/>
          <w:b/>
          <w:i/>
        </w:rPr>
        <w:t xml:space="preserve"> “Los eclesiásticos vivirán en común bajo la obediencia del llam</w:t>
      </w:r>
      <w:r w:rsidR="00657C2E" w:rsidRPr="00271DDA">
        <w:rPr>
          <w:rFonts w:ascii="Arial" w:hAnsi="Arial" w:cs="Arial"/>
          <w:b/>
          <w:i/>
        </w:rPr>
        <w:t>a</w:t>
      </w:r>
      <w:r w:rsidR="00657C2E" w:rsidRPr="00271DDA">
        <w:rPr>
          <w:rFonts w:ascii="Arial" w:hAnsi="Arial" w:cs="Arial"/>
          <w:b/>
          <w:i/>
        </w:rPr>
        <w:t>do Señor De Paúl de la manera que abajo se dice…  y del superior que le siga a la hora de su muerte…”</w:t>
      </w:r>
    </w:p>
    <w:p w:rsidR="00271DDA" w:rsidRPr="00271DDA" w:rsidRDefault="00271DDA" w:rsidP="00271DDA">
      <w:pPr>
        <w:pStyle w:val="NormalWeb"/>
        <w:spacing w:before="0" w:beforeAutospacing="0" w:after="0" w:afterAutospacing="0"/>
        <w:jc w:val="both"/>
        <w:rPr>
          <w:rFonts w:ascii="Arial" w:hAnsi="Arial" w:cs="Arial"/>
          <w:b/>
        </w:rPr>
      </w:pPr>
    </w:p>
    <w:p w:rsidR="00657C2E" w:rsidRPr="00271DDA" w:rsidRDefault="00657C2E" w:rsidP="00657C2E">
      <w:pPr>
        <w:pStyle w:val="NormalWeb"/>
        <w:spacing w:before="0" w:beforeAutospacing="0" w:after="0" w:afterAutospacing="0"/>
        <w:jc w:val="both"/>
        <w:rPr>
          <w:rFonts w:ascii="Arial" w:hAnsi="Arial" w:cs="Arial"/>
          <w:b/>
        </w:rPr>
      </w:pPr>
      <w:r w:rsidRPr="00271DDA">
        <w:rPr>
          <w:rFonts w:ascii="Arial" w:hAnsi="Arial" w:cs="Arial"/>
          <w:b/>
        </w:rPr>
        <w:t xml:space="preserve">   Y en  acta de Asociación de unos meses después, el 4 de Septiembre de 1626, se explic</w:t>
      </w:r>
      <w:r w:rsidRPr="00271DDA">
        <w:rPr>
          <w:rFonts w:ascii="Arial" w:hAnsi="Arial" w:cs="Arial"/>
          <w:b/>
        </w:rPr>
        <w:t>i</w:t>
      </w:r>
      <w:r w:rsidRPr="00271DDA">
        <w:rPr>
          <w:rFonts w:ascii="Arial" w:hAnsi="Arial" w:cs="Arial"/>
          <w:b/>
        </w:rPr>
        <w:t xml:space="preserve">ta más la situación de la nueva” </w:t>
      </w:r>
      <w:proofErr w:type="spellStart"/>
      <w:r w:rsidRPr="00271DDA">
        <w:rPr>
          <w:rFonts w:ascii="Arial" w:hAnsi="Arial" w:cs="Arial"/>
          <w:b/>
        </w:rPr>
        <w:t>Asociacion</w:t>
      </w:r>
      <w:proofErr w:type="spellEnd"/>
      <w:r w:rsidRPr="00271DDA">
        <w:rPr>
          <w:rFonts w:ascii="Arial" w:hAnsi="Arial" w:cs="Arial"/>
          <w:b/>
        </w:rPr>
        <w:t xml:space="preserve">”. </w:t>
      </w:r>
    </w:p>
    <w:p w:rsidR="00657C2E" w:rsidRPr="00271DDA" w:rsidRDefault="00657C2E" w:rsidP="00657C2E">
      <w:pPr>
        <w:pStyle w:val="NormalWeb"/>
        <w:spacing w:before="0" w:beforeAutospacing="0" w:after="0" w:afterAutospacing="0"/>
        <w:jc w:val="both"/>
        <w:rPr>
          <w:rFonts w:ascii="Arial" w:hAnsi="Arial" w:cs="Arial"/>
          <w:b/>
        </w:rPr>
      </w:pPr>
    </w:p>
    <w:p w:rsidR="00657C2E" w:rsidRPr="00271DDA" w:rsidRDefault="00657C2E" w:rsidP="00657C2E">
      <w:pPr>
        <w:pStyle w:val="NormalWeb"/>
        <w:spacing w:before="0" w:beforeAutospacing="0" w:after="0" w:afterAutospacing="0"/>
        <w:jc w:val="both"/>
        <w:rPr>
          <w:rFonts w:ascii="Arial" w:hAnsi="Arial" w:cs="Arial"/>
          <w:b/>
          <w:i/>
        </w:rPr>
      </w:pPr>
      <w:r w:rsidRPr="00271DDA">
        <w:rPr>
          <w:rFonts w:ascii="Arial" w:hAnsi="Arial" w:cs="Arial"/>
          <w:b/>
        </w:rPr>
        <w:t xml:space="preserve">    </w:t>
      </w:r>
      <w:r w:rsidRPr="00271DDA">
        <w:rPr>
          <w:rFonts w:ascii="Arial" w:hAnsi="Arial" w:cs="Arial"/>
          <w:b/>
          <w:i/>
        </w:rPr>
        <w:t>Los nuevos sacerdotes se unen y se comprometen juntos para, en forma de misión, c</w:t>
      </w:r>
      <w:r w:rsidRPr="00271DDA">
        <w:rPr>
          <w:rFonts w:ascii="Arial" w:hAnsi="Arial" w:cs="Arial"/>
          <w:b/>
          <w:i/>
        </w:rPr>
        <w:t>a</w:t>
      </w:r>
      <w:r w:rsidRPr="00271DDA">
        <w:rPr>
          <w:rFonts w:ascii="Arial" w:hAnsi="Arial" w:cs="Arial"/>
          <w:b/>
          <w:i/>
        </w:rPr>
        <w:t>tequizar, predicar y promover la confesión general en el pueblo pobre de los campos, según consta en el contrato que han hecho el 17 de abril de 1725…</w:t>
      </w:r>
    </w:p>
    <w:p w:rsidR="00657C2E" w:rsidRPr="00271DDA" w:rsidRDefault="00657C2E" w:rsidP="00657C2E">
      <w:pPr>
        <w:pStyle w:val="NormalWeb"/>
        <w:spacing w:before="0" w:beforeAutospacing="0" w:after="0" w:afterAutospacing="0"/>
        <w:jc w:val="both"/>
        <w:rPr>
          <w:rFonts w:ascii="Arial" w:hAnsi="Arial" w:cs="Arial"/>
          <w:b/>
          <w:i/>
        </w:rPr>
      </w:pPr>
    </w:p>
    <w:p w:rsidR="00657C2E" w:rsidRPr="00271DDA" w:rsidRDefault="00365967" w:rsidP="00657C2E">
      <w:pPr>
        <w:pStyle w:val="NormalWeb"/>
        <w:spacing w:before="0" w:beforeAutospacing="0" w:after="0" w:afterAutospacing="0"/>
        <w:jc w:val="both"/>
        <w:rPr>
          <w:rFonts w:ascii="Arial" w:hAnsi="Arial" w:cs="Arial"/>
          <w:b/>
          <w:i/>
        </w:rPr>
      </w:pPr>
      <w:r>
        <w:rPr>
          <w:rFonts w:ascii="Arial" w:hAnsi="Arial" w:cs="Arial"/>
          <w:b/>
          <w:i/>
        </w:rPr>
        <w:t xml:space="preserve">   Por ello, nosotros, despué</w:t>
      </w:r>
      <w:r w:rsidR="00657C2E" w:rsidRPr="00271DDA">
        <w:rPr>
          <w:rFonts w:ascii="Arial" w:hAnsi="Arial" w:cs="Arial"/>
          <w:b/>
          <w:i/>
        </w:rPr>
        <w:t>s de haber probado por un tiempo bastante notable la virtud y suficiencia François</w:t>
      </w:r>
      <w:r>
        <w:rPr>
          <w:rFonts w:ascii="Arial" w:hAnsi="Arial" w:cs="Arial"/>
          <w:b/>
          <w:i/>
        </w:rPr>
        <w:t xml:space="preserve"> du </w:t>
      </w:r>
      <w:proofErr w:type="spellStart"/>
      <w:r>
        <w:rPr>
          <w:rFonts w:ascii="Arial" w:hAnsi="Arial" w:cs="Arial"/>
          <w:b/>
          <w:i/>
        </w:rPr>
        <w:t>Coudray</w:t>
      </w:r>
      <w:proofErr w:type="spellEnd"/>
      <w:r>
        <w:rPr>
          <w:rFonts w:ascii="Arial" w:hAnsi="Arial" w:cs="Arial"/>
          <w:b/>
          <w:i/>
        </w:rPr>
        <w:t>, sacerdote de la dió</w:t>
      </w:r>
      <w:r w:rsidR="00657C2E" w:rsidRPr="00271DDA">
        <w:rPr>
          <w:rFonts w:ascii="Arial" w:hAnsi="Arial" w:cs="Arial"/>
          <w:b/>
          <w:i/>
        </w:rPr>
        <w:t xml:space="preserve">cesis de Amiens, del señor </w:t>
      </w:r>
      <w:proofErr w:type="spellStart"/>
      <w:r w:rsidR="00657C2E" w:rsidRPr="00271DDA">
        <w:rPr>
          <w:rFonts w:ascii="Arial" w:hAnsi="Arial" w:cs="Arial"/>
          <w:b/>
          <w:i/>
        </w:rPr>
        <w:t>Antoine</w:t>
      </w:r>
      <w:proofErr w:type="spellEnd"/>
      <w:r w:rsidR="00657C2E" w:rsidRPr="00271DDA">
        <w:rPr>
          <w:rFonts w:ascii="Arial" w:hAnsi="Arial" w:cs="Arial"/>
          <w:b/>
          <w:i/>
        </w:rPr>
        <w:t xml:space="preserve"> </w:t>
      </w:r>
      <w:proofErr w:type="spellStart"/>
      <w:r w:rsidR="00657C2E" w:rsidRPr="00271DDA">
        <w:rPr>
          <w:rFonts w:ascii="Arial" w:hAnsi="Arial" w:cs="Arial"/>
          <w:b/>
          <w:i/>
        </w:rPr>
        <w:t>Portail</w:t>
      </w:r>
      <w:proofErr w:type="spellEnd"/>
      <w:r w:rsidR="00657C2E" w:rsidRPr="00271DDA">
        <w:rPr>
          <w:rFonts w:ascii="Arial" w:hAnsi="Arial" w:cs="Arial"/>
          <w:b/>
          <w:i/>
        </w:rPr>
        <w:t xml:space="preserve">, sacerdote de la diócesis de Arles, y del señor Jean de la </w:t>
      </w:r>
      <w:proofErr w:type="spellStart"/>
      <w:r w:rsidR="00657C2E" w:rsidRPr="00271DDA">
        <w:rPr>
          <w:rFonts w:ascii="Arial" w:hAnsi="Arial" w:cs="Arial"/>
          <w:b/>
          <w:i/>
        </w:rPr>
        <w:t>Salle</w:t>
      </w:r>
      <w:proofErr w:type="spellEnd"/>
      <w:r w:rsidR="00657C2E" w:rsidRPr="00271DDA">
        <w:rPr>
          <w:rFonts w:ascii="Arial" w:hAnsi="Arial" w:cs="Arial"/>
          <w:b/>
          <w:i/>
        </w:rPr>
        <w:t>, [sacerdote homón</w:t>
      </w:r>
      <w:r w:rsidR="00657C2E" w:rsidRPr="00271DDA">
        <w:rPr>
          <w:rFonts w:ascii="Arial" w:hAnsi="Arial" w:cs="Arial"/>
          <w:b/>
          <w:i/>
        </w:rPr>
        <w:t>i</w:t>
      </w:r>
      <w:r w:rsidR="00657C2E" w:rsidRPr="00271DDA">
        <w:rPr>
          <w:rFonts w:ascii="Arial" w:hAnsi="Arial" w:cs="Arial"/>
          <w:b/>
          <w:i/>
        </w:rPr>
        <w:t xml:space="preserve">mo 25 años antes del nacimiento de San Juan </w:t>
      </w:r>
      <w:proofErr w:type="spellStart"/>
      <w:r w:rsidR="00657C2E" w:rsidRPr="00271DDA">
        <w:rPr>
          <w:rFonts w:ascii="Arial" w:hAnsi="Arial" w:cs="Arial"/>
          <w:b/>
          <w:i/>
        </w:rPr>
        <w:t>Bta</w:t>
      </w:r>
      <w:proofErr w:type="spellEnd"/>
      <w:r w:rsidR="00657C2E" w:rsidRPr="00271DDA">
        <w:rPr>
          <w:rFonts w:ascii="Arial" w:hAnsi="Arial" w:cs="Arial"/>
          <w:b/>
          <w:i/>
        </w:rPr>
        <w:t xml:space="preserve"> de La </w:t>
      </w:r>
      <w:proofErr w:type="spellStart"/>
      <w:r w:rsidR="00657C2E" w:rsidRPr="00271DDA">
        <w:rPr>
          <w:rFonts w:ascii="Arial" w:hAnsi="Arial" w:cs="Arial"/>
          <w:b/>
          <w:i/>
        </w:rPr>
        <w:t>Salle</w:t>
      </w:r>
      <w:proofErr w:type="spellEnd"/>
      <w:r w:rsidR="00657C2E" w:rsidRPr="00271DDA">
        <w:rPr>
          <w:rFonts w:ascii="Arial" w:hAnsi="Arial" w:cs="Arial"/>
          <w:b/>
          <w:i/>
        </w:rPr>
        <w:t>] también sacerdote de la d</w:t>
      </w:r>
      <w:r w:rsidR="00657C2E" w:rsidRPr="00271DDA">
        <w:rPr>
          <w:rFonts w:ascii="Arial" w:hAnsi="Arial" w:cs="Arial"/>
          <w:b/>
          <w:i/>
        </w:rPr>
        <w:t>i</w:t>
      </w:r>
      <w:r>
        <w:rPr>
          <w:rFonts w:ascii="Arial" w:hAnsi="Arial" w:cs="Arial"/>
          <w:b/>
          <w:i/>
        </w:rPr>
        <w:t>cha dió</w:t>
      </w:r>
      <w:r w:rsidR="00657C2E" w:rsidRPr="00271DDA">
        <w:rPr>
          <w:rFonts w:ascii="Arial" w:hAnsi="Arial" w:cs="Arial"/>
          <w:b/>
          <w:i/>
        </w:rPr>
        <w:t>cesis de Amiens, nos declaramos elegidos, agregados y “asociados”  […], de modo que  entre nos</w:t>
      </w:r>
      <w:r>
        <w:rPr>
          <w:rFonts w:ascii="Arial" w:hAnsi="Arial" w:cs="Arial"/>
          <w:b/>
          <w:i/>
        </w:rPr>
        <w:t>o</w:t>
      </w:r>
      <w:r w:rsidR="00657C2E" w:rsidRPr="00271DDA">
        <w:rPr>
          <w:rFonts w:ascii="Arial" w:hAnsi="Arial" w:cs="Arial"/>
          <w:b/>
          <w:i/>
        </w:rPr>
        <w:t>tros y en la dicha obra podamos vivir juntos y a la manera de congregación, co</w:t>
      </w:r>
      <w:r w:rsidR="00657C2E" w:rsidRPr="00271DDA">
        <w:rPr>
          <w:rFonts w:ascii="Arial" w:hAnsi="Arial" w:cs="Arial"/>
          <w:b/>
          <w:i/>
        </w:rPr>
        <w:t>m</w:t>
      </w:r>
      <w:r w:rsidR="00657C2E" w:rsidRPr="00271DDA">
        <w:rPr>
          <w:rFonts w:ascii="Arial" w:hAnsi="Arial" w:cs="Arial"/>
          <w:b/>
          <w:i/>
        </w:rPr>
        <w:t>pañía y fraternidad   (“</w:t>
      </w:r>
      <w:proofErr w:type="spellStart"/>
      <w:r w:rsidR="00657C2E" w:rsidRPr="00271DDA">
        <w:rPr>
          <w:rFonts w:ascii="Arial" w:hAnsi="Arial" w:cs="Arial"/>
          <w:b/>
          <w:i/>
        </w:rPr>
        <w:t>congrégation</w:t>
      </w:r>
      <w:proofErr w:type="spellEnd"/>
      <w:r w:rsidR="00657C2E" w:rsidRPr="00271DDA">
        <w:rPr>
          <w:rFonts w:ascii="Arial" w:hAnsi="Arial" w:cs="Arial"/>
          <w:b/>
          <w:i/>
        </w:rPr>
        <w:t xml:space="preserve">, </w:t>
      </w:r>
      <w:proofErr w:type="spellStart"/>
      <w:r w:rsidR="00657C2E" w:rsidRPr="00271DDA">
        <w:rPr>
          <w:rFonts w:ascii="Arial" w:hAnsi="Arial" w:cs="Arial"/>
          <w:b/>
          <w:i/>
        </w:rPr>
        <w:t>compagnie</w:t>
      </w:r>
      <w:proofErr w:type="spellEnd"/>
      <w:r w:rsidR="00657C2E" w:rsidRPr="00271DDA">
        <w:rPr>
          <w:rFonts w:ascii="Arial" w:hAnsi="Arial" w:cs="Arial"/>
          <w:b/>
          <w:i/>
        </w:rPr>
        <w:t xml:space="preserve"> </w:t>
      </w:r>
      <w:proofErr w:type="spellStart"/>
      <w:r w:rsidR="00657C2E" w:rsidRPr="00271DDA">
        <w:rPr>
          <w:rFonts w:ascii="Arial" w:hAnsi="Arial" w:cs="Arial"/>
          <w:b/>
          <w:i/>
        </w:rPr>
        <w:t>ou</w:t>
      </w:r>
      <w:proofErr w:type="spellEnd"/>
      <w:r w:rsidR="00657C2E" w:rsidRPr="00271DDA">
        <w:rPr>
          <w:rFonts w:ascii="Arial" w:hAnsi="Arial" w:cs="Arial"/>
          <w:b/>
          <w:i/>
        </w:rPr>
        <w:t xml:space="preserve"> </w:t>
      </w:r>
      <w:proofErr w:type="spellStart"/>
      <w:r w:rsidR="00657C2E" w:rsidRPr="00271DDA">
        <w:rPr>
          <w:rFonts w:ascii="Arial" w:hAnsi="Arial" w:cs="Arial"/>
          <w:b/>
          <w:i/>
        </w:rPr>
        <w:t>confrérie</w:t>
      </w:r>
      <w:proofErr w:type="spellEnd"/>
      <w:r w:rsidR="00657C2E" w:rsidRPr="00271DDA">
        <w:rPr>
          <w:rFonts w:ascii="Arial" w:hAnsi="Arial" w:cs="Arial"/>
          <w:b/>
          <w:i/>
        </w:rPr>
        <w:t>) y entregarnos para la salv</w:t>
      </w:r>
      <w:r w:rsidR="00657C2E" w:rsidRPr="00271DDA">
        <w:rPr>
          <w:rFonts w:ascii="Arial" w:hAnsi="Arial" w:cs="Arial"/>
          <w:b/>
          <w:i/>
        </w:rPr>
        <w:t>a</w:t>
      </w:r>
      <w:r w:rsidR="00657C2E" w:rsidRPr="00271DDA">
        <w:rPr>
          <w:rFonts w:ascii="Arial" w:hAnsi="Arial" w:cs="Arial"/>
          <w:b/>
          <w:i/>
        </w:rPr>
        <w:t>ción del pueblo pobre de las campiñas…. Y lo hacemos con la promesa de observar los reglamentos y obede</w:t>
      </w:r>
      <w:r>
        <w:rPr>
          <w:rFonts w:ascii="Arial" w:hAnsi="Arial" w:cs="Arial"/>
          <w:b/>
          <w:i/>
        </w:rPr>
        <w:t>ce</w:t>
      </w:r>
      <w:r w:rsidR="00657C2E" w:rsidRPr="00271DDA">
        <w:rPr>
          <w:rFonts w:ascii="Arial" w:hAnsi="Arial" w:cs="Arial"/>
          <w:b/>
          <w:i/>
        </w:rPr>
        <w:t>r a los superiores,  todo lo cual prometemos y cumpliremos i</w:t>
      </w:r>
      <w:r w:rsidR="00657C2E" w:rsidRPr="00271DDA">
        <w:rPr>
          <w:rFonts w:ascii="Arial" w:hAnsi="Arial" w:cs="Arial"/>
          <w:b/>
          <w:i/>
        </w:rPr>
        <w:t>n</w:t>
      </w:r>
      <w:r w:rsidR="00657C2E" w:rsidRPr="00271DDA">
        <w:rPr>
          <w:rFonts w:ascii="Arial" w:hAnsi="Arial" w:cs="Arial"/>
          <w:b/>
          <w:i/>
        </w:rPr>
        <w:t>viol</w:t>
      </w:r>
      <w:r w:rsidR="00657C2E" w:rsidRPr="00271DDA">
        <w:rPr>
          <w:rFonts w:ascii="Arial" w:hAnsi="Arial" w:cs="Arial"/>
          <w:b/>
          <w:i/>
        </w:rPr>
        <w:t>a</w:t>
      </w:r>
      <w:r w:rsidR="00657C2E" w:rsidRPr="00271DDA">
        <w:rPr>
          <w:rFonts w:ascii="Arial" w:hAnsi="Arial" w:cs="Arial"/>
          <w:b/>
          <w:i/>
        </w:rPr>
        <w:t>blemente”.</w:t>
      </w:r>
    </w:p>
    <w:p w:rsidR="00657C2E" w:rsidRPr="00271DDA" w:rsidRDefault="00657C2E" w:rsidP="00657C2E">
      <w:pPr>
        <w:pStyle w:val="NormalWeb"/>
        <w:spacing w:before="0" w:beforeAutospacing="0" w:after="0" w:afterAutospacing="0"/>
        <w:jc w:val="both"/>
        <w:rPr>
          <w:rFonts w:ascii="Arial" w:hAnsi="Arial" w:cs="Arial"/>
          <w:b/>
        </w:rPr>
      </w:pPr>
    </w:p>
    <w:p w:rsidR="00657C2E" w:rsidRDefault="00657C2E" w:rsidP="00657C2E">
      <w:pPr>
        <w:pStyle w:val="NormalWeb"/>
        <w:spacing w:before="0" w:beforeAutospacing="0" w:after="0" w:afterAutospacing="0"/>
        <w:jc w:val="both"/>
        <w:rPr>
          <w:rFonts w:ascii="Arial" w:hAnsi="Arial" w:cs="Arial"/>
          <w:b/>
        </w:rPr>
      </w:pPr>
      <w:r w:rsidRPr="00271DDA">
        <w:rPr>
          <w:rFonts w:ascii="Arial" w:hAnsi="Arial" w:cs="Arial"/>
          <w:b/>
        </w:rPr>
        <w:t xml:space="preserve"> El texto del Acta dice:</w:t>
      </w:r>
    </w:p>
    <w:p w:rsidR="00271DDA" w:rsidRDefault="00271DDA" w:rsidP="00657C2E">
      <w:pPr>
        <w:pStyle w:val="NormalWeb"/>
        <w:spacing w:before="0" w:beforeAutospacing="0" w:after="0" w:afterAutospacing="0"/>
        <w:jc w:val="both"/>
        <w:rPr>
          <w:rFonts w:ascii="Arial" w:hAnsi="Arial" w:cs="Arial"/>
          <w:b/>
        </w:rPr>
      </w:pPr>
    </w:p>
    <w:p w:rsidR="00271DDA" w:rsidRDefault="00271DDA" w:rsidP="00271DDA">
      <w:pPr>
        <w:pStyle w:val="NormalWeb"/>
        <w:spacing w:before="0" w:beforeAutospacing="0" w:after="0" w:afterAutospacing="0"/>
        <w:jc w:val="both"/>
        <w:rPr>
          <w:rFonts w:ascii="Arial" w:hAnsi="Arial" w:cs="Arial"/>
          <w:b/>
          <w:i/>
        </w:rPr>
      </w:pPr>
      <w:proofErr w:type="spellStart"/>
      <w:r w:rsidRPr="00271DDA">
        <w:rPr>
          <w:rFonts w:ascii="Arial" w:hAnsi="Arial" w:cs="Arial"/>
          <w:b/>
          <w:i/>
        </w:rPr>
        <w:t>Nous</w:t>
      </w:r>
      <w:proofErr w:type="spellEnd"/>
      <w:r w:rsidRPr="00271DDA">
        <w:rPr>
          <w:rFonts w:ascii="Arial" w:hAnsi="Arial" w:cs="Arial"/>
          <w:b/>
          <w:i/>
        </w:rPr>
        <w:t xml:space="preserve"> </w:t>
      </w:r>
      <w:proofErr w:type="spellStart"/>
      <w:r w:rsidRPr="00271DDA">
        <w:rPr>
          <w:rFonts w:ascii="Arial" w:hAnsi="Arial" w:cs="Arial"/>
          <w:b/>
          <w:i/>
        </w:rPr>
        <w:t>Vincent</w:t>
      </w:r>
      <w:proofErr w:type="spellEnd"/>
      <w:r w:rsidRPr="00271DDA">
        <w:rPr>
          <w:rFonts w:ascii="Arial" w:hAnsi="Arial" w:cs="Arial"/>
          <w:b/>
          <w:i/>
        </w:rPr>
        <w:t xml:space="preserve"> de Paul, </w:t>
      </w:r>
      <w:proofErr w:type="spellStart"/>
      <w:r w:rsidRPr="00271DDA">
        <w:rPr>
          <w:rFonts w:ascii="Arial" w:hAnsi="Arial" w:cs="Arial"/>
          <w:b/>
          <w:i/>
        </w:rPr>
        <w:t>prêtre</w:t>
      </w:r>
      <w:proofErr w:type="spellEnd"/>
      <w:r w:rsidRPr="00271DDA">
        <w:rPr>
          <w:rFonts w:ascii="Arial" w:hAnsi="Arial" w:cs="Arial"/>
          <w:b/>
          <w:i/>
        </w:rPr>
        <w:t xml:space="preserve"> et principal du </w:t>
      </w:r>
      <w:proofErr w:type="spellStart"/>
      <w:r w:rsidRPr="00271DDA">
        <w:rPr>
          <w:rFonts w:ascii="Arial" w:hAnsi="Arial" w:cs="Arial"/>
          <w:b/>
          <w:i/>
        </w:rPr>
        <w:t>collège</w:t>
      </w:r>
      <w:proofErr w:type="spellEnd"/>
      <w:r w:rsidRPr="00271DDA">
        <w:rPr>
          <w:rFonts w:ascii="Arial" w:hAnsi="Arial" w:cs="Arial"/>
          <w:b/>
          <w:i/>
        </w:rPr>
        <w:t xml:space="preserve"> des </w:t>
      </w:r>
      <w:proofErr w:type="spellStart"/>
      <w:r w:rsidRPr="00271DDA">
        <w:rPr>
          <w:rFonts w:ascii="Arial" w:hAnsi="Arial" w:cs="Arial"/>
          <w:b/>
          <w:i/>
        </w:rPr>
        <w:t>Bons-Enfants</w:t>
      </w:r>
      <w:proofErr w:type="spellEnd"/>
      <w:r w:rsidRPr="00271DDA">
        <w:rPr>
          <w:rFonts w:ascii="Arial" w:hAnsi="Arial" w:cs="Arial"/>
          <w:b/>
          <w:i/>
        </w:rPr>
        <w:t xml:space="preserve">, </w:t>
      </w:r>
      <w:proofErr w:type="spellStart"/>
      <w:r w:rsidRPr="00271DDA">
        <w:rPr>
          <w:rFonts w:ascii="Arial" w:hAnsi="Arial" w:cs="Arial"/>
          <w:b/>
          <w:i/>
        </w:rPr>
        <w:t>fondé</w:t>
      </w:r>
      <w:proofErr w:type="spellEnd"/>
      <w:r w:rsidRPr="00271DDA">
        <w:rPr>
          <w:rFonts w:ascii="Arial" w:hAnsi="Arial" w:cs="Arial"/>
          <w:b/>
          <w:i/>
        </w:rPr>
        <w:t xml:space="preserve"> à Paris, </w:t>
      </w:r>
      <w:proofErr w:type="spellStart"/>
      <w:r w:rsidRPr="00271DDA">
        <w:rPr>
          <w:rFonts w:ascii="Arial" w:hAnsi="Arial" w:cs="Arial"/>
          <w:b/>
          <w:i/>
        </w:rPr>
        <w:t>joi</w:t>
      </w:r>
      <w:r w:rsidRPr="00271DDA">
        <w:rPr>
          <w:rFonts w:ascii="Arial" w:hAnsi="Arial" w:cs="Arial"/>
          <w:b/>
          <w:i/>
        </w:rPr>
        <w:t>g</w:t>
      </w:r>
      <w:r w:rsidRPr="00271DDA">
        <w:rPr>
          <w:rFonts w:ascii="Arial" w:hAnsi="Arial" w:cs="Arial"/>
          <w:b/>
          <w:i/>
        </w:rPr>
        <w:t>nant</w:t>
      </w:r>
      <w:proofErr w:type="spellEnd"/>
      <w:r w:rsidRPr="00271DDA">
        <w:rPr>
          <w:rFonts w:ascii="Arial" w:hAnsi="Arial" w:cs="Arial"/>
          <w:b/>
          <w:i/>
        </w:rPr>
        <w:t xml:space="preserve"> la porte Saint-</w:t>
      </w:r>
      <w:proofErr w:type="spellStart"/>
      <w:r w:rsidRPr="00271DDA">
        <w:rPr>
          <w:rFonts w:ascii="Arial" w:hAnsi="Arial" w:cs="Arial"/>
          <w:b/>
          <w:i/>
        </w:rPr>
        <w:t>Victor</w:t>
      </w:r>
      <w:proofErr w:type="spellEnd"/>
      <w:r w:rsidRPr="00271DDA">
        <w:rPr>
          <w:rFonts w:ascii="Arial" w:hAnsi="Arial" w:cs="Arial"/>
          <w:b/>
          <w:i/>
        </w:rPr>
        <w:t xml:space="preserve">, </w:t>
      </w:r>
      <w:proofErr w:type="spellStart"/>
      <w:r w:rsidRPr="00271DDA">
        <w:rPr>
          <w:rFonts w:ascii="Arial" w:hAnsi="Arial" w:cs="Arial"/>
          <w:b/>
          <w:i/>
        </w:rPr>
        <w:t>faisons</w:t>
      </w:r>
      <w:proofErr w:type="spellEnd"/>
      <w:r w:rsidRPr="00271DDA">
        <w:rPr>
          <w:rFonts w:ascii="Arial" w:hAnsi="Arial" w:cs="Arial"/>
          <w:b/>
          <w:i/>
        </w:rPr>
        <w:t xml:space="preserve"> </w:t>
      </w:r>
      <w:proofErr w:type="spellStart"/>
      <w:r w:rsidRPr="00271DDA">
        <w:rPr>
          <w:rFonts w:ascii="Arial" w:hAnsi="Arial" w:cs="Arial"/>
          <w:b/>
          <w:i/>
        </w:rPr>
        <w:t>foi</w:t>
      </w:r>
      <w:proofErr w:type="spellEnd"/>
      <w:r w:rsidRPr="00271DDA">
        <w:rPr>
          <w:rFonts w:ascii="Arial" w:hAnsi="Arial" w:cs="Arial"/>
          <w:b/>
          <w:i/>
        </w:rPr>
        <w:t xml:space="preserve"> à </w:t>
      </w:r>
      <w:proofErr w:type="spellStart"/>
      <w:r w:rsidRPr="00271DDA">
        <w:rPr>
          <w:rFonts w:ascii="Arial" w:hAnsi="Arial" w:cs="Arial"/>
          <w:b/>
          <w:i/>
        </w:rPr>
        <w:t>tous</w:t>
      </w:r>
      <w:proofErr w:type="spellEnd"/>
      <w:r w:rsidRPr="00271DDA">
        <w:rPr>
          <w:rFonts w:ascii="Arial" w:hAnsi="Arial" w:cs="Arial"/>
          <w:b/>
          <w:i/>
        </w:rPr>
        <w:t xml:space="preserve"> </w:t>
      </w:r>
      <w:proofErr w:type="spellStart"/>
      <w:r w:rsidRPr="00271DDA">
        <w:rPr>
          <w:rFonts w:ascii="Arial" w:hAnsi="Arial" w:cs="Arial"/>
          <w:b/>
          <w:i/>
        </w:rPr>
        <w:t>qu’il</w:t>
      </w:r>
      <w:proofErr w:type="spellEnd"/>
      <w:r w:rsidRPr="00271DDA">
        <w:rPr>
          <w:rFonts w:ascii="Arial" w:hAnsi="Arial" w:cs="Arial"/>
          <w:b/>
          <w:i/>
        </w:rPr>
        <w:t xml:space="preserve"> </w:t>
      </w:r>
      <w:proofErr w:type="spellStart"/>
      <w:r w:rsidRPr="00271DDA">
        <w:rPr>
          <w:rFonts w:ascii="Arial" w:hAnsi="Arial" w:cs="Arial"/>
          <w:b/>
          <w:i/>
        </w:rPr>
        <w:t>appartiendra</w:t>
      </w:r>
      <w:proofErr w:type="spellEnd"/>
      <w:r w:rsidRPr="00271DDA">
        <w:rPr>
          <w:rFonts w:ascii="Arial" w:hAnsi="Arial" w:cs="Arial"/>
          <w:b/>
          <w:i/>
        </w:rPr>
        <w:t xml:space="preserve"> que, </w:t>
      </w:r>
      <w:proofErr w:type="spellStart"/>
      <w:r w:rsidRPr="00271DDA">
        <w:rPr>
          <w:rFonts w:ascii="Arial" w:hAnsi="Arial" w:cs="Arial"/>
          <w:b/>
          <w:i/>
        </w:rPr>
        <w:t>selon</w:t>
      </w:r>
      <w:proofErr w:type="spellEnd"/>
      <w:r w:rsidRPr="00271DDA">
        <w:rPr>
          <w:rFonts w:ascii="Arial" w:hAnsi="Arial" w:cs="Arial"/>
          <w:b/>
          <w:i/>
        </w:rPr>
        <w:t xml:space="preserve"> la </w:t>
      </w:r>
      <w:proofErr w:type="spellStart"/>
      <w:r w:rsidRPr="00271DDA">
        <w:rPr>
          <w:rFonts w:ascii="Arial" w:hAnsi="Arial" w:cs="Arial"/>
          <w:b/>
          <w:i/>
        </w:rPr>
        <w:t>fondation</w:t>
      </w:r>
      <w:proofErr w:type="spellEnd"/>
      <w:r w:rsidRPr="00271DDA">
        <w:rPr>
          <w:rFonts w:ascii="Arial" w:hAnsi="Arial" w:cs="Arial"/>
          <w:b/>
          <w:i/>
        </w:rPr>
        <w:t xml:space="preserve"> </w:t>
      </w:r>
      <w:proofErr w:type="spellStart"/>
      <w:r w:rsidRPr="00271DDA">
        <w:rPr>
          <w:rFonts w:ascii="Arial" w:hAnsi="Arial" w:cs="Arial"/>
          <w:b/>
          <w:i/>
        </w:rPr>
        <w:t>faite</w:t>
      </w:r>
      <w:proofErr w:type="spellEnd"/>
      <w:r w:rsidRPr="00271DDA">
        <w:rPr>
          <w:rFonts w:ascii="Arial" w:hAnsi="Arial" w:cs="Arial"/>
          <w:b/>
          <w:i/>
        </w:rPr>
        <w:t xml:space="preserve"> par </w:t>
      </w:r>
      <w:proofErr w:type="spellStart"/>
      <w:r w:rsidRPr="00271DDA">
        <w:rPr>
          <w:rFonts w:ascii="Arial" w:hAnsi="Arial" w:cs="Arial"/>
          <w:b/>
          <w:i/>
        </w:rPr>
        <w:t>Monseigneur</w:t>
      </w:r>
      <w:proofErr w:type="spellEnd"/>
      <w:r w:rsidRPr="00271DDA">
        <w:rPr>
          <w:rFonts w:ascii="Arial" w:hAnsi="Arial" w:cs="Arial"/>
          <w:b/>
          <w:i/>
        </w:rPr>
        <w:t xml:space="preserve"> </w:t>
      </w:r>
      <w:proofErr w:type="spellStart"/>
      <w:r w:rsidRPr="00271DDA">
        <w:rPr>
          <w:rFonts w:ascii="Arial" w:hAnsi="Arial" w:cs="Arial"/>
          <w:b/>
          <w:i/>
        </w:rPr>
        <w:t>Philippe</w:t>
      </w:r>
      <w:proofErr w:type="spellEnd"/>
      <w:r w:rsidRPr="00271DDA">
        <w:rPr>
          <w:rFonts w:ascii="Arial" w:hAnsi="Arial" w:cs="Arial"/>
          <w:b/>
          <w:i/>
        </w:rPr>
        <w:t xml:space="preserve">-Emmanuel de </w:t>
      </w:r>
      <w:proofErr w:type="spellStart"/>
      <w:r w:rsidRPr="00271DDA">
        <w:rPr>
          <w:rFonts w:ascii="Arial" w:hAnsi="Arial" w:cs="Arial"/>
          <w:b/>
          <w:i/>
        </w:rPr>
        <w:t>Gondy</w:t>
      </w:r>
      <w:proofErr w:type="spellEnd"/>
      <w:r w:rsidRPr="00271DDA">
        <w:rPr>
          <w:rFonts w:ascii="Arial" w:hAnsi="Arial" w:cs="Arial"/>
          <w:b/>
          <w:i/>
        </w:rPr>
        <w:t xml:space="preserve">, </w:t>
      </w:r>
      <w:proofErr w:type="spellStart"/>
      <w:r w:rsidRPr="00271DDA">
        <w:rPr>
          <w:rFonts w:ascii="Arial" w:hAnsi="Arial" w:cs="Arial"/>
          <w:b/>
          <w:i/>
        </w:rPr>
        <w:t>comte</w:t>
      </w:r>
      <w:proofErr w:type="spellEnd"/>
      <w:r w:rsidRPr="00271DDA">
        <w:rPr>
          <w:rFonts w:ascii="Arial" w:hAnsi="Arial" w:cs="Arial"/>
          <w:b/>
          <w:i/>
        </w:rPr>
        <w:t xml:space="preserve"> de </w:t>
      </w:r>
      <w:proofErr w:type="spellStart"/>
      <w:r w:rsidRPr="00271DDA">
        <w:rPr>
          <w:rFonts w:ascii="Arial" w:hAnsi="Arial" w:cs="Arial"/>
          <w:b/>
          <w:i/>
        </w:rPr>
        <w:t>Joigny</w:t>
      </w:r>
      <w:proofErr w:type="spellEnd"/>
      <w:r w:rsidRPr="00271DDA">
        <w:rPr>
          <w:rFonts w:ascii="Arial" w:hAnsi="Arial" w:cs="Arial"/>
          <w:b/>
          <w:i/>
        </w:rPr>
        <w:t xml:space="preserve">, </w:t>
      </w:r>
      <w:proofErr w:type="spellStart"/>
      <w:r w:rsidRPr="00271DDA">
        <w:rPr>
          <w:rFonts w:ascii="Arial" w:hAnsi="Arial" w:cs="Arial"/>
          <w:b/>
          <w:i/>
        </w:rPr>
        <w:t>général</w:t>
      </w:r>
      <w:proofErr w:type="spellEnd"/>
      <w:r w:rsidRPr="00271DDA">
        <w:rPr>
          <w:rFonts w:ascii="Arial" w:hAnsi="Arial" w:cs="Arial"/>
          <w:b/>
          <w:i/>
        </w:rPr>
        <w:t xml:space="preserve"> des </w:t>
      </w:r>
      <w:proofErr w:type="spellStart"/>
      <w:r w:rsidRPr="00271DDA">
        <w:rPr>
          <w:rFonts w:ascii="Arial" w:hAnsi="Arial" w:cs="Arial"/>
          <w:b/>
          <w:i/>
        </w:rPr>
        <w:t>galères</w:t>
      </w:r>
      <w:proofErr w:type="spellEnd"/>
      <w:r w:rsidRPr="00271DDA">
        <w:rPr>
          <w:rFonts w:ascii="Arial" w:hAnsi="Arial" w:cs="Arial"/>
          <w:b/>
          <w:i/>
        </w:rPr>
        <w:t xml:space="preserve"> de France, et de </w:t>
      </w:r>
      <w:proofErr w:type="spellStart"/>
      <w:r w:rsidRPr="00271DDA">
        <w:rPr>
          <w:rFonts w:ascii="Arial" w:hAnsi="Arial" w:cs="Arial"/>
          <w:b/>
          <w:i/>
        </w:rPr>
        <w:t>feu</w:t>
      </w:r>
      <w:proofErr w:type="spellEnd"/>
      <w:r w:rsidRPr="00271DDA">
        <w:rPr>
          <w:rFonts w:ascii="Arial" w:hAnsi="Arial" w:cs="Arial"/>
          <w:b/>
          <w:i/>
        </w:rPr>
        <w:t xml:space="preserve"> dame Françoise-</w:t>
      </w:r>
      <w:proofErr w:type="spellStart"/>
      <w:r w:rsidRPr="00271DDA">
        <w:rPr>
          <w:rFonts w:ascii="Arial" w:hAnsi="Arial" w:cs="Arial"/>
          <w:b/>
          <w:i/>
        </w:rPr>
        <w:t>Marguerite</w:t>
      </w:r>
      <w:proofErr w:type="spellEnd"/>
      <w:r w:rsidRPr="00271DDA">
        <w:rPr>
          <w:rFonts w:ascii="Arial" w:hAnsi="Arial" w:cs="Arial"/>
          <w:b/>
          <w:i/>
        </w:rPr>
        <w:t xml:space="preserve"> de </w:t>
      </w:r>
      <w:proofErr w:type="spellStart"/>
      <w:r w:rsidRPr="00271DDA">
        <w:rPr>
          <w:rFonts w:ascii="Arial" w:hAnsi="Arial" w:cs="Arial"/>
          <w:b/>
          <w:i/>
        </w:rPr>
        <w:t>Silly</w:t>
      </w:r>
      <w:proofErr w:type="spellEnd"/>
      <w:r w:rsidRPr="00271DDA">
        <w:rPr>
          <w:rFonts w:ascii="Arial" w:hAnsi="Arial" w:cs="Arial"/>
          <w:b/>
          <w:i/>
        </w:rPr>
        <w:t xml:space="preserve">, </w:t>
      </w:r>
      <w:proofErr w:type="spellStart"/>
      <w:r w:rsidRPr="00271DDA">
        <w:rPr>
          <w:rFonts w:ascii="Arial" w:hAnsi="Arial" w:cs="Arial"/>
          <w:b/>
          <w:i/>
        </w:rPr>
        <w:t>baronne</w:t>
      </w:r>
      <w:proofErr w:type="spellEnd"/>
      <w:r w:rsidRPr="00271DDA">
        <w:rPr>
          <w:rFonts w:ascii="Arial" w:hAnsi="Arial" w:cs="Arial"/>
          <w:b/>
          <w:i/>
        </w:rPr>
        <w:t xml:space="preserve"> de </w:t>
      </w:r>
      <w:proofErr w:type="spellStart"/>
      <w:r w:rsidRPr="00271DDA">
        <w:rPr>
          <w:rFonts w:ascii="Arial" w:hAnsi="Arial" w:cs="Arial"/>
          <w:b/>
          <w:i/>
        </w:rPr>
        <w:t>Montmirail</w:t>
      </w:r>
      <w:proofErr w:type="spellEnd"/>
      <w:r w:rsidRPr="00271DDA">
        <w:rPr>
          <w:rFonts w:ascii="Arial" w:hAnsi="Arial" w:cs="Arial"/>
          <w:b/>
          <w:i/>
        </w:rPr>
        <w:t xml:space="preserve"> et </w:t>
      </w:r>
      <w:proofErr w:type="spellStart"/>
      <w:r w:rsidRPr="00271DDA">
        <w:rPr>
          <w:rFonts w:ascii="Arial" w:hAnsi="Arial" w:cs="Arial"/>
          <w:b/>
          <w:i/>
        </w:rPr>
        <w:t>d’.autres</w:t>
      </w:r>
      <w:proofErr w:type="spellEnd"/>
      <w:r w:rsidRPr="00271DDA">
        <w:rPr>
          <w:rFonts w:ascii="Arial" w:hAnsi="Arial" w:cs="Arial"/>
          <w:b/>
          <w:i/>
        </w:rPr>
        <w:t xml:space="preserve"> </w:t>
      </w:r>
      <w:proofErr w:type="spellStart"/>
      <w:r w:rsidRPr="00271DDA">
        <w:rPr>
          <w:rFonts w:ascii="Arial" w:hAnsi="Arial" w:cs="Arial"/>
          <w:b/>
          <w:i/>
        </w:rPr>
        <w:t>lieux</w:t>
      </w:r>
      <w:proofErr w:type="spellEnd"/>
      <w:r w:rsidRPr="00271DDA">
        <w:rPr>
          <w:rFonts w:ascii="Arial" w:hAnsi="Arial" w:cs="Arial"/>
          <w:b/>
          <w:i/>
        </w:rPr>
        <w:t xml:space="preserve">, son </w:t>
      </w:r>
      <w:proofErr w:type="spellStart"/>
      <w:r w:rsidRPr="00271DDA">
        <w:rPr>
          <w:rFonts w:ascii="Arial" w:hAnsi="Arial" w:cs="Arial"/>
          <w:b/>
          <w:i/>
        </w:rPr>
        <w:t>épouse</w:t>
      </w:r>
      <w:proofErr w:type="spellEnd"/>
      <w:r w:rsidRPr="00271DDA">
        <w:rPr>
          <w:rFonts w:ascii="Arial" w:hAnsi="Arial" w:cs="Arial"/>
          <w:b/>
          <w:i/>
        </w:rPr>
        <w:t xml:space="preserve">, </w:t>
      </w:r>
      <w:proofErr w:type="spellStart"/>
      <w:r w:rsidRPr="00271DDA">
        <w:rPr>
          <w:rFonts w:ascii="Arial" w:hAnsi="Arial" w:cs="Arial"/>
          <w:b/>
          <w:i/>
        </w:rPr>
        <w:t>pour</w:t>
      </w:r>
      <w:proofErr w:type="spellEnd"/>
      <w:r w:rsidRPr="00271DDA">
        <w:rPr>
          <w:rFonts w:ascii="Arial" w:hAnsi="Arial" w:cs="Arial"/>
          <w:b/>
          <w:i/>
        </w:rPr>
        <w:t xml:space="preserve"> </w:t>
      </w:r>
      <w:proofErr w:type="spellStart"/>
      <w:r w:rsidRPr="00271DDA">
        <w:rPr>
          <w:rFonts w:ascii="Arial" w:hAnsi="Arial" w:cs="Arial"/>
          <w:b/>
          <w:i/>
        </w:rPr>
        <w:t>l’entretien</w:t>
      </w:r>
      <w:proofErr w:type="spellEnd"/>
      <w:r w:rsidRPr="00271DDA">
        <w:rPr>
          <w:rFonts w:ascii="Arial" w:hAnsi="Arial" w:cs="Arial"/>
          <w:b/>
          <w:i/>
        </w:rPr>
        <w:t xml:space="preserve"> de </w:t>
      </w:r>
      <w:proofErr w:type="spellStart"/>
      <w:r w:rsidRPr="00271DDA">
        <w:rPr>
          <w:rFonts w:ascii="Arial" w:hAnsi="Arial" w:cs="Arial"/>
          <w:b/>
          <w:i/>
        </w:rPr>
        <w:t>quelques</w:t>
      </w:r>
      <w:proofErr w:type="spellEnd"/>
      <w:r w:rsidRPr="00271DDA">
        <w:rPr>
          <w:rFonts w:ascii="Arial" w:hAnsi="Arial" w:cs="Arial"/>
          <w:b/>
          <w:i/>
        </w:rPr>
        <w:t xml:space="preserve"> </w:t>
      </w:r>
      <w:proofErr w:type="spellStart"/>
      <w:r w:rsidRPr="00271DDA">
        <w:rPr>
          <w:rFonts w:ascii="Arial" w:hAnsi="Arial" w:cs="Arial"/>
          <w:b/>
          <w:i/>
        </w:rPr>
        <w:t>ecclésiastiques</w:t>
      </w:r>
      <w:proofErr w:type="spellEnd"/>
      <w:r w:rsidRPr="00271DDA">
        <w:rPr>
          <w:rFonts w:ascii="Arial" w:hAnsi="Arial" w:cs="Arial"/>
          <w:b/>
          <w:i/>
        </w:rPr>
        <w:t xml:space="preserve">, </w:t>
      </w:r>
      <w:proofErr w:type="spellStart"/>
      <w:r w:rsidRPr="00271DDA">
        <w:rPr>
          <w:rFonts w:ascii="Arial" w:hAnsi="Arial" w:cs="Arial"/>
          <w:b/>
          <w:i/>
        </w:rPr>
        <w:t>qui</w:t>
      </w:r>
      <w:proofErr w:type="spellEnd"/>
      <w:r w:rsidRPr="00271DDA">
        <w:rPr>
          <w:rFonts w:ascii="Arial" w:hAnsi="Arial" w:cs="Arial"/>
          <w:b/>
          <w:i/>
        </w:rPr>
        <w:t xml:space="preserve"> se </w:t>
      </w:r>
      <w:proofErr w:type="spellStart"/>
      <w:r w:rsidRPr="00271DDA">
        <w:rPr>
          <w:rFonts w:ascii="Arial" w:hAnsi="Arial" w:cs="Arial"/>
          <w:b/>
          <w:i/>
        </w:rPr>
        <w:t>lient</w:t>
      </w:r>
      <w:proofErr w:type="spellEnd"/>
      <w:r w:rsidRPr="00271DDA">
        <w:rPr>
          <w:rFonts w:ascii="Arial" w:hAnsi="Arial" w:cs="Arial"/>
          <w:b/>
          <w:i/>
        </w:rPr>
        <w:t xml:space="preserve"> et </w:t>
      </w:r>
      <w:proofErr w:type="spellStart"/>
      <w:r w:rsidRPr="00271DDA">
        <w:rPr>
          <w:rFonts w:ascii="Arial" w:hAnsi="Arial" w:cs="Arial"/>
          <w:b/>
          <w:i/>
        </w:rPr>
        <w:t>unissent</w:t>
      </w:r>
      <w:proofErr w:type="spellEnd"/>
      <w:r w:rsidRPr="00271DDA">
        <w:rPr>
          <w:rFonts w:ascii="Arial" w:hAnsi="Arial" w:cs="Arial"/>
          <w:b/>
          <w:i/>
        </w:rPr>
        <w:t xml:space="preserve"> </w:t>
      </w:r>
      <w:proofErr w:type="spellStart"/>
      <w:r w:rsidRPr="00271DDA">
        <w:rPr>
          <w:rFonts w:ascii="Arial" w:hAnsi="Arial" w:cs="Arial"/>
          <w:b/>
          <w:i/>
        </w:rPr>
        <w:t>e</w:t>
      </w:r>
      <w:r w:rsidRPr="00271DDA">
        <w:rPr>
          <w:rFonts w:ascii="Arial" w:hAnsi="Arial" w:cs="Arial"/>
          <w:b/>
          <w:i/>
        </w:rPr>
        <w:t>n</w:t>
      </w:r>
      <w:r w:rsidRPr="00271DDA">
        <w:rPr>
          <w:rFonts w:ascii="Arial" w:hAnsi="Arial" w:cs="Arial"/>
          <w:b/>
          <w:i/>
        </w:rPr>
        <w:t>semble</w:t>
      </w:r>
      <w:proofErr w:type="spellEnd"/>
      <w:r w:rsidRPr="00271DDA">
        <w:rPr>
          <w:rFonts w:ascii="Arial" w:hAnsi="Arial" w:cs="Arial"/>
          <w:b/>
          <w:i/>
        </w:rPr>
        <w:t xml:space="preserve"> </w:t>
      </w:r>
      <w:proofErr w:type="spellStart"/>
      <w:r w:rsidRPr="00271DDA">
        <w:rPr>
          <w:rFonts w:ascii="Arial" w:hAnsi="Arial" w:cs="Arial"/>
          <w:b/>
          <w:i/>
        </w:rPr>
        <w:t>pour</w:t>
      </w:r>
      <w:proofErr w:type="spellEnd"/>
      <w:r w:rsidRPr="00271DDA">
        <w:rPr>
          <w:rFonts w:ascii="Arial" w:hAnsi="Arial" w:cs="Arial"/>
          <w:b/>
          <w:i/>
        </w:rPr>
        <w:t xml:space="preserve"> </w:t>
      </w:r>
      <w:proofErr w:type="spellStart"/>
      <w:r w:rsidRPr="00271DDA">
        <w:rPr>
          <w:rFonts w:ascii="Arial" w:hAnsi="Arial" w:cs="Arial"/>
          <w:b/>
          <w:i/>
        </w:rPr>
        <w:t>s’employer</w:t>
      </w:r>
      <w:proofErr w:type="spellEnd"/>
      <w:r w:rsidRPr="00271DDA">
        <w:rPr>
          <w:rFonts w:ascii="Arial" w:hAnsi="Arial" w:cs="Arial"/>
          <w:b/>
          <w:i/>
        </w:rPr>
        <w:t xml:space="preserve">, en </w:t>
      </w:r>
      <w:proofErr w:type="spellStart"/>
      <w:r w:rsidRPr="00271DDA">
        <w:rPr>
          <w:rFonts w:ascii="Arial" w:hAnsi="Arial" w:cs="Arial"/>
          <w:b/>
          <w:i/>
        </w:rPr>
        <w:t>manière</w:t>
      </w:r>
      <w:proofErr w:type="spellEnd"/>
      <w:r w:rsidRPr="00271DDA">
        <w:rPr>
          <w:rFonts w:ascii="Arial" w:hAnsi="Arial" w:cs="Arial"/>
          <w:b/>
          <w:i/>
        </w:rPr>
        <w:t xml:space="preserve"> de </w:t>
      </w:r>
      <w:proofErr w:type="spellStart"/>
      <w:r w:rsidRPr="00271DDA">
        <w:rPr>
          <w:rFonts w:ascii="Arial" w:hAnsi="Arial" w:cs="Arial"/>
          <w:b/>
          <w:i/>
        </w:rPr>
        <w:t>mission</w:t>
      </w:r>
      <w:proofErr w:type="spellEnd"/>
      <w:r w:rsidRPr="00271DDA">
        <w:rPr>
          <w:rFonts w:ascii="Arial" w:hAnsi="Arial" w:cs="Arial"/>
          <w:b/>
          <w:i/>
        </w:rPr>
        <w:t xml:space="preserve">, à </w:t>
      </w:r>
      <w:proofErr w:type="spellStart"/>
      <w:r w:rsidRPr="00271DDA">
        <w:rPr>
          <w:rFonts w:ascii="Arial" w:hAnsi="Arial" w:cs="Arial"/>
          <w:b/>
          <w:i/>
        </w:rPr>
        <w:t>catéchiser</w:t>
      </w:r>
      <w:proofErr w:type="spellEnd"/>
      <w:r w:rsidRPr="00271DDA">
        <w:rPr>
          <w:rFonts w:ascii="Arial" w:hAnsi="Arial" w:cs="Arial"/>
          <w:b/>
          <w:i/>
        </w:rPr>
        <w:t xml:space="preserve">, </w:t>
      </w:r>
      <w:proofErr w:type="spellStart"/>
      <w:r w:rsidRPr="00271DDA">
        <w:rPr>
          <w:rFonts w:ascii="Arial" w:hAnsi="Arial" w:cs="Arial"/>
          <w:b/>
          <w:i/>
        </w:rPr>
        <w:t>prêcher</w:t>
      </w:r>
      <w:proofErr w:type="spellEnd"/>
      <w:r w:rsidRPr="00271DDA">
        <w:rPr>
          <w:rFonts w:ascii="Arial" w:hAnsi="Arial" w:cs="Arial"/>
          <w:b/>
          <w:i/>
        </w:rPr>
        <w:t xml:space="preserve"> et faire </w:t>
      </w:r>
      <w:proofErr w:type="spellStart"/>
      <w:r w:rsidRPr="00271DDA">
        <w:rPr>
          <w:rFonts w:ascii="Arial" w:hAnsi="Arial" w:cs="Arial"/>
          <w:b/>
          <w:i/>
        </w:rPr>
        <w:t>faire</w:t>
      </w:r>
      <w:proofErr w:type="spellEnd"/>
      <w:r w:rsidRPr="00271DDA">
        <w:rPr>
          <w:rFonts w:ascii="Arial" w:hAnsi="Arial" w:cs="Arial"/>
          <w:b/>
          <w:i/>
        </w:rPr>
        <w:t xml:space="preserve"> </w:t>
      </w:r>
      <w:proofErr w:type="spellStart"/>
      <w:r w:rsidRPr="00271DDA">
        <w:rPr>
          <w:rFonts w:ascii="Arial" w:hAnsi="Arial" w:cs="Arial"/>
          <w:b/>
          <w:i/>
        </w:rPr>
        <w:t>confe</w:t>
      </w:r>
      <w:r w:rsidRPr="00271DDA">
        <w:rPr>
          <w:rFonts w:ascii="Arial" w:hAnsi="Arial" w:cs="Arial"/>
          <w:b/>
          <w:i/>
        </w:rPr>
        <w:t>s</w:t>
      </w:r>
      <w:r w:rsidRPr="00271DDA">
        <w:rPr>
          <w:rFonts w:ascii="Arial" w:hAnsi="Arial" w:cs="Arial"/>
          <w:b/>
          <w:i/>
        </w:rPr>
        <w:t>sion</w:t>
      </w:r>
      <w:proofErr w:type="spellEnd"/>
      <w:r w:rsidRPr="00271DDA">
        <w:rPr>
          <w:rFonts w:ascii="Arial" w:hAnsi="Arial" w:cs="Arial"/>
          <w:b/>
          <w:i/>
        </w:rPr>
        <w:t xml:space="preserve"> </w:t>
      </w:r>
      <w:proofErr w:type="spellStart"/>
      <w:r w:rsidRPr="00271DDA">
        <w:rPr>
          <w:rFonts w:ascii="Arial" w:hAnsi="Arial" w:cs="Arial"/>
          <w:b/>
          <w:i/>
        </w:rPr>
        <w:t>générale</w:t>
      </w:r>
      <w:proofErr w:type="spellEnd"/>
      <w:r w:rsidRPr="00271DDA">
        <w:rPr>
          <w:rFonts w:ascii="Arial" w:hAnsi="Arial" w:cs="Arial"/>
          <w:b/>
          <w:i/>
        </w:rPr>
        <w:t xml:space="preserve"> </w:t>
      </w:r>
      <w:proofErr w:type="spellStart"/>
      <w:r w:rsidRPr="00271DDA">
        <w:rPr>
          <w:rFonts w:ascii="Arial" w:hAnsi="Arial" w:cs="Arial"/>
          <w:b/>
          <w:i/>
        </w:rPr>
        <w:t>au</w:t>
      </w:r>
      <w:proofErr w:type="spellEnd"/>
      <w:r w:rsidRPr="00271DDA">
        <w:rPr>
          <w:rFonts w:ascii="Arial" w:hAnsi="Arial" w:cs="Arial"/>
          <w:b/>
          <w:i/>
        </w:rPr>
        <w:t xml:space="preserve"> </w:t>
      </w:r>
      <w:proofErr w:type="spellStart"/>
      <w:r w:rsidRPr="00271DDA">
        <w:rPr>
          <w:rFonts w:ascii="Arial" w:hAnsi="Arial" w:cs="Arial"/>
          <w:b/>
          <w:i/>
        </w:rPr>
        <w:t>pauvre</w:t>
      </w:r>
      <w:proofErr w:type="spellEnd"/>
      <w:r w:rsidRPr="00271DDA">
        <w:rPr>
          <w:rFonts w:ascii="Arial" w:hAnsi="Arial" w:cs="Arial"/>
          <w:b/>
          <w:i/>
        </w:rPr>
        <w:t xml:space="preserve"> </w:t>
      </w:r>
      <w:proofErr w:type="spellStart"/>
      <w:r w:rsidRPr="00271DDA">
        <w:rPr>
          <w:rFonts w:ascii="Arial" w:hAnsi="Arial" w:cs="Arial"/>
          <w:b/>
          <w:i/>
        </w:rPr>
        <w:t>peuple</w:t>
      </w:r>
      <w:proofErr w:type="spellEnd"/>
      <w:r w:rsidRPr="00271DDA">
        <w:rPr>
          <w:rFonts w:ascii="Arial" w:hAnsi="Arial" w:cs="Arial"/>
          <w:b/>
          <w:i/>
        </w:rPr>
        <w:t xml:space="preserve"> des </w:t>
      </w:r>
      <w:proofErr w:type="spellStart"/>
      <w:r w:rsidRPr="00271DDA">
        <w:rPr>
          <w:rFonts w:ascii="Arial" w:hAnsi="Arial" w:cs="Arial"/>
          <w:b/>
          <w:i/>
        </w:rPr>
        <w:t>champs</w:t>
      </w:r>
      <w:proofErr w:type="spellEnd"/>
      <w:r w:rsidRPr="00271DDA">
        <w:rPr>
          <w:rFonts w:ascii="Arial" w:hAnsi="Arial" w:cs="Arial"/>
          <w:b/>
          <w:i/>
        </w:rPr>
        <w:t xml:space="preserve">, </w:t>
      </w:r>
      <w:proofErr w:type="spellStart"/>
      <w:r w:rsidRPr="00271DDA">
        <w:rPr>
          <w:rFonts w:ascii="Arial" w:hAnsi="Arial" w:cs="Arial"/>
          <w:b/>
          <w:i/>
        </w:rPr>
        <w:t>selon</w:t>
      </w:r>
      <w:proofErr w:type="spellEnd"/>
      <w:r w:rsidRPr="00271DDA">
        <w:rPr>
          <w:rFonts w:ascii="Arial" w:hAnsi="Arial" w:cs="Arial"/>
          <w:b/>
          <w:i/>
        </w:rPr>
        <w:t xml:space="preserve"> </w:t>
      </w:r>
      <w:proofErr w:type="spellStart"/>
      <w:r w:rsidRPr="00271DDA">
        <w:rPr>
          <w:rFonts w:ascii="Arial" w:hAnsi="Arial" w:cs="Arial"/>
          <w:b/>
          <w:i/>
        </w:rPr>
        <w:t>qu’il</w:t>
      </w:r>
      <w:proofErr w:type="spellEnd"/>
      <w:r w:rsidRPr="00271DDA">
        <w:rPr>
          <w:rFonts w:ascii="Arial" w:hAnsi="Arial" w:cs="Arial"/>
          <w:b/>
          <w:i/>
        </w:rPr>
        <w:t xml:space="preserve"> </w:t>
      </w:r>
      <w:proofErr w:type="spellStart"/>
      <w:r w:rsidRPr="00271DDA">
        <w:rPr>
          <w:rFonts w:ascii="Arial" w:hAnsi="Arial" w:cs="Arial"/>
          <w:b/>
          <w:i/>
        </w:rPr>
        <w:t>est</w:t>
      </w:r>
      <w:proofErr w:type="spellEnd"/>
      <w:r w:rsidRPr="00271DDA">
        <w:rPr>
          <w:rFonts w:ascii="Arial" w:hAnsi="Arial" w:cs="Arial"/>
          <w:b/>
          <w:i/>
        </w:rPr>
        <w:t xml:space="preserve"> porté par le </w:t>
      </w:r>
      <w:proofErr w:type="spellStart"/>
      <w:r w:rsidRPr="00271DDA">
        <w:rPr>
          <w:rFonts w:ascii="Arial" w:hAnsi="Arial" w:cs="Arial"/>
          <w:b/>
          <w:i/>
        </w:rPr>
        <w:t>contrat</w:t>
      </w:r>
      <w:proofErr w:type="spellEnd"/>
      <w:r w:rsidRPr="00271DDA">
        <w:rPr>
          <w:rFonts w:ascii="Arial" w:hAnsi="Arial" w:cs="Arial"/>
          <w:b/>
          <w:i/>
        </w:rPr>
        <w:t xml:space="preserve"> de </w:t>
      </w:r>
      <w:proofErr w:type="spellStart"/>
      <w:r w:rsidRPr="00271DDA">
        <w:rPr>
          <w:rFonts w:ascii="Arial" w:hAnsi="Arial" w:cs="Arial"/>
          <w:b/>
          <w:i/>
        </w:rPr>
        <w:t>fond</w:t>
      </w:r>
      <w:r w:rsidRPr="00271DDA">
        <w:rPr>
          <w:rFonts w:ascii="Arial" w:hAnsi="Arial" w:cs="Arial"/>
          <w:b/>
          <w:i/>
        </w:rPr>
        <w:t>a</w:t>
      </w:r>
      <w:r w:rsidRPr="00271DDA">
        <w:rPr>
          <w:rFonts w:ascii="Arial" w:hAnsi="Arial" w:cs="Arial"/>
          <w:b/>
          <w:i/>
        </w:rPr>
        <w:t>tion</w:t>
      </w:r>
      <w:proofErr w:type="spellEnd"/>
      <w:r w:rsidRPr="00271DDA">
        <w:rPr>
          <w:rFonts w:ascii="Arial" w:hAnsi="Arial" w:cs="Arial"/>
          <w:b/>
          <w:i/>
        </w:rPr>
        <w:t xml:space="preserve"> </w:t>
      </w:r>
      <w:proofErr w:type="spellStart"/>
      <w:r w:rsidRPr="00271DDA">
        <w:rPr>
          <w:rFonts w:ascii="Arial" w:hAnsi="Arial" w:cs="Arial"/>
          <w:b/>
          <w:i/>
        </w:rPr>
        <w:t>passé</w:t>
      </w:r>
      <w:proofErr w:type="spellEnd"/>
      <w:r w:rsidRPr="00271DDA">
        <w:rPr>
          <w:rFonts w:ascii="Arial" w:hAnsi="Arial" w:cs="Arial"/>
          <w:b/>
          <w:i/>
        </w:rPr>
        <w:t xml:space="preserve"> </w:t>
      </w:r>
      <w:proofErr w:type="spellStart"/>
      <w:r w:rsidRPr="00271DDA">
        <w:rPr>
          <w:rFonts w:ascii="Arial" w:hAnsi="Arial" w:cs="Arial"/>
          <w:b/>
          <w:i/>
        </w:rPr>
        <w:t>devant</w:t>
      </w:r>
      <w:proofErr w:type="spellEnd"/>
      <w:r w:rsidRPr="00271DDA">
        <w:rPr>
          <w:rFonts w:ascii="Arial" w:hAnsi="Arial" w:cs="Arial"/>
          <w:b/>
          <w:i/>
        </w:rPr>
        <w:t xml:space="preserve"> Jean </w:t>
      </w:r>
      <w:proofErr w:type="spellStart"/>
      <w:r w:rsidRPr="00271DDA">
        <w:rPr>
          <w:rFonts w:ascii="Arial" w:hAnsi="Arial" w:cs="Arial"/>
          <w:b/>
          <w:i/>
        </w:rPr>
        <w:t>Dupuys</w:t>
      </w:r>
      <w:proofErr w:type="spellEnd"/>
      <w:r w:rsidRPr="00271DDA">
        <w:rPr>
          <w:rFonts w:ascii="Arial" w:hAnsi="Arial" w:cs="Arial"/>
          <w:b/>
          <w:i/>
        </w:rPr>
        <w:t xml:space="preserve"> et </w:t>
      </w:r>
      <w:proofErr w:type="spellStart"/>
      <w:r w:rsidRPr="00271DDA">
        <w:rPr>
          <w:rFonts w:ascii="Arial" w:hAnsi="Arial" w:cs="Arial"/>
          <w:b/>
          <w:i/>
        </w:rPr>
        <w:t>Nicolas</w:t>
      </w:r>
      <w:proofErr w:type="spellEnd"/>
      <w:r w:rsidRPr="00271DDA">
        <w:rPr>
          <w:rFonts w:ascii="Arial" w:hAnsi="Arial" w:cs="Arial"/>
          <w:b/>
          <w:i/>
        </w:rPr>
        <w:t xml:space="preserve"> Le Boucher, </w:t>
      </w:r>
      <w:proofErr w:type="spellStart"/>
      <w:r w:rsidRPr="00271DDA">
        <w:rPr>
          <w:rFonts w:ascii="Arial" w:hAnsi="Arial" w:cs="Arial"/>
          <w:b/>
          <w:i/>
        </w:rPr>
        <w:t>notaires</w:t>
      </w:r>
      <w:proofErr w:type="spellEnd"/>
      <w:r w:rsidRPr="00271DDA">
        <w:rPr>
          <w:rFonts w:ascii="Arial" w:hAnsi="Arial" w:cs="Arial"/>
          <w:b/>
          <w:i/>
        </w:rPr>
        <w:t xml:space="preserve"> et </w:t>
      </w:r>
      <w:proofErr w:type="spellStart"/>
      <w:r w:rsidRPr="00271DDA">
        <w:rPr>
          <w:rFonts w:ascii="Arial" w:hAnsi="Arial" w:cs="Arial"/>
          <w:b/>
          <w:i/>
        </w:rPr>
        <w:t>garde</w:t>
      </w:r>
      <w:proofErr w:type="spellEnd"/>
      <w:r w:rsidRPr="00271DDA">
        <w:rPr>
          <w:rFonts w:ascii="Arial" w:hAnsi="Arial" w:cs="Arial"/>
          <w:b/>
          <w:i/>
        </w:rPr>
        <w:t xml:space="preserve">-notes du </w:t>
      </w:r>
      <w:proofErr w:type="spellStart"/>
      <w:r w:rsidRPr="00271DDA">
        <w:rPr>
          <w:rFonts w:ascii="Arial" w:hAnsi="Arial" w:cs="Arial"/>
          <w:b/>
          <w:i/>
        </w:rPr>
        <w:t>roi</w:t>
      </w:r>
      <w:proofErr w:type="spellEnd"/>
      <w:r w:rsidRPr="00271DDA">
        <w:rPr>
          <w:rFonts w:ascii="Arial" w:hAnsi="Arial" w:cs="Arial"/>
          <w:b/>
          <w:i/>
        </w:rPr>
        <w:t xml:space="preserve">. </w:t>
      </w:r>
      <w:proofErr w:type="spellStart"/>
      <w:r w:rsidRPr="00271DDA">
        <w:rPr>
          <w:rFonts w:ascii="Arial" w:hAnsi="Arial" w:cs="Arial"/>
          <w:b/>
          <w:i/>
        </w:rPr>
        <w:t>au</w:t>
      </w:r>
      <w:proofErr w:type="spellEnd"/>
      <w:r w:rsidRPr="00271DDA">
        <w:rPr>
          <w:rFonts w:ascii="Arial" w:hAnsi="Arial" w:cs="Arial"/>
          <w:b/>
          <w:i/>
        </w:rPr>
        <w:t xml:space="preserve"> </w:t>
      </w:r>
      <w:proofErr w:type="spellStart"/>
      <w:r w:rsidRPr="00271DDA">
        <w:rPr>
          <w:rFonts w:ascii="Arial" w:hAnsi="Arial" w:cs="Arial"/>
          <w:b/>
          <w:i/>
        </w:rPr>
        <w:t>Châtelet</w:t>
      </w:r>
      <w:proofErr w:type="spellEnd"/>
      <w:r w:rsidRPr="00271DDA">
        <w:rPr>
          <w:rFonts w:ascii="Arial" w:hAnsi="Arial" w:cs="Arial"/>
          <w:b/>
          <w:i/>
        </w:rPr>
        <w:t xml:space="preserve"> de Paris, le </w:t>
      </w:r>
      <w:proofErr w:type="spellStart"/>
      <w:r w:rsidRPr="00271DDA">
        <w:rPr>
          <w:rFonts w:ascii="Arial" w:hAnsi="Arial" w:cs="Arial"/>
          <w:b/>
          <w:i/>
        </w:rPr>
        <w:t>dix-septième</w:t>
      </w:r>
      <w:proofErr w:type="spellEnd"/>
      <w:r w:rsidRPr="00271DDA">
        <w:rPr>
          <w:rFonts w:ascii="Arial" w:hAnsi="Arial" w:cs="Arial"/>
          <w:b/>
          <w:i/>
        </w:rPr>
        <w:t xml:space="preserve"> </w:t>
      </w:r>
      <w:proofErr w:type="spellStart"/>
      <w:r w:rsidRPr="00271DDA">
        <w:rPr>
          <w:rFonts w:ascii="Arial" w:hAnsi="Arial" w:cs="Arial"/>
          <w:b/>
          <w:i/>
        </w:rPr>
        <w:t>avril</w:t>
      </w:r>
      <w:proofErr w:type="spellEnd"/>
      <w:r w:rsidRPr="00271DDA">
        <w:rPr>
          <w:rFonts w:ascii="Arial" w:hAnsi="Arial" w:cs="Arial"/>
          <w:b/>
          <w:i/>
        </w:rPr>
        <w:t xml:space="preserve"> mil </w:t>
      </w:r>
      <w:proofErr w:type="spellStart"/>
      <w:r w:rsidRPr="00271DDA">
        <w:rPr>
          <w:rFonts w:ascii="Arial" w:hAnsi="Arial" w:cs="Arial"/>
          <w:b/>
          <w:i/>
        </w:rPr>
        <w:t>six</w:t>
      </w:r>
      <w:proofErr w:type="spellEnd"/>
      <w:r w:rsidRPr="00271DDA">
        <w:rPr>
          <w:rFonts w:ascii="Arial" w:hAnsi="Arial" w:cs="Arial"/>
          <w:b/>
          <w:i/>
        </w:rPr>
        <w:t xml:space="preserve"> cent </w:t>
      </w:r>
      <w:proofErr w:type="spellStart"/>
      <w:r w:rsidRPr="00271DDA">
        <w:rPr>
          <w:rFonts w:ascii="Arial" w:hAnsi="Arial" w:cs="Arial"/>
          <w:b/>
          <w:i/>
        </w:rPr>
        <w:t>vingt-cinq</w:t>
      </w:r>
      <w:proofErr w:type="spellEnd"/>
      <w:r w:rsidRPr="00271DDA">
        <w:rPr>
          <w:rFonts w:ascii="Arial" w:hAnsi="Arial" w:cs="Arial"/>
          <w:b/>
          <w:i/>
        </w:rPr>
        <w:t xml:space="preserve"> ; </w:t>
      </w:r>
      <w:proofErr w:type="spellStart"/>
      <w:r w:rsidRPr="00271DDA">
        <w:rPr>
          <w:rFonts w:ascii="Arial" w:hAnsi="Arial" w:cs="Arial"/>
          <w:b/>
          <w:i/>
        </w:rPr>
        <w:t>ladite</w:t>
      </w:r>
      <w:proofErr w:type="spellEnd"/>
      <w:r w:rsidRPr="00271DDA">
        <w:rPr>
          <w:rFonts w:ascii="Arial" w:hAnsi="Arial" w:cs="Arial"/>
          <w:b/>
          <w:i/>
        </w:rPr>
        <w:t xml:space="preserve"> </w:t>
      </w:r>
      <w:proofErr w:type="spellStart"/>
      <w:r w:rsidRPr="00271DDA">
        <w:rPr>
          <w:rFonts w:ascii="Arial" w:hAnsi="Arial" w:cs="Arial"/>
          <w:b/>
          <w:i/>
        </w:rPr>
        <w:t>fondation</w:t>
      </w:r>
      <w:proofErr w:type="spellEnd"/>
      <w:r w:rsidRPr="00271DDA">
        <w:rPr>
          <w:rFonts w:ascii="Arial" w:hAnsi="Arial" w:cs="Arial"/>
          <w:b/>
          <w:i/>
        </w:rPr>
        <w:t xml:space="preserve"> </w:t>
      </w:r>
      <w:proofErr w:type="spellStart"/>
      <w:r w:rsidRPr="00271DDA">
        <w:rPr>
          <w:rFonts w:ascii="Arial" w:hAnsi="Arial" w:cs="Arial"/>
          <w:b/>
          <w:i/>
        </w:rPr>
        <w:t>approuvée</w:t>
      </w:r>
      <w:proofErr w:type="spellEnd"/>
      <w:r w:rsidRPr="00271DDA">
        <w:rPr>
          <w:rFonts w:ascii="Arial" w:hAnsi="Arial" w:cs="Arial"/>
          <w:b/>
          <w:i/>
        </w:rPr>
        <w:t xml:space="preserve"> et </w:t>
      </w:r>
      <w:proofErr w:type="spellStart"/>
      <w:r w:rsidRPr="00271DDA">
        <w:rPr>
          <w:rFonts w:ascii="Arial" w:hAnsi="Arial" w:cs="Arial"/>
          <w:b/>
          <w:i/>
        </w:rPr>
        <w:t>autorisée</w:t>
      </w:r>
      <w:proofErr w:type="spellEnd"/>
      <w:r w:rsidRPr="00271DDA">
        <w:rPr>
          <w:rFonts w:ascii="Arial" w:hAnsi="Arial" w:cs="Arial"/>
          <w:b/>
          <w:i/>
        </w:rPr>
        <w:t xml:space="preserve"> par Mons. </w:t>
      </w:r>
      <w:proofErr w:type="spellStart"/>
      <w:r w:rsidRPr="00271DDA">
        <w:rPr>
          <w:rFonts w:ascii="Arial" w:hAnsi="Arial" w:cs="Arial"/>
          <w:b/>
          <w:i/>
        </w:rPr>
        <w:t>l’Illustrissime</w:t>
      </w:r>
      <w:proofErr w:type="spellEnd"/>
      <w:r w:rsidRPr="00271DDA">
        <w:rPr>
          <w:rFonts w:ascii="Arial" w:hAnsi="Arial" w:cs="Arial"/>
          <w:b/>
          <w:i/>
        </w:rPr>
        <w:t xml:space="preserve"> et </w:t>
      </w:r>
      <w:proofErr w:type="spellStart"/>
      <w:r w:rsidRPr="00271DDA">
        <w:rPr>
          <w:rFonts w:ascii="Arial" w:hAnsi="Arial" w:cs="Arial"/>
          <w:b/>
          <w:i/>
        </w:rPr>
        <w:t>Révérendissime</w:t>
      </w:r>
      <w:proofErr w:type="spellEnd"/>
      <w:r w:rsidRPr="00271DDA">
        <w:rPr>
          <w:rFonts w:ascii="Arial" w:hAnsi="Arial" w:cs="Arial"/>
          <w:b/>
          <w:i/>
        </w:rPr>
        <w:t xml:space="preserve"> Jean-François de </w:t>
      </w:r>
      <w:proofErr w:type="spellStart"/>
      <w:r w:rsidRPr="00271DDA">
        <w:rPr>
          <w:rFonts w:ascii="Arial" w:hAnsi="Arial" w:cs="Arial"/>
          <w:b/>
          <w:i/>
        </w:rPr>
        <w:t>Gondy</w:t>
      </w:r>
      <w:proofErr w:type="spellEnd"/>
      <w:r w:rsidRPr="00271DDA">
        <w:rPr>
          <w:rFonts w:ascii="Arial" w:hAnsi="Arial" w:cs="Arial"/>
          <w:b/>
          <w:i/>
        </w:rPr>
        <w:t xml:space="preserve">, </w:t>
      </w:r>
      <w:proofErr w:type="spellStart"/>
      <w:r w:rsidRPr="00271DDA">
        <w:rPr>
          <w:rFonts w:ascii="Arial" w:hAnsi="Arial" w:cs="Arial"/>
          <w:b/>
          <w:i/>
        </w:rPr>
        <w:t>arehev</w:t>
      </w:r>
      <w:r w:rsidRPr="00271DDA">
        <w:rPr>
          <w:rFonts w:ascii="Arial" w:hAnsi="Arial" w:cs="Arial"/>
          <w:b/>
          <w:i/>
        </w:rPr>
        <w:t>ê</w:t>
      </w:r>
      <w:r w:rsidRPr="00271DDA">
        <w:rPr>
          <w:rFonts w:ascii="Arial" w:hAnsi="Arial" w:cs="Arial"/>
          <w:b/>
          <w:i/>
        </w:rPr>
        <w:t>que</w:t>
      </w:r>
      <w:proofErr w:type="spellEnd"/>
      <w:r w:rsidRPr="00271DDA">
        <w:rPr>
          <w:rFonts w:ascii="Arial" w:hAnsi="Arial" w:cs="Arial"/>
          <w:b/>
          <w:i/>
        </w:rPr>
        <w:t xml:space="preserve"> de Paris, du </w:t>
      </w:r>
      <w:proofErr w:type="spellStart"/>
      <w:r w:rsidRPr="00271DDA">
        <w:rPr>
          <w:rFonts w:ascii="Arial" w:hAnsi="Arial" w:cs="Arial"/>
          <w:b/>
          <w:i/>
        </w:rPr>
        <w:t>vingt-quatrième</w:t>
      </w:r>
      <w:proofErr w:type="spellEnd"/>
      <w:r w:rsidRPr="00271DDA">
        <w:rPr>
          <w:rFonts w:ascii="Arial" w:hAnsi="Arial" w:cs="Arial"/>
          <w:b/>
          <w:i/>
        </w:rPr>
        <w:t xml:space="preserve"> du </w:t>
      </w:r>
      <w:proofErr w:type="spellStart"/>
      <w:r w:rsidRPr="00271DDA">
        <w:rPr>
          <w:rFonts w:ascii="Arial" w:hAnsi="Arial" w:cs="Arial"/>
          <w:b/>
          <w:i/>
        </w:rPr>
        <w:t>dit</w:t>
      </w:r>
      <w:proofErr w:type="spellEnd"/>
      <w:r w:rsidRPr="00271DDA">
        <w:rPr>
          <w:rFonts w:ascii="Arial" w:hAnsi="Arial" w:cs="Arial"/>
          <w:b/>
          <w:i/>
        </w:rPr>
        <w:t xml:space="preserve"> </w:t>
      </w:r>
      <w:proofErr w:type="spellStart"/>
      <w:r w:rsidRPr="00271DDA">
        <w:rPr>
          <w:rFonts w:ascii="Arial" w:hAnsi="Arial" w:cs="Arial"/>
          <w:b/>
          <w:i/>
        </w:rPr>
        <w:t>mois</w:t>
      </w:r>
      <w:proofErr w:type="spellEnd"/>
      <w:r w:rsidRPr="00271DDA">
        <w:rPr>
          <w:rFonts w:ascii="Arial" w:hAnsi="Arial" w:cs="Arial"/>
          <w:b/>
          <w:i/>
        </w:rPr>
        <w:t xml:space="preserve"> mil </w:t>
      </w:r>
      <w:proofErr w:type="spellStart"/>
      <w:r w:rsidRPr="00271DDA">
        <w:rPr>
          <w:rFonts w:ascii="Arial" w:hAnsi="Arial" w:cs="Arial"/>
          <w:b/>
          <w:i/>
        </w:rPr>
        <w:t>six</w:t>
      </w:r>
      <w:proofErr w:type="spellEnd"/>
      <w:r w:rsidRPr="00271DDA">
        <w:rPr>
          <w:rFonts w:ascii="Arial" w:hAnsi="Arial" w:cs="Arial"/>
          <w:b/>
          <w:i/>
        </w:rPr>
        <w:t xml:space="preserve"> cent </w:t>
      </w:r>
      <w:proofErr w:type="spellStart"/>
      <w:r w:rsidRPr="00271DDA">
        <w:rPr>
          <w:rFonts w:ascii="Arial" w:hAnsi="Arial" w:cs="Arial"/>
          <w:b/>
          <w:i/>
        </w:rPr>
        <w:t>vingt-six</w:t>
      </w:r>
      <w:proofErr w:type="spellEnd"/>
      <w:r w:rsidRPr="00271DDA">
        <w:rPr>
          <w:rFonts w:ascii="Arial" w:hAnsi="Arial" w:cs="Arial"/>
          <w:b/>
          <w:i/>
        </w:rPr>
        <w:t xml:space="preserve">; par </w:t>
      </w:r>
      <w:proofErr w:type="spellStart"/>
      <w:r w:rsidRPr="00271DDA">
        <w:rPr>
          <w:rFonts w:ascii="Arial" w:hAnsi="Arial" w:cs="Arial"/>
          <w:b/>
          <w:i/>
        </w:rPr>
        <w:t>lequel</w:t>
      </w:r>
      <w:proofErr w:type="spellEnd"/>
      <w:r w:rsidRPr="00271DDA">
        <w:rPr>
          <w:rFonts w:ascii="Arial" w:hAnsi="Arial" w:cs="Arial"/>
          <w:b/>
          <w:i/>
        </w:rPr>
        <w:t xml:space="preserve"> </w:t>
      </w:r>
      <w:proofErr w:type="spellStart"/>
      <w:r w:rsidRPr="00271DDA">
        <w:rPr>
          <w:rFonts w:ascii="Arial" w:hAnsi="Arial" w:cs="Arial"/>
          <w:b/>
          <w:i/>
        </w:rPr>
        <w:t>contrat</w:t>
      </w:r>
      <w:proofErr w:type="spellEnd"/>
      <w:r w:rsidRPr="00271DDA">
        <w:rPr>
          <w:rFonts w:ascii="Arial" w:hAnsi="Arial" w:cs="Arial"/>
          <w:b/>
          <w:i/>
        </w:rPr>
        <w:t xml:space="preserve"> </w:t>
      </w:r>
      <w:proofErr w:type="spellStart"/>
      <w:r w:rsidRPr="00271DDA">
        <w:rPr>
          <w:rFonts w:ascii="Arial" w:hAnsi="Arial" w:cs="Arial"/>
          <w:b/>
          <w:i/>
        </w:rPr>
        <w:t>il</w:t>
      </w:r>
      <w:proofErr w:type="spellEnd"/>
      <w:r w:rsidRPr="00271DDA">
        <w:rPr>
          <w:rFonts w:ascii="Arial" w:hAnsi="Arial" w:cs="Arial"/>
          <w:b/>
          <w:i/>
        </w:rPr>
        <w:t xml:space="preserve"> </w:t>
      </w:r>
      <w:proofErr w:type="spellStart"/>
      <w:r w:rsidRPr="00271DDA">
        <w:rPr>
          <w:rFonts w:ascii="Arial" w:hAnsi="Arial" w:cs="Arial"/>
          <w:b/>
          <w:i/>
        </w:rPr>
        <w:t>nous</w:t>
      </w:r>
      <w:proofErr w:type="spellEnd"/>
      <w:r w:rsidRPr="00271DDA">
        <w:rPr>
          <w:rFonts w:ascii="Arial" w:hAnsi="Arial" w:cs="Arial"/>
          <w:b/>
          <w:i/>
        </w:rPr>
        <w:t xml:space="preserve"> </w:t>
      </w:r>
      <w:proofErr w:type="spellStart"/>
      <w:r w:rsidRPr="00271DDA">
        <w:rPr>
          <w:rFonts w:ascii="Arial" w:hAnsi="Arial" w:cs="Arial"/>
          <w:b/>
          <w:i/>
        </w:rPr>
        <w:t>est</w:t>
      </w:r>
      <w:proofErr w:type="spellEnd"/>
      <w:r w:rsidRPr="00271DDA">
        <w:rPr>
          <w:rFonts w:ascii="Arial" w:hAnsi="Arial" w:cs="Arial"/>
          <w:b/>
          <w:i/>
        </w:rPr>
        <w:t xml:space="preserve"> </w:t>
      </w:r>
      <w:proofErr w:type="spellStart"/>
      <w:r w:rsidRPr="00271DDA">
        <w:rPr>
          <w:rFonts w:ascii="Arial" w:hAnsi="Arial" w:cs="Arial"/>
          <w:b/>
          <w:i/>
        </w:rPr>
        <w:t>donné</w:t>
      </w:r>
      <w:proofErr w:type="spellEnd"/>
      <w:r w:rsidRPr="00271DDA">
        <w:rPr>
          <w:rFonts w:ascii="Arial" w:hAnsi="Arial" w:cs="Arial"/>
          <w:b/>
          <w:i/>
        </w:rPr>
        <w:t xml:space="preserve"> </w:t>
      </w:r>
      <w:proofErr w:type="spellStart"/>
      <w:r w:rsidRPr="00271DDA">
        <w:rPr>
          <w:rFonts w:ascii="Arial" w:hAnsi="Arial" w:cs="Arial"/>
          <w:b/>
          <w:i/>
        </w:rPr>
        <w:t>pouvoir</w:t>
      </w:r>
      <w:proofErr w:type="spellEnd"/>
      <w:r w:rsidRPr="00271DDA">
        <w:rPr>
          <w:rFonts w:ascii="Arial" w:hAnsi="Arial" w:cs="Arial"/>
          <w:b/>
          <w:i/>
        </w:rPr>
        <w:t xml:space="preserve"> de faire </w:t>
      </w:r>
      <w:proofErr w:type="spellStart"/>
      <w:r w:rsidRPr="00271DDA">
        <w:rPr>
          <w:rFonts w:ascii="Arial" w:hAnsi="Arial" w:cs="Arial"/>
          <w:b/>
          <w:i/>
        </w:rPr>
        <w:t>choix</w:t>
      </w:r>
      <w:proofErr w:type="spellEnd"/>
      <w:r w:rsidRPr="00271DDA">
        <w:rPr>
          <w:rFonts w:ascii="Arial" w:hAnsi="Arial" w:cs="Arial"/>
          <w:b/>
          <w:i/>
        </w:rPr>
        <w:t xml:space="preserve"> de </w:t>
      </w:r>
      <w:proofErr w:type="spellStart"/>
      <w:r w:rsidRPr="00271DDA">
        <w:rPr>
          <w:rFonts w:ascii="Arial" w:hAnsi="Arial" w:cs="Arial"/>
          <w:b/>
          <w:i/>
        </w:rPr>
        <w:t>tels</w:t>
      </w:r>
      <w:proofErr w:type="spellEnd"/>
      <w:r w:rsidRPr="00271DDA">
        <w:rPr>
          <w:rFonts w:ascii="Arial" w:hAnsi="Arial" w:cs="Arial"/>
          <w:b/>
          <w:i/>
        </w:rPr>
        <w:t xml:space="preserve"> </w:t>
      </w:r>
      <w:proofErr w:type="spellStart"/>
      <w:r w:rsidRPr="00271DDA">
        <w:rPr>
          <w:rFonts w:ascii="Arial" w:hAnsi="Arial" w:cs="Arial"/>
          <w:b/>
          <w:i/>
        </w:rPr>
        <w:t>ecclésiastiques</w:t>
      </w:r>
      <w:proofErr w:type="spellEnd"/>
      <w:r w:rsidRPr="00271DDA">
        <w:rPr>
          <w:rFonts w:ascii="Arial" w:hAnsi="Arial" w:cs="Arial"/>
          <w:b/>
          <w:i/>
        </w:rPr>
        <w:t xml:space="preserve"> que </w:t>
      </w:r>
      <w:proofErr w:type="spellStart"/>
      <w:r w:rsidRPr="00271DDA">
        <w:rPr>
          <w:rFonts w:ascii="Arial" w:hAnsi="Arial" w:cs="Arial"/>
          <w:b/>
          <w:i/>
        </w:rPr>
        <w:t>nous</w:t>
      </w:r>
      <w:proofErr w:type="spellEnd"/>
      <w:r w:rsidRPr="00271DDA">
        <w:rPr>
          <w:rFonts w:ascii="Arial" w:hAnsi="Arial" w:cs="Arial"/>
          <w:b/>
          <w:i/>
        </w:rPr>
        <w:t xml:space="preserve"> </w:t>
      </w:r>
      <w:proofErr w:type="spellStart"/>
      <w:r w:rsidRPr="00271DDA">
        <w:rPr>
          <w:rFonts w:ascii="Arial" w:hAnsi="Arial" w:cs="Arial"/>
          <w:b/>
          <w:i/>
        </w:rPr>
        <w:t>trouverons</w:t>
      </w:r>
      <w:proofErr w:type="spellEnd"/>
      <w:r w:rsidRPr="00271DDA">
        <w:rPr>
          <w:rFonts w:ascii="Arial" w:hAnsi="Arial" w:cs="Arial"/>
          <w:b/>
          <w:i/>
        </w:rPr>
        <w:t xml:space="preserve"> </w:t>
      </w:r>
      <w:proofErr w:type="spellStart"/>
      <w:r w:rsidRPr="00271DDA">
        <w:rPr>
          <w:rFonts w:ascii="Arial" w:hAnsi="Arial" w:cs="Arial"/>
          <w:b/>
          <w:i/>
        </w:rPr>
        <w:t>propres</w:t>
      </w:r>
      <w:proofErr w:type="spellEnd"/>
      <w:r w:rsidRPr="00271DDA">
        <w:rPr>
          <w:rFonts w:ascii="Arial" w:hAnsi="Arial" w:cs="Arial"/>
          <w:b/>
          <w:i/>
        </w:rPr>
        <w:t xml:space="preserve"> à </w:t>
      </w:r>
      <w:proofErr w:type="spellStart"/>
      <w:r w:rsidRPr="00271DDA">
        <w:rPr>
          <w:rFonts w:ascii="Arial" w:hAnsi="Arial" w:cs="Arial"/>
          <w:b/>
          <w:i/>
        </w:rPr>
        <w:t>l’emploi</w:t>
      </w:r>
      <w:proofErr w:type="spellEnd"/>
      <w:r w:rsidRPr="00271DDA">
        <w:rPr>
          <w:rFonts w:ascii="Arial" w:hAnsi="Arial" w:cs="Arial"/>
          <w:b/>
          <w:i/>
        </w:rPr>
        <w:t xml:space="preserve"> de ce bon </w:t>
      </w:r>
      <w:proofErr w:type="spellStart"/>
      <w:r w:rsidRPr="00271DDA">
        <w:rPr>
          <w:rFonts w:ascii="Arial" w:hAnsi="Arial" w:cs="Arial"/>
          <w:b/>
          <w:i/>
        </w:rPr>
        <w:t>œuvre</w:t>
      </w:r>
      <w:proofErr w:type="spellEnd"/>
      <w:r w:rsidRPr="00271DDA">
        <w:rPr>
          <w:rFonts w:ascii="Arial" w:hAnsi="Arial" w:cs="Arial"/>
          <w:b/>
          <w:i/>
        </w:rPr>
        <w:t> …</w:t>
      </w:r>
    </w:p>
    <w:p w:rsidR="001D60D9" w:rsidRPr="00271DDA" w:rsidRDefault="001D60D9" w:rsidP="00271DDA">
      <w:pPr>
        <w:pStyle w:val="NormalWeb"/>
        <w:spacing w:before="0" w:beforeAutospacing="0" w:after="0" w:afterAutospacing="0"/>
        <w:jc w:val="both"/>
        <w:rPr>
          <w:rFonts w:ascii="Arial" w:hAnsi="Arial" w:cs="Arial"/>
          <w:b/>
          <w:i/>
        </w:rPr>
      </w:pPr>
    </w:p>
    <w:p w:rsidR="001D60D9" w:rsidRDefault="00271DDA" w:rsidP="00271DDA">
      <w:pPr>
        <w:pStyle w:val="NormalWeb"/>
        <w:spacing w:before="0" w:beforeAutospacing="0" w:after="0" w:afterAutospacing="0"/>
        <w:jc w:val="both"/>
        <w:rPr>
          <w:rFonts w:ascii="Arial" w:hAnsi="Arial" w:cs="Arial"/>
          <w:b/>
          <w:i/>
        </w:rPr>
      </w:pPr>
      <w:r w:rsidRPr="00271DDA">
        <w:rPr>
          <w:rFonts w:ascii="Arial" w:hAnsi="Arial" w:cs="Arial"/>
          <w:b/>
          <w:i/>
        </w:rPr>
        <w:t xml:space="preserve">   </w:t>
      </w:r>
      <w:proofErr w:type="spellStart"/>
      <w:r w:rsidRPr="00271DDA">
        <w:rPr>
          <w:rFonts w:ascii="Arial" w:hAnsi="Arial" w:cs="Arial"/>
          <w:b/>
          <w:i/>
        </w:rPr>
        <w:t>Nous</w:t>
      </w:r>
      <w:proofErr w:type="spellEnd"/>
      <w:r w:rsidRPr="00271DDA">
        <w:rPr>
          <w:rFonts w:ascii="Arial" w:hAnsi="Arial" w:cs="Arial"/>
          <w:b/>
          <w:i/>
        </w:rPr>
        <w:t xml:space="preserve">, en </w:t>
      </w:r>
      <w:proofErr w:type="spellStart"/>
      <w:r w:rsidRPr="00271DDA">
        <w:rPr>
          <w:rFonts w:ascii="Arial" w:hAnsi="Arial" w:cs="Arial"/>
          <w:b/>
          <w:i/>
        </w:rPr>
        <w:t>vertu</w:t>
      </w:r>
      <w:proofErr w:type="spellEnd"/>
      <w:r w:rsidRPr="00271DDA">
        <w:rPr>
          <w:rFonts w:ascii="Arial" w:hAnsi="Arial" w:cs="Arial"/>
          <w:b/>
          <w:i/>
        </w:rPr>
        <w:t xml:space="preserve"> de ce que </w:t>
      </w:r>
      <w:proofErr w:type="spellStart"/>
      <w:r w:rsidRPr="00271DDA">
        <w:rPr>
          <w:rFonts w:ascii="Arial" w:hAnsi="Arial" w:cs="Arial"/>
          <w:b/>
          <w:i/>
        </w:rPr>
        <w:t>dessus</w:t>
      </w:r>
      <w:proofErr w:type="spellEnd"/>
      <w:r w:rsidRPr="00271DDA">
        <w:rPr>
          <w:rFonts w:ascii="Arial" w:hAnsi="Arial" w:cs="Arial"/>
          <w:b/>
          <w:i/>
        </w:rPr>
        <w:t xml:space="preserve">, </w:t>
      </w:r>
      <w:proofErr w:type="spellStart"/>
      <w:r w:rsidRPr="00271DDA">
        <w:rPr>
          <w:rFonts w:ascii="Arial" w:hAnsi="Arial" w:cs="Arial"/>
          <w:b/>
          <w:i/>
        </w:rPr>
        <w:t>après</w:t>
      </w:r>
      <w:proofErr w:type="spellEnd"/>
      <w:r w:rsidRPr="00271DDA">
        <w:rPr>
          <w:rFonts w:ascii="Arial" w:hAnsi="Arial" w:cs="Arial"/>
          <w:b/>
          <w:i/>
        </w:rPr>
        <w:t xml:space="preserve"> </w:t>
      </w:r>
      <w:proofErr w:type="spellStart"/>
      <w:r w:rsidRPr="00271DDA">
        <w:rPr>
          <w:rFonts w:ascii="Arial" w:hAnsi="Arial" w:cs="Arial"/>
          <w:b/>
          <w:i/>
        </w:rPr>
        <w:t>avoir</w:t>
      </w:r>
      <w:proofErr w:type="spellEnd"/>
      <w:r w:rsidRPr="00271DDA">
        <w:rPr>
          <w:rFonts w:ascii="Arial" w:hAnsi="Arial" w:cs="Arial"/>
          <w:b/>
          <w:i/>
        </w:rPr>
        <w:t xml:space="preserve"> </w:t>
      </w:r>
      <w:proofErr w:type="spellStart"/>
      <w:r w:rsidRPr="00271DDA">
        <w:rPr>
          <w:rFonts w:ascii="Arial" w:hAnsi="Arial" w:cs="Arial"/>
          <w:b/>
          <w:i/>
        </w:rPr>
        <w:t>fait</w:t>
      </w:r>
      <w:proofErr w:type="spellEnd"/>
      <w:r w:rsidRPr="00271DDA">
        <w:rPr>
          <w:rFonts w:ascii="Arial" w:hAnsi="Arial" w:cs="Arial"/>
          <w:b/>
          <w:i/>
        </w:rPr>
        <w:t xml:space="preserve"> </w:t>
      </w:r>
      <w:proofErr w:type="spellStart"/>
      <w:r w:rsidRPr="00271DDA">
        <w:rPr>
          <w:rFonts w:ascii="Arial" w:hAnsi="Arial" w:cs="Arial"/>
          <w:b/>
          <w:i/>
        </w:rPr>
        <w:t>preuve</w:t>
      </w:r>
      <w:proofErr w:type="spellEnd"/>
      <w:r w:rsidRPr="00271DDA">
        <w:rPr>
          <w:rFonts w:ascii="Arial" w:hAnsi="Arial" w:cs="Arial"/>
          <w:b/>
          <w:i/>
        </w:rPr>
        <w:t xml:space="preserve">, un </w:t>
      </w:r>
      <w:proofErr w:type="spellStart"/>
      <w:r w:rsidRPr="00271DDA">
        <w:rPr>
          <w:rFonts w:ascii="Arial" w:hAnsi="Arial" w:cs="Arial"/>
          <w:b/>
          <w:i/>
        </w:rPr>
        <w:t>temps</w:t>
      </w:r>
      <w:proofErr w:type="spellEnd"/>
      <w:r w:rsidRPr="00271DDA">
        <w:rPr>
          <w:rFonts w:ascii="Arial" w:hAnsi="Arial" w:cs="Arial"/>
          <w:b/>
          <w:i/>
        </w:rPr>
        <w:t xml:space="preserve"> </w:t>
      </w:r>
      <w:proofErr w:type="spellStart"/>
      <w:r w:rsidRPr="00271DDA">
        <w:rPr>
          <w:rFonts w:ascii="Arial" w:hAnsi="Arial" w:cs="Arial"/>
          <w:b/>
          <w:i/>
        </w:rPr>
        <w:t>assez</w:t>
      </w:r>
      <w:proofErr w:type="spellEnd"/>
      <w:r w:rsidRPr="00271DDA">
        <w:rPr>
          <w:rFonts w:ascii="Arial" w:hAnsi="Arial" w:cs="Arial"/>
          <w:b/>
          <w:i/>
        </w:rPr>
        <w:t xml:space="preserve"> notable, de la </w:t>
      </w:r>
      <w:proofErr w:type="spellStart"/>
      <w:r w:rsidRPr="00271DDA">
        <w:rPr>
          <w:rFonts w:ascii="Arial" w:hAnsi="Arial" w:cs="Arial"/>
          <w:b/>
          <w:i/>
        </w:rPr>
        <w:t>vertu</w:t>
      </w:r>
      <w:proofErr w:type="spellEnd"/>
      <w:r w:rsidRPr="00271DDA">
        <w:rPr>
          <w:rFonts w:ascii="Arial" w:hAnsi="Arial" w:cs="Arial"/>
          <w:b/>
          <w:i/>
        </w:rPr>
        <w:t xml:space="preserve"> et </w:t>
      </w:r>
      <w:proofErr w:type="spellStart"/>
      <w:r w:rsidRPr="00271DDA">
        <w:rPr>
          <w:rFonts w:ascii="Arial" w:hAnsi="Arial" w:cs="Arial"/>
          <w:b/>
          <w:i/>
        </w:rPr>
        <w:t>suffisance</w:t>
      </w:r>
      <w:proofErr w:type="spellEnd"/>
      <w:r w:rsidRPr="00271DDA">
        <w:rPr>
          <w:rFonts w:ascii="Arial" w:hAnsi="Arial" w:cs="Arial"/>
          <w:b/>
          <w:i/>
        </w:rPr>
        <w:t xml:space="preserve"> de François du </w:t>
      </w:r>
      <w:proofErr w:type="spellStart"/>
      <w:r w:rsidRPr="00271DDA">
        <w:rPr>
          <w:rFonts w:ascii="Arial" w:hAnsi="Arial" w:cs="Arial"/>
          <w:b/>
          <w:i/>
        </w:rPr>
        <w:t>Coudray</w:t>
      </w:r>
      <w:proofErr w:type="spellEnd"/>
      <w:r w:rsidRPr="00271DDA">
        <w:rPr>
          <w:rFonts w:ascii="Arial" w:hAnsi="Arial" w:cs="Arial"/>
          <w:b/>
          <w:i/>
        </w:rPr>
        <w:t xml:space="preserve">, </w:t>
      </w:r>
      <w:proofErr w:type="spellStart"/>
      <w:r w:rsidRPr="00271DDA">
        <w:rPr>
          <w:rFonts w:ascii="Arial" w:hAnsi="Arial" w:cs="Arial"/>
          <w:b/>
          <w:i/>
        </w:rPr>
        <w:t>prêtre</w:t>
      </w:r>
      <w:proofErr w:type="spellEnd"/>
      <w:r w:rsidRPr="00271DDA">
        <w:rPr>
          <w:rFonts w:ascii="Arial" w:hAnsi="Arial" w:cs="Arial"/>
          <w:b/>
          <w:i/>
        </w:rPr>
        <w:t xml:space="preserve">, du </w:t>
      </w:r>
      <w:proofErr w:type="spellStart"/>
      <w:r w:rsidRPr="00271DDA">
        <w:rPr>
          <w:rFonts w:ascii="Arial" w:hAnsi="Arial" w:cs="Arial"/>
          <w:b/>
          <w:i/>
        </w:rPr>
        <w:t>diocèse</w:t>
      </w:r>
      <w:proofErr w:type="spellEnd"/>
      <w:r w:rsidRPr="00271DDA">
        <w:rPr>
          <w:rFonts w:ascii="Arial" w:hAnsi="Arial" w:cs="Arial"/>
          <w:b/>
          <w:i/>
        </w:rPr>
        <w:t xml:space="preserve"> </w:t>
      </w:r>
      <w:proofErr w:type="spellStart"/>
      <w:r w:rsidRPr="00271DDA">
        <w:rPr>
          <w:rFonts w:ascii="Arial" w:hAnsi="Arial" w:cs="Arial"/>
          <w:b/>
          <w:i/>
        </w:rPr>
        <w:t>d’Amiens</w:t>
      </w:r>
      <w:proofErr w:type="spellEnd"/>
      <w:r w:rsidRPr="00271DDA">
        <w:rPr>
          <w:rFonts w:ascii="Arial" w:hAnsi="Arial" w:cs="Arial"/>
          <w:b/>
          <w:i/>
        </w:rPr>
        <w:t xml:space="preserve">, de </w:t>
      </w:r>
      <w:proofErr w:type="spellStart"/>
      <w:r w:rsidRPr="00271DDA">
        <w:rPr>
          <w:rFonts w:ascii="Arial" w:hAnsi="Arial" w:cs="Arial"/>
          <w:b/>
          <w:i/>
        </w:rPr>
        <w:t>Messire</w:t>
      </w:r>
      <w:proofErr w:type="spellEnd"/>
      <w:r w:rsidRPr="00271DDA">
        <w:rPr>
          <w:rFonts w:ascii="Arial" w:hAnsi="Arial" w:cs="Arial"/>
          <w:b/>
          <w:i/>
        </w:rPr>
        <w:t xml:space="preserve"> </w:t>
      </w:r>
      <w:proofErr w:type="spellStart"/>
      <w:r w:rsidRPr="00271DDA">
        <w:rPr>
          <w:rFonts w:ascii="Arial" w:hAnsi="Arial" w:cs="Arial"/>
          <w:b/>
          <w:i/>
        </w:rPr>
        <w:t>A</w:t>
      </w:r>
      <w:r w:rsidRPr="00271DDA">
        <w:rPr>
          <w:rFonts w:ascii="Arial" w:hAnsi="Arial" w:cs="Arial"/>
          <w:b/>
          <w:i/>
        </w:rPr>
        <w:t>n</w:t>
      </w:r>
      <w:r w:rsidRPr="00271DDA">
        <w:rPr>
          <w:rFonts w:ascii="Arial" w:hAnsi="Arial" w:cs="Arial"/>
          <w:b/>
          <w:i/>
        </w:rPr>
        <w:t>toine</w:t>
      </w:r>
      <w:proofErr w:type="spellEnd"/>
      <w:r w:rsidRPr="00271DDA">
        <w:rPr>
          <w:rFonts w:ascii="Arial" w:hAnsi="Arial" w:cs="Arial"/>
          <w:b/>
          <w:i/>
        </w:rPr>
        <w:t xml:space="preserve"> </w:t>
      </w:r>
      <w:proofErr w:type="spellStart"/>
      <w:r w:rsidRPr="00271DDA">
        <w:rPr>
          <w:rFonts w:ascii="Arial" w:hAnsi="Arial" w:cs="Arial"/>
          <w:b/>
          <w:i/>
        </w:rPr>
        <w:t>Portail</w:t>
      </w:r>
      <w:proofErr w:type="spellEnd"/>
      <w:r w:rsidRPr="00271DDA">
        <w:rPr>
          <w:rFonts w:ascii="Arial" w:hAnsi="Arial" w:cs="Arial"/>
          <w:b/>
          <w:i/>
        </w:rPr>
        <w:t xml:space="preserve">, </w:t>
      </w:r>
      <w:proofErr w:type="spellStart"/>
      <w:r w:rsidRPr="00271DDA">
        <w:rPr>
          <w:rFonts w:ascii="Arial" w:hAnsi="Arial" w:cs="Arial"/>
          <w:b/>
          <w:i/>
        </w:rPr>
        <w:t>prêtre</w:t>
      </w:r>
      <w:proofErr w:type="spellEnd"/>
      <w:r w:rsidRPr="00271DDA">
        <w:rPr>
          <w:rFonts w:ascii="Arial" w:hAnsi="Arial" w:cs="Arial"/>
          <w:b/>
          <w:i/>
        </w:rPr>
        <w:t xml:space="preserve"> du </w:t>
      </w:r>
      <w:proofErr w:type="spellStart"/>
      <w:r w:rsidRPr="00271DDA">
        <w:rPr>
          <w:rFonts w:ascii="Arial" w:hAnsi="Arial" w:cs="Arial"/>
          <w:b/>
          <w:i/>
        </w:rPr>
        <w:t>diocèse</w:t>
      </w:r>
      <w:proofErr w:type="spellEnd"/>
      <w:r w:rsidRPr="00271DDA">
        <w:rPr>
          <w:rFonts w:ascii="Arial" w:hAnsi="Arial" w:cs="Arial"/>
          <w:b/>
          <w:i/>
        </w:rPr>
        <w:t xml:space="preserve"> </w:t>
      </w:r>
      <w:proofErr w:type="spellStart"/>
      <w:r w:rsidRPr="00271DDA">
        <w:rPr>
          <w:rFonts w:ascii="Arial" w:hAnsi="Arial" w:cs="Arial"/>
          <w:b/>
          <w:i/>
        </w:rPr>
        <w:t>d’Arles</w:t>
      </w:r>
      <w:proofErr w:type="spellEnd"/>
      <w:r w:rsidRPr="00271DDA">
        <w:rPr>
          <w:rFonts w:ascii="Arial" w:hAnsi="Arial" w:cs="Arial"/>
          <w:b/>
          <w:i/>
        </w:rPr>
        <w:t xml:space="preserve">, et de </w:t>
      </w:r>
      <w:proofErr w:type="spellStart"/>
      <w:r w:rsidRPr="00271DDA">
        <w:rPr>
          <w:rFonts w:ascii="Arial" w:hAnsi="Arial" w:cs="Arial"/>
          <w:b/>
          <w:i/>
        </w:rPr>
        <w:t>Messire</w:t>
      </w:r>
      <w:proofErr w:type="spellEnd"/>
      <w:r w:rsidRPr="00271DDA">
        <w:rPr>
          <w:rFonts w:ascii="Arial" w:hAnsi="Arial" w:cs="Arial"/>
          <w:b/>
          <w:i/>
        </w:rPr>
        <w:t xml:space="preserve"> Jean de la </w:t>
      </w:r>
      <w:proofErr w:type="spellStart"/>
      <w:r w:rsidRPr="00271DDA">
        <w:rPr>
          <w:rFonts w:ascii="Arial" w:hAnsi="Arial" w:cs="Arial"/>
          <w:b/>
          <w:i/>
        </w:rPr>
        <w:t>Salle</w:t>
      </w:r>
      <w:proofErr w:type="spellEnd"/>
      <w:r w:rsidRPr="00271DDA">
        <w:rPr>
          <w:rFonts w:ascii="Arial" w:hAnsi="Arial" w:cs="Arial"/>
          <w:b/>
          <w:i/>
        </w:rPr>
        <w:t xml:space="preserve">, </w:t>
      </w:r>
      <w:proofErr w:type="spellStart"/>
      <w:r w:rsidRPr="00271DDA">
        <w:rPr>
          <w:rFonts w:ascii="Arial" w:hAnsi="Arial" w:cs="Arial"/>
          <w:b/>
          <w:i/>
        </w:rPr>
        <w:t>aussi</w:t>
      </w:r>
      <w:proofErr w:type="spellEnd"/>
      <w:r w:rsidRPr="00271DDA">
        <w:rPr>
          <w:rFonts w:ascii="Arial" w:hAnsi="Arial" w:cs="Arial"/>
          <w:b/>
          <w:i/>
        </w:rPr>
        <w:t xml:space="preserve"> </w:t>
      </w:r>
      <w:proofErr w:type="spellStart"/>
      <w:r w:rsidRPr="00271DDA">
        <w:rPr>
          <w:rFonts w:ascii="Arial" w:hAnsi="Arial" w:cs="Arial"/>
          <w:b/>
          <w:i/>
        </w:rPr>
        <w:t>prêtre</w:t>
      </w:r>
      <w:proofErr w:type="spellEnd"/>
      <w:r w:rsidRPr="00271DDA">
        <w:rPr>
          <w:rFonts w:ascii="Arial" w:hAnsi="Arial" w:cs="Arial"/>
          <w:b/>
          <w:i/>
        </w:rPr>
        <w:t xml:space="preserve">, </w:t>
      </w:r>
      <w:proofErr w:type="spellStart"/>
      <w:r w:rsidRPr="00271DDA">
        <w:rPr>
          <w:rFonts w:ascii="Arial" w:hAnsi="Arial" w:cs="Arial"/>
          <w:b/>
          <w:i/>
        </w:rPr>
        <w:t>dudit</w:t>
      </w:r>
      <w:proofErr w:type="spellEnd"/>
      <w:r w:rsidRPr="00271DDA">
        <w:rPr>
          <w:rFonts w:ascii="Arial" w:hAnsi="Arial" w:cs="Arial"/>
          <w:b/>
          <w:i/>
        </w:rPr>
        <w:t xml:space="preserve"> </w:t>
      </w:r>
      <w:proofErr w:type="spellStart"/>
      <w:r w:rsidRPr="00271DDA">
        <w:rPr>
          <w:rFonts w:ascii="Arial" w:hAnsi="Arial" w:cs="Arial"/>
          <w:b/>
          <w:i/>
        </w:rPr>
        <w:t>diocese</w:t>
      </w:r>
      <w:proofErr w:type="spellEnd"/>
      <w:r w:rsidRPr="00271DDA">
        <w:rPr>
          <w:rFonts w:ascii="Arial" w:hAnsi="Arial" w:cs="Arial"/>
          <w:b/>
          <w:i/>
        </w:rPr>
        <w:t xml:space="preserve"> </w:t>
      </w:r>
      <w:proofErr w:type="spellStart"/>
      <w:r w:rsidRPr="00271DDA">
        <w:rPr>
          <w:rFonts w:ascii="Arial" w:hAnsi="Arial" w:cs="Arial"/>
          <w:b/>
          <w:i/>
        </w:rPr>
        <w:t>d’Amiens</w:t>
      </w:r>
      <w:proofErr w:type="spellEnd"/>
      <w:r w:rsidRPr="00271DDA">
        <w:rPr>
          <w:rFonts w:ascii="Arial" w:hAnsi="Arial" w:cs="Arial"/>
          <w:b/>
          <w:i/>
        </w:rPr>
        <w:t xml:space="preserve">, </w:t>
      </w:r>
      <w:proofErr w:type="spellStart"/>
      <w:r w:rsidRPr="00271DDA">
        <w:rPr>
          <w:rFonts w:ascii="Arial" w:hAnsi="Arial" w:cs="Arial"/>
          <w:b/>
          <w:i/>
        </w:rPr>
        <w:t>avons</w:t>
      </w:r>
      <w:proofErr w:type="spellEnd"/>
      <w:r w:rsidRPr="00271DDA">
        <w:rPr>
          <w:rFonts w:ascii="Arial" w:hAnsi="Arial" w:cs="Arial"/>
          <w:b/>
          <w:i/>
        </w:rPr>
        <w:t xml:space="preserve"> </w:t>
      </w:r>
      <w:proofErr w:type="spellStart"/>
      <w:r w:rsidRPr="00271DDA">
        <w:rPr>
          <w:rFonts w:ascii="Arial" w:hAnsi="Arial" w:cs="Arial"/>
          <w:b/>
          <w:i/>
        </w:rPr>
        <w:t>iceux</w:t>
      </w:r>
      <w:proofErr w:type="spellEnd"/>
      <w:r w:rsidRPr="00271DDA">
        <w:rPr>
          <w:rFonts w:ascii="Arial" w:hAnsi="Arial" w:cs="Arial"/>
          <w:b/>
          <w:i/>
        </w:rPr>
        <w:t xml:space="preserve"> </w:t>
      </w:r>
      <w:proofErr w:type="spellStart"/>
      <w:r w:rsidRPr="00271DDA">
        <w:rPr>
          <w:rFonts w:ascii="Arial" w:hAnsi="Arial" w:cs="Arial"/>
          <w:b/>
          <w:i/>
        </w:rPr>
        <w:t>choisis</w:t>
      </w:r>
      <w:proofErr w:type="spellEnd"/>
      <w:r w:rsidRPr="00271DDA">
        <w:rPr>
          <w:rFonts w:ascii="Arial" w:hAnsi="Arial" w:cs="Arial"/>
          <w:b/>
          <w:i/>
        </w:rPr>
        <w:t xml:space="preserve">, </w:t>
      </w:r>
      <w:proofErr w:type="spellStart"/>
      <w:r w:rsidRPr="00271DDA">
        <w:rPr>
          <w:rFonts w:ascii="Arial" w:hAnsi="Arial" w:cs="Arial"/>
          <w:b/>
          <w:i/>
        </w:rPr>
        <w:t>élus</w:t>
      </w:r>
      <w:proofErr w:type="spellEnd"/>
      <w:r w:rsidRPr="00271DDA">
        <w:rPr>
          <w:rFonts w:ascii="Arial" w:hAnsi="Arial" w:cs="Arial"/>
          <w:b/>
          <w:i/>
        </w:rPr>
        <w:t xml:space="preserve">, </w:t>
      </w:r>
      <w:proofErr w:type="spellStart"/>
      <w:r w:rsidRPr="00271DDA">
        <w:rPr>
          <w:rFonts w:ascii="Arial" w:hAnsi="Arial" w:cs="Arial"/>
          <w:b/>
          <w:i/>
        </w:rPr>
        <w:t>agrégés</w:t>
      </w:r>
      <w:proofErr w:type="spellEnd"/>
      <w:r w:rsidRPr="00271DDA">
        <w:rPr>
          <w:rFonts w:ascii="Arial" w:hAnsi="Arial" w:cs="Arial"/>
          <w:b/>
          <w:i/>
        </w:rPr>
        <w:t xml:space="preserve"> et </w:t>
      </w:r>
      <w:proofErr w:type="spellStart"/>
      <w:r w:rsidRPr="00271DDA">
        <w:rPr>
          <w:rFonts w:ascii="Arial" w:hAnsi="Arial" w:cs="Arial"/>
          <w:b/>
          <w:i/>
        </w:rPr>
        <w:t>associés</w:t>
      </w:r>
      <w:proofErr w:type="spellEnd"/>
      <w:r w:rsidRPr="00271DDA">
        <w:rPr>
          <w:rFonts w:ascii="Arial" w:hAnsi="Arial" w:cs="Arial"/>
          <w:b/>
          <w:i/>
        </w:rPr>
        <w:t xml:space="preserve">, </w:t>
      </w:r>
      <w:proofErr w:type="spellStart"/>
      <w:r w:rsidRPr="00271DDA">
        <w:rPr>
          <w:rFonts w:ascii="Arial" w:hAnsi="Arial" w:cs="Arial"/>
          <w:b/>
          <w:i/>
        </w:rPr>
        <w:t>choisissons</w:t>
      </w:r>
      <w:proofErr w:type="spellEnd"/>
      <w:r w:rsidRPr="00271DDA">
        <w:rPr>
          <w:rFonts w:ascii="Arial" w:hAnsi="Arial" w:cs="Arial"/>
          <w:b/>
          <w:i/>
        </w:rPr>
        <w:t xml:space="preserve">, </w:t>
      </w:r>
      <w:proofErr w:type="spellStart"/>
      <w:r w:rsidRPr="00271DDA">
        <w:rPr>
          <w:rFonts w:ascii="Arial" w:hAnsi="Arial" w:cs="Arial"/>
          <w:b/>
          <w:i/>
        </w:rPr>
        <w:t>élisons</w:t>
      </w:r>
      <w:proofErr w:type="spellEnd"/>
      <w:r w:rsidRPr="00271DDA">
        <w:rPr>
          <w:rFonts w:ascii="Arial" w:hAnsi="Arial" w:cs="Arial"/>
          <w:b/>
          <w:i/>
        </w:rPr>
        <w:t xml:space="preserve">, </w:t>
      </w:r>
      <w:proofErr w:type="spellStart"/>
      <w:r w:rsidRPr="00271DDA">
        <w:rPr>
          <w:rFonts w:ascii="Arial" w:hAnsi="Arial" w:cs="Arial"/>
          <w:b/>
          <w:i/>
        </w:rPr>
        <w:t>agrégeons</w:t>
      </w:r>
      <w:proofErr w:type="spellEnd"/>
      <w:r w:rsidRPr="00271DDA">
        <w:rPr>
          <w:rFonts w:ascii="Arial" w:hAnsi="Arial" w:cs="Arial"/>
          <w:b/>
          <w:i/>
        </w:rPr>
        <w:t xml:space="preserve"> et </w:t>
      </w:r>
      <w:proofErr w:type="spellStart"/>
      <w:r w:rsidRPr="00271DDA">
        <w:rPr>
          <w:rFonts w:ascii="Arial" w:hAnsi="Arial" w:cs="Arial"/>
          <w:b/>
          <w:i/>
        </w:rPr>
        <w:t>associons</w:t>
      </w:r>
      <w:proofErr w:type="spellEnd"/>
      <w:r w:rsidRPr="00271DDA">
        <w:rPr>
          <w:rFonts w:ascii="Arial" w:hAnsi="Arial" w:cs="Arial"/>
          <w:b/>
          <w:i/>
        </w:rPr>
        <w:t xml:space="preserve"> à </w:t>
      </w:r>
      <w:proofErr w:type="spellStart"/>
      <w:r w:rsidRPr="00271DDA">
        <w:rPr>
          <w:rFonts w:ascii="Arial" w:hAnsi="Arial" w:cs="Arial"/>
          <w:b/>
          <w:i/>
        </w:rPr>
        <w:t>nous</w:t>
      </w:r>
      <w:proofErr w:type="spellEnd"/>
      <w:r w:rsidRPr="00271DDA">
        <w:rPr>
          <w:rFonts w:ascii="Arial" w:hAnsi="Arial" w:cs="Arial"/>
          <w:b/>
          <w:i/>
        </w:rPr>
        <w:t xml:space="preserve"> et </w:t>
      </w:r>
      <w:proofErr w:type="spellStart"/>
      <w:r w:rsidRPr="00271DDA">
        <w:rPr>
          <w:rFonts w:ascii="Arial" w:hAnsi="Arial" w:cs="Arial"/>
          <w:b/>
          <w:i/>
        </w:rPr>
        <w:t>audit</w:t>
      </w:r>
      <w:proofErr w:type="spellEnd"/>
      <w:r w:rsidRPr="00271DDA">
        <w:rPr>
          <w:rFonts w:ascii="Arial" w:hAnsi="Arial" w:cs="Arial"/>
          <w:b/>
          <w:i/>
        </w:rPr>
        <w:t xml:space="preserve"> </w:t>
      </w:r>
      <w:proofErr w:type="spellStart"/>
      <w:r w:rsidRPr="00271DDA">
        <w:rPr>
          <w:rFonts w:ascii="Arial" w:hAnsi="Arial" w:cs="Arial"/>
          <w:b/>
          <w:i/>
        </w:rPr>
        <w:t>œuvre</w:t>
      </w:r>
      <w:proofErr w:type="spellEnd"/>
      <w:r w:rsidRPr="00271DDA">
        <w:rPr>
          <w:rFonts w:ascii="Arial" w:hAnsi="Arial" w:cs="Arial"/>
          <w:b/>
          <w:i/>
        </w:rPr>
        <w:t xml:space="preserve">, </w:t>
      </w:r>
      <w:proofErr w:type="spellStart"/>
      <w:r w:rsidRPr="00271DDA">
        <w:rPr>
          <w:rFonts w:ascii="Arial" w:hAnsi="Arial" w:cs="Arial"/>
          <w:b/>
          <w:i/>
        </w:rPr>
        <w:t>pour</w:t>
      </w:r>
      <w:proofErr w:type="spellEnd"/>
      <w:r w:rsidRPr="00271DDA">
        <w:rPr>
          <w:rFonts w:ascii="Arial" w:hAnsi="Arial" w:cs="Arial"/>
          <w:b/>
          <w:i/>
        </w:rPr>
        <w:t xml:space="preserve"> </w:t>
      </w:r>
      <w:proofErr w:type="spellStart"/>
      <w:r w:rsidRPr="00271DDA">
        <w:rPr>
          <w:rFonts w:ascii="Arial" w:hAnsi="Arial" w:cs="Arial"/>
          <w:b/>
          <w:i/>
        </w:rPr>
        <w:t>ensemblement</w:t>
      </w:r>
      <w:proofErr w:type="spellEnd"/>
      <w:r w:rsidRPr="00271DDA">
        <w:rPr>
          <w:rFonts w:ascii="Arial" w:hAnsi="Arial" w:cs="Arial"/>
          <w:b/>
          <w:i/>
        </w:rPr>
        <w:t xml:space="preserve"> </w:t>
      </w:r>
      <w:proofErr w:type="spellStart"/>
      <w:r w:rsidRPr="00271DDA">
        <w:rPr>
          <w:rFonts w:ascii="Arial" w:hAnsi="Arial" w:cs="Arial"/>
          <w:b/>
          <w:i/>
        </w:rPr>
        <w:t>vivre</w:t>
      </w:r>
      <w:proofErr w:type="spellEnd"/>
      <w:r w:rsidRPr="00271DDA">
        <w:rPr>
          <w:rFonts w:ascii="Arial" w:hAnsi="Arial" w:cs="Arial"/>
          <w:b/>
          <w:i/>
        </w:rPr>
        <w:t xml:space="preserve"> en </w:t>
      </w:r>
      <w:proofErr w:type="spellStart"/>
      <w:r w:rsidRPr="00271DDA">
        <w:rPr>
          <w:rFonts w:ascii="Arial" w:hAnsi="Arial" w:cs="Arial"/>
          <w:b/>
          <w:i/>
        </w:rPr>
        <w:t>manière</w:t>
      </w:r>
      <w:proofErr w:type="spellEnd"/>
      <w:r w:rsidRPr="00271DDA">
        <w:rPr>
          <w:rFonts w:ascii="Arial" w:hAnsi="Arial" w:cs="Arial"/>
          <w:b/>
          <w:i/>
        </w:rPr>
        <w:t xml:space="preserve"> de </w:t>
      </w:r>
      <w:proofErr w:type="spellStart"/>
      <w:r w:rsidRPr="00271DDA">
        <w:rPr>
          <w:rFonts w:ascii="Arial" w:hAnsi="Arial" w:cs="Arial"/>
          <w:b/>
          <w:i/>
        </w:rPr>
        <w:t>congrégation</w:t>
      </w:r>
      <w:proofErr w:type="spellEnd"/>
      <w:r w:rsidRPr="00271DDA">
        <w:rPr>
          <w:rFonts w:ascii="Arial" w:hAnsi="Arial" w:cs="Arial"/>
          <w:b/>
          <w:i/>
        </w:rPr>
        <w:t xml:space="preserve">, </w:t>
      </w:r>
      <w:proofErr w:type="spellStart"/>
      <w:r w:rsidRPr="00271DDA">
        <w:rPr>
          <w:rFonts w:ascii="Arial" w:hAnsi="Arial" w:cs="Arial"/>
          <w:b/>
          <w:i/>
        </w:rPr>
        <w:t>compagnie</w:t>
      </w:r>
      <w:proofErr w:type="spellEnd"/>
      <w:r w:rsidRPr="00271DDA">
        <w:rPr>
          <w:rFonts w:ascii="Arial" w:hAnsi="Arial" w:cs="Arial"/>
          <w:b/>
          <w:i/>
        </w:rPr>
        <w:t xml:space="preserve"> </w:t>
      </w:r>
      <w:proofErr w:type="spellStart"/>
      <w:r w:rsidRPr="00271DDA">
        <w:rPr>
          <w:rFonts w:ascii="Arial" w:hAnsi="Arial" w:cs="Arial"/>
          <w:b/>
          <w:i/>
        </w:rPr>
        <w:t>ou</w:t>
      </w:r>
      <w:proofErr w:type="spellEnd"/>
      <w:r w:rsidRPr="00271DDA">
        <w:rPr>
          <w:rFonts w:ascii="Arial" w:hAnsi="Arial" w:cs="Arial"/>
          <w:b/>
          <w:i/>
        </w:rPr>
        <w:t xml:space="preserve"> </w:t>
      </w:r>
      <w:proofErr w:type="spellStart"/>
      <w:r w:rsidRPr="00271DDA">
        <w:rPr>
          <w:rFonts w:ascii="Arial" w:hAnsi="Arial" w:cs="Arial"/>
          <w:b/>
          <w:i/>
        </w:rPr>
        <w:t>confrérie</w:t>
      </w:r>
      <w:proofErr w:type="spellEnd"/>
      <w:r w:rsidRPr="00271DDA">
        <w:rPr>
          <w:rFonts w:ascii="Arial" w:hAnsi="Arial" w:cs="Arial"/>
          <w:b/>
          <w:i/>
        </w:rPr>
        <w:t xml:space="preserve">, et </w:t>
      </w:r>
      <w:proofErr w:type="spellStart"/>
      <w:r w:rsidRPr="00271DDA">
        <w:rPr>
          <w:rFonts w:ascii="Arial" w:hAnsi="Arial" w:cs="Arial"/>
          <w:b/>
          <w:i/>
        </w:rPr>
        <w:t>nous</w:t>
      </w:r>
      <w:proofErr w:type="spellEnd"/>
      <w:r w:rsidRPr="00271DDA">
        <w:rPr>
          <w:rFonts w:ascii="Arial" w:hAnsi="Arial" w:cs="Arial"/>
          <w:b/>
          <w:i/>
        </w:rPr>
        <w:t xml:space="preserve"> </w:t>
      </w:r>
      <w:proofErr w:type="spellStart"/>
      <w:r w:rsidRPr="00271DDA">
        <w:rPr>
          <w:rFonts w:ascii="Arial" w:hAnsi="Arial" w:cs="Arial"/>
          <w:b/>
          <w:i/>
        </w:rPr>
        <w:t>employer</w:t>
      </w:r>
      <w:proofErr w:type="spellEnd"/>
      <w:r w:rsidRPr="00271DDA">
        <w:rPr>
          <w:rFonts w:ascii="Arial" w:hAnsi="Arial" w:cs="Arial"/>
          <w:b/>
          <w:i/>
        </w:rPr>
        <w:t xml:space="preserve"> </w:t>
      </w:r>
      <w:proofErr w:type="spellStart"/>
      <w:r w:rsidRPr="00271DDA">
        <w:rPr>
          <w:rFonts w:ascii="Arial" w:hAnsi="Arial" w:cs="Arial"/>
          <w:b/>
          <w:i/>
        </w:rPr>
        <w:t>au</w:t>
      </w:r>
      <w:proofErr w:type="spellEnd"/>
      <w:r w:rsidRPr="00271DDA">
        <w:rPr>
          <w:rFonts w:ascii="Arial" w:hAnsi="Arial" w:cs="Arial"/>
          <w:b/>
          <w:i/>
        </w:rPr>
        <w:t xml:space="preserve"> </w:t>
      </w:r>
      <w:proofErr w:type="spellStart"/>
      <w:r w:rsidRPr="00271DDA">
        <w:rPr>
          <w:rFonts w:ascii="Arial" w:hAnsi="Arial" w:cs="Arial"/>
          <w:b/>
          <w:i/>
        </w:rPr>
        <w:t>salut</w:t>
      </w:r>
      <w:proofErr w:type="spellEnd"/>
      <w:r w:rsidRPr="00271DDA">
        <w:rPr>
          <w:rFonts w:ascii="Arial" w:hAnsi="Arial" w:cs="Arial"/>
          <w:b/>
          <w:i/>
        </w:rPr>
        <w:t xml:space="preserve"> </w:t>
      </w:r>
      <w:proofErr w:type="spellStart"/>
      <w:r w:rsidRPr="00271DDA">
        <w:rPr>
          <w:rFonts w:ascii="Arial" w:hAnsi="Arial" w:cs="Arial"/>
          <w:b/>
          <w:i/>
        </w:rPr>
        <w:t>dudit</w:t>
      </w:r>
      <w:proofErr w:type="spellEnd"/>
      <w:r w:rsidRPr="00271DDA">
        <w:rPr>
          <w:rFonts w:ascii="Arial" w:hAnsi="Arial" w:cs="Arial"/>
          <w:b/>
          <w:i/>
        </w:rPr>
        <w:t xml:space="preserve"> </w:t>
      </w:r>
      <w:proofErr w:type="spellStart"/>
      <w:r w:rsidRPr="00271DDA">
        <w:rPr>
          <w:rFonts w:ascii="Arial" w:hAnsi="Arial" w:cs="Arial"/>
          <w:b/>
          <w:i/>
        </w:rPr>
        <w:t>pauvre</w:t>
      </w:r>
      <w:proofErr w:type="spellEnd"/>
      <w:r w:rsidRPr="00271DDA">
        <w:rPr>
          <w:rFonts w:ascii="Arial" w:hAnsi="Arial" w:cs="Arial"/>
          <w:b/>
          <w:i/>
        </w:rPr>
        <w:t xml:space="preserve"> </w:t>
      </w:r>
      <w:proofErr w:type="spellStart"/>
      <w:r w:rsidRPr="00271DDA">
        <w:rPr>
          <w:rFonts w:ascii="Arial" w:hAnsi="Arial" w:cs="Arial"/>
          <w:b/>
          <w:i/>
        </w:rPr>
        <w:t>peuple</w:t>
      </w:r>
      <w:proofErr w:type="spellEnd"/>
      <w:r w:rsidRPr="00271DDA">
        <w:rPr>
          <w:rFonts w:ascii="Arial" w:hAnsi="Arial" w:cs="Arial"/>
          <w:b/>
          <w:i/>
        </w:rPr>
        <w:t xml:space="preserve"> des </w:t>
      </w:r>
      <w:proofErr w:type="spellStart"/>
      <w:r w:rsidRPr="00271DDA">
        <w:rPr>
          <w:rFonts w:ascii="Arial" w:hAnsi="Arial" w:cs="Arial"/>
          <w:b/>
          <w:i/>
        </w:rPr>
        <w:t>champs</w:t>
      </w:r>
      <w:proofErr w:type="spellEnd"/>
      <w:r w:rsidRPr="00271DDA">
        <w:rPr>
          <w:rFonts w:ascii="Arial" w:hAnsi="Arial" w:cs="Arial"/>
          <w:b/>
          <w:i/>
        </w:rPr>
        <w:t xml:space="preserve">, </w:t>
      </w:r>
      <w:proofErr w:type="spellStart"/>
      <w:r w:rsidRPr="00271DDA">
        <w:rPr>
          <w:rFonts w:ascii="Arial" w:hAnsi="Arial" w:cs="Arial"/>
          <w:b/>
          <w:i/>
        </w:rPr>
        <w:t>conformément</w:t>
      </w:r>
      <w:proofErr w:type="spellEnd"/>
      <w:r w:rsidRPr="00271DDA">
        <w:rPr>
          <w:rFonts w:ascii="Arial" w:hAnsi="Arial" w:cs="Arial"/>
          <w:b/>
          <w:i/>
        </w:rPr>
        <w:t xml:space="preserve"> à </w:t>
      </w:r>
      <w:proofErr w:type="spellStart"/>
      <w:r w:rsidRPr="00271DDA">
        <w:rPr>
          <w:rFonts w:ascii="Arial" w:hAnsi="Arial" w:cs="Arial"/>
          <w:b/>
          <w:i/>
        </w:rPr>
        <w:t>ladite</w:t>
      </w:r>
      <w:proofErr w:type="spellEnd"/>
      <w:r w:rsidRPr="00271DDA">
        <w:rPr>
          <w:rFonts w:ascii="Arial" w:hAnsi="Arial" w:cs="Arial"/>
          <w:b/>
          <w:i/>
        </w:rPr>
        <w:t xml:space="preserve"> </w:t>
      </w:r>
      <w:proofErr w:type="spellStart"/>
      <w:r w:rsidRPr="00271DDA">
        <w:rPr>
          <w:rFonts w:ascii="Arial" w:hAnsi="Arial" w:cs="Arial"/>
          <w:b/>
          <w:i/>
        </w:rPr>
        <w:t>fondation</w:t>
      </w:r>
      <w:proofErr w:type="spellEnd"/>
      <w:r w:rsidRPr="00271DDA">
        <w:rPr>
          <w:rFonts w:ascii="Arial" w:hAnsi="Arial" w:cs="Arial"/>
          <w:b/>
          <w:i/>
        </w:rPr>
        <w:t xml:space="preserve">, le </w:t>
      </w:r>
      <w:proofErr w:type="spellStart"/>
      <w:r w:rsidRPr="00271DDA">
        <w:rPr>
          <w:rFonts w:ascii="Arial" w:hAnsi="Arial" w:cs="Arial"/>
          <w:b/>
          <w:i/>
        </w:rPr>
        <w:t>tout</w:t>
      </w:r>
      <w:proofErr w:type="spellEnd"/>
      <w:r w:rsidRPr="00271DDA">
        <w:rPr>
          <w:rFonts w:ascii="Arial" w:hAnsi="Arial" w:cs="Arial"/>
          <w:b/>
          <w:i/>
        </w:rPr>
        <w:t xml:space="preserve"> </w:t>
      </w:r>
      <w:proofErr w:type="spellStart"/>
      <w:r w:rsidRPr="00271DDA">
        <w:rPr>
          <w:rFonts w:ascii="Arial" w:hAnsi="Arial" w:cs="Arial"/>
          <w:b/>
          <w:i/>
        </w:rPr>
        <w:t>selon</w:t>
      </w:r>
      <w:proofErr w:type="spellEnd"/>
      <w:r w:rsidRPr="00271DDA">
        <w:rPr>
          <w:rFonts w:ascii="Arial" w:hAnsi="Arial" w:cs="Arial"/>
          <w:b/>
          <w:i/>
        </w:rPr>
        <w:t xml:space="preserve"> la </w:t>
      </w:r>
      <w:proofErr w:type="spellStart"/>
      <w:r w:rsidRPr="00271DDA">
        <w:rPr>
          <w:rFonts w:ascii="Arial" w:hAnsi="Arial" w:cs="Arial"/>
          <w:b/>
          <w:i/>
        </w:rPr>
        <w:t>prière</w:t>
      </w:r>
      <w:proofErr w:type="spellEnd"/>
      <w:r w:rsidRPr="00271DDA">
        <w:rPr>
          <w:rFonts w:ascii="Arial" w:hAnsi="Arial" w:cs="Arial"/>
          <w:b/>
          <w:i/>
        </w:rPr>
        <w:t xml:space="preserve"> que </w:t>
      </w:r>
      <w:proofErr w:type="spellStart"/>
      <w:r w:rsidRPr="00271DDA">
        <w:rPr>
          <w:rFonts w:ascii="Arial" w:hAnsi="Arial" w:cs="Arial"/>
          <w:b/>
          <w:i/>
        </w:rPr>
        <w:t>lesdits</w:t>
      </w:r>
      <w:proofErr w:type="spellEnd"/>
      <w:r w:rsidRPr="00271DDA">
        <w:rPr>
          <w:rFonts w:ascii="Arial" w:hAnsi="Arial" w:cs="Arial"/>
          <w:b/>
          <w:i/>
        </w:rPr>
        <w:t xml:space="preserve"> du </w:t>
      </w:r>
      <w:proofErr w:type="spellStart"/>
      <w:r w:rsidRPr="00271DDA">
        <w:rPr>
          <w:rFonts w:ascii="Arial" w:hAnsi="Arial" w:cs="Arial"/>
          <w:b/>
          <w:i/>
        </w:rPr>
        <w:t>Coudray</w:t>
      </w:r>
      <w:proofErr w:type="spellEnd"/>
      <w:r w:rsidRPr="00271DDA">
        <w:rPr>
          <w:rFonts w:ascii="Arial" w:hAnsi="Arial" w:cs="Arial"/>
          <w:b/>
          <w:i/>
        </w:rPr>
        <w:t xml:space="preserve">, </w:t>
      </w:r>
      <w:proofErr w:type="spellStart"/>
      <w:r w:rsidRPr="00271DDA">
        <w:rPr>
          <w:rFonts w:ascii="Arial" w:hAnsi="Arial" w:cs="Arial"/>
          <w:b/>
          <w:i/>
        </w:rPr>
        <w:t>Portail</w:t>
      </w:r>
      <w:proofErr w:type="spellEnd"/>
      <w:r w:rsidRPr="00271DDA">
        <w:rPr>
          <w:rFonts w:ascii="Arial" w:hAnsi="Arial" w:cs="Arial"/>
          <w:b/>
          <w:i/>
        </w:rPr>
        <w:t xml:space="preserve"> et la </w:t>
      </w:r>
      <w:proofErr w:type="spellStart"/>
      <w:r w:rsidRPr="00271DDA">
        <w:rPr>
          <w:rFonts w:ascii="Arial" w:hAnsi="Arial" w:cs="Arial"/>
          <w:b/>
          <w:i/>
        </w:rPr>
        <w:t>Salle</w:t>
      </w:r>
      <w:proofErr w:type="spellEnd"/>
      <w:r w:rsidRPr="00271DDA">
        <w:rPr>
          <w:rFonts w:ascii="Arial" w:hAnsi="Arial" w:cs="Arial"/>
          <w:b/>
          <w:i/>
        </w:rPr>
        <w:t xml:space="preserve"> </w:t>
      </w:r>
      <w:proofErr w:type="spellStart"/>
      <w:r w:rsidRPr="00271DDA">
        <w:rPr>
          <w:rFonts w:ascii="Arial" w:hAnsi="Arial" w:cs="Arial"/>
          <w:b/>
          <w:i/>
        </w:rPr>
        <w:t>nous</w:t>
      </w:r>
      <w:proofErr w:type="spellEnd"/>
      <w:r w:rsidRPr="00271DDA">
        <w:rPr>
          <w:rFonts w:ascii="Arial" w:hAnsi="Arial" w:cs="Arial"/>
          <w:b/>
          <w:i/>
        </w:rPr>
        <w:t xml:space="preserve"> en </w:t>
      </w:r>
      <w:proofErr w:type="spellStart"/>
      <w:r w:rsidRPr="00271DDA">
        <w:rPr>
          <w:rFonts w:ascii="Arial" w:hAnsi="Arial" w:cs="Arial"/>
          <w:b/>
          <w:i/>
        </w:rPr>
        <w:t>ont</w:t>
      </w:r>
      <w:proofErr w:type="spellEnd"/>
      <w:r w:rsidRPr="00271DDA">
        <w:rPr>
          <w:rFonts w:ascii="Arial" w:hAnsi="Arial" w:cs="Arial"/>
          <w:b/>
          <w:i/>
        </w:rPr>
        <w:t xml:space="preserve"> </w:t>
      </w:r>
      <w:proofErr w:type="spellStart"/>
      <w:r w:rsidRPr="00271DDA">
        <w:rPr>
          <w:rFonts w:ascii="Arial" w:hAnsi="Arial" w:cs="Arial"/>
          <w:b/>
          <w:i/>
        </w:rPr>
        <w:t>faite</w:t>
      </w:r>
      <w:proofErr w:type="spellEnd"/>
      <w:r w:rsidRPr="00271DDA">
        <w:rPr>
          <w:rFonts w:ascii="Arial" w:hAnsi="Arial" w:cs="Arial"/>
          <w:b/>
          <w:i/>
        </w:rPr>
        <w:t xml:space="preserve">, </w:t>
      </w:r>
      <w:proofErr w:type="spellStart"/>
      <w:r w:rsidRPr="00271DDA">
        <w:rPr>
          <w:rFonts w:ascii="Arial" w:hAnsi="Arial" w:cs="Arial"/>
          <w:b/>
          <w:i/>
        </w:rPr>
        <w:t>avec</w:t>
      </w:r>
      <w:proofErr w:type="spellEnd"/>
      <w:r w:rsidRPr="00271DDA">
        <w:rPr>
          <w:rFonts w:ascii="Arial" w:hAnsi="Arial" w:cs="Arial"/>
          <w:b/>
          <w:i/>
        </w:rPr>
        <w:t xml:space="preserve"> </w:t>
      </w:r>
      <w:proofErr w:type="spellStart"/>
      <w:r w:rsidRPr="00271DDA">
        <w:rPr>
          <w:rFonts w:ascii="Arial" w:hAnsi="Arial" w:cs="Arial"/>
          <w:b/>
          <w:i/>
        </w:rPr>
        <w:t>promesse</w:t>
      </w:r>
      <w:proofErr w:type="spellEnd"/>
      <w:r w:rsidRPr="00271DDA">
        <w:rPr>
          <w:rFonts w:ascii="Arial" w:hAnsi="Arial" w:cs="Arial"/>
          <w:b/>
          <w:i/>
        </w:rPr>
        <w:t xml:space="preserve"> </w:t>
      </w:r>
      <w:proofErr w:type="spellStart"/>
      <w:r w:rsidRPr="00271DDA">
        <w:rPr>
          <w:rFonts w:ascii="Arial" w:hAnsi="Arial" w:cs="Arial"/>
          <w:b/>
          <w:i/>
        </w:rPr>
        <w:t>d’observer</w:t>
      </w:r>
      <w:proofErr w:type="spellEnd"/>
      <w:r w:rsidRPr="00271DDA">
        <w:rPr>
          <w:rFonts w:ascii="Arial" w:hAnsi="Arial" w:cs="Arial"/>
          <w:b/>
          <w:i/>
        </w:rPr>
        <w:t xml:space="preserve"> </w:t>
      </w:r>
      <w:proofErr w:type="spellStart"/>
      <w:r w:rsidRPr="00271DDA">
        <w:rPr>
          <w:rFonts w:ascii="Arial" w:hAnsi="Arial" w:cs="Arial"/>
          <w:b/>
          <w:i/>
        </w:rPr>
        <w:t>ladite</w:t>
      </w:r>
      <w:proofErr w:type="spellEnd"/>
      <w:r w:rsidRPr="00271DDA">
        <w:rPr>
          <w:rFonts w:ascii="Arial" w:hAnsi="Arial" w:cs="Arial"/>
          <w:b/>
          <w:i/>
        </w:rPr>
        <w:t xml:space="preserve"> </w:t>
      </w:r>
      <w:proofErr w:type="spellStart"/>
      <w:r w:rsidRPr="00271DDA">
        <w:rPr>
          <w:rFonts w:ascii="Arial" w:hAnsi="Arial" w:cs="Arial"/>
          <w:b/>
          <w:i/>
        </w:rPr>
        <w:t>fondation</w:t>
      </w:r>
      <w:proofErr w:type="spellEnd"/>
      <w:r w:rsidRPr="00271DDA">
        <w:rPr>
          <w:rFonts w:ascii="Arial" w:hAnsi="Arial" w:cs="Arial"/>
          <w:b/>
          <w:i/>
        </w:rPr>
        <w:t xml:space="preserve"> et le </w:t>
      </w:r>
      <w:proofErr w:type="spellStart"/>
      <w:r w:rsidRPr="00271DDA">
        <w:rPr>
          <w:rFonts w:ascii="Arial" w:hAnsi="Arial" w:cs="Arial"/>
          <w:b/>
          <w:i/>
        </w:rPr>
        <w:t>règl</w:t>
      </w:r>
      <w:r w:rsidRPr="00271DDA">
        <w:rPr>
          <w:rFonts w:ascii="Arial" w:hAnsi="Arial" w:cs="Arial"/>
          <w:b/>
          <w:i/>
        </w:rPr>
        <w:t>e</w:t>
      </w:r>
      <w:r w:rsidRPr="00271DDA">
        <w:rPr>
          <w:rFonts w:ascii="Arial" w:hAnsi="Arial" w:cs="Arial"/>
          <w:b/>
          <w:i/>
        </w:rPr>
        <w:t>ment</w:t>
      </w:r>
      <w:proofErr w:type="spellEnd"/>
      <w:r w:rsidRPr="00271DDA">
        <w:rPr>
          <w:rFonts w:ascii="Arial" w:hAnsi="Arial" w:cs="Arial"/>
          <w:b/>
          <w:i/>
        </w:rPr>
        <w:t xml:space="preserve"> </w:t>
      </w:r>
      <w:proofErr w:type="spellStart"/>
      <w:r w:rsidRPr="00271DDA">
        <w:rPr>
          <w:rFonts w:ascii="Arial" w:hAnsi="Arial" w:cs="Arial"/>
          <w:b/>
          <w:i/>
        </w:rPr>
        <w:t>particulier</w:t>
      </w:r>
      <w:proofErr w:type="spellEnd"/>
      <w:r w:rsidRPr="00271DDA">
        <w:rPr>
          <w:rFonts w:ascii="Arial" w:hAnsi="Arial" w:cs="Arial"/>
          <w:b/>
          <w:i/>
        </w:rPr>
        <w:t xml:space="preserve"> </w:t>
      </w:r>
      <w:proofErr w:type="spellStart"/>
      <w:r w:rsidRPr="00271DDA">
        <w:rPr>
          <w:rFonts w:ascii="Arial" w:hAnsi="Arial" w:cs="Arial"/>
          <w:b/>
          <w:i/>
        </w:rPr>
        <w:t>qui</w:t>
      </w:r>
      <w:proofErr w:type="spellEnd"/>
      <w:r w:rsidRPr="00271DDA">
        <w:rPr>
          <w:rFonts w:ascii="Arial" w:hAnsi="Arial" w:cs="Arial"/>
          <w:b/>
          <w:i/>
        </w:rPr>
        <w:t xml:space="preserve"> </w:t>
      </w:r>
      <w:proofErr w:type="spellStart"/>
      <w:r w:rsidRPr="00271DDA">
        <w:rPr>
          <w:rFonts w:ascii="Arial" w:hAnsi="Arial" w:cs="Arial"/>
          <w:b/>
          <w:i/>
        </w:rPr>
        <w:t>selon</w:t>
      </w:r>
      <w:proofErr w:type="spellEnd"/>
      <w:r w:rsidRPr="00271DDA">
        <w:rPr>
          <w:rFonts w:ascii="Arial" w:hAnsi="Arial" w:cs="Arial"/>
          <w:b/>
          <w:i/>
        </w:rPr>
        <w:t xml:space="preserve"> </w:t>
      </w:r>
      <w:proofErr w:type="spellStart"/>
      <w:r w:rsidRPr="00271DDA">
        <w:rPr>
          <w:rFonts w:ascii="Arial" w:hAnsi="Arial" w:cs="Arial"/>
          <w:b/>
          <w:i/>
        </w:rPr>
        <w:t>icelui</w:t>
      </w:r>
      <w:proofErr w:type="spellEnd"/>
      <w:r w:rsidRPr="00271DDA">
        <w:rPr>
          <w:rFonts w:ascii="Arial" w:hAnsi="Arial" w:cs="Arial"/>
          <w:b/>
          <w:i/>
        </w:rPr>
        <w:t xml:space="preserve"> </w:t>
      </w:r>
      <w:proofErr w:type="spellStart"/>
      <w:r w:rsidRPr="00271DDA">
        <w:rPr>
          <w:rFonts w:ascii="Arial" w:hAnsi="Arial" w:cs="Arial"/>
          <w:b/>
          <w:i/>
        </w:rPr>
        <w:t>sera</w:t>
      </w:r>
      <w:proofErr w:type="spellEnd"/>
      <w:r w:rsidRPr="00271DDA">
        <w:rPr>
          <w:rFonts w:ascii="Arial" w:hAnsi="Arial" w:cs="Arial"/>
          <w:b/>
          <w:i/>
        </w:rPr>
        <w:t xml:space="preserve"> </w:t>
      </w:r>
      <w:proofErr w:type="spellStart"/>
      <w:r w:rsidRPr="00271DDA">
        <w:rPr>
          <w:rFonts w:ascii="Arial" w:hAnsi="Arial" w:cs="Arial"/>
          <w:b/>
          <w:i/>
        </w:rPr>
        <w:t>dressé</w:t>
      </w:r>
      <w:proofErr w:type="spellEnd"/>
      <w:r w:rsidRPr="00271DDA">
        <w:rPr>
          <w:rFonts w:ascii="Arial" w:hAnsi="Arial" w:cs="Arial"/>
          <w:b/>
          <w:i/>
        </w:rPr>
        <w:t xml:space="preserve">, et </w:t>
      </w:r>
      <w:proofErr w:type="spellStart"/>
      <w:r w:rsidRPr="00271DDA">
        <w:rPr>
          <w:rFonts w:ascii="Arial" w:hAnsi="Arial" w:cs="Arial"/>
          <w:b/>
          <w:i/>
        </w:rPr>
        <w:t>d’obéir</w:t>
      </w:r>
      <w:proofErr w:type="spellEnd"/>
      <w:r w:rsidRPr="00271DDA">
        <w:rPr>
          <w:rFonts w:ascii="Arial" w:hAnsi="Arial" w:cs="Arial"/>
          <w:b/>
          <w:i/>
        </w:rPr>
        <w:t xml:space="preserve"> </w:t>
      </w:r>
      <w:proofErr w:type="spellStart"/>
      <w:r w:rsidRPr="00271DDA">
        <w:rPr>
          <w:rFonts w:ascii="Arial" w:hAnsi="Arial" w:cs="Arial"/>
          <w:b/>
          <w:i/>
        </w:rPr>
        <w:t>tant</w:t>
      </w:r>
      <w:proofErr w:type="spellEnd"/>
      <w:r w:rsidRPr="00271DDA">
        <w:rPr>
          <w:rFonts w:ascii="Arial" w:hAnsi="Arial" w:cs="Arial"/>
          <w:b/>
          <w:i/>
        </w:rPr>
        <w:t xml:space="preserve"> à </w:t>
      </w:r>
      <w:proofErr w:type="spellStart"/>
      <w:r w:rsidRPr="00271DDA">
        <w:rPr>
          <w:rFonts w:ascii="Arial" w:hAnsi="Arial" w:cs="Arial"/>
          <w:b/>
          <w:i/>
        </w:rPr>
        <w:t>nous</w:t>
      </w:r>
      <w:proofErr w:type="spellEnd"/>
      <w:r w:rsidRPr="00271DDA">
        <w:rPr>
          <w:rFonts w:ascii="Arial" w:hAnsi="Arial" w:cs="Arial"/>
          <w:b/>
          <w:i/>
        </w:rPr>
        <w:t xml:space="preserve"> </w:t>
      </w:r>
      <w:proofErr w:type="spellStart"/>
      <w:r w:rsidRPr="00271DDA">
        <w:rPr>
          <w:rFonts w:ascii="Arial" w:hAnsi="Arial" w:cs="Arial"/>
          <w:b/>
          <w:i/>
        </w:rPr>
        <w:t>qu’à</w:t>
      </w:r>
      <w:proofErr w:type="spellEnd"/>
      <w:r w:rsidRPr="00271DDA">
        <w:rPr>
          <w:rFonts w:ascii="Arial" w:hAnsi="Arial" w:cs="Arial"/>
          <w:b/>
          <w:i/>
        </w:rPr>
        <w:t xml:space="preserve"> nos </w:t>
      </w:r>
      <w:proofErr w:type="spellStart"/>
      <w:r w:rsidRPr="00271DDA">
        <w:rPr>
          <w:rFonts w:ascii="Arial" w:hAnsi="Arial" w:cs="Arial"/>
          <w:b/>
          <w:i/>
        </w:rPr>
        <w:t>successeurs</w:t>
      </w:r>
      <w:proofErr w:type="spellEnd"/>
      <w:r w:rsidRPr="00271DDA">
        <w:rPr>
          <w:rFonts w:ascii="Arial" w:hAnsi="Arial" w:cs="Arial"/>
          <w:b/>
          <w:i/>
        </w:rPr>
        <w:t xml:space="preserve"> </w:t>
      </w:r>
      <w:proofErr w:type="spellStart"/>
      <w:r w:rsidRPr="00271DDA">
        <w:rPr>
          <w:rFonts w:ascii="Arial" w:hAnsi="Arial" w:cs="Arial"/>
          <w:b/>
          <w:i/>
        </w:rPr>
        <w:t>supérieurs</w:t>
      </w:r>
      <w:proofErr w:type="spellEnd"/>
      <w:r w:rsidRPr="00271DDA">
        <w:rPr>
          <w:rFonts w:ascii="Arial" w:hAnsi="Arial" w:cs="Arial"/>
          <w:b/>
          <w:i/>
        </w:rPr>
        <w:t xml:space="preserve">, </w:t>
      </w:r>
      <w:proofErr w:type="spellStart"/>
      <w:r w:rsidRPr="00271DDA">
        <w:rPr>
          <w:rFonts w:ascii="Arial" w:hAnsi="Arial" w:cs="Arial"/>
          <w:b/>
          <w:i/>
        </w:rPr>
        <w:t>comme</w:t>
      </w:r>
      <w:proofErr w:type="spellEnd"/>
      <w:r w:rsidRPr="00271DDA">
        <w:rPr>
          <w:rFonts w:ascii="Arial" w:hAnsi="Arial" w:cs="Arial"/>
          <w:b/>
          <w:i/>
        </w:rPr>
        <w:t xml:space="preserve"> </w:t>
      </w:r>
      <w:proofErr w:type="spellStart"/>
      <w:r w:rsidRPr="00271DDA">
        <w:rPr>
          <w:rFonts w:ascii="Arial" w:hAnsi="Arial" w:cs="Arial"/>
          <w:b/>
          <w:i/>
        </w:rPr>
        <w:t>étant</w:t>
      </w:r>
      <w:proofErr w:type="spellEnd"/>
      <w:r w:rsidRPr="00271DDA">
        <w:rPr>
          <w:rFonts w:ascii="Arial" w:hAnsi="Arial" w:cs="Arial"/>
          <w:b/>
          <w:i/>
        </w:rPr>
        <w:t xml:space="preserve"> </w:t>
      </w:r>
      <w:proofErr w:type="spellStart"/>
      <w:r w:rsidRPr="00271DDA">
        <w:rPr>
          <w:rFonts w:ascii="Arial" w:hAnsi="Arial" w:cs="Arial"/>
          <w:b/>
          <w:i/>
        </w:rPr>
        <w:t>sous</w:t>
      </w:r>
      <w:proofErr w:type="spellEnd"/>
      <w:r w:rsidRPr="00271DDA">
        <w:rPr>
          <w:rFonts w:ascii="Arial" w:hAnsi="Arial" w:cs="Arial"/>
          <w:b/>
          <w:i/>
        </w:rPr>
        <w:t xml:space="preserve"> </w:t>
      </w:r>
      <w:proofErr w:type="spellStart"/>
      <w:r w:rsidRPr="00271DDA">
        <w:rPr>
          <w:rFonts w:ascii="Arial" w:hAnsi="Arial" w:cs="Arial"/>
          <w:b/>
          <w:i/>
        </w:rPr>
        <w:t>notre</w:t>
      </w:r>
      <w:proofErr w:type="spellEnd"/>
      <w:r w:rsidRPr="00271DDA">
        <w:rPr>
          <w:rFonts w:ascii="Arial" w:hAnsi="Arial" w:cs="Arial"/>
          <w:b/>
          <w:i/>
        </w:rPr>
        <w:t xml:space="preserve"> </w:t>
      </w:r>
      <w:proofErr w:type="spellStart"/>
      <w:r w:rsidRPr="00271DDA">
        <w:rPr>
          <w:rFonts w:ascii="Arial" w:hAnsi="Arial" w:cs="Arial"/>
          <w:b/>
          <w:i/>
        </w:rPr>
        <w:t>direction</w:t>
      </w:r>
      <w:proofErr w:type="spellEnd"/>
      <w:r w:rsidRPr="00271DDA">
        <w:rPr>
          <w:rFonts w:ascii="Arial" w:hAnsi="Arial" w:cs="Arial"/>
          <w:b/>
          <w:i/>
        </w:rPr>
        <w:t xml:space="preserve">, </w:t>
      </w:r>
      <w:proofErr w:type="spellStart"/>
      <w:r w:rsidRPr="00271DDA">
        <w:rPr>
          <w:rFonts w:ascii="Arial" w:hAnsi="Arial" w:cs="Arial"/>
          <w:b/>
          <w:i/>
        </w:rPr>
        <w:t>conduite</w:t>
      </w:r>
      <w:proofErr w:type="spellEnd"/>
      <w:r w:rsidRPr="00271DDA">
        <w:rPr>
          <w:rFonts w:ascii="Arial" w:hAnsi="Arial" w:cs="Arial"/>
          <w:b/>
          <w:i/>
        </w:rPr>
        <w:t xml:space="preserve"> et </w:t>
      </w:r>
      <w:proofErr w:type="spellStart"/>
      <w:r w:rsidRPr="00271DDA">
        <w:rPr>
          <w:rFonts w:ascii="Arial" w:hAnsi="Arial" w:cs="Arial"/>
          <w:b/>
          <w:i/>
        </w:rPr>
        <w:t>juridiction</w:t>
      </w:r>
      <w:proofErr w:type="spellEnd"/>
      <w:r w:rsidRPr="00271DDA">
        <w:rPr>
          <w:rFonts w:ascii="Arial" w:hAnsi="Arial" w:cs="Arial"/>
          <w:b/>
          <w:i/>
        </w:rPr>
        <w:t>.</w:t>
      </w:r>
    </w:p>
    <w:p w:rsidR="001D60D9" w:rsidRDefault="001D60D9" w:rsidP="00271DDA">
      <w:pPr>
        <w:pStyle w:val="NormalWeb"/>
        <w:spacing w:before="0" w:beforeAutospacing="0" w:after="0" w:afterAutospacing="0"/>
        <w:jc w:val="both"/>
        <w:rPr>
          <w:rFonts w:ascii="Arial" w:hAnsi="Arial" w:cs="Arial"/>
          <w:b/>
          <w:i/>
        </w:rPr>
      </w:pPr>
    </w:p>
    <w:p w:rsidR="00271DDA" w:rsidRPr="00271DDA" w:rsidRDefault="001D60D9" w:rsidP="00271DDA">
      <w:pPr>
        <w:pStyle w:val="NormalWeb"/>
        <w:spacing w:before="0" w:beforeAutospacing="0" w:after="0" w:afterAutospacing="0"/>
        <w:jc w:val="both"/>
        <w:rPr>
          <w:rFonts w:ascii="Arial" w:hAnsi="Arial" w:cs="Arial"/>
          <w:b/>
          <w:i/>
        </w:rPr>
      </w:pPr>
      <w:r>
        <w:rPr>
          <w:rFonts w:ascii="Arial" w:hAnsi="Arial" w:cs="Arial"/>
          <w:b/>
          <w:i/>
        </w:rPr>
        <w:lastRenderedPageBreak/>
        <w:t xml:space="preserve">   </w:t>
      </w:r>
      <w:r w:rsidR="00271DDA" w:rsidRPr="00271DDA">
        <w:rPr>
          <w:rFonts w:ascii="Arial" w:hAnsi="Arial" w:cs="Arial"/>
          <w:b/>
          <w:i/>
        </w:rPr>
        <w:t xml:space="preserve"> Ce que </w:t>
      </w:r>
      <w:proofErr w:type="spellStart"/>
      <w:r w:rsidR="00271DDA" w:rsidRPr="00271DDA">
        <w:rPr>
          <w:rFonts w:ascii="Arial" w:hAnsi="Arial" w:cs="Arial"/>
          <w:b/>
          <w:i/>
        </w:rPr>
        <w:t>nous</w:t>
      </w:r>
      <w:proofErr w:type="spellEnd"/>
      <w:r w:rsidR="00271DDA" w:rsidRPr="00271DDA">
        <w:rPr>
          <w:rFonts w:ascii="Arial" w:hAnsi="Arial" w:cs="Arial"/>
          <w:b/>
          <w:i/>
        </w:rPr>
        <w:t xml:space="preserve"> </w:t>
      </w:r>
      <w:proofErr w:type="spellStart"/>
      <w:r w:rsidR="00271DDA" w:rsidRPr="00271DDA">
        <w:rPr>
          <w:rFonts w:ascii="Arial" w:hAnsi="Arial" w:cs="Arial"/>
          <w:b/>
          <w:i/>
        </w:rPr>
        <w:t>susnommés</w:t>
      </w:r>
      <w:proofErr w:type="spellEnd"/>
      <w:r w:rsidR="00271DDA" w:rsidRPr="00271DDA">
        <w:rPr>
          <w:rFonts w:ascii="Arial" w:hAnsi="Arial" w:cs="Arial"/>
          <w:b/>
          <w:i/>
        </w:rPr>
        <w:t xml:space="preserve"> du </w:t>
      </w:r>
      <w:proofErr w:type="spellStart"/>
      <w:r w:rsidR="00271DDA" w:rsidRPr="00271DDA">
        <w:rPr>
          <w:rFonts w:ascii="Arial" w:hAnsi="Arial" w:cs="Arial"/>
          <w:b/>
          <w:i/>
        </w:rPr>
        <w:t>Coudray</w:t>
      </w:r>
      <w:proofErr w:type="spellEnd"/>
      <w:r w:rsidR="00271DDA" w:rsidRPr="00271DDA">
        <w:rPr>
          <w:rFonts w:ascii="Arial" w:hAnsi="Arial" w:cs="Arial"/>
          <w:b/>
          <w:i/>
        </w:rPr>
        <w:t xml:space="preserve">, </w:t>
      </w:r>
      <w:proofErr w:type="spellStart"/>
      <w:r w:rsidR="00271DDA" w:rsidRPr="00271DDA">
        <w:rPr>
          <w:rFonts w:ascii="Arial" w:hAnsi="Arial" w:cs="Arial"/>
          <w:b/>
          <w:i/>
        </w:rPr>
        <w:t>Portail</w:t>
      </w:r>
      <w:proofErr w:type="spellEnd"/>
      <w:r w:rsidR="00271DDA" w:rsidRPr="00271DDA">
        <w:rPr>
          <w:rFonts w:ascii="Arial" w:hAnsi="Arial" w:cs="Arial"/>
          <w:b/>
          <w:i/>
        </w:rPr>
        <w:t xml:space="preserve"> et de la </w:t>
      </w:r>
      <w:proofErr w:type="spellStart"/>
      <w:r w:rsidR="00271DDA" w:rsidRPr="00271DDA">
        <w:rPr>
          <w:rFonts w:ascii="Arial" w:hAnsi="Arial" w:cs="Arial"/>
          <w:b/>
          <w:i/>
        </w:rPr>
        <w:t>Salle</w:t>
      </w:r>
      <w:proofErr w:type="spellEnd"/>
      <w:r w:rsidR="00271DDA" w:rsidRPr="00271DDA">
        <w:rPr>
          <w:rFonts w:ascii="Arial" w:hAnsi="Arial" w:cs="Arial"/>
          <w:b/>
          <w:i/>
        </w:rPr>
        <w:t xml:space="preserve"> </w:t>
      </w:r>
      <w:proofErr w:type="spellStart"/>
      <w:r w:rsidR="00271DDA" w:rsidRPr="00271DDA">
        <w:rPr>
          <w:rFonts w:ascii="Arial" w:hAnsi="Arial" w:cs="Arial"/>
          <w:b/>
          <w:i/>
        </w:rPr>
        <w:t>agréons</w:t>
      </w:r>
      <w:proofErr w:type="spellEnd"/>
      <w:r w:rsidR="00271DDA" w:rsidRPr="00271DDA">
        <w:rPr>
          <w:rFonts w:ascii="Arial" w:hAnsi="Arial" w:cs="Arial"/>
          <w:b/>
          <w:i/>
        </w:rPr>
        <w:t xml:space="preserve">, </w:t>
      </w:r>
      <w:proofErr w:type="spellStart"/>
      <w:r w:rsidR="00271DDA" w:rsidRPr="00271DDA">
        <w:rPr>
          <w:rFonts w:ascii="Arial" w:hAnsi="Arial" w:cs="Arial"/>
          <w:b/>
          <w:i/>
        </w:rPr>
        <w:t>promettons</w:t>
      </w:r>
      <w:proofErr w:type="spellEnd"/>
      <w:r w:rsidR="00271DDA" w:rsidRPr="00271DDA">
        <w:rPr>
          <w:rFonts w:ascii="Arial" w:hAnsi="Arial" w:cs="Arial"/>
          <w:b/>
          <w:i/>
        </w:rPr>
        <w:t xml:space="preserve"> et </w:t>
      </w:r>
      <w:proofErr w:type="spellStart"/>
      <w:r w:rsidR="00271DDA" w:rsidRPr="00271DDA">
        <w:rPr>
          <w:rFonts w:ascii="Arial" w:hAnsi="Arial" w:cs="Arial"/>
          <w:b/>
          <w:i/>
        </w:rPr>
        <w:t>nous</w:t>
      </w:r>
      <w:proofErr w:type="spellEnd"/>
      <w:r w:rsidR="00271DDA" w:rsidRPr="00271DDA">
        <w:rPr>
          <w:rFonts w:ascii="Arial" w:hAnsi="Arial" w:cs="Arial"/>
          <w:b/>
          <w:i/>
        </w:rPr>
        <w:t xml:space="preserve"> </w:t>
      </w:r>
      <w:proofErr w:type="spellStart"/>
      <w:r w:rsidR="00271DDA" w:rsidRPr="00271DDA">
        <w:rPr>
          <w:rFonts w:ascii="Arial" w:hAnsi="Arial" w:cs="Arial"/>
          <w:b/>
          <w:i/>
        </w:rPr>
        <w:t>soumettons</w:t>
      </w:r>
      <w:proofErr w:type="spellEnd"/>
      <w:r w:rsidR="00271DDA" w:rsidRPr="00271DDA">
        <w:rPr>
          <w:rFonts w:ascii="Arial" w:hAnsi="Arial" w:cs="Arial"/>
          <w:b/>
          <w:i/>
        </w:rPr>
        <w:t xml:space="preserve"> </w:t>
      </w:r>
      <w:proofErr w:type="spellStart"/>
      <w:r w:rsidR="00271DDA" w:rsidRPr="00271DDA">
        <w:rPr>
          <w:rFonts w:ascii="Arial" w:hAnsi="Arial" w:cs="Arial"/>
          <w:b/>
          <w:i/>
        </w:rPr>
        <w:t>garder</w:t>
      </w:r>
      <w:proofErr w:type="spellEnd"/>
      <w:r w:rsidR="00271DDA" w:rsidRPr="00271DDA">
        <w:rPr>
          <w:rFonts w:ascii="Arial" w:hAnsi="Arial" w:cs="Arial"/>
          <w:b/>
          <w:i/>
        </w:rPr>
        <w:t xml:space="preserve"> </w:t>
      </w:r>
      <w:proofErr w:type="spellStart"/>
      <w:r w:rsidR="00271DDA" w:rsidRPr="00271DDA">
        <w:rPr>
          <w:rFonts w:ascii="Arial" w:hAnsi="Arial" w:cs="Arial"/>
          <w:b/>
          <w:i/>
        </w:rPr>
        <w:t>inviolablement</w:t>
      </w:r>
      <w:proofErr w:type="spellEnd"/>
      <w:r w:rsidR="00271DDA" w:rsidRPr="00271DDA">
        <w:rPr>
          <w:rFonts w:ascii="Arial" w:hAnsi="Arial" w:cs="Arial"/>
          <w:b/>
          <w:i/>
        </w:rPr>
        <w:t>.</w:t>
      </w:r>
    </w:p>
    <w:p w:rsidR="00271DDA" w:rsidRPr="00271DDA" w:rsidRDefault="00271DDA" w:rsidP="00271DDA">
      <w:pPr>
        <w:pStyle w:val="NormalWeb"/>
        <w:spacing w:before="0" w:beforeAutospacing="0" w:after="0" w:afterAutospacing="0"/>
        <w:jc w:val="both"/>
        <w:rPr>
          <w:rFonts w:ascii="Arial" w:hAnsi="Arial" w:cs="Arial"/>
          <w:b/>
          <w:i/>
        </w:rPr>
      </w:pPr>
      <w:r w:rsidRPr="00271DDA">
        <w:rPr>
          <w:rFonts w:ascii="Arial" w:hAnsi="Arial" w:cs="Arial"/>
          <w:b/>
          <w:i/>
        </w:rPr>
        <w:t xml:space="preserve">   En </w:t>
      </w:r>
      <w:proofErr w:type="spellStart"/>
      <w:r w:rsidRPr="00271DDA">
        <w:rPr>
          <w:rFonts w:ascii="Arial" w:hAnsi="Arial" w:cs="Arial"/>
          <w:b/>
          <w:i/>
        </w:rPr>
        <w:t>foi</w:t>
      </w:r>
      <w:proofErr w:type="spellEnd"/>
      <w:r w:rsidRPr="00271DDA">
        <w:rPr>
          <w:rFonts w:ascii="Arial" w:hAnsi="Arial" w:cs="Arial"/>
          <w:b/>
          <w:i/>
        </w:rPr>
        <w:t xml:space="preserve"> de </w:t>
      </w:r>
      <w:proofErr w:type="spellStart"/>
      <w:r w:rsidRPr="00271DDA">
        <w:rPr>
          <w:rFonts w:ascii="Arial" w:hAnsi="Arial" w:cs="Arial"/>
          <w:b/>
          <w:i/>
        </w:rPr>
        <w:t>quoi</w:t>
      </w:r>
      <w:proofErr w:type="spellEnd"/>
      <w:r w:rsidRPr="00271DDA">
        <w:rPr>
          <w:rFonts w:ascii="Arial" w:hAnsi="Arial" w:cs="Arial"/>
          <w:b/>
          <w:i/>
        </w:rPr>
        <w:t xml:space="preserve"> </w:t>
      </w:r>
      <w:proofErr w:type="spellStart"/>
      <w:r w:rsidRPr="00271DDA">
        <w:rPr>
          <w:rFonts w:ascii="Arial" w:hAnsi="Arial" w:cs="Arial"/>
          <w:b/>
          <w:i/>
        </w:rPr>
        <w:t>nous</w:t>
      </w:r>
      <w:proofErr w:type="spellEnd"/>
      <w:r w:rsidRPr="00271DDA">
        <w:rPr>
          <w:rFonts w:ascii="Arial" w:hAnsi="Arial" w:cs="Arial"/>
          <w:b/>
          <w:i/>
        </w:rPr>
        <w:t xml:space="preserve"> </w:t>
      </w:r>
      <w:proofErr w:type="spellStart"/>
      <w:r w:rsidRPr="00271DDA">
        <w:rPr>
          <w:rFonts w:ascii="Arial" w:hAnsi="Arial" w:cs="Arial"/>
          <w:b/>
          <w:i/>
        </w:rPr>
        <w:t>avons</w:t>
      </w:r>
      <w:proofErr w:type="spellEnd"/>
      <w:r w:rsidRPr="00271DDA">
        <w:rPr>
          <w:rFonts w:ascii="Arial" w:hAnsi="Arial" w:cs="Arial"/>
          <w:b/>
          <w:i/>
        </w:rPr>
        <w:t xml:space="preserve"> </w:t>
      </w:r>
      <w:proofErr w:type="spellStart"/>
      <w:r w:rsidRPr="00271DDA">
        <w:rPr>
          <w:rFonts w:ascii="Arial" w:hAnsi="Arial" w:cs="Arial"/>
          <w:b/>
          <w:i/>
        </w:rPr>
        <w:t>réciproquement</w:t>
      </w:r>
      <w:proofErr w:type="spellEnd"/>
      <w:r w:rsidRPr="00271DDA">
        <w:rPr>
          <w:rFonts w:ascii="Arial" w:hAnsi="Arial" w:cs="Arial"/>
          <w:b/>
          <w:i/>
        </w:rPr>
        <w:t xml:space="preserve"> signé la </w:t>
      </w:r>
      <w:proofErr w:type="spellStart"/>
      <w:r w:rsidRPr="00271DDA">
        <w:rPr>
          <w:rFonts w:ascii="Arial" w:hAnsi="Arial" w:cs="Arial"/>
          <w:b/>
          <w:i/>
        </w:rPr>
        <w:t>présente</w:t>
      </w:r>
      <w:proofErr w:type="spellEnd"/>
      <w:r w:rsidRPr="00271DDA">
        <w:rPr>
          <w:rFonts w:ascii="Arial" w:hAnsi="Arial" w:cs="Arial"/>
          <w:b/>
          <w:i/>
        </w:rPr>
        <w:t xml:space="preserve"> de </w:t>
      </w:r>
      <w:proofErr w:type="spellStart"/>
      <w:r w:rsidRPr="00271DDA">
        <w:rPr>
          <w:rFonts w:ascii="Arial" w:hAnsi="Arial" w:cs="Arial"/>
          <w:b/>
          <w:i/>
        </w:rPr>
        <w:t>notre</w:t>
      </w:r>
      <w:proofErr w:type="spellEnd"/>
      <w:r w:rsidRPr="00271DDA">
        <w:rPr>
          <w:rFonts w:ascii="Arial" w:hAnsi="Arial" w:cs="Arial"/>
          <w:b/>
          <w:i/>
        </w:rPr>
        <w:t xml:space="preserve"> </w:t>
      </w:r>
      <w:proofErr w:type="spellStart"/>
      <w:r w:rsidRPr="00271DDA">
        <w:rPr>
          <w:rFonts w:ascii="Arial" w:hAnsi="Arial" w:cs="Arial"/>
          <w:b/>
          <w:i/>
        </w:rPr>
        <w:t>propre</w:t>
      </w:r>
      <w:proofErr w:type="spellEnd"/>
      <w:r w:rsidRPr="00271DDA">
        <w:rPr>
          <w:rFonts w:ascii="Arial" w:hAnsi="Arial" w:cs="Arial"/>
          <w:b/>
          <w:i/>
        </w:rPr>
        <w:t xml:space="preserve"> </w:t>
      </w:r>
      <w:proofErr w:type="spellStart"/>
      <w:r w:rsidRPr="00271DDA">
        <w:rPr>
          <w:rFonts w:ascii="Arial" w:hAnsi="Arial" w:cs="Arial"/>
          <w:b/>
          <w:i/>
        </w:rPr>
        <w:t>main</w:t>
      </w:r>
      <w:proofErr w:type="spellEnd"/>
      <w:r w:rsidRPr="00271DDA">
        <w:rPr>
          <w:rFonts w:ascii="Arial" w:hAnsi="Arial" w:cs="Arial"/>
          <w:b/>
          <w:i/>
        </w:rPr>
        <w:t xml:space="preserve"> et </w:t>
      </w:r>
      <w:proofErr w:type="spellStart"/>
      <w:r w:rsidRPr="00271DDA">
        <w:rPr>
          <w:rFonts w:ascii="Arial" w:hAnsi="Arial" w:cs="Arial"/>
          <w:b/>
          <w:i/>
        </w:rPr>
        <w:t>fait</w:t>
      </w:r>
      <w:proofErr w:type="spellEnd"/>
      <w:r w:rsidRPr="00271DDA">
        <w:rPr>
          <w:rFonts w:ascii="Arial" w:hAnsi="Arial" w:cs="Arial"/>
          <w:b/>
          <w:i/>
        </w:rPr>
        <w:t xml:space="preserve"> </w:t>
      </w:r>
      <w:proofErr w:type="spellStart"/>
      <w:r w:rsidRPr="00271DDA">
        <w:rPr>
          <w:rFonts w:ascii="Arial" w:hAnsi="Arial" w:cs="Arial"/>
          <w:b/>
          <w:i/>
        </w:rPr>
        <w:t>mettre</w:t>
      </w:r>
      <w:proofErr w:type="spellEnd"/>
      <w:r w:rsidRPr="00271DDA">
        <w:rPr>
          <w:rFonts w:ascii="Arial" w:hAnsi="Arial" w:cs="Arial"/>
          <w:b/>
          <w:i/>
        </w:rPr>
        <w:t xml:space="preserve"> le </w:t>
      </w:r>
      <w:proofErr w:type="spellStart"/>
      <w:r w:rsidRPr="00271DDA">
        <w:rPr>
          <w:rFonts w:ascii="Arial" w:hAnsi="Arial" w:cs="Arial"/>
          <w:b/>
          <w:i/>
        </w:rPr>
        <w:t>certificat</w:t>
      </w:r>
      <w:proofErr w:type="spellEnd"/>
      <w:r w:rsidRPr="00271DDA">
        <w:rPr>
          <w:rFonts w:ascii="Arial" w:hAnsi="Arial" w:cs="Arial"/>
          <w:b/>
          <w:i/>
        </w:rPr>
        <w:t xml:space="preserve"> des </w:t>
      </w:r>
      <w:proofErr w:type="spellStart"/>
      <w:r w:rsidRPr="00271DDA">
        <w:rPr>
          <w:rFonts w:ascii="Arial" w:hAnsi="Arial" w:cs="Arial"/>
          <w:b/>
          <w:i/>
        </w:rPr>
        <w:t>notaires</w:t>
      </w:r>
      <w:proofErr w:type="spellEnd"/>
      <w:r w:rsidRPr="00271DDA">
        <w:rPr>
          <w:rFonts w:ascii="Arial" w:hAnsi="Arial" w:cs="Arial"/>
          <w:b/>
          <w:i/>
        </w:rPr>
        <w:t>.</w:t>
      </w:r>
    </w:p>
    <w:p w:rsidR="00271DDA" w:rsidRDefault="00271DDA" w:rsidP="00271DDA">
      <w:pPr>
        <w:pStyle w:val="NormalWeb"/>
        <w:spacing w:before="0" w:beforeAutospacing="0" w:after="0" w:afterAutospacing="0"/>
        <w:jc w:val="both"/>
        <w:rPr>
          <w:rFonts w:ascii="Arial" w:hAnsi="Arial" w:cs="Arial"/>
          <w:b/>
        </w:rPr>
      </w:pPr>
      <w:r w:rsidRPr="00365967">
        <w:rPr>
          <w:rFonts w:ascii="Arial" w:hAnsi="Arial" w:cs="Arial"/>
          <w:b/>
          <w:i/>
        </w:rPr>
        <w:t xml:space="preserve">   </w:t>
      </w:r>
      <w:r w:rsidRPr="00271DDA">
        <w:rPr>
          <w:rFonts w:ascii="Arial" w:hAnsi="Arial" w:cs="Arial"/>
          <w:b/>
          <w:i/>
          <w:lang w:val="en-GB"/>
        </w:rPr>
        <w:t>Fait à Paris, au collège des Bons-Enfants, ce quatrième jour de septembre mil six œnt vingt-six.</w:t>
      </w:r>
      <w:r w:rsidRPr="001D60D9">
        <w:rPr>
          <w:rFonts w:ascii="Arial" w:hAnsi="Arial" w:cs="Arial"/>
          <w:b/>
          <w:i/>
          <w:lang w:val="en-US"/>
        </w:rPr>
        <w:t xml:space="preserve"> </w:t>
      </w:r>
      <w:proofErr w:type="spellStart"/>
      <w:r w:rsidRPr="00271DDA">
        <w:rPr>
          <w:rFonts w:ascii="Arial" w:hAnsi="Arial" w:cs="Arial"/>
          <w:b/>
          <w:i/>
        </w:rPr>
        <w:t>Nom</w:t>
      </w:r>
      <w:proofErr w:type="spellEnd"/>
      <w:r w:rsidRPr="00271DDA">
        <w:rPr>
          <w:rFonts w:ascii="Arial" w:hAnsi="Arial" w:cs="Arial"/>
          <w:b/>
          <w:i/>
        </w:rPr>
        <w:t xml:space="preserve"> de </w:t>
      </w:r>
      <w:proofErr w:type="spellStart"/>
      <w:r w:rsidRPr="00271DDA">
        <w:rPr>
          <w:rFonts w:ascii="Arial" w:hAnsi="Arial" w:cs="Arial"/>
          <w:b/>
          <w:i/>
        </w:rPr>
        <w:t>Compagnie</w:t>
      </w:r>
      <w:proofErr w:type="spellEnd"/>
      <w:r w:rsidRPr="00271DDA">
        <w:rPr>
          <w:rFonts w:ascii="Arial" w:hAnsi="Arial" w:cs="Arial"/>
          <w:b/>
          <w:i/>
        </w:rPr>
        <w:t xml:space="preserve">, </w:t>
      </w:r>
      <w:proofErr w:type="spellStart"/>
      <w:r w:rsidRPr="00271DDA">
        <w:rPr>
          <w:rFonts w:ascii="Arial" w:hAnsi="Arial" w:cs="Arial"/>
          <w:b/>
          <w:i/>
        </w:rPr>
        <w:t>Congrégation</w:t>
      </w:r>
      <w:proofErr w:type="spellEnd"/>
      <w:r w:rsidRPr="00271DDA">
        <w:rPr>
          <w:rFonts w:ascii="Arial" w:hAnsi="Arial" w:cs="Arial"/>
          <w:b/>
          <w:i/>
        </w:rPr>
        <w:t xml:space="preserve"> </w:t>
      </w:r>
      <w:proofErr w:type="spellStart"/>
      <w:r w:rsidRPr="00271DDA">
        <w:rPr>
          <w:rFonts w:ascii="Arial" w:hAnsi="Arial" w:cs="Arial"/>
          <w:b/>
          <w:i/>
        </w:rPr>
        <w:t>ou</w:t>
      </w:r>
      <w:proofErr w:type="spellEnd"/>
      <w:r w:rsidRPr="00271DDA">
        <w:rPr>
          <w:rFonts w:ascii="Arial" w:hAnsi="Arial" w:cs="Arial"/>
          <w:b/>
          <w:i/>
        </w:rPr>
        <w:t xml:space="preserve"> </w:t>
      </w:r>
      <w:proofErr w:type="spellStart"/>
      <w:r w:rsidRPr="00271DDA">
        <w:rPr>
          <w:rFonts w:ascii="Arial" w:hAnsi="Arial" w:cs="Arial"/>
          <w:b/>
          <w:i/>
        </w:rPr>
        <w:t>Confrérie</w:t>
      </w:r>
      <w:proofErr w:type="spellEnd"/>
      <w:r w:rsidRPr="00271DDA">
        <w:rPr>
          <w:rFonts w:ascii="Arial" w:hAnsi="Arial" w:cs="Arial"/>
          <w:b/>
          <w:i/>
        </w:rPr>
        <w:t xml:space="preserve"> des </w:t>
      </w:r>
      <w:proofErr w:type="spellStart"/>
      <w:r w:rsidRPr="00271DDA">
        <w:rPr>
          <w:rFonts w:ascii="Arial" w:hAnsi="Arial" w:cs="Arial"/>
          <w:b/>
          <w:i/>
        </w:rPr>
        <w:t>Pères</w:t>
      </w:r>
      <w:proofErr w:type="spellEnd"/>
      <w:r w:rsidRPr="00271DDA">
        <w:rPr>
          <w:rFonts w:ascii="Arial" w:hAnsi="Arial" w:cs="Arial"/>
          <w:b/>
          <w:i/>
        </w:rPr>
        <w:t xml:space="preserve"> </w:t>
      </w:r>
      <w:proofErr w:type="spellStart"/>
      <w:r w:rsidRPr="00271DDA">
        <w:rPr>
          <w:rFonts w:ascii="Arial" w:hAnsi="Arial" w:cs="Arial"/>
          <w:b/>
          <w:i/>
        </w:rPr>
        <w:t>ou</w:t>
      </w:r>
      <w:proofErr w:type="spellEnd"/>
      <w:r w:rsidRPr="00271DDA">
        <w:rPr>
          <w:rFonts w:ascii="Arial" w:hAnsi="Arial" w:cs="Arial"/>
          <w:b/>
          <w:i/>
        </w:rPr>
        <w:t xml:space="preserve"> </w:t>
      </w:r>
      <w:proofErr w:type="spellStart"/>
      <w:r w:rsidRPr="00271DDA">
        <w:rPr>
          <w:rFonts w:ascii="Arial" w:hAnsi="Arial" w:cs="Arial"/>
          <w:b/>
          <w:i/>
        </w:rPr>
        <w:t>Prêtres</w:t>
      </w:r>
      <w:proofErr w:type="spellEnd"/>
      <w:r w:rsidRPr="00271DDA">
        <w:rPr>
          <w:rFonts w:ascii="Arial" w:hAnsi="Arial" w:cs="Arial"/>
          <w:b/>
          <w:i/>
        </w:rPr>
        <w:t xml:space="preserve"> de la </w:t>
      </w:r>
      <w:proofErr w:type="spellStart"/>
      <w:r w:rsidRPr="00271DDA">
        <w:rPr>
          <w:rFonts w:ascii="Arial" w:hAnsi="Arial" w:cs="Arial"/>
          <w:b/>
          <w:i/>
        </w:rPr>
        <w:t>Mi</w:t>
      </w:r>
      <w:r w:rsidRPr="00271DDA">
        <w:rPr>
          <w:rFonts w:ascii="Arial" w:hAnsi="Arial" w:cs="Arial"/>
          <w:b/>
          <w:i/>
        </w:rPr>
        <w:t>s</w:t>
      </w:r>
      <w:r w:rsidRPr="00271DDA">
        <w:rPr>
          <w:rFonts w:ascii="Arial" w:hAnsi="Arial" w:cs="Arial"/>
          <w:b/>
          <w:i/>
        </w:rPr>
        <w:t>sion</w:t>
      </w:r>
      <w:proofErr w:type="spellEnd"/>
      <w:r w:rsidRPr="00271DDA">
        <w:rPr>
          <w:rFonts w:ascii="Arial" w:hAnsi="Arial" w:cs="Arial"/>
          <w:b/>
        </w:rPr>
        <w:t xml:space="preserve">    </w:t>
      </w:r>
      <w:r w:rsidR="001D60D9">
        <w:rPr>
          <w:rFonts w:ascii="Arial" w:hAnsi="Arial" w:cs="Arial"/>
          <w:b/>
        </w:rPr>
        <w:t xml:space="preserve">                                               </w:t>
      </w:r>
      <w:r w:rsidRPr="00271DDA">
        <w:rPr>
          <w:rFonts w:ascii="Arial" w:hAnsi="Arial" w:cs="Arial"/>
          <w:b/>
        </w:rPr>
        <w:t xml:space="preserve"> </w:t>
      </w:r>
      <w:proofErr w:type="spellStart"/>
      <w:r w:rsidRPr="00271DDA">
        <w:rPr>
          <w:rFonts w:ascii="Arial" w:hAnsi="Arial" w:cs="Arial"/>
          <w:b/>
        </w:rPr>
        <w:t>V</w:t>
      </w:r>
      <w:r w:rsidR="001D60D9">
        <w:rPr>
          <w:rFonts w:ascii="Arial" w:hAnsi="Arial" w:cs="Arial"/>
          <w:b/>
        </w:rPr>
        <w:t>incent</w:t>
      </w:r>
      <w:proofErr w:type="spellEnd"/>
      <w:r w:rsidR="001D60D9">
        <w:rPr>
          <w:rFonts w:ascii="Arial" w:hAnsi="Arial" w:cs="Arial"/>
          <w:b/>
        </w:rPr>
        <w:t xml:space="preserve"> de Paul</w:t>
      </w:r>
    </w:p>
    <w:p w:rsidR="00271DDA" w:rsidRDefault="00271DDA" w:rsidP="00657C2E">
      <w:pPr>
        <w:pStyle w:val="NormalWeb"/>
        <w:spacing w:before="0" w:beforeAutospacing="0" w:after="0" w:afterAutospacing="0"/>
        <w:jc w:val="both"/>
        <w:rPr>
          <w:rFonts w:ascii="Arial" w:hAnsi="Arial" w:cs="Arial"/>
          <w:b/>
        </w:rPr>
      </w:pPr>
    </w:p>
    <w:p w:rsidR="00657C2E" w:rsidRPr="00271DDA" w:rsidRDefault="001D60D9" w:rsidP="00657C2E">
      <w:pPr>
        <w:pStyle w:val="NormalWeb"/>
        <w:spacing w:before="0" w:beforeAutospacing="0" w:after="0" w:afterAutospacing="0"/>
        <w:jc w:val="both"/>
        <w:rPr>
          <w:rFonts w:ascii="Arial" w:hAnsi="Arial" w:cs="Arial"/>
          <w:b/>
        </w:rPr>
      </w:pPr>
      <w:r>
        <w:rPr>
          <w:rFonts w:ascii="Arial" w:hAnsi="Arial" w:cs="Arial"/>
          <w:b/>
        </w:rPr>
        <w:t xml:space="preserve"> Fue general en su entorno francés la</w:t>
      </w:r>
      <w:r w:rsidR="00657C2E" w:rsidRPr="00271DDA">
        <w:rPr>
          <w:rFonts w:ascii="Arial" w:hAnsi="Arial" w:cs="Arial"/>
          <w:b/>
        </w:rPr>
        <w:t xml:space="preserve"> admiración y respeto por el Fundador de los Mision</w:t>
      </w:r>
      <w:r w:rsidR="00657C2E" w:rsidRPr="00271DDA">
        <w:rPr>
          <w:rFonts w:ascii="Arial" w:hAnsi="Arial" w:cs="Arial"/>
          <w:b/>
        </w:rPr>
        <w:t>e</w:t>
      </w:r>
      <w:r w:rsidR="00657C2E" w:rsidRPr="00271DDA">
        <w:rPr>
          <w:rFonts w:ascii="Arial" w:hAnsi="Arial" w:cs="Arial"/>
          <w:b/>
        </w:rPr>
        <w:t xml:space="preserve">ros de San Lázaro, </w:t>
      </w:r>
      <w:r>
        <w:rPr>
          <w:rFonts w:ascii="Arial" w:hAnsi="Arial" w:cs="Arial"/>
          <w:b/>
        </w:rPr>
        <w:t>y los mismo fue poco extendiéndose en relación a las</w:t>
      </w:r>
      <w:r w:rsidR="00365967">
        <w:rPr>
          <w:rFonts w:ascii="Arial" w:hAnsi="Arial" w:cs="Arial"/>
          <w:b/>
        </w:rPr>
        <w:t xml:space="preserve"> </w:t>
      </w:r>
      <w:r w:rsidR="00657C2E" w:rsidRPr="00271DDA">
        <w:rPr>
          <w:rFonts w:ascii="Arial" w:hAnsi="Arial" w:cs="Arial"/>
          <w:b/>
        </w:rPr>
        <w:t>Hijas de la Car</w:t>
      </w:r>
      <w:r w:rsidR="00657C2E" w:rsidRPr="00271DDA">
        <w:rPr>
          <w:rFonts w:ascii="Arial" w:hAnsi="Arial" w:cs="Arial"/>
          <w:b/>
        </w:rPr>
        <w:t>i</w:t>
      </w:r>
      <w:r w:rsidR="00657C2E" w:rsidRPr="00271DDA">
        <w:rPr>
          <w:rFonts w:ascii="Arial" w:hAnsi="Arial" w:cs="Arial"/>
          <w:b/>
        </w:rPr>
        <w:t>dad, las</w:t>
      </w:r>
      <w:r>
        <w:rPr>
          <w:rFonts w:ascii="Arial" w:hAnsi="Arial" w:cs="Arial"/>
          <w:b/>
        </w:rPr>
        <w:t xml:space="preserve"> </w:t>
      </w:r>
      <w:r w:rsidR="00657C2E" w:rsidRPr="00271DDA">
        <w:rPr>
          <w:rFonts w:ascii="Arial" w:hAnsi="Arial" w:cs="Arial"/>
          <w:b/>
        </w:rPr>
        <w:t xml:space="preserve">cuales </w:t>
      </w:r>
      <w:r>
        <w:rPr>
          <w:rFonts w:ascii="Arial" w:hAnsi="Arial" w:cs="Arial"/>
          <w:b/>
        </w:rPr>
        <w:t>eran</w:t>
      </w:r>
      <w:r w:rsidR="00657C2E" w:rsidRPr="00271DDA">
        <w:rPr>
          <w:rFonts w:ascii="Arial" w:hAnsi="Arial" w:cs="Arial"/>
          <w:b/>
        </w:rPr>
        <w:t xml:space="preserve"> m</w:t>
      </w:r>
      <w:r>
        <w:rPr>
          <w:rFonts w:ascii="Arial" w:hAnsi="Arial" w:cs="Arial"/>
          <w:b/>
        </w:rPr>
        <w:t>o</w:t>
      </w:r>
      <w:r w:rsidR="00657C2E" w:rsidRPr="00271DDA">
        <w:rPr>
          <w:rFonts w:ascii="Arial" w:hAnsi="Arial" w:cs="Arial"/>
          <w:b/>
        </w:rPr>
        <w:t>delo y precedente de lo</w:t>
      </w:r>
      <w:r>
        <w:rPr>
          <w:rFonts w:ascii="Arial" w:hAnsi="Arial" w:cs="Arial"/>
          <w:b/>
        </w:rPr>
        <w:t xml:space="preserve"> que otros diversos Fundadores fueron haciendo en los años y en los siglos siguientes:</w:t>
      </w:r>
      <w:r w:rsidR="00657C2E" w:rsidRPr="00271DDA">
        <w:rPr>
          <w:rFonts w:ascii="Arial" w:hAnsi="Arial" w:cs="Arial"/>
          <w:b/>
        </w:rPr>
        <w:t xml:space="preserve"> ser religiosos </w:t>
      </w:r>
      <w:r>
        <w:rPr>
          <w:rFonts w:ascii="Arial" w:hAnsi="Arial" w:cs="Arial"/>
          <w:b/>
        </w:rPr>
        <w:t xml:space="preserve">o religiosas </w:t>
      </w:r>
      <w:r w:rsidR="00657C2E" w:rsidRPr="00271DDA">
        <w:rPr>
          <w:rFonts w:ascii="Arial" w:hAnsi="Arial" w:cs="Arial"/>
          <w:b/>
        </w:rPr>
        <w:t>sin los tres v</w:t>
      </w:r>
      <w:r w:rsidR="00657C2E" w:rsidRPr="00271DDA">
        <w:rPr>
          <w:rFonts w:ascii="Arial" w:hAnsi="Arial" w:cs="Arial"/>
          <w:b/>
        </w:rPr>
        <w:t>o</w:t>
      </w:r>
      <w:r w:rsidR="00657C2E" w:rsidRPr="00271DDA">
        <w:rPr>
          <w:rFonts w:ascii="Arial" w:hAnsi="Arial" w:cs="Arial"/>
          <w:b/>
        </w:rPr>
        <w:t xml:space="preserve">tos tradicionales, al menos de momento, </w:t>
      </w:r>
      <w:r>
        <w:rPr>
          <w:rFonts w:ascii="Arial" w:hAnsi="Arial" w:cs="Arial"/>
          <w:b/>
        </w:rPr>
        <w:t>sin la clausura o las normas legales de  mant</w:t>
      </w:r>
      <w:r>
        <w:rPr>
          <w:rFonts w:ascii="Arial" w:hAnsi="Arial" w:cs="Arial"/>
          <w:b/>
        </w:rPr>
        <w:t>e</w:t>
      </w:r>
      <w:r>
        <w:rPr>
          <w:rFonts w:ascii="Arial" w:hAnsi="Arial" w:cs="Arial"/>
          <w:b/>
        </w:rPr>
        <w:t xml:space="preserve">nerse en conventos masculinos y femeninos y </w:t>
      </w:r>
      <w:r w:rsidR="00657C2E" w:rsidRPr="00271DDA">
        <w:rPr>
          <w:rFonts w:ascii="Arial" w:hAnsi="Arial" w:cs="Arial"/>
          <w:b/>
        </w:rPr>
        <w:t>no estar dependientes de los párrocos</w:t>
      </w:r>
      <w:r>
        <w:rPr>
          <w:rFonts w:ascii="Arial" w:hAnsi="Arial" w:cs="Arial"/>
          <w:b/>
        </w:rPr>
        <w:t xml:space="preserve"> o de los obispos, sino ser libres para</w:t>
      </w:r>
      <w:r w:rsidR="00657C2E" w:rsidRPr="00271DDA">
        <w:rPr>
          <w:rFonts w:ascii="Arial" w:hAnsi="Arial" w:cs="Arial"/>
          <w:b/>
        </w:rPr>
        <w:t xml:space="preserve"> poder ser removidos de su cargo o lugar</w:t>
      </w:r>
      <w:r>
        <w:rPr>
          <w:rFonts w:ascii="Arial" w:hAnsi="Arial" w:cs="Arial"/>
          <w:b/>
        </w:rPr>
        <w:t>, sino actuar</w:t>
      </w:r>
      <w:r w:rsidR="00657C2E" w:rsidRPr="00271DDA">
        <w:rPr>
          <w:rFonts w:ascii="Arial" w:hAnsi="Arial" w:cs="Arial"/>
          <w:b/>
        </w:rPr>
        <w:t xml:space="preserve"> sólo desde los intereses de la comunidad y en dependencia de su superi</w:t>
      </w:r>
      <w:r>
        <w:rPr>
          <w:rFonts w:ascii="Arial" w:hAnsi="Arial" w:cs="Arial"/>
          <w:b/>
        </w:rPr>
        <w:t>o</w:t>
      </w:r>
      <w:r w:rsidR="00657C2E" w:rsidRPr="00271DDA">
        <w:rPr>
          <w:rFonts w:ascii="Arial" w:hAnsi="Arial" w:cs="Arial"/>
          <w:b/>
        </w:rPr>
        <w:t>r</w:t>
      </w:r>
      <w:r>
        <w:rPr>
          <w:rFonts w:ascii="Arial" w:hAnsi="Arial" w:cs="Arial"/>
          <w:b/>
        </w:rPr>
        <w:t xml:space="preserve"> interno</w:t>
      </w:r>
      <w:r w:rsidR="00657C2E" w:rsidRPr="00271DDA">
        <w:rPr>
          <w:rFonts w:ascii="Arial" w:hAnsi="Arial" w:cs="Arial"/>
          <w:b/>
        </w:rPr>
        <w:t>.</w:t>
      </w:r>
    </w:p>
    <w:p w:rsidR="00657C2E" w:rsidRPr="00271DDA" w:rsidRDefault="00657C2E" w:rsidP="00657C2E">
      <w:pPr>
        <w:pStyle w:val="NormalWeb"/>
        <w:spacing w:before="0" w:beforeAutospacing="0" w:after="0" w:afterAutospacing="0"/>
        <w:jc w:val="both"/>
        <w:rPr>
          <w:rFonts w:ascii="Arial" w:hAnsi="Arial" w:cs="Arial"/>
          <w:b/>
        </w:rPr>
      </w:pPr>
    </w:p>
    <w:p w:rsidR="001D60D9" w:rsidRDefault="00657C2E" w:rsidP="00657C2E">
      <w:pPr>
        <w:pStyle w:val="NormalWeb"/>
        <w:spacing w:before="0" w:beforeAutospacing="0" w:after="0" w:afterAutospacing="0"/>
        <w:jc w:val="both"/>
        <w:rPr>
          <w:rFonts w:ascii="Arial" w:hAnsi="Arial" w:cs="Arial"/>
          <w:b/>
        </w:rPr>
      </w:pPr>
      <w:r w:rsidRPr="00271DDA">
        <w:rPr>
          <w:rFonts w:ascii="Arial" w:hAnsi="Arial" w:cs="Arial"/>
          <w:b/>
        </w:rPr>
        <w:t xml:space="preserve">    De manera especial</w:t>
      </w:r>
      <w:r w:rsidR="001D60D9">
        <w:rPr>
          <w:rFonts w:ascii="Arial" w:hAnsi="Arial" w:cs="Arial"/>
          <w:b/>
        </w:rPr>
        <w:t xml:space="preserve"> muchas instituciones se inspiran en el siglo XVII y en el XVIII en la intuición de San Vicente de Paúl.  S</w:t>
      </w:r>
      <w:r w:rsidRPr="00271DDA">
        <w:rPr>
          <w:rFonts w:ascii="Arial" w:hAnsi="Arial" w:cs="Arial"/>
          <w:b/>
        </w:rPr>
        <w:t xml:space="preserve">e le cita como referencia y autoridad indiscutible. En </w:t>
      </w:r>
      <w:r w:rsidR="001D60D9">
        <w:rPr>
          <w:rFonts w:ascii="Arial" w:hAnsi="Arial" w:cs="Arial"/>
          <w:b/>
        </w:rPr>
        <w:t>sus documentos fundacionales se trazan las líneas, que con el tiempos darían cauce  la proliferación de institutos seculares, de sociedades de vida común, de grupos de actividad evangelizadora laical o independiente.</w:t>
      </w:r>
    </w:p>
    <w:p w:rsidR="001D60D9" w:rsidRDefault="001D60D9" w:rsidP="00657C2E">
      <w:pPr>
        <w:pStyle w:val="NormalWeb"/>
        <w:spacing w:before="0" w:beforeAutospacing="0" w:after="0" w:afterAutospacing="0"/>
        <w:jc w:val="both"/>
        <w:rPr>
          <w:rFonts w:ascii="Arial" w:hAnsi="Arial" w:cs="Arial"/>
          <w:b/>
        </w:rPr>
      </w:pPr>
      <w:r>
        <w:rPr>
          <w:rFonts w:ascii="Arial" w:hAnsi="Arial" w:cs="Arial"/>
          <w:b/>
        </w:rPr>
        <w:t xml:space="preserve">  </w:t>
      </w:r>
    </w:p>
    <w:p w:rsidR="001D60D9" w:rsidRPr="001D60D9" w:rsidRDefault="001D60D9" w:rsidP="00657C2E">
      <w:pPr>
        <w:pStyle w:val="NormalWeb"/>
        <w:spacing w:before="0" w:beforeAutospacing="0" w:after="0" w:afterAutospacing="0"/>
        <w:jc w:val="both"/>
        <w:rPr>
          <w:rFonts w:ascii="Arial" w:hAnsi="Arial" w:cs="Arial"/>
          <w:b/>
          <w:color w:val="FF0000"/>
        </w:rPr>
      </w:pPr>
      <w:r w:rsidRPr="001D60D9">
        <w:rPr>
          <w:rFonts w:ascii="Arial" w:hAnsi="Arial" w:cs="Arial"/>
          <w:b/>
          <w:color w:val="FF0000"/>
        </w:rPr>
        <w:t xml:space="preserve"> Inspirador de nuevas formas de vida religiosa</w:t>
      </w:r>
    </w:p>
    <w:p w:rsidR="001D60D9" w:rsidRDefault="001D60D9" w:rsidP="00657C2E">
      <w:pPr>
        <w:pStyle w:val="NormalWeb"/>
        <w:spacing w:before="0" w:beforeAutospacing="0" w:after="0" w:afterAutospacing="0"/>
        <w:jc w:val="both"/>
        <w:rPr>
          <w:rFonts w:ascii="Arial" w:hAnsi="Arial" w:cs="Arial"/>
          <w:b/>
        </w:rPr>
      </w:pPr>
    </w:p>
    <w:p w:rsidR="00657C2E" w:rsidRPr="00271DDA" w:rsidRDefault="001D60D9" w:rsidP="00657C2E">
      <w:pPr>
        <w:jc w:val="both"/>
        <w:rPr>
          <w:b/>
        </w:rPr>
      </w:pPr>
      <w:r>
        <w:rPr>
          <w:b/>
        </w:rPr>
        <w:t xml:space="preserve">   </w:t>
      </w:r>
      <w:r w:rsidR="00657C2E" w:rsidRPr="00271DDA">
        <w:rPr>
          <w:b/>
        </w:rPr>
        <w:t xml:space="preserve"> Figuras señeras como San Vicente de Paúl estuvieron muy presentes en su horizonte. La laicidad plena de sus  educadores religiosos no fue una oposición a los clér</w:t>
      </w:r>
      <w:r w:rsidR="00657C2E" w:rsidRPr="00271DDA">
        <w:rPr>
          <w:b/>
        </w:rPr>
        <w:t>i</w:t>
      </w:r>
      <w:r w:rsidR="00657C2E" w:rsidRPr="00271DDA">
        <w:rPr>
          <w:b/>
        </w:rPr>
        <w:t>gos, sino una opción de servicio eclesial que debía ser integrada en el contexto de la nueva</w:t>
      </w:r>
      <w:r w:rsidR="00365967">
        <w:rPr>
          <w:b/>
        </w:rPr>
        <w:t xml:space="preserve"> </w:t>
      </w:r>
      <w:r w:rsidR="00657C2E" w:rsidRPr="00271DDA">
        <w:rPr>
          <w:b/>
        </w:rPr>
        <w:t>educ</w:t>
      </w:r>
      <w:r w:rsidR="00657C2E" w:rsidRPr="00271DDA">
        <w:rPr>
          <w:b/>
        </w:rPr>
        <w:t>a</w:t>
      </w:r>
      <w:r w:rsidR="00657C2E" w:rsidRPr="00271DDA">
        <w:rPr>
          <w:b/>
        </w:rPr>
        <w:t>ción que con él se anunciaba y en sus escuelas  cristianas se practicaba.</w:t>
      </w:r>
    </w:p>
    <w:p w:rsidR="00657C2E" w:rsidRPr="00271DDA" w:rsidRDefault="00657C2E" w:rsidP="00657C2E">
      <w:pPr>
        <w:jc w:val="both"/>
        <w:rPr>
          <w:b/>
        </w:rPr>
      </w:pPr>
    </w:p>
    <w:p w:rsidR="004E100C" w:rsidRDefault="00657C2E" w:rsidP="00657C2E">
      <w:pPr>
        <w:jc w:val="both"/>
        <w:rPr>
          <w:b/>
        </w:rPr>
      </w:pPr>
      <w:r w:rsidRPr="00271DDA">
        <w:rPr>
          <w:b/>
        </w:rPr>
        <w:t xml:space="preserve">     Es bueno recordar su afición, testimoniada explícitamente en sus primeros biógrafos, por tener cerca sacerdotes que vivieran en las casas, de cara a la atención espiritual de la dirección y atención sacramental de los</w:t>
      </w:r>
      <w:r w:rsidR="001D60D9">
        <w:rPr>
          <w:b/>
        </w:rPr>
        <w:t xml:space="preserve"> grupos de laicos y de seglares, masculinos o f</w:t>
      </w:r>
      <w:r w:rsidR="001D60D9">
        <w:rPr>
          <w:b/>
        </w:rPr>
        <w:t>e</w:t>
      </w:r>
      <w:r w:rsidR="001D60D9">
        <w:rPr>
          <w:b/>
        </w:rPr>
        <w:t>meninos</w:t>
      </w:r>
      <w:r w:rsidR="004E100C">
        <w:rPr>
          <w:b/>
        </w:rPr>
        <w:t>.</w:t>
      </w:r>
    </w:p>
    <w:p w:rsidR="004E100C" w:rsidRDefault="004E100C" w:rsidP="00657C2E">
      <w:pPr>
        <w:jc w:val="both"/>
        <w:rPr>
          <w:b/>
        </w:rPr>
      </w:pPr>
    </w:p>
    <w:p w:rsidR="004E100C" w:rsidRDefault="004E100C" w:rsidP="004E100C">
      <w:pPr>
        <w:jc w:val="both"/>
        <w:rPr>
          <w:b/>
          <w:color w:val="000000"/>
        </w:rPr>
      </w:pPr>
      <w:r>
        <w:rPr>
          <w:b/>
        </w:rPr>
        <w:t xml:space="preserve">  La primera </w:t>
      </w:r>
      <w:proofErr w:type="spellStart"/>
      <w:r>
        <w:rPr>
          <w:b/>
        </w:rPr>
        <w:t>instución</w:t>
      </w:r>
      <w:proofErr w:type="spellEnd"/>
      <w:r>
        <w:rPr>
          <w:b/>
        </w:rPr>
        <w:t xml:space="preserve"> más </w:t>
      </w:r>
      <w:proofErr w:type="spellStart"/>
      <w:r>
        <w:rPr>
          <w:b/>
        </w:rPr>
        <w:t>significava</w:t>
      </w:r>
      <w:proofErr w:type="spellEnd"/>
      <w:r>
        <w:rPr>
          <w:b/>
        </w:rPr>
        <w:t xml:space="preserve"> de tipo masculinos fue el grupo laical e Hermanos de las Escuelas cristiana de S Juan Bautista de la </w:t>
      </w:r>
      <w:proofErr w:type="spellStart"/>
      <w:r>
        <w:rPr>
          <w:b/>
        </w:rPr>
        <w:t>Salle</w:t>
      </w:r>
      <w:proofErr w:type="spellEnd"/>
      <w:r>
        <w:rPr>
          <w:b/>
        </w:rPr>
        <w:t>. Era una nueva forma de vida rel</w:t>
      </w:r>
      <w:r>
        <w:rPr>
          <w:b/>
        </w:rPr>
        <w:t>i</w:t>
      </w:r>
      <w:r>
        <w:rPr>
          <w:b/>
        </w:rPr>
        <w:t xml:space="preserve">giosa que se llamaría en adelante laical, estilo inspirado en </w:t>
      </w:r>
      <w:r w:rsidR="00657C2E" w:rsidRPr="00271DDA">
        <w:rPr>
          <w:b/>
          <w:color w:val="000000"/>
        </w:rPr>
        <w:t xml:space="preserve"> las Hijas de la Caridad, inici</w:t>
      </w:r>
      <w:r w:rsidR="00657C2E" w:rsidRPr="00271DDA">
        <w:rPr>
          <w:b/>
          <w:color w:val="000000"/>
        </w:rPr>
        <w:t>a</w:t>
      </w:r>
      <w:r w:rsidR="00657C2E" w:rsidRPr="00271DDA">
        <w:rPr>
          <w:b/>
          <w:color w:val="000000"/>
        </w:rPr>
        <w:t xml:space="preserve">das por San Vicente de Paúl y Sta. Luisa de </w:t>
      </w:r>
      <w:proofErr w:type="spellStart"/>
      <w:r w:rsidR="00657C2E" w:rsidRPr="00271DDA">
        <w:rPr>
          <w:b/>
          <w:color w:val="000000"/>
        </w:rPr>
        <w:t>Marillac</w:t>
      </w:r>
      <w:proofErr w:type="spellEnd"/>
      <w:r w:rsidR="00657C2E" w:rsidRPr="00271DDA">
        <w:rPr>
          <w:b/>
          <w:color w:val="000000"/>
        </w:rPr>
        <w:t>. Ellas superaron la normativa estricta surgida del Concilio de Trento un siglo antes. San Vicente de Paúl en 1625 hablaba ya de “Congregación” de la Misión,</w:t>
      </w:r>
      <w:r>
        <w:rPr>
          <w:b/>
          <w:color w:val="000000"/>
        </w:rPr>
        <w:t xml:space="preserve"> en referencia a los sacerdotes y laicos que trabajan en sus obras de caridad y beneficencia.</w:t>
      </w:r>
    </w:p>
    <w:p w:rsidR="00657C2E" w:rsidRPr="00271DDA" w:rsidRDefault="00657C2E" w:rsidP="00657C2E">
      <w:pPr>
        <w:shd w:val="clear" w:color="auto" w:fill="FFFFFF"/>
        <w:jc w:val="both"/>
        <w:rPr>
          <w:b/>
          <w:color w:val="000000"/>
        </w:rPr>
      </w:pPr>
    </w:p>
    <w:p w:rsidR="00657C2E" w:rsidRPr="00271DDA" w:rsidRDefault="00657C2E" w:rsidP="00657C2E">
      <w:pPr>
        <w:shd w:val="clear" w:color="auto" w:fill="FFFFFF"/>
        <w:jc w:val="both"/>
        <w:rPr>
          <w:b/>
          <w:color w:val="000000"/>
        </w:rPr>
      </w:pPr>
      <w:r w:rsidRPr="00271DDA">
        <w:rPr>
          <w:b/>
          <w:color w:val="000000"/>
        </w:rPr>
        <w:t xml:space="preserve">   Es bueno recordar que </w:t>
      </w:r>
      <w:r w:rsidR="004E100C">
        <w:rPr>
          <w:b/>
          <w:color w:val="000000"/>
        </w:rPr>
        <w:t>a lo largo del siglo XVII</w:t>
      </w:r>
      <w:r w:rsidRPr="00271DDA">
        <w:rPr>
          <w:b/>
          <w:color w:val="000000"/>
        </w:rPr>
        <w:t xml:space="preserve"> </w:t>
      </w:r>
      <w:r w:rsidR="004E100C">
        <w:rPr>
          <w:b/>
          <w:color w:val="000000"/>
        </w:rPr>
        <w:t xml:space="preserve"> </w:t>
      </w:r>
      <w:r w:rsidRPr="00271DDA">
        <w:rPr>
          <w:b/>
          <w:color w:val="000000"/>
        </w:rPr>
        <w:t xml:space="preserve">los </w:t>
      </w:r>
      <w:r w:rsidR="004E100C">
        <w:rPr>
          <w:b/>
          <w:color w:val="000000"/>
        </w:rPr>
        <w:t>organismos</w:t>
      </w:r>
      <w:r w:rsidRPr="00271DDA">
        <w:rPr>
          <w:b/>
          <w:color w:val="000000"/>
        </w:rPr>
        <w:t xml:space="preserve"> curiales de Roma rech</w:t>
      </w:r>
      <w:r w:rsidRPr="00271DDA">
        <w:rPr>
          <w:b/>
          <w:color w:val="000000"/>
        </w:rPr>
        <w:t>a</w:t>
      </w:r>
      <w:r w:rsidRPr="00271DDA">
        <w:rPr>
          <w:b/>
          <w:color w:val="000000"/>
        </w:rPr>
        <w:t xml:space="preserve">zaron muchas de </w:t>
      </w:r>
      <w:r w:rsidR="004E100C">
        <w:rPr>
          <w:b/>
          <w:color w:val="000000"/>
        </w:rPr>
        <w:t>las instituciones que nacían y sus</w:t>
      </w:r>
      <w:r w:rsidRPr="00271DDA">
        <w:rPr>
          <w:b/>
          <w:color w:val="000000"/>
        </w:rPr>
        <w:t xml:space="preserve"> peticiones de aprobación, debido a que </w:t>
      </w:r>
      <w:r w:rsidR="004E100C">
        <w:rPr>
          <w:b/>
          <w:color w:val="000000"/>
        </w:rPr>
        <w:t>tales</w:t>
      </w:r>
      <w:r w:rsidRPr="00271DDA">
        <w:rPr>
          <w:b/>
          <w:color w:val="000000"/>
        </w:rPr>
        <w:t xml:space="preserve"> instituto no respondía</w:t>
      </w:r>
      <w:r w:rsidR="004E100C">
        <w:rPr>
          <w:b/>
          <w:color w:val="000000"/>
        </w:rPr>
        <w:t>n</w:t>
      </w:r>
      <w:r w:rsidRPr="00271DDA">
        <w:rPr>
          <w:b/>
          <w:color w:val="000000"/>
        </w:rPr>
        <w:t xml:space="preserve"> bien a las normas clásicas del Concilio</w:t>
      </w:r>
      <w:r w:rsidR="004E100C">
        <w:rPr>
          <w:b/>
          <w:color w:val="000000"/>
        </w:rPr>
        <w:t xml:space="preserve"> de Trento</w:t>
      </w:r>
      <w:r w:rsidRPr="00271DDA">
        <w:rPr>
          <w:b/>
          <w:color w:val="000000"/>
        </w:rPr>
        <w:t xml:space="preserve"> (soci</w:t>
      </w:r>
      <w:r w:rsidRPr="00271DDA">
        <w:rPr>
          <w:b/>
          <w:color w:val="000000"/>
        </w:rPr>
        <w:t>e</w:t>
      </w:r>
      <w:r w:rsidRPr="00271DDA">
        <w:rPr>
          <w:b/>
          <w:color w:val="000000"/>
        </w:rPr>
        <w:t>dad sacerdotal</w:t>
      </w:r>
      <w:r w:rsidR="004E100C">
        <w:rPr>
          <w:b/>
          <w:color w:val="000000"/>
        </w:rPr>
        <w:t xml:space="preserve"> y menos laical</w:t>
      </w:r>
      <w:r w:rsidRPr="00271DDA">
        <w:rPr>
          <w:b/>
          <w:color w:val="000000"/>
        </w:rPr>
        <w:t xml:space="preserve">, monacato, fraternidad). Sin embargo, el 12 de Enero de 1633 </w:t>
      </w:r>
      <w:r w:rsidR="004E100C">
        <w:rPr>
          <w:b/>
          <w:color w:val="000000"/>
        </w:rPr>
        <w:t xml:space="preserve">La familia de San Juan </w:t>
      </w:r>
      <w:proofErr w:type="spellStart"/>
      <w:r w:rsidR="004E100C">
        <w:rPr>
          <w:b/>
          <w:color w:val="000000"/>
        </w:rPr>
        <w:t>Bta</w:t>
      </w:r>
      <w:proofErr w:type="spellEnd"/>
      <w:r w:rsidR="004E100C">
        <w:rPr>
          <w:b/>
          <w:color w:val="000000"/>
        </w:rPr>
        <w:t xml:space="preserve"> de La </w:t>
      </w:r>
      <w:proofErr w:type="spellStart"/>
      <w:r w:rsidR="004E100C">
        <w:rPr>
          <w:b/>
          <w:color w:val="000000"/>
        </w:rPr>
        <w:t>Salle</w:t>
      </w:r>
      <w:proofErr w:type="spellEnd"/>
      <w:r w:rsidR="004E100C">
        <w:rPr>
          <w:b/>
          <w:color w:val="000000"/>
        </w:rPr>
        <w:t xml:space="preserve"> fallecido en 1719 </w:t>
      </w:r>
      <w:r w:rsidRPr="00271DDA">
        <w:rPr>
          <w:b/>
          <w:color w:val="000000"/>
        </w:rPr>
        <w:t xml:space="preserve">logró </w:t>
      </w:r>
      <w:r w:rsidR="004E100C">
        <w:rPr>
          <w:b/>
          <w:color w:val="000000"/>
        </w:rPr>
        <w:t xml:space="preserve">ya </w:t>
      </w:r>
      <w:r w:rsidRPr="00271DDA">
        <w:rPr>
          <w:b/>
          <w:color w:val="000000"/>
        </w:rPr>
        <w:t xml:space="preserve">la bula </w:t>
      </w:r>
      <w:proofErr w:type="spellStart"/>
      <w:r w:rsidRPr="00271DDA">
        <w:rPr>
          <w:b/>
          <w:color w:val="000000"/>
        </w:rPr>
        <w:t>Salvatori</w:t>
      </w:r>
      <w:proofErr w:type="spellEnd"/>
      <w:r w:rsidRPr="00271DDA">
        <w:rPr>
          <w:b/>
          <w:color w:val="000000"/>
        </w:rPr>
        <w:t xml:space="preserve"> </w:t>
      </w:r>
      <w:proofErr w:type="spellStart"/>
      <w:r w:rsidRPr="00271DDA">
        <w:rPr>
          <w:b/>
          <w:color w:val="000000"/>
        </w:rPr>
        <w:t>Nostri</w:t>
      </w:r>
      <w:proofErr w:type="spellEnd"/>
      <w:r w:rsidRPr="00271DDA">
        <w:rPr>
          <w:b/>
          <w:color w:val="000000"/>
        </w:rPr>
        <w:t xml:space="preserve"> de Urbano VIII. En ella se aprobaba su obra y el estilo que imprimía </w:t>
      </w:r>
      <w:r w:rsidR="004E100C">
        <w:rPr>
          <w:b/>
          <w:color w:val="000000"/>
        </w:rPr>
        <w:t xml:space="preserve">legalidad </w:t>
      </w:r>
      <w:r w:rsidRPr="00271DDA">
        <w:rPr>
          <w:b/>
          <w:color w:val="000000"/>
        </w:rPr>
        <w:t xml:space="preserve">a los </w:t>
      </w:r>
      <w:r w:rsidR="004E100C">
        <w:rPr>
          <w:b/>
          <w:color w:val="000000"/>
        </w:rPr>
        <w:t>docentes</w:t>
      </w:r>
      <w:r w:rsidRPr="00271DDA">
        <w:rPr>
          <w:b/>
          <w:color w:val="000000"/>
        </w:rPr>
        <w:t xml:space="preserve"> que a ella pertenecían.</w:t>
      </w:r>
      <w:r w:rsidR="004E100C">
        <w:rPr>
          <w:b/>
          <w:color w:val="000000"/>
        </w:rPr>
        <w:t xml:space="preserve"> Y solo en </w:t>
      </w:r>
      <w:r w:rsidRPr="00271DDA">
        <w:rPr>
          <w:b/>
          <w:color w:val="000000"/>
        </w:rPr>
        <w:t xml:space="preserve"> </w:t>
      </w:r>
      <w:proofErr w:type="spellStart"/>
      <w:r w:rsidRPr="00271DDA">
        <w:rPr>
          <w:b/>
          <w:color w:val="000000"/>
        </w:rPr>
        <w:t>en</w:t>
      </w:r>
      <w:proofErr w:type="spellEnd"/>
      <w:r w:rsidRPr="00271DDA">
        <w:rPr>
          <w:b/>
          <w:color w:val="000000"/>
        </w:rPr>
        <w:t xml:space="preserve"> 1655 por breve pontificio de Alejandro VII consiguió la aprobación de los votos de los miembros de la Congregación ya como votos religiosos.</w:t>
      </w:r>
    </w:p>
    <w:p w:rsidR="00657C2E" w:rsidRPr="00271DDA" w:rsidRDefault="00657C2E" w:rsidP="00657C2E">
      <w:pPr>
        <w:shd w:val="clear" w:color="auto" w:fill="FFFFFF"/>
        <w:jc w:val="both"/>
        <w:rPr>
          <w:b/>
          <w:color w:val="000000"/>
        </w:rPr>
      </w:pPr>
      <w:r w:rsidRPr="00271DDA">
        <w:rPr>
          <w:b/>
          <w:color w:val="000000"/>
        </w:rPr>
        <w:t xml:space="preserve"> </w:t>
      </w:r>
    </w:p>
    <w:p w:rsidR="004E100C" w:rsidRDefault="00657C2E" w:rsidP="00657C2E">
      <w:pPr>
        <w:shd w:val="clear" w:color="auto" w:fill="FFFFFF"/>
        <w:jc w:val="both"/>
        <w:rPr>
          <w:b/>
          <w:color w:val="000000"/>
        </w:rPr>
      </w:pPr>
      <w:r w:rsidRPr="00271DDA">
        <w:rPr>
          <w:b/>
          <w:color w:val="000000"/>
        </w:rPr>
        <w:t xml:space="preserve">  Algo parecido le aconteció con las Hijas de la Caridad. En sus afanes caritativos prom</w:t>
      </w:r>
      <w:r w:rsidRPr="00271DDA">
        <w:rPr>
          <w:b/>
          <w:color w:val="000000"/>
        </w:rPr>
        <w:t>o</w:t>
      </w:r>
      <w:r w:rsidRPr="00271DDA">
        <w:rPr>
          <w:b/>
          <w:color w:val="000000"/>
        </w:rPr>
        <w:t xml:space="preserve">vió la atención a los niños y niñas huérfanos y abandonados, abundantes por las guerras y las hambrunas que invadieron el reino. </w:t>
      </w:r>
    </w:p>
    <w:p w:rsidR="00657C2E" w:rsidRPr="00271DDA" w:rsidRDefault="004E100C" w:rsidP="00657C2E">
      <w:pPr>
        <w:shd w:val="clear" w:color="auto" w:fill="FFFFFF"/>
        <w:jc w:val="both"/>
        <w:rPr>
          <w:b/>
          <w:color w:val="000000"/>
        </w:rPr>
      </w:pPr>
      <w:r>
        <w:rPr>
          <w:b/>
          <w:color w:val="000000"/>
        </w:rPr>
        <w:lastRenderedPageBreak/>
        <w:t xml:space="preserve">   </w:t>
      </w:r>
      <w:r w:rsidR="00657C2E" w:rsidRPr="00271DDA">
        <w:rPr>
          <w:b/>
          <w:color w:val="000000"/>
        </w:rPr>
        <w:t xml:space="preserve">Logró un grupo de señoras, entre las que sobresalió por su celo Luisa de </w:t>
      </w:r>
      <w:proofErr w:type="spellStart"/>
      <w:r w:rsidR="00657C2E" w:rsidRPr="00271DDA">
        <w:rPr>
          <w:b/>
          <w:color w:val="000000"/>
        </w:rPr>
        <w:t>Marillac</w:t>
      </w:r>
      <w:proofErr w:type="spellEnd"/>
      <w:r w:rsidR="00657C2E" w:rsidRPr="00271DDA">
        <w:rPr>
          <w:b/>
          <w:color w:val="000000"/>
        </w:rPr>
        <w:t>, que organizó en Asociación, sin llegar a Instituto religioso. No quiso someter a sus colaborad</w:t>
      </w:r>
      <w:r w:rsidR="00657C2E" w:rsidRPr="00271DDA">
        <w:rPr>
          <w:b/>
          <w:color w:val="000000"/>
        </w:rPr>
        <w:t>o</w:t>
      </w:r>
      <w:r w:rsidR="00657C2E" w:rsidRPr="00271DDA">
        <w:rPr>
          <w:b/>
          <w:color w:val="000000"/>
        </w:rPr>
        <w:t xml:space="preserve">ras a la clausura y las organizó como “Sociedad de las Hijas de la Caridad”, que recorrían las ciudades recogiendo a los indigentes de todo tipo. </w:t>
      </w:r>
    </w:p>
    <w:p w:rsidR="00657C2E" w:rsidRPr="00271DDA" w:rsidRDefault="00657C2E" w:rsidP="00657C2E">
      <w:pPr>
        <w:shd w:val="clear" w:color="auto" w:fill="FFFFFF"/>
        <w:jc w:val="both"/>
        <w:rPr>
          <w:b/>
          <w:color w:val="000000"/>
        </w:rPr>
      </w:pPr>
    </w:p>
    <w:p w:rsidR="00657C2E" w:rsidRPr="00271DDA" w:rsidRDefault="00657C2E" w:rsidP="00657C2E">
      <w:pPr>
        <w:shd w:val="clear" w:color="auto" w:fill="FFFFFF"/>
        <w:jc w:val="both"/>
        <w:rPr>
          <w:b/>
          <w:color w:val="000000"/>
        </w:rPr>
      </w:pPr>
      <w:r w:rsidRPr="00271DDA">
        <w:rPr>
          <w:b/>
          <w:color w:val="000000"/>
        </w:rPr>
        <w:t xml:space="preserve">     El 29 de Noviembre de 1633 hacían sus colaboradoras el voto de dedicación a los p</w:t>
      </w:r>
      <w:r w:rsidRPr="00271DDA">
        <w:rPr>
          <w:b/>
          <w:color w:val="000000"/>
        </w:rPr>
        <w:t>o</w:t>
      </w:r>
      <w:r w:rsidRPr="00271DDA">
        <w:rPr>
          <w:b/>
          <w:color w:val="000000"/>
        </w:rPr>
        <w:t>bres. En 1642 hacían votos privados de pobreza, castidad y obediencia. El 26 de Noviembre de 1646 recibían ya una aprobación del Obispo de Paris convirtiéndose en verdadera “co</w:t>
      </w:r>
      <w:r w:rsidRPr="00271DDA">
        <w:rPr>
          <w:b/>
          <w:color w:val="000000"/>
        </w:rPr>
        <w:t>n</w:t>
      </w:r>
      <w:r w:rsidRPr="00271DDA">
        <w:rPr>
          <w:b/>
          <w:color w:val="000000"/>
        </w:rPr>
        <w:t>gregación religiosa original”, pero con la peculiaridad de no ser monjas atadas a una cla</w:t>
      </w:r>
      <w:r w:rsidRPr="00271DDA">
        <w:rPr>
          <w:b/>
          <w:color w:val="000000"/>
        </w:rPr>
        <w:t>u</w:t>
      </w:r>
      <w:r w:rsidRPr="00271DDA">
        <w:rPr>
          <w:b/>
          <w:color w:val="000000"/>
        </w:rPr>
        <w:t>sura, sino cristianas dedicadas a la caridad en todas las formas posibles. Esa libertad de acción convertiría a las Hijas de la Caridad en la más popular y numerosa de las Instituci</w:t>
      </w:r>
      <w:r w:rsidRPr="00271DDA">
        <w:rPr>
          <w:b/>
          <w:color w:val="000000"/>
        </w:rPr>
        <w:t>o</w:t>
      </w:r>
      <w:r w:rsidRPr="00271DDA">
        <w:rPr>
          <w:b/>
          <w:color w:val="000000"/>
        </w:rPr>
        <w:t>nes de Iglesia.</w:t>
      </w:r>
    </w:p>
    <w:p w:rsidR="00657C2E" w:rsidRPr="00271DDA" w:rsidRDefault="00657C2E" w:rsidP="00657C2E">
      <w:pPr>
        <w:shd w:val="clear" w:color="auto" w:fill="FFFFFF"/>
        <w:jc w:val="both"/>
        <w:rPr>
          <w:b/>
          <w:color w:val="000000"/>
        </w:rPr>
      </w:pPr>
    </w:p>
    <w:p w:rsidR="004E100C" w:rsidRDefault="00657C2E" w:rsidP="00657C2E">
      <w:pPr>
        <w:shd w:val="clear" w:color="auto" w:fill="FFFFFF"/>
        <w:jc w:val="both"/>
        <w:rPr>
          <w:b/>
          <w:color w:val="000000"/>
        </w:rPr>
      </w:pPr>
      <w:r w:rsidRPr="00271DDA">
        <w:rPr>
          <w:b/>
          <w:color w:val="000000"/>
        </w:rPr>
        <w:t xml:space="preserve"> Si las dos experiencias nuevas de vida </w:t>
      </w:r>
      <w:r w:rsidR="004E100C">
        <w:rPr>
          <w:b/>
          <w:color w:val="000000"/>
        </w:rPr>
        <w:t>r</w:t>
      </w:r>
      <w:r w:rsidRPr="00271DDA">
        <w:rPr>
          <w:b/>
          <w:color w:val="000000"/>
        </w:rPr>
        <w:t>eligiosa había a</w:t>
      </w:r>
      <w:r w:rsidR="004E100C">
        <w:rPr>
          <w:b/>
          <w:color w:val="000000"/>
        </w:rPr>
        <w:t>b</w:t>
      </w:r>
      <w:r w:rsidRPr="00271DDA">
        <w:rPr>
          <w:b/>
          <w:color w:val="000000"/>
        </w:rPr>
        <w:t>ierto la p</w:t>
      </w:r>
      <w:r w:rsidR="004E100C">
        <w:rPr>
          <w:b/>
          <w:color w:val="000000"/>
        </w:rPr>
        <w:t>u</w:t>
      </w:r>
      <w:r w:rsidRPr="00271DDA">
        <w:rPr>
          <w:b/>
          <w:color w:val="000000"/>
        </w:rPr>
        <w:t>erta  a “otras formas“ de entender la vida religiosa</w:t>
      </w:r>
      <w:r w:rsidR="004E100C">
        <w:rPr>
          <w:b/>
          <w:color w:val="000000"/>
        </w:rPr>
        <w:t>", sería la Revolución francesa y sus resonancia en toda Eur</w:t>
      </w:r>
      <w:r w:rsidR="004E100C">
        <w:rPr>
          <w:b/>
          <w:color w:val="000000"/>
        </w:rPr>
        <w:t>o</w:t>
      </w:r>
      <w:r w:rsidR="004E100C">
        <w:rPr>
          <w:b/>
          <w:color w:val="000000"/>
        </w:rPr>
        <w:t>pa la que rompería las cerradas normas de trente y obligó a la Iglesia a abrir las puerta a muchas instituciones al estilo de las diseñada por el gran santo Vicente de Paúl</w:t>
      </w:r>
    </w:p>
    <w:p w:rsidR="00C111FD" w:rsidRPr="00271DDA" w:rsidRDefault="004E100C" w:rsidP="00E6669C">
      <w:pPr>
        <w:pStyle w:val="NormalWeb"/>
        <w:jc w:val="center"/>
        <w:rPr>
          <w:rFonts w:ascii="Arial" w:hAnsi="Arial" w:cs="Arial"/>
          <w:b/>
          <w:bCs/>
        </w:rPr>
      </w:pPr>
      <w:r>
        <w:rPr>
          <w:b/>
          <w:bCs/>
          <w:noProof/>
        </w:rPr>
        <w:drawing>
          <wp:inline distT="0" distB="0" distL="0" distR="0">
            <wp:extent cx="2124075" cy="2703368"/>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l="77107" t="50635" r="3975" b="18875"/>
                    <a:stretch>
                      <a:fillRect/>
                    </a:stretch>
                  </pic:blipFill>
                  <pic:spPr bwMode="auto">
                    <a:xfrm>
                      <a:off x="0" y="0"/>
                      <a:ext cx="2124075" cy="2703368"/>
                    </a:xfrm>
                    <a:prstGeom prst="rect">
                      <a:avLst/>
                    </a:prstGeom>
                    <a:noFill/>
                    <a:ln w="9525">
                      <a:noFill/>
                      <a:miter lim="800000"/>
                      <a:headEnd/>
                      <a:tailEnd/>
                    </a:ln>
                  </pic:spPr>
                </pic:pic>
              </a:graphicData>
            </a:graphic>
          </wp:inline>
        </w:drawing>
      </w:r>
      <w:r w:rsidR="00C111FD">
        <w:rPr>
          <w:b/>
          <w:bCs/>
          <w:noProof/>
        </w:rPr>
        <w:drawing>
          <wp:inline distT="0" distB="0" distL="0" distR="0">
            <wp:extent cx="1798738" cy="257175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srcRect l="17055" t="51724" r="65603" b="18125"/>
                    <a:stretch>
                      <a:fillRect/>
                    </a:stretch>
                  </pic:blipFill>
                  <pic:spPr bwMode="auto">
                    <a:xfrm>
                      <a:off x="0" y="0"/>
                      <a:ext cx="1798738" cy="2571750"/>
                    </a:xfrm>
                    <a:prstGeom prst="rect">
                      <a:avLst/>
                    </a:prstGeom>
                    <a:noFill/>
                    <a:ln w="9525">
                      <a:noFill/>
                      <a:miter lim="800000"/>
                      <a:headEnd/>
                      <a:tailEnd/>
                    </a:ln>
                  </pic:spPr>
                </pic:pic>
              </a:graphicData>
            </a:graphic>
          </wp:inline>
        </w:drawing>
      </w:r>
    </w:p>
    <w:sectPr w:rsidR="00C111FD" w:rsidRPr="00271DDA" w:rsidSect="00637951">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35F" w:rsidRDefault="00F0535F" w:rsidP="005661D3">
      <w:r>
        <w:separator/>
      </w:r>
    </w:p>
  </w:endnote>
  <w:endnote w:type="continuationSeparator" w:id="1">
    <w:p w:rsidR="00F0535F" w:rsidRDefault="00F0535F"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35F" w:rsidRDefault="00F0535F" w:rsidP="005661D3">
      <w:r>
        <w:separator/>
      </w:r>
    </w:p>
  </w:footnote>
  <w:footnote w:type="continuationSeparator" w:id="1">
    <w:p w:rsidR="00F0535F" w:rsidRDefault="00F0535F"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2"/>
  </w:num>
  <w:num w:numId="5">
    <w:abstractNumId w:val="1"/>
  </w:num>
  <w:num w:numId="6">
    <w:abstractNumId w:val="5"/>
  </w:num>
  <w:num w:numId="7">
    <w:abstractNumId w:val="7"/>
  </w:num>
  <w:num w:numId="8">
    <w:abstractNumId w:val="8"/>
  </w:num>
  <w:num w:numId="9">
    <w:abstractNumId w:val="0"/>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210AD"/>
    <w:rsid w:val="00025B01"/>
    <w:rsid w:val="00027F2F"/>
    <w:rsid w:val="0003530E"/>
    <w:rsid w:val="000367C0"/>
    <w:rsid w:val="000447AA"/>
    <w:rsid w:val="00055B95"/>
    <w:rsid w:val="00056A7D"/>
    <w:rsid w:val="00066ADA"/>
    <w:rsid w:val="000824EF"/>
    <w:rsid w:val="000913F2"/>
    <w:rsid w:val="00097A1B"/>
    <w:rsid w:val="000A5651"/>
    <w:rsid w:val="000B4517"/>
    <w:rsid w:val="000D5630"/>
    <w:rsid w:val="000E2D55"/>
    <w:rsid w:val="000E3C85"/>
    <w:rsid w:val="001031B4"/>
    <w:rsid w:val="001252D5"/>
    <w:rsid w:val="0012649F"/>
    <w:rsid w:val="001310BD"/>
    <w:rsid w:val="00143460"/>
    <w:rsid w:val="00151A2E"/>
    <w:rsid w:val="001622EA"/>
    <w:rsid w:val="0016415A"/>
    <w:rsid w:val="00175E97"/>
    <w:rsid w:val="001768D4"/>
    <w:rsid w:val="001769D6"/>
    <w:rsid w:val="001775F3"/>
    <w:rsid w:val="001B015F"/>
    <w:rsid w:val="001B4FAD"/>
    <w:rsid w:val="001B7720"/>
    <w:rsid w:val="001C2369"/>
    <w:rsid w:val="001D1959"/>
    <w:rsid w:val="001D2B60"/>
    <w:rsid w:val="001D33A6"/>
    <w:rsid w:val="001D5D58"/>
    <w:rsid w:val="001D60D9"/>
    <w:rsid w:val="001E0FA4"/>
    <w:rsid w:val="001F635D"/>
    <w:rsid w:val="001F6F42"/>
    <w:rsid w:val="00204428"/>
    <w:rsid w:val="002045DD"/>
    <w:rsid w:val="00213442"/>
    <w:rsid w:val="002348A9"/>
    <w:rsid w:val="00246A6D"/>
    <w:rsid w:val="00257D28"/>
    <w:rsid w:val="0026022D"/>
    <w:rsid w:val="00271DDA"/>
    <w:rsid w:val="00275B8C"/>
    <w:rsid w:val="002841B4"/>
    <w:rsid w:val="002D58B4"/>
    <w:rsid w:val="002D5929"/>
    <w:rsid w:val="002F63D1"/>
    <w:rsid w:val="00305CD7"/>
    <w:rsid w:val="00312AE6"/>
    <w:rsid w:val="00312D5E"/>
    <w:rsid w:val="00316CDC"/>
    <w:rsid w:val="00326E69"/>
    <w:rsid w:val="00345347"/>
    <w:rsid w:val="0035020A"/>
    <w:rsid w:val="00352CB8"/>
    <w:rsid w:val="00365967"/>
    <w:rsid w:val="00367B70"/>
    <w:rsid w:val="003823D0"/>
    <w:rsid w:val="00397FDC"/>
    <w:rsid w:val="003A14EE"/>
    <w:rsid w:val="003B1330"/>
    <w:rsid w:val="003B1580"/>
    <w:rsid w:val="003D2180"/>
    <w:rsid w:val="003D6355"/>
    <w:rsid w:val="003F4B37"/>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C1D41"/>
    <w:rsid w:val="004D4F36"/>
    <w:rsid w:val="004E100C"/>
    <w:rsid w:val="004E1424"/>
    <w:rsid w:val="004E2146"/>
    <w:rsid w:val="005039EE"/>
    <w:rsid w:val="00510DA2"/>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29D8"/>
    <w:rsid w:val="00586A1F"/>
    <w:rsid w:val="00587A12"/>
    <w:rsid w:val="005C2CAB"/>
    <w:rsid w:val="005D0AA7"/>
    <w:rsid w:val="005F510A"/>
    <w:rsid w:val="00612B85"/>
    <w:rsid w:val="0062125D"/>
    <w:rsid w:val="0062732D"/>
    <w:rsid w:val="006300FF"/>
    <w:rsid w:val="00637951"/>
    <w:rsid w:val="006417DB"/>
    <w:rsid w:val="00642F7A"/>
    <w:rsid w:val="006569D3"/>
    <w:rsid w:val="00657C2E"/>
    <w:rsid w:val="00670477"/>
    <w:rsid w:val="00671510"/>
    <w:rsid w:val="006A110E"/>
    <w:rsid w:val="006B057E"/>
    <w:rsid w:val="006B6793"/>
    <w:rsid w:val="006C52F4"/>
    <w:rsid w:val="006C5400"/>
    <w:rsid w:val="006D6078"/>
    <w:rsid w:val="006E446E"/>
    <w:rsid w:val="006E5EF5"/>
    <w:rsid w:val="006F42C9"/>
    <w:rsid w:val="006F6965"/>
    <w:rsid w:val="00705128"/>
    <w:rsid w:val="00714886"/>
    <w:rsid w:val="00715890"/>
    <w:rsid w:val="007200A8"/>
    <w:rsid w:val="00720E5B"/>
    <w:rsid w:val="00740B5C"/>
    <w:rsid w:val="007438AC"/>
    <w:rsid w:val="007563DA"/>
    <w:rsid w:val="007877A9"/>
    <w:rsid w:val="007A5A8A"/>
    <w:rsid w:val="007B128A"/>
    <w:rsid w:val="007E2B8D"/>
    <w:rsid w:val="007E3C2D"/>
    <w:rsid w:val="00804A55"/>
    <w:rsid w:val="00804CDD"/>
    <w:rsid w:val="00811DF0"/>
    <w:rsid w:val="00835BE8"/>
    <w:rsid w:val="008438E6"/>
    <w:rsid w:val="008563AA"/>
    <w:rsid w:val="0086147B"/>
    <w:rsid w:val="00864A6E"/>
    <w:rsid w:val="00866FDF"/>
    <w:rsid w:val="00870EED"/>
    <w:rsid w:val="008745FF"/>
    <w:rsid w:val="00875BF4"/>
    <w:rsid w:val="00891547"/>
    <w:rsid w:val="008B3D28"/>
    <w:rsid w:val="008B7BD4"/>
    <w:rsid w:val="008C0873"/>
    <w:rsid w:val="008C2C96"/>
    <w:rsid w:val="008D3A88"/>
    <w:rsid w:val="008E1A4B"/>
    <w:rsid w:val="008E2AC9"/>
    <w:rsid w:val="008F38EC"/>
    <w:rsid w:val="008F44B4"/>
    <w:rsid w:val="00901ED2"/>
    <w:rsid w:val="00903DA5"/>
    <w:rsid w:val="00912D1B"/>
    <w:rsid w:val="00912D6E"/>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45328"/>
    <w:rsid w:val="00A64DDD"/>
    <w:rsid w:val="00A66A78"/>
    <w:rsid w:val="00A701AB"/>
    <w:rsid w:val="00A72A72"/>
    <w:rsid w:val="00A732AA"/>
    <w:rsid w:val="00A83259"/>
    <w:rsid w:val="00A92197"/>
    <w:rsid w:val="00A94500"/>
    <w:rsid w:val="00AB023A"/>
    <w:rsid w:val="00AC3B5F"/>
    <w:rsid w:val="00AC4584"/>
    <w:rsid w:val="00AE1375"/>
    <w:rsid w:val="00B000DE"/>
    <w:rsid w:val="00B0063F"/>
    <w:rsid w:val="00B15FA1"/>
    <w:rsid w:val="00B21D8F"/>
    <w:rsid w:val="00B41B94"/>
    <w:rsid w:val="00B44F54"/>
    <w:rsid w:val="00B45930"/>
    <w:rsid w:val="00B521CD"/>
    <w:rsid w:val="00B62BFE"/>
    <w:rsid w:val="00B63F51"/>
    <w:rsid w:val="00B646A1"/>
    <w:rsid w:val="00B81AED"/>
    <w:rsid w:val="00B86854"/>
    <w:rsid w:val="00B92370"/>
    <w:rsid w:val="00BB26AA"/>
    <w:rsid w:val="00BC4A86"/>
    <w:rsid w:val="00BC7828"/>
    <w:rsid w:val="00C111FD"/>
    <w:rsid w:val="00C17D28"/>
    <w:rsid w:val="00C17FDD"/>
    <w:rsid w:val="00C2334E"/>
    <w:rsid w:val="00C235F4"/>
    <w:rsid w:val="00C30B85"/>
    <w:rsid w:val="00C32C0D"/>
    <w:rsid w:val="00C45CE2"/>
    <w:rsid w:val="00C5044E"/>
    <w:rsid w:val="00C75C74"/>
    <w:rsid w:val="00C75F56"/>
    <w:rsid w:val="00C76082"/>
    <w:rsid w:val="00C80081"/>
    <w:rsid w:val="00C84B97"/>
    <w:rsid w:val="00C9486F"/>
    <w:rsid w:val="00C97144"/>
    <w:rsid w:val="00CB2A49"/>
    <w:rsid w:val="00CD4843"/>
    <w:rsid w:val="00CE494C"/>
    <w:rsid w:val="00CE4987"/>
    <w:rsid w:val="00D12F2D"/>
    <w:rsid w:val="00D13FF8"/>
    <w:rsid w:val="00D23103"/>
    <w:rsid w:val="00D26931"/>
    <w:rsid w:val="00D31461"/>
    <w:rsid w:val="00D319C6"/>
    <w:rsid w:val="00D362D1"/>
    <w:rsid w:val="00D4248A"/>
    <w:rsid w:val="00D42E5A"/>
    <w:rsid w:val="00D67EE7"/>
    <w:rsid w:val="00D7138D"/>
    <w:rsid w:val="00D7352F"/>
    <w:rsid w:val="00D82287"/>
    <w:rsid w:val="00D933A8"/>
    <w:rsid w:val="00D94EDB"/>
    <w:rsid w:val="00DC07E1"/>
    <w:rsid w:val="00DC57EC"/>
    <w:rsid w:val="00DD3D4F"/>
    <w:rsid w:val="00DD3F6D"/>
    <w:rsid w:val="00DD6058"/>
    <w:rsid w:val="00E04A11"/>
    <w:rsid w:val="00E070A8"/>
    <w:rsid w:val="00E20C5D"/>
    <w:rsid w:val="00E245B1"/>
    <w:rsid w:val="00E352EB"/>
    <w:rsid w:val="00E43E6F"/>
    <w:rsid w:val="00E44B84"/>
    <w:rsid w:val="00E54631"/>
    <w:rsid w:val="00E578D5"/>
    <w:rsid w:val="00E6669C"/>
    <w:rsid w:val="00E7015D"/>
    <w:rsid w:val="00E80274"/>
    <w:rsid w:val="00E96A16"/>
    <w:rsid w:val="00EA0AE1"/>
    <w:rsid w:val="00EA1317"/>
    <w:rsid w:val="00EA54F5"/>
    <w:rsid w:val="00EB129E"/>
    <w:rsid w:val="00ED0267"/>
    <w:rsid w:val="00ED3017"/>
    <w:rsid w:val="00EE08C2"/>
    <w:rsid w:val="00EE23CC"/>
    <w:rsid w:val="00EE4CA6"/>
    <w:rsid w:val="00EF2782"/>
    <w:rsid w:val="00F0348B"/>
    <w:rsid w:val="00F04F41"/>
    <w:rsid w:val="00F0535F"/>
    <w:rsid w:val="00F07B3A"/>
    <w:rsid w:val="00F167C4"/>
    <w:rsid w:val="00F214E9"/>
    <w:rsid w:val="00F278F5"/>
    <w:rsid w:val="00F3470C"/>
    <w:rsid w:val="00F36164"/>
    <w:rsid w:val="00F42AD6"/>
    <w:rsid w:val="00F54EE9"/>
    <w:rsid w:val="00F80A78"/>
    <w:rsid w:val="00F832E6"/>
    <w:rsid w:val="00F84C51"/>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0DAF"/>
    <w:rsid w:val="00FD5C7B"/>
    <w:rsid w:val="00FE27AF"/>
    <w:rsid w:val="00FE3951"/>
    <w:rsid w:val="00FF2252"/>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1581" TargetMode="External"/><Relationship Id="rId13" Type="http://schemas.openxmlformats.org/officeDocument/2006/relationships/hyperlink" Target="http://es.wikipedia.org/wiki/Zaragoza" TargetMode="External"/><Relationship Id="rId18" Type="http://schemas.openxmlformats.org/officeDocument/2006/relationships/hyperlink" Target="http://es.wikipedia.org/wiki/Francia" TargetMode="External"/><Relationship Id="rId26" Type="http://schemas.openxmlformats.org/officeDocument/2006/relationships/hyperlink" Target="http://es.wikipedia.org/wiki/Madagascar" TargetMode="External"/><Relationship Id="rId3" Type="http://schemas.openxmlformats.org/officeDocument/2006/relationships/styles" Target="styles.xml"/><Relationship Id="rId21" Type="http://schemas.openxmlformats.org/officeDocument/2006/relationships/hyperlink" Target="http://es.wikipedia.org/wiki/Luisa_de_Marillac"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s.wikipedia.org/wiki/Toulouse" TargetMode="External"/><Relationship Id="rId17" Type="http://schemas.openxmlformats.org/officeDocument/2006/relationships/hyperlink" Target="http://es.wikipedia.org/wiki/Cat%C3%B3lico" TargetMode="External"/><Relationship Id="rId25" Type="http://schemas.openxmlformats.org/officeDocument/2006/relationships/hyperlink" Target="http://es.wikipedia.org/wiki/Argelia" TargetMode="External"/><Relationship Id="rId33"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es.wikipedia.org/w/index.php?title=Guerra_de_la_Fronda&amp;action=edit&amp;redlink=1" TargetMode="External"/><Relationship Id="rId20" Type="http://schemas.openxmlformats.org/officeDocument/2006/relationships/hyperlink" Target="http://es.wikipedia.org/wiki/Congregaci%C3%B3n_de_la_Misi%C3%B3n" TargetMode="External"/><Relationship Id="rId29" Type="http://schemas.openxmlformats.org/officeDocument/2006/relationships/hyperlink" Target="http://es.wikipedia.org/wiki/H%C3%A9brid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es.wikipedia.org/wiki/Italia" TargetMode="External"/><Relationship Id="rId32" Type="http://schemas.openxmlformats.org/officeDocument/2006/relationships/hyperlink" Target="http://es.wikipedia.org/wiki/Francisco_de_Sales" TargetMode="External"/><Relationship Id="rId5" Type="http://schemas.openxmlformats.org/officeDocument/2006/relationships/webSettings" Target="webSettings.xml"/><Relationship Id="rId15" Type="http://schemas.openxmlformats.org/officeDocument/2006/relationships/hyperlink" Target="http://es.wikipedia.org/wiki/Luis_XIII" TargetMode="External"/><Relationship Id="rId23" Type="http://schemas.openxmlformats.org/officeDocument/2006/relationships/hyperlink" Target="http://es.wikipedia.org/wiki/Polonia" TargetMode="External"/><Relationship Id="rId28" Type="http://schemas.openxmlformats.org/officeDocument/2006/relationships/hyperlink" Target="http://es.wikipedia.org/wiki/Escocia" TargetMode="External"/><Relationship Id="rId10" Type="http://schemas.openxmlformats.org/officeDocument/2006/relationships/hyperlink" Target="http://upload.wikimedia.org/wikipedia/commons/e/e5/StVdP.jpg" TargetMode="External"/><Relationship Id="rId19" Type="http://schemas.openxmlformats.org/officeDocument/2006/relationships/hyperlink" Target="http://es.wikipedia.org/wiki/Siglo_XVII" TargetMode="External"/><Relationship Id="rId31" Type="http://schemas.openxmlformats.org/officeDocument/2006/relationships/hyperlink" Target="http://es.wikipedia.org/wiki/Santa_Sede" TargetMode="External"/><Relationship Id="rId4" Type="http://schemas.openxmlformats.org/officeDocument/2006/relationships/settings" Target="settings.xml"/><Relationship Id="rId9" Type="http://schemas.openxmlformats.org/officeDocument/2006/relationships/hyperlink" Target="http://es.wikipedia.org/wiki/1660" TargetMode="External"/><Relationship Id="rId14" Type="http://schemas.openxmlformats.org/officeDocument/2006/relationships/hyperlink" Target="http://es.wikipedia.org/w/index.php?title=Limosnero_Real&amp;action=edit&amp;redlink=1" TargetMode="External"/><Relationship Id="rId22" Type="http://schemas.openxmlformats.org/officeDocument/2006/relationships/hyperlink" Target="http://es.wikipedia.org/wiki/Hijas_de_la_Caridad_de_San_Vicente_de_Pa%C3%BAl" TargetMode="External"/><Relationship Id="rId27" Type="http://schemas.openxmlformats.org/officeDocument/2006/relationships/hyperlink" Target="http://es.wikipedia.org/wiki/Irlanda" TargetMode="External"/><Relationship Id="rId30" Type="http://schemas.openxmlformats.org/officeDocument/2006/relationships/hyperlink" Target="http://es.wikipedia.org/wiki/Orkneys" TargetMode="Externa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2621</Words>
  <Characters>14420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2019-04-02T06:06:00Z</cp:lastPrinted>
  <dcterms:created xsi:type="dcterms:W3CDTF">2019-07-14T11:48:00Z</dcterms:created>
  <dcterms:modified xsi:type="dcterms:W3CDTF">2019-07-14T11:48:00Z</dcterms:modified>
</cp:coreProperties>
</file>