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12" w:rsidRPr="008329C8" w:rsidRDefault="00F27F12" w:rsidP="008329C8">
      <w:pPr>
        <w:jc w:val="center"/>
        <w:rPr>
          <w:b/>
          <w:bCs/>
          <w:color w:val="FF0000"/>
          <w:sz w:val="36"/>
          <w:szCs w:val="36"/>
        </w:rPr>
      </w:pPr>
      <w:r w:rsidRPr="008329C8">
        <w:rPr>
          <w:b/>
          <w:bCs/>
          <w:color w:val="FF0000"/>
          <w:sz w:val="36"/>
          <w:szCs w:val="36"/>
        </w:rPr>
        <w:t>San Lorenzo de Brindis O.F.M.</w:t>
      </w:r>
      <w:r w:rsidR="00D964AC">
        <w:rPr>
          <w:b/>
          <w:bCs/>
          <w:color w:val="FF0000"/>
          <w:sz w:val="36"/>
          <w:szCs w:val="36"/>
        </w:rPr>
        <w:t xml:space="preserve"> * </w:t>
      </w:r>
      <w:r w:rsidRPr="008329C8">
        <w:rPr>
          <w:b/>
          <w:bCs/>
          <w:color w:val="FF0000"/>
          <w:sz w:val="36"/>
          <w:szCs w:val="36"/>
        </w:rPr>
        <w:t>1559 -</w:t>
      </w:r>
      <w:r w:rsidR="00D964AC">
        <w:rPr>
          <w:b/>
          <w:bCs/>
          <w:color w:val="FF0000"/>
          <w:sz w:val="36"/>
          <w:szCs w:val="36"/>
        </w:rPr>
        <w:t xml:space="preserve"> </w:t>
      </w:r>
      <w:r w:rsidRPr="008329C8">
        <w:rPr>
          <w:b/>
          <w:bCs/>
          <w:color w:val="FF0000"/>
          <w:sz w:val="36"/>
          <w:szCs w:val="36"/>
        </w:rPr>
        <w:t>1619</w:t>
      </w:r>
    </w:p>
    <w:p w:rsidR="00F27F12" w:rsidRDefault="00F27F12" w:rsidP="00F27F12">
      <w:pPr>
        <w:rPr>
          <w:b/>
          <w:bCs/>
        </w:rPr>
      </w:pPr>
    </w:p>
    <w:p w:rsidR="00F27F12" w:rsidRDefault="00F27F12" w:rsidP="008329C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963595" cy="2686050"/>
            <wp:effectExtent l="1905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823" t="35261" r="6985" b="37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19" cy="268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C8" w:rsidRDefault="008329C8" w:rsidP="008329C8">
      <w:pPr>
        <w:jc w:val="center"/>
        <w:rPr>
          <w:b/>
          <w:bCs/>
        </w:rPr>
      </w:pPr>
    </w:p>
    <w:p w:rsidR="008329C8" w:rsidRPr="008329C8" w:rsidRDefault="00DF3709" w:rsidP="008329C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</w:t>
      </w:r>
      <w:r w:rsidR="008329C8" w:rsidRPr="008329C8">
        <w:rPr>
          <w:b/>
          <w:bCs/>
          <w:color w:val="FF0000"/>
        </w:rPr>
        <w:t>Fue un hombre apto para todas las misiones que le fueron saliendo</w:t>
      </w:r>
      <w:r w:rsidR="008329C8">
        <w:rPr>
          <w:b/>
          <w:bCs/>
          <w:color w:val="FF0000"/>
        </w:rPr>
        <w:t xml:space="preserve"> y las que le fueron encomendadas </w:t>
      </w:r>
      <w:r w:rsidR="008329C8" w:rsidRPr="008329C8">
        <w:rPr>
          <w:b/>
          <w:bCs/>
          <w:color w:val="FF0000"/>
        </w:rPr>
        <w:t>. El catequista que</w:t>
      </w:r>
      <w:r w:rsidR="008329C8">
        <w:rPr>
          <w:b/>
          <w:bCs/>
          <w:color w:val="FF0000"/>
        </w:rPr>
        <w:t xml:space="preserve"> quier</w:t>
      </w:r>
      <w:r>
        <w:rPr>
          <w:b/>
          <w:bCs/>
          <w:color w:val="FF0000"/>
        </w:rPr>
        <w:t>a</w:t>
      </w:r>
      <w:r w:rsidR="008329C8">
        <w:rPr>
          <w:b/>
          <w:bCs/>
          <w:color w:val="FF0000"/>
        </w:rPr>
        <w:t xml:space="preserve"> im</w:t>
      </w:r>
      <w:r>
        <w:rPr>
          <w:b/>
          <w:bCs/>
          <w:color w:val="FF0000"/>
        </w:rPr>
        <w:t>i</w:t>
      </w:r>
      <w:r w:rsidR="008329C8">
        <w:rPr>
          <w:b/>
          <w:bCs/>
          <w:color w:val="FF0000"/>
        </w:rPr>
        <w:t xml:space="preserve">tarle debe estar </w:t>
      </w:r>
      <w:r w:rsidR="008329C8" w:rsidRPr="008329C8">
        <w:rPr>
          <w:b/>
          <w:bCs/>
          <w:color w:val="FF0000"/>
        </w:rPr>
        <w:t xml:space="preserve"> dispuesto a trabajar en todo lo que la salga </w:t>
      </w:r>
      <w:r w:rsidR="008329C8">
        <w:rPr>
          <w:b/>
          <w:bCs/>
          <w:color w:val="FF0000"/>
        </w:rPr>
        <w:t xml:space="preserve">y entonces </w:t>
      </w:r>
      <w:r w:rsidR="008329C8" w:rsidRPr="008329C8">
        <w:rPr>
          <w:b/>
          <w:bCs/>
          <w:color w:val="FF0000"/>
        </w:rPr>
        <w:t>se parece</w:t>
      </w:r>
      <w:r w:rsidR="008329C8">
        <w:rPr>
          <w:b/>
          <w:bCs/>
          <w:color w:val="FF0000"/>
        </w:rPr>
        <w:t>rá</w:t>
      </w:r>
      <w:r w:rsidR="008329C8" w:rsidRPr="008329C8">
        <w:rPr>
          <w:b/>
          <w:bCs/>
          <w:color w:val="FF0000"/>
        </w:rPr>
        <w:t xml:space="preserve"> a este magn</w:t>
      </w:r>
      <w:r w:rsidR="008329C8">
        <w:rPr>
          <w:b/>
          <w:bCs/>
          <w:color w:val="FF0000"/>
        </w:rPr>
        <w:t>í</w:t>
      </w:r>
      <w:r w:rsidR="008329C8" w:rsidRPr="008329C8">
        <w:rPr>
          <w:b/>
          <w:bCs/>
          <w:color w:val="FF0000"/>
        </w:rPr>
        <w:t>fico luchador con</w:t>
      </w:r>
      <w:r w:rsidR="00D964AC">
        <w:rPr>
          <w:b/>
          <w:bCs/>
          <w:color w:val="FF0000"/>
        </w:rPr>
        <w:t>tra</w:t>
      </w:r>
      <w:r w:rsidR="008329C8" w:rsidRPr="008329C8">
        <w:rPr>
          <w:b/>
          <w:bCs/>
          <w:color w:val="FF0000"/>
        </w:rPr>
        <w:t xml:space="preserve"> el mal</w:t>
      </w:r>
      <w:r w:rsidR="008329C8">
        <w:rPr>
          <w:b/>
          <w:bCs/>
          <w:color w:val="FF0000"/>
        </w:rPr>
        <w:t>. El m</w:t>
      </w:r>
      <w:r>
        <w:rPr>
          <w:b/>
          <w:bCs/>
          <w:color w:val="FF0000"/>
        </w:rPr>
        <w:t>e</w:t>
      </w:r>
      <w:r w:rsidR="008329C8">
        <w:rPr>
          <w:b/>
          <w:bCs/>
          <w:color w:val="FF0000"/>
        </w:rPr>
        <w:t xml:space="preserve">dio suyo fue </w:t>
      </w:r>
      <w:r w:rsidR="008329C8" w:rsidRPr="008329C8">
        <w:rPr>
          <w:b/>
          <w:bCs/>
          <w:color w:val="FF0000"/>
        </w:rPr>
        <w:t>sobre todo la palabra</w:t>
      </w:r>
      <w:r w:rsidR="00D964AC">
        <w:rPr>
          <w:b/>
          <w:bCs/>
          <w:color w:val="FF0000"/>
        </w:rPr>
        <w:t>,</w:t>
      </w:r>
      <w:r w:rsidR="008329C8" w:rsidRPr="008329C8">
        <w:rPr>
          <w:b/>
          <w:bCs/>
          <w:color w:val="FF0000"/>
        </w:rPr>
        <w:t xml:space="preserve"> llena de verdad y de razón. Si el catequista defiende la ve</w:t>
      </w:r>
      <w:r w:rsidR="008329C8" w:rsidRPr="008329C8">
        <w:rPr>
          <w:b/>
          <w:bCs/>
          <w:color w:val="FF0000"/>
        </w:rPr>
        <w:t>r</w:t>
      </w:r>
      <w:r w:rsidR="008329C8" w:rsidRPr="008329C8">
        <w:rPr>
          <w:b/>
          <w:bCs/>
          <w:color w:val="FF0000"/>
        </w:rPr>
        <w:t>dad, no tiene que temer a ningún adversario que se colo</w:t>
      </w:r>
      <w:r w:rsidR="008329C8">
        <w:rPr>
          <w:b/>
          <w:bCs/>
          <w:color w:val="FF0000"/>
        </w:rPr>
        <w:t>q</w:t>
      </w:r>
      <w:r w:rsidR="008329C8" w:rsidRPr="008329C8">
        <w:rPr>
          <w:b/>
          <w:bCs/>
          <w:color w:val="FF0000"/>
        </w:rPr>
        <w:t>ue en su camino. La verdad y la rect</w:t>
      </w:r>
      <w:r w:rsidR="008329C8" w:rsidRPr="008329C8">
        <w:rPr>
          <w:b/>
          <w:bCs/>
          <w:color w:val="FF0000"/>
        </w:rPr>
        <w:t>i</w:t>
      </w:r>
      <w:r w:rsidR="008329C8" w:rsidRPr="008329C8">
        <w:rPr>
          <w:b/>
          <w:bCs/>
          <w:color w:val="FF0000"/>
        </w:rPr>
        <w:t>tud siempre se abren camino</w:t>
      </w:r>
      <w:r w:rsidR="008329C8">
        <w:rPr>
          <w:b/>
          <w:bCs/>
          <w:color w:val="FF0000"/>
        </w:rPr>
        <w:t>.</w:t>
      </w:r>
    </w:p>
    <w:p w:rsidR="00F27F12" w:rsidRDefault="00F27F12" w:rsidP="00F27F12">
      <w:pPr>
        <w:rPr>
          <w:b/>
          <w:bCs/>
        </w:rPr>
      </w:pPr>
    </w:p>
    <w:p w:rsidR="00854754" w:rsidRPr="008329C8" w:rsidRDefault="008329C8" w:rsidP="008329C8">
      <w:pPr>
        <w:jc w:val="both"/>
        <w:rPr>
          <w:b/>
        </w:rPr>
      </w:pPr>
      <w:r>
        <w:t xml:space="preserve">   </w:t>
      </w:r>
      <w:r w:rsidR="00F27F12">
        <w:t>(</w:t>
      </w:r>
      <w:hyperlink r:id="rId9" w:tooltip="Brindis (Italia)" w:history="1">
        <w:r w:rsidR="00F27F12" w:rsidRPr="008329C8">
          <w:rPr>
            <w:rStyle w:val="Hipervnculo"/>
            <w:b/>
            <w:color w:val="auto"/>
            <w:u w:val="none"/>
          </w:rPr>
          <w:t>Brindis</w:t>
        </w:r>
      </w:hyperlink>
      <w:r w:rsidR="00F27F12" w:rsidRPr="008329C8">
        <w:rPr>
          <w:b/>
        </w:rPr>
        <w:t xml:space="preserve">, </w:t>
      </w:r>
      <w:hyperlink r:id="rId10" w:tooltip="22 de julio" w:history="1">
        <w:r w:rsidR="00F27F12" w:rsidRPr="008329C8">
          <w:rPr>
            <w:rStyle w:val="Hipervnculo"/>
            <w:b/>
            <w:color w:val="auto"/>
            <w:u w:val="none"/>
          </w:rPr>
          <w:t>22 de julio</w:t>
        </w:r>
      </w:hyperlink>
      <w:r w:rsidR="00F27F12" w:rsidRPr="008329C8">
        <w:rPr>
          <w:b/>
        </w:rPr>
        <w:t xml:space="preserve"> de </w:t>
      </w:r>
      <w:hyperlink r:id="rId11" w:tooltip="1559" w:history="1">
        <w:r w:rsidR="00F27F12" w:rsidRPr="008329C8">
          <w:rPr>
            <w:rStyle w:val="Hipervnculo"/>
            <w:b/>
            <w:color w:val="auto"/>
            <w:u w:val="none"/>
          </w:rPr>
          <w:t>1559</w:t>
        </w:r>
      </w:hyperlink>
      <w:r w:rsidR="00F27F12" w:rsidRPr="008329C8">
        <w:rPr>
          <w:b/>
        </w:rPr>
        <w:t xml:space="preserve"> - </w:t>
      </w:r>
      <w:hyperlink r:id="rId12" w:tooltip="Lisboa" w:history="1">
        <w:r w:rsidR="00F27F12" w:rsidRPr="008329C8">
          <w:rPr>
            <w:rStyle w:val="Hipervnculo"/>
            <w:b/>
            <w:color w:val="auto"/>
            <w:u w:val="none"/>
          </w:rPr>
          <w:t>Lisboa</w:t>
        </w:r>
      </w:hyperlink>
      <w:r w:rsidR="00F27F12" w:rsidRPr="008329C8">
        <w:rPr>
          <w:b/>
        </w:rPr>
        <w:t xml:space="preserve">, </w:t>
      </w:r>
      <w:hyperlink r:id="rId13" w:tooltip="22 de julio" w:history="1">
        <w:r w:rsidR="00F27F12" w:rsidRPr="008329C8">
          <w:rPr>
            <w:rStyle w:val="Hipervnculo"/>
            <w:b/>
            <w:color w:val="auto"/>
            <w:u w:val="none"/>
          </w:rPr>
          <w:t>22 de julio</w:t>
        </w:r>
      </w:hyperlink>
      <w:r w:rsidR="00F27F12" w:rsidRPr="008329C8">
        <w:rPr>
          <w:b/>
        </w:rPr>
        <w:t xml:space="preserve"> de </w:t>
      </w:r>
      <w:hyperlink r:id="rId14" w:tooltip="1619" w:history="1">
        <w:r w:rsidR="00F27F12" w:rsidRPr="008329C8">
          <w:rPr>
            <w:rStyle w:val="Hipervnculo"/>
            <w:b/>
            <w:color w:val="auto"/>
            <w:u w:val="none"/>
          </w:rPr>
          <w:t>1619</w:t>
        </w:r>
      </w:hyperlink>
      <w:r w:rsidR="00F27F12" w:rsidRPr="008329C8">
        <w:rPr>
          <w:b/>
        </w:rPr>
        <w:t xml:space="preserve">). Nacido </w:t>
      </w:r>
      <w:r w:rsidR="00F27F12" w:rsidRPr="008329C8">
        <w:rPr>
          <w:b/>
          <w:bCs/>
        </w:rPr>
        <w:t xml:space="preserve">Giulio Cesare </w:t>
      </w:r>
      <w:proofErr w:type="spellStart"/>
      <w:r w:rsidR="00F27F12" w:rsidRPr="008329C8">
        <w:rPr>
          <w:b/>
          <w:bCs/>
        </w:rPr>
        <w:t>Russi</w:t>
      </w:r>
      <w:proofErr w:type="spellEnd"/>
      <w:r w:rsidR="00F27F12" w:rsidRPr="008329C8">
        <w:rPr>
          <w:b/>
        </w:rPr>
        <w:t xml:space="preserve">, </w:t>
      </w:r>
      <w:hyperlink r:id="rId15" w:tooltip="Santo" w:history="1">
        <w:r w:rsidR="00F27F12" w:rsidRPr="008329C8">
          <w:rPr>
            <w:rStyle w:val="Hipervnculo"/>
            <w:b/>
            <w:color w:val="auto"/>
            <w:u w:val="none"/>
          </w:rPr>
          <w:t>santo</w:t>
        </w:r>
      </w:hyperlink>
      <w:r w:rsidR="00F27F12" w:rsidRPr="008329C8">
        <w:rPr>
          <w:b/>
        </w:rPr>
        <w:t xml:space="preserve"> de la </w:t>
      </w:r>
      <w:hyperlink r:id="rId16" w:tooltip="Iglesia católica" w:history="1">
        <w:r w:rsidR="00F27F12" w:rsidRPr="008329C8">
          <w:rPr>
            <w:rStyle w:val="Hipervnculo"/>
            <w:b/>
            <w:color w:val="auto"/>
            <w:u w:val="none"/>
          </w:rPr>
          <w:t>Iglesia católica</w:t>
        </w:r>
      </w:hyperlink>
      <w:r w:rsidR="00F27F12" w:rsidRPr="008329C8">
        <w:rPr>
          <w:b/>
        </w:rPr>
        <w:t xml:space="preserve"> y miembro de la </w:t>
      </w:r>
      <w:hyperlink r:id="rId17" w:tooltip="Orden de los Hermanos Menores Capuchinos" w:history="1">
        <w:r w:rsidR="00F27F12" w:rsidRPr="008329C8">
          <w:rPr>
            <w:rStyle w:val="Hipervnculo"/>
            <w:b/>
            <w:color w:val="auto"/>
            <w:u w:val="none"/>
          </w:rPr>
          <w:t>Orden de los Hermanos Menores Capuchinos</w:t>
        </w:r>
      </w:hyperlink>
      <w:r w:rsidR="00F27F12" w:rsidRPr="008329C8">
        <w:rPr>
          <w:b/>
        </w:rPr>
        <w:t xml:space="preserve">, es </w:t>
      </w:r>
      <w:hyperlink r:id="rId18" w:tooltip="Doctores de la Iglesia" w:history="1">
        <w:r w:rsidR="00F27F12" w:rsidRPr="008329C8">
          <w:rPr>
            <w:rStyle w:val="Hipervnculo"/>
            <w:b/>
            <w:color w:val="auto"/>
            <w:u w:val="none"/>
          </w:rPr>
          <w:t>Doctor de la Iglesia</w:t>
        </w:r>
      </w:hyperlink>
      <w:r w:rsidR="00F27F12" w:rsidRPr="008329C8">
        <w:rPr>
          <w:b/>
        </w:rPr>
        <w:t xml:space="preserve"> desde 1959.</w:t>
      </w:r>
    </w:p>
    <w:p w:rsidR="00F27F12" w:rsidRPr="008329C8" w:rsidRDefault="00F27F12" w:rsidP="008329C8">
      <w:pPr>
        <w:jc w:val="both"/>
        <w:rPr>
          <w:b/>
        </w:rPr>
      </w:pPr>
    </w:p>
    <w:p w:rsidR="00F27F12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N</w:t>
      </w:r>
      <w:r w:rsidR="00F27F12" w:rsidRPr="008329C8">
        <w:rPr>
          <w:rFonts w:ascii="Arial" w:hAnsi="Arial" w:cs="Arial"/>
          <w:b/>
        </w:rPr>
        <w:t xml:space="preserve">ació en </w:t>
      </w:r>
      <w:hyperlink r:id="rId19" w:tooltip="Brindis (Italia)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Brindis (Italia)</w:t>
        </w:r>
      </w:hyperlink>
      <w:r w:rsidR="00F27F12" w:rsidRPr="008329C8">
        <w:rPr>
          <w:rFonts w:ascii="Arial" w:hAnsi="Arial" w:cs="Arial"/>
          <w:b/>
        </w:rPr>
        <w:t xml:space="preserve"> el 22 de julio de 1559, hijo de comerciantes </w:t>
      </w:r>
      <w:hyperlink r:id="rId20" w:tooltip="Venec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venecianos</w:t>
        </w:r>
      </w:hyperlink>
      <w:r w:rsidR="00F27F12" w:rsidRPr="008329C8">
        <w:rPr>
          <w:rFonts w:ascii="Arial" w:hAnsi="Arial" w:cs="Arial"/>
          <w:b/>
        </w:rPr>
        <w:t xml:space="preserve">, </w:t>
      </w:r>
      <w:proofErr w:type="spellStart"/>
      <w:r w:rsidR="00F27F12" w:rsidRPr="008329C8">
        <w:rPr>
          <w:rFonts w:ascii="Arial" w:hAnsi="Arial" w:cs="Arial"/>
          <w:b/>
        </w:rPr>
        <w:t>Guglie</w:t>
      </w:r>
      <w:r w:rsidR="00F27F12" w:rsidRPr="008329C8">
        <w:rPr>
          <w:rFonts w:ascii="Arial" w:hAnsi="Arial" w:cs="Arial"/>
          <w:b/>
        </w:rPr>
        <w:t>l</w:t>
      </w:r>
      <w:r w:rsidR="00F27F12" w:rsidRPr="008329C8">
        <w:rPr>
          <w:rFonts w:ascii="Arial" w:hAnsi="Arial" w:cs="Arial"/>
          <w:b/>
        </w:rPr>
        <w:t>mo</w:t>
      </w:r>
      <w:proofErr w:type="spellEnd"/>
      <w:r w:rsidR="00F27F12" w:rsidRPr="008329C8">
        <w:rPr>
          <w:rFonts w:ascii="Arial" w:hAnsi="Arial" w:cs="Arial"/>
          <w:b/>
        </w:rPr>
        <w:t xml:space="preserve"> </w:t>
      </w:r>
      <w:proofErr w:type="spellStart"/>
      <w:r w:rsidR="00F27F12" w:rsidRPr="008329C8">
        <w:rPr>
          <w:rFonts w:ascii="Arial" w:hAnsi="Arial" w:cs="Arial"/>
          <w:b/>
        </w:rPr>
        <w:t>Russi</w:t>
      </w:r>
      <w:proofErr w:type="spellEnd"/>
      <w:r w:rsidR="00F27F12" w:rsidRPr="008329C8">
        <w:rPr>
          <w:rFonts w:ascii="Arial" w:hAnsi="Arial" w:cs="Arial"/>
          <w:b/>
        </w:rPr>
        <w:t xml:space="preserve"> (o de </w:t>
      </w:r>
      <w:proofErr w:type="spellStart"/>
      <w:r w:rsidR="00F27F12" w:rsidRPr="008329C8">
        <w:rPr>
          <w:rFonts w:ascii="Arial" w:hAnsi="Arial" w:cs="Arial"/>
          <w:b/>
        </w:rPr>
        <w:t>Rossi</w:t>
      </w:r>
      <w:proofErr w:type="spellEnd"/>
      <w:r w:rsidR="00F27F12" w:rsidRPr="008329C8">
        <w:rPr>
          <w:rFonts w:ascii="Arial" w:hAnsi="Arial" w:cs="Arial"/>
          <w:b/>
        </w:rPr>
        <w:t xml:space="preserve">) y de </w:t>
      </w:r>
      <w:proofErr w:type="spellStart"/>
      <w:r w:rsidR="00F27F12" w:rsidRPr="008329C8">
        <w:rPr>
          <w:rFonts w:ascii="Arial" w:hAnsi="Arial" w:cs="Arial"/>
          <w:b/>
        </w:rPr>
        <w:t>Elisabetta</w:t>
      </w:r>
      <w:proofErr w:type="spellEnd"/>
      <w:r w:rsidR="00F27F12" w:rsidRPr="008329C8">
        <w:rPr>
          <w:rFonts w:ascii="Arial" w:hAnsi="Arial" w:cs="Arial"/>
          <w:b/>
        </w:rPr>
        <w:t xml:space="preserve"> </w:t>
      </w:r>
      <w:proofErr w:type="spellStart"/>
      <w:r w:rsidR="00F27F12" w:rsidRPr="008329C8">
        <w:rPr>
          <w:rFonts w:ascii="Arial" w:hAnsi="Arial" w:cs="Arial"/>
          <w:b/>
        </w:rPr>
        <w:t>Masella</w:t>
      </w:r>
      <w:proofErr w:type="spellEnd"/>
      <w:r w:rsidR="00F27F12" w:rsidRPr="008329C8">
        <w:rPr>
          <w:rFonts w:ascii="Arial" w:hAnsi="Arial" w:cs="Arial"/>
          <w:b/>
        </w:rPr>
        <w:t xml:space="preserve">, radicados en esa localidad portuaria de la </w:t>
      </w:r>
      <w:hyperlink r:id="rId21" w:tooltip="Apul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Apulia</w:t>
        </w:r>
      </w:hyperlink>
      <w:r w:rsidR="00F27F12" w:rsidRPr="008329C8">
        <w:rPr>
          <w:rFonts w:ascii="Arial" w:hAnsi="Arial" w:cs="Arial"/>
          <w:b/>
        </w:rPr>
        <w:t xml:space="preserve">, donde quedó pronto huérfano de padre. </w:t>
      </w:r>
    </w:p>
    <w:p w:rsidR="008329C8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7F12" w:rsidRPr="008329C8">
        <w:rPr>
          <w:rFonts w:ascii="Arial" w:hAnsi="Arial" w:cs="Arial"/>
          <w:b/>
        </w:rPr>
        <w:t xml:space="preserve">A los 14 años entra en los </w:t>
      </w:r>
      <w:hyperlink r:id="rId22" w:tooltip="Franciscanos conventuales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Franciscanos conventuales</w:t>
        </w:r>
      </w:hyperlink>
      <w:r w:rsidR="00F27F12" w:rsidRPr="008329C8">
        <w:rPr>
          <w:rFonts w:ascii="Arial" w:hAnsi="Arial" w:cs="Arial"/>
          <w:b/>
        </w:rPr>
        <w:t xml:space="preserve"> de su ciudad natal, pero ha de s</w:t>
      </w:r>
      <w:r w:rsidR="00F27F12" w:rsidRPr="008329C8">
        <w:rPr>
          <w:rFonts w:ascii="Arial" w:hAnsi="Arial" w:cs="Arial"/>
          <w:b/>
        </w:rPr>
        <w:t>a</w:t>
      </w:r>
      <w:r w:rsidR="00F27F12" w:rsidRPr="008329C8">
        <w:rPr>
          <w:rFonts w:ascii="Arial" w:hAnsi="Arial" w:cs="Arial"/>
          <w:b/>
        </w:rPr>
        <w:t xml:space="preserve">lir, al encontrarse la ciudad amenazada por los turcos. Se refugia con su madre en </w:t>
      </w:r>
      <w:hyperlink r:id="rId23" w:tooltip="Venec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="00F27F12" w:rsidRPr="008329C8">
        <w:rPr>
          <w:rFonts w:ascii="Arial" w:hAnsi="Arial" w:cs="Arial"/>
          <w:b/>
        </w:rPr>
        <w:t xml:space="preserve">. </w:t>
      </w:r>
    </w:p>
    <w:p w:rsidR="00F27F12" w:rsidRPr="008329C8" w:rsidRDefault="00F27F12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329C8">
        <w:rPr>
          <w:rFonts w:ascii="Arial" w:hAnsi="Arial" w:cs="Arial"/>
          <w:b/>
        </w:rPr>
        <w:t xml:space="preserve">El 17 de febrero de 1575 ingresa en los </w:t>
      </w:r>
      <w:hyperlink r:id="rId24" w:tooltip="Fraile capuchino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capuchinos</w:t>
        </w:r>
      </w:hyperlink>
      <w:r w:rsidRPr="008329C8">
        <w:rPr>
          <w:rFonts w:ascii="Arial" w:hAnsi="Arial" w:cs="Arial"/>
          <w:b/>
        </w:rPr>
        <w:t xml:space="preserve"> de </w:t>
      </w:r>
      <w:hyperlink r:id="rId25" w:tooltip="Verona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Verona</w:t>
        </w:r>
      </w:hyperlink>
      <w:r w:rsidRPr="008329C8">
        <w:rPr>
          <w:rFonts w:ascii="Arial" w:hAnsi="Arial" w:cs="Arial"/>
          <w:b/>
        </w:rPr>
        <w:t xml:space="preserve">. Estudia a fondo la Sagrada Escritura en la </w:t>
      </w:r>
      <w:hyperlink r:id="rId26" w:tooltip="Universidad de Padua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Universidad de Padua</w:t>
        </w:r>
      </w:hyperlink>
      <w:r w:rsidRPr="008329C8">
        <w:rPr>
          <w:rFonts w:ascii="Arial" w:hAnsi="Arial" w:cs="Arial"/>
          <w:b/>
        </w:rPr>
        <w:t xml:space="preserve"> y adquiere un conocimiento de idiomas poco corrie</w:t>
      </w:r>
      <w:r w:rsidRPr="008329C8">
        <w:rPr>
          <w:rFonts w:ascii="Arial" w:hAnsi="Arial" w:cs="Arial"/>
          <w:b/>
        </w:rPr>
        <w:t>n</w:t>
      </w:r>
      <w:r w:rsidRPr="008329C8">
        <w:rPr>
          <w:rFonts w:ascii="Arial" w:hAnsi="Arial" w:cs="Arial"/>
          <w:b/>
        </w:rPr>
        <w:t xml:space="preserve">te: hablaba, además de </w:t>
      </w:r>
      <w:hyperlink r:id="rId27" w:tooltip="Latín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8329C8">
        <w:rPr>
          <w:rFonts w:ascii="Arial" w:hAnsi="Arial" w:cs="Arial"/>
          <w:b/>
        </w:rPr>
        <w:t xml:space="preserve">, </w:t>
      </w:r>
      <w:hyperlink r:id="rId28" w:tooltip="Idioma español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Pr="008329C8">
        <w:rPr>
          <w:rFonts w:ascii="Arial" w:hAnsi="Arial" w:cs="Arial"/>
          <w:b/>
        </w:rPr>
        <w:t xml:space="preserve"> e </w:t>
      </w:r>
      <w:hyperlink r:id="rId29" w:tooltip="Idioma italiano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italiano</w:t>
        </w:r>
      </w:hyperlink>
      <w:r w:rsidRPr="008329C8">
        <w:rPr>
          <w:rFonts w:ascii="Arial" w:hAnsi="Arial" w:cs="Arial"/>
          <w:b/>
        </w:rPr>
        <w:t xml:space="preserve">, </w:t>
      </w:r>
      <w:hyperlink r:id="rId30" w:tooltip="Idioma francés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francés</w:t>
        </w:r>
      </w:hyperlink>
      <w:r w:rsidRPr="008329C8">
        <w:rPr>
          <w:rFonts w:ascii="Arial" w:hAnsi="Arial" w:cs="Arial"/>
          <w:b/>
        </w:rPr>
        <w:t xml:space="preserve">, </w:t>
      </w:r>
      <w:hyperlink r:id="rId31" w:tooltip="Idioma alemán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alemán</w:t>
        </w:r>
      </w:hyperlink>
      <w:r w:rsidRPr="008329C8">
        <w:rPr>
          <w:rFonts w:ascii="Arial" w:hAnsi="Arial" w:cs="Arial"/>
          <w:b/>
        </w:rPr>
        <w:t xml:space="preserve">, </w:t>
      </w:r>
      <w:hyperlink r:id="rId32" w:tooltip="Idioma griego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Pr="008329C8">
        <w:rPr>
          <w:rFonts w:ascii="Arial" w:hAnsi="Arial" w:cs="Arial"/>
          <w:b/>
        </w:rPr>
        <w:t xml:space="preserve">, </w:t>
      </w:r>
      <w:hyperlink r:id="rId33" w:tooltip="Siríaco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siríaco</w:t>
        </w:r>
      </w:hyperlink>
      <w:r w:rsidRPr="008329C8">
        <w:rPr>
          <w:rFonts w:ascii="Arial" w:hAnsi="Arial" w:cs="Arial"/>
          <w:b/>
        </w:rPr>
        <w:t xml:space="preserve"> y </w:t>
      </w:r>
      <w:hyperlink r:id="rId34" w:tooltip="Idioma hebreo" w:history="1">
        <w:r w:rsidRPr="008329C8">
          <w:rPr>
            <w:rStyle w:val="Hipervnculo"/>
            <w:rFonts w:ascii="Arial" w:hAnsi="Arial" w:cs="Arial"/>
            <w:b/>
            <w:color w:val="auto"/>
            <w:u w:val="none"/>
          </w:rPr>
          <w:t>hebreo</w:t>
        </w:r>
      </w:hyperlink>
      <w:r w:rsidRPr="008329C8">
        <w:rPr>
          <w:rFonts w:ascii="Arial" w:hAnsi="Arial" w:cs="Arial"/>
          <w:b/>
        </w:rPr>
        <w:t xml:space="preserve">. </w:t>
      </w:r>
    </w:p>
    <w:p w:rsidR="00F27F12" w:rsidRPr="008329C8" w:rsidRDefault="00F27F12" w:rsidP="008329C8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29C8">
        <w:rPr>
          <w:rStyle w:val="mw-headline"/>
          <w:rFonts w:ascii="Arial" w:hAnsi="Arial" w:cs="Arial"/>
          <w:sz w:val="24"/>
          <w:szCs w:val="24"/>
        </w:rPr>
        <w:t>Predicador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7F12" w:rsidRPr="008329C8">
        <w:rPr>
          <w:rFonts w:ascii="Arial" w:hAnsi="Arial" w:cs="Arial"/>
          <w:b/>
        </w:rPr>
        <w:t xml:space="preserve">Lorenzo fue ordenado </w:t>
      </w:r>
      <w:hyperlink r:id="rId35" w:tooltip="Sacerdote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="00F27F12" w:rsidRPr="008329C8">
        <w:rPr>
          <w:rFonts w:ascii="Arial" w:hAnsi="Arial" w:cs="Arial"/>
          <w:b/>
        </w:rPr>
        <w:t xml:space="preserve"> en 1583, e inició una extraordinaria labor como </w:t>
      </w:r>
      <w:hyperlink r:id="rId36" w:tooltip="Predicador (religión)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predic</w:t>
        </w:r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dor</w:t>
        </w:r>
      </w:hyperlink>
      <w:r w:rsidR="00F27F12" w:rsidRPr="008329C8">
        <w:rPr>
          <w:rFonts w:ascii="Arial" w:hAnsi="Arial" w:cs="Arial"/>
          <w:b/>
        </w:rPr>
        <w:t xml:space="preserve">. Su doble preocupación fue la lucha contra el </w:t>
      </w:r>
      <w:r w:rsidR="00F27F12" w:rsidRPr="008329C8">
        <w:rPr>
          <w:rFonts w:ascii="Arial" w:hAnsi="Arial" w:cs="Arial"/>
          <w:b/>
          <w:bCs/>
        </w:rPr>
        <w:t>protestantismo</w:t>
      </w:r>
      <w:r w:rsidR="00F27F12" w:rsidRPr="008329C8">
        <w:rPr>
          <w:rFonts w:ascii="Arial" w:hAnsi="Arial" w:cs="Arial"/>
          <w:b/>
        </w:rPr>
        <w:t xml:space="preserve"> y contra los </w:t>
      </w:r>
      <w:r w:rsidR="00F27F12" w:rsidRPr="008329C8">
        <w:rPr>
          <w:rFonts w:ascii="Arial" w:hAnsi="Arial" w:cs="Arial"/>
          <w:b/>
          <w:bCs/>
        </w:rPr>
        <w:t>turcos</w:t>
      </w:r>
      <w:r w:rsidR="00F27F12" w:rsidRPr="008329C8">
        <w:rPr>
          <w:rFonts w:ascii="Arial" w:hAnsi="Arial" w:cs="Arial"/>
          <w:b/>
        </w:rPr>
        <w:t xml:space="preserve">. Él repetía: «Dios me ha llamado a ser franciscano para la conversión de los pecadores y de los herejes». 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7F12" w:rsidRPr="008329C8">
        <w:rPr>
          <w:rFonts w:ascii="Arial" w:hAnsi="Arial" w:cs="Arial"/>
          <w:b/>
        </w:rPr>
        <w:t xml:space="preserve">Y en efecto, predicó de manera incesante en </w:t>
      </w:r>
      <w:hyperlink r:id="rId37" w:tooltip="Ital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38" w:tooltip="Hungrí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39" w:tooltip="Bohem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Bohemia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40" w:tooltip="Bélgic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Bélgica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41" w:tooltip="Suiz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Suiza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42" w:tooltip="Aleman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43" w:tooltip="Franc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44" w:tooltip="Españ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F27F12" w:rsidRPr="008329C8">
        <w:rPr>
          <w:rFonts w:ascii="Arial" w:hAnsi="Arial" w:cs="Arial"/>
          <w:b/>
        </w:rPr>
        <w:t xml:space="preserve"> y </w:t>
      </w:r>
      <w:hyperlink r:id="rId45" w:tooltip="Portugal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F27F12" w:rsidRPr="008329C8">
        <w:rPr>
          <w:rFonts w:ascii="Arial" w:hAnsi="Arial" w:cs="Arial"/>
          <w:b/>
        </w:rPr>
        <w:t xml:space="preserve">. Apoyado por los </w:t>
      </w:r>
      <w:hyperlink r:id="rId46" w:tooltip="Jesuitas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jesuitas</w:t>
        </w:r>
      </w:hyperlink>
      <w:r w:rsidR="00F27F12" w:rsidRPr="008329C8">
        <w:rPr>
          <w:rFonts w:ascii="Arial" w:hAnsi="Arial" w:cs="Arial"/>
          <w:b/>
        </w:rPr>
        <w:t xml:space="preserve">, desarrolló una admirable labor en la Europa central y sembró de conventos franciscanos gran parte de las naciones en las que había predicado. Enviado en 1599 a </w:t>
      </w:r>
      <w:hyperlink r:id="rId47" w:tooltip="Austr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Austria</w:t>
        </w:r>
      </w:hyperlink>
      <w:r w:rsidR="00F27F12" w:rsidRPr="008329C8">
        <w:rPr>
          <w:rFonts w:ascii="Arial" w:hAnsi="Arial" w:cs="Arial"/>
          <w:b/>
        </w:rPr>
        <w:t xml:space="preserve">, al frente de un grupo de religiosos, estableció conventos en </w:t>
      </w:r>
      <w:hyperlink r:id="rId48" w:tooltip="Vien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Viena</w:t>
        </w:r>
      </w:hyperlink>
      <w:r w:rsidR="00F27F12" w:rsidRPr="008329C8">
        <w:rPr>
          <w:rFonts w:ascii="Arial" w:hAnsi="Arial" w:cs="Arial"/>
          <w:b/>
        </w:rPr>
        <w:t xml:space="preserve">, </w:t>
      </w:r>
      <w:hyperlink r:id="rId49" w:tooltip="Graz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Graz</w:t>
        </w:r>
      </w:hyperlink>
      <w:r w:rsidR="00F27F12" w:rsidRPr="008329C8">
        <w:rPr>
          <w:rFonts w:ascii="Arial" w:hAnsi="Arial" w:cs="Arial"/>
          <w:b/>
        </w:rPr>
        <w:t xml:space="preserve"> y </w:t>
      </w:r>
      <w:hyperlink r:id="rId50" w:tooltip="Prag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Praga</w:t>
        </w:r>
      </w:hyperlink>
      <w:r w:rsidR="00F27F12" w:rsidRPr="008329C8">
        <w:rPr>
          <w:rFonts w:ascii="Arial" w:hAnsi="Arial" w:cs="Arial"/>
          <w:b/>
        </w:rPr>
        <w:t xml:space="preserve">. 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7F12" w:rsidRPr="008329C8">
        <w:rPr>
          <w:rFonts w:ascii="Arial" w:hAnsi="Arial" w:cs="Arial"/>
          <w:b/>
        </w:rPr>
        <w:t xml:space="preserve">En Praga sus predicaciones conmovieron la opinión pública y provocaron la reacción de los </w:t>
      </w:r>
      <w:hyperlink r:id="rId51" w:tooltip="Protestantes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protestantes</w:t>
        </w:r>
      </w:hyperlink>
      <w:r w:rsidR="00F27F12" w:rsidRPr="008329C8">
        <w:rPr>
          <w:rFonts w:ascii="Arial" w:hAnsi="Arial" w:cs="Arial"/>
          <w:b/>
        </w:rPr>
        <w:t xml:space="preserve">, que solicitaron del emperador </w:t>
      </w:r>
      <w:hyperlink r:id="rId52" w:tooltip="Rodolfo II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Rodolfo II</w:t>
        </w:r>
      </w:hyperlink>
      <w:r w:rsidR="00F27F12" w:rsidRPr="008329C8">
        <w:rPr>
          <w:rFonts w:ascii="Arial" w:hAnsi="Arial" w:cs="Arial"/>
          <w:b/>
        </w:rPr>
        <w:t xml:space="preserve"> su expulsión. </w:t>
      </w:r>
    </w:p>
    <w:p w:rsidR="008329C8" w:rsidRDefault="008329C8" w:rsidP="008329C8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F27F12" w:rsidRPr="008329C8" w:rsidRDefault="008329C8" w:rsidP="008329C8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lastRenderedPageBreak/>
        <w:t xml:space="preserve">  </w:t>
      </w:r>
      <w:r w:rsidR="00F27F12" w:rsidRPr="008329C8">
        <w:rPr>
          <w:rStyle w:val="mw-headline"/>
          <w:rFonts w:ascii="Arial" w:hAnsi="Arial" w:cs="Arial"/>
          <w:color w:val="FF0000"/>
          <w:sz w:val="24"/>
          <w:szCs w:val="24"/>
        </w:rPr>
        <w:t>Obra teológica</w:t>
      </w:r>
      <w:r w:rsidRPr="008329C8">
        <w:rPr>
          <w:rStyle w:val="mw-headline"/>
          <w:rFonts w:ascii="Arial" w:hAnsi="Arial" w:cs="Arial"/>
          <w:color w:val="FF0000"/>
          <w:sz w:val="24"/>
          <w:szCs w:val="24"/>
        </w:rPr>
        <w:t xml:space="preserve">:   Sus </w:t>
      </w:r>
      <w:r w:rsidR="00F27F12" w:rsidRPr="008329C8">
        <w:rPr>
          <w:rStyle w:val="mw-headline"/>
          <w:rFonts w:ascii="Arial" w:hAnsi="Arial" w:cs="Arial"/>
          <w:color w:val="FF0000"/>
          <w:sz w:val="24"/>
          <w:szCs w:val="24"/>
        </w:rPr>
        <w:t>Sermones</w:t>
      </w:r>
    </w:p>
    <w:p w:rsidR="008329C8" w:rsidRPr="008329C8" w:rsidRDefault="008329C8" w:rsidP="008329C8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27F12" w:rsidRPr="008329C8">
        <w:rPr>
          <w:rFonts w:ascii="Arial" w:hAnsi="Arial" w:cs="Arial"/>
          <w:b/>
        </w:rPr>
        <w:t xml:space="preserve">Aparte de su admirable predicación por toda Europa, Lorenzo dejó una multitud de </w:t>
      </w:r>
      <w:r w:rsidR="00F27F12" w:rsidRPr="008329C8">
        <w:rPr>
          <w:rFonts w:ascii="Arial" w:hAnsi="Arial" w:cs="Arial"/>
          <w:b/>
          <w:bCs/>
        </w:rPr>
        <w:t>obras</w:t>
      </w:r>
      <w:r w:rsidR="00F27F12" w:rsidRPr="008329C8">
        <w:rPr>
          <w:rFonts w:ascii="Arial" w:hAnsi="Arial" w:cs="Arial"/>
          <w:b/>
        </w:rPr>
        <w:t xml:space="preserve">, entre ellas más de 800 </w:t>
      </w:r>
      <w:r w:rsidR="00F27F12" w:rsidRPr="008329C8">
        <w:rPr>
          <w:rFonts w:ascii="Arial" w:hAnsi="Arial" w:cs="Arial"/>
          <w:b/>
          <w:bCs/>
        </w:rPr>
        <w:t>sermones</w:t>
      </w:r>
      <w:r w:rsidR="00F27F12" w:rsidRPr="008329C8">
        <w:rPr>
          <w:rFonts w:ascii="Arial" w:hAnsi="Arial" w:cs="Arial"/>
          <w:b/>
        </w:rPr>
        <w:t>, que ocupan 11 de los 15 volúmenes de sus obras completas. Constituyen un admirable ejemplo de lo que modernamente se ha llamado te</w:t>
      </w:r>
      <w:r w:rsidR="00F27F12" w:rsidRPr="008329C8">
        <w:rPr>
          <w:rFonts w:ascii="Arial" w:hAnsi="Arial" w:cs="Arial"/>
          <w:b/>
        </w:rPr>
        <w:t>o</w:t>
      </w:r>
      <w:r w:rsidR="00F27F12" w:rsidRPr="008329C8">
        <w:rPr>
          <w:rFonts w:ascii="Arial" w:hAnsi="Arial" w:cs="Arial"/>
          <w:b/>
        </w:rPr>
        <w:t xml:space="preserve">logía </w:t>
      </w:r>
      <w:proofErr w:type="spellStart"/>
      <w:r w:rsidR="00F27F12" w:rsidRPr="008329C8">
        <w:rPr>
          <w:rFonts w:ascii="Arial" w:hAnsi="Arial" w:cs="Arial"/>
          <w:b/>
        </w:rPr>
        <w:t>kerigmática</w:t>
      </w:r>
      <w:proofErr w:type="spellEnd"/>
      <w:r w:rsidR="00F27F12" w:rsidRPr="008329C8">
        <w:rPr>
          <w:rFonts w:ascii="Arial" w:hAnsi="Arial" w:cs="Arial"/>
          <w:b/>
        </w:rPr>
        <w:t xml:space="preserve">, y esta manera de exponer las verdades eternas le sitúa en la línea de clásica actividad pastoral de los </w:t>
      </w:r>
      <w:hyperlink r:id="rId53" w:tooltip="Santos Padres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Santos Padres</w:t>
        </w:r>
      </w:hyperlink>
      <w:r w:rsidR="00F27F12" w:rsidRPr="008329C8">
        <w:rPr>
          <w:rFonts w:ascii="Arial" w:hAnsi="Arial" w:cs="Arial"/>
          <w:b/>
        </w:rPr>
        <w:t xml:space="preserve"> y de los grandes doctores obispos. 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7F12" w:rsidRPr="008329C8">
        <w:rPr>
          <w:rFonts w:ascii="Arial" w:hAnsi="Arial" w:cs="Arial"/>
          <w:b/>
        </w:rPr>
        <w:t xml:space="preserve">Destaca en especial su admirable </w:t>
      </w:r>
      <w:r w:rsidR="00F27F12" w:rsidRPr="008329C8">
        <w:rPr>
          <w:rFonts w:ascii="Arial" w:hAnsi="Arial" w:cs="Arial"/>
          <w:b/>
          <w:bCs/>
        </w:rPr>
        <w:t>Mariología</w:t>
      </w:r>
      <w:r w:rsidR="00F27F12" w:rsidRPr="008329C8">
        <w:rPr>
          <w:rFonts w:ascii="Arial" w:hAnsi="Arial" w:cs="Arial"/>
          <w:b/>
        </w:rPr>
        <w:t>, de una claridad de conceptos verdader</w:t>
      </w:r>
      <w:r w:rsidR="00F27F12" w:rsidRPr="008329C8">
        <w:rPr>
          <w:rFonts w:ascii="Arial" w:hAnsi="Arial" w:cs="Arial"/>
          <w:b/>
        </w:rPr>
        <w:t>a</w:t>
      </w:r>
      <w:r w:rsidR="00F27F12" w:rsidRPr="008329C8">
        <w:rPr>
          <w:rFonts w:ascii="Arial" w:hAnsi="Arial" w:cs="Arial"/>
          <w:b/>
        </w:rPr>
        <w:t xml:space="preserve">mente extraordinaria. </w:t>
      </w:r>
    </w:p>
    <w:p w:rsidR="008329C8" w:rsidRDefault="008329C8" w:rsidP="008329C8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F27F12" w:rsidRDefault="008329C8" w:rsidP="008329C8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Su centro de atención estuvo en la</w:t>
      </w:r>
      <w:r w:rsidR="00F27F12" w:rsidRPr="008329C8">
        <w:rPr>
          <w:rStyle w:val="mw-headline"/>
          <w:rFonts w:ascii="Arial" w:hAnsi="Arial" w:cs="Arial"/>
          <w:sz w:val="24"/>
          <w:szCs w:val="24"/>
        </w:rPr>
        <w:t xml:space="preserve"> conversión de los judíos</w:t>
      </w:r>
      <w:r>
        <w:rPr>
          <w:rStyle w:val="mw-headline"/>
          <w:rFonts w:ascii="Arial" w:hAnsi="Arial" w:cs="Arial"/>
          <w:sz w:val="24"/>
          <w:szCs w:val="24"/>
        </w:rPr>
        <w:t xml:space="preserve">. </w:t>
      </w:r>
      <w:r w:rsidR="00F27F12" w:rsidRPr="008329C8">
        <w:rPr>
          <w:rFonts w:ascii="Arial" w:hAnsi="Arial" w:cs="Arial"/>
          <w:sz w:val="24"/>
          <w:szCs w:val="24"/>
        </w:rPr>
        <w:t>Encontramos también refl</w:t>
      </w:r>
      <w:r w:rsidR="00F27F12" w:rsidRPr="008329C8">
        <w:rPr>
          <w:rFonts w:ascii="Arial" w:hAnsi="Arial" w:cs="Arial"/>
          <w:sz w:val="24"/>
          <w:szCs w:val="24"/>
        </w:rPr>
        <w:t>e</w:t>
      </w:r>
      <w:r w:rsidR="00F27F12" w:rsidRPr="008329C8">
        <w:rPr>
          <w:rFonts w:ascii="Arial" w:hAnsi="Arial" w:cs="Arial"/>
          <w:sz w:val="24"/>
          <w:szCs w:val="24"/>
        </w:rPr>
        <w:t xml:space="preserve">jada en su obra literaria la actividad que desarrolló en pro de la conversión de los judíos, cuando por encargo de </w:t>
      </w:r>
      <w:hyperlink r:id="rId54" w:tooltip="Clemente VIII" w:history="1">
        <w:r w:rsidR="00F27F12" w:rsidRPr="008329C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Clemente VIII</w:t>
        </w:r>
      </w:hyperlink>
      <w:r w:rsidR="00F27F12" w:rsidRPr="008329C8">
        <w:rPr>
          <w:rFonts w:ascii="Arial" w:hAnsi="Arial" w:cs="Arial"/>
          <w:sz w:val="24"/>
          <w:szCs w:val="24"/>
        </w:rPr>
        <w:t xml:space="preserve"> predicó durante tres años a los judíos de Roma. E</w:t>
      </w:r>
      <w:r w:rsidR="00F27F12" w:rsidRPr="008329C8">
        <w:rPr>
          <w:rFonts w:ascii="Arial" w:hAnsi="Arial" w:cs="Arial"/>
          <w:sz w:val="24"/>
          <w:szCs w:val="24"/>
        </w:rPr>
        <w:t>s</w:t>
      </w:r>
      <w:r w:rsidR="00F27F12" w:rsidRPr="008329C8">
        <w:rPr>
          <w:rFonts w:ascii="Arial" w:hAnsi="Arial" w:cs="Arial"/>
          <w:sz w:val="24"/>
          <w:szCs w:val="24"/>
        </w:rPr>
        <w:t xml:space="preserve">tas tareas y la enseñanza de la Sagrada Escritura a los religiosos de su </w:t>
      </w:r>
      <w:hyperlink r:id="rId55" w:tooltip="Orden de los Hermanos Menores Capuchinos" w:history="1">
        <w:r w:rsidR="00F27F12" w:rsidRPr="008329C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Orden</w:t>
        </w:r>
      </w:hyperlink>
      <w:r w:rsidR="00F27F12" w:rsidRPr="008329C8">
        <w:rPr>
          <w:rFonts w:ascii="Arial" w:hAnsi="Arial" w:cs="Arial"/>
          <w:sz w:val="24"/>
          <w:szCs w:val="24"/>
        </w:rPr>
        <w:t xml:space="preserve">, juntamente con su conocimiento del </w:t>
      </w:r>
      <w:hyperlink r:id="rId56" w:tooltip="Idioma hebreo" w:history="1">
        <w:r w:rsidR="00F27F12" w:rsidRPr="008329C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hebreo</w:t>
        </w:r>
      </w:hyperlink>
      <w:r w:rsidR="00F27F12" w:rsidRPr="008329C8">
        <w:rPr>
          <w:rFonts w:ascii="Arial" w:hAnsi="Arial" w:cs="Arial"/>
          <w:sz w:val="24"/>
          <w:szCs w:val="24"/>
        </w:rPr>
        <w:t xml:space="preserve">, </w:t>
      </w:r>
      <w:hyperlink r:id="rId57" w:tooltip="Idioma arameo" w:history="1">
        <w:r w:rsidR="00F27F12" w:rsidRPr="008329C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arameo</w:t>
        </w:r>
      </w:hyperlink>
      <w:r w:rsidR="00F27F12" w:rsidRPr="008329C8">
        <w:rPr>
          <w:rFonts w:ascii="Arial" w:hAnsi="Arial" w:cs="Arial"/>
          <w:sz w:val="24"/>
          <w:szCs w:val="24"/>
        </w:rPr>
        <w:t xml:space="preserve"> y </w:t>
      </w:r>
      <w:hyperlink r:id="rId58" w:tooltip="Caldeo" w:history="1">
        <w:r w:rsidR="00F27F12" w:rsidRPr="008329C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caldeo</w:t>
        </w:r>
      </w:hyperlink>
      <w:r w:rsidR="00F27F12" w:rsidRPr="008329C8">
        <w:rPr>
          <w:rFonts w:ascii="Arial" w:hAnsi="Arial" w:cs="Arial"/>
          <w:sz w:val="24"/>
          <w:szCs w:val="24"/>
        </w:rPr>
        <w:t xml:space="preserve">, le permiten mostrarse como espléndido exegeta en su </w:t>
      </w:r>
      <w:proofErr w:type="spellStart"/>
      <w:r w:rsidR="00F27F12" w:rsidRPr="008329C8">
        <w:rPr>
          <w:rFonts w:ascii="Arial" w:hAnsi="Arial" w:cs="Arial"/>
          <w:i/>
          <w:iCs/>
          <w:sz w:val="24"/>
          <w:szCs w:val="24"/>
        </w:rPr>
        <w:t>Explanatio</w:t>
      </w:r>
      <w:proofErr w:type="spellEnd"/>
      <w:r w:rsidR="00F27F12" w:rsidRPr="008329C8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="00F27F12" w:rsidRPr="008329C8">
        <w:rPr>
          <w:rFonts w:ascii="Arial" w:hAnsi="Arial" w:cs="Arial"/>
          <w:i/>
          <w:iCs/>
          <w:sz w:val="24"/>
          <w:szCs w:val="24"/>
        </w:rPr>
        <w:t>Genesim</w:t>
      </w:r>
      <w:proofErr w:type="spellEnd"/>
      <w:r w:rsidR="00F27F12" w:rsidRPr="008329C8">
        <w:rPr>
          <w:rFonts w:ascii="Arial" w:hAnsi="Arial" w:cs="Arial"/>
          <w:sz w:val="24"/>
          <w:szCs w:val="24"/>
        </w:rPr>
        <w:t>. Uniendo una sana filosofía con profundos conoc</w:t>
      </w:r>
      <w:r w:rsidR="00F27F12" w:rsidRPr="008329C8">
        <w:rPr>
          <w:rFonts w:ascii="Arial" w:hAnsi="Arial" w:cs="Arial"/>
          <w:sz w:val="24"/>
          <w:szCs w:val="24"/>
        </w:rPr>
        <w:t>i</w:t>
      </w:r>
      <w:r w:rsidR="00F27F12" w:rsidRPr="008329C8">
        <w:rPr>
          <w:rFonts w:ascii="Arial" w:hAnsi="Arial" w:cs="Arial"/>
          <w:sz w:val="24"/>
          <w:szCs w:val="24"/>
        </w:rPr>
        <w:t>mientos teológicos, trata de manera magistral todas las cuestiones referentes a Dios cre</w:t>
      </w:r>
      <w:r w:rsidR="00F27F12" w:rsidRPr="008329C8">
        <w:rPr>
          <w:rFonts w:ascii="Arial" w:hAnsi="Arial" w:cs="Arial"/>
          <w:sz w:val="24"/>
          <w:szCs w:val="24"/>
        </w:rPr>
        <w:t>a</w:t>
      </w:r>
      <w:r w:rsidR="00F27F12" w:rsidRPr="008329C8">
        <w:rPr>
          <w:rFonts w:ascii="Arial" w:hAnsi="Arial" w:cs="Arial"/>
          <w:sz w:val="24"/>
          <w:szCs w:val="24"/>
        </w:rPr>
        <w:t>dor, a sus atributos, a los ángeles, a la naturaleza y composición del hombre, a la instit</w:t>
      </w:r>
      <w:r w:rsidR="00F27F12" w:rsidRPr="008329C8">
        <w:rPr>
          <w:rFonts w:ascii="Arial" w:hAnsi="Arial" w:cs="Arial"/>
          <w:sz w:val="24"/>
          <w:szCs w:val="24"/>
        </w:rPr>
        <w:t>u</w:t>
      </w:r>
      <w:r w:rsidR="00F27F12" w:rsidRPr="008329C8">
        <w:rPr>
          <w:rFonts w:ascii="Arial" w:hAnsi="Arial" w:cs="Arial"/>
          <w:sz w:val="24"/>
          <w:szCs w:val="24"/>
        </w:rPr>
        <w:t xml:space="preserve">ción matrimonial, etc. </w:t>
      </w:r>
    </w:p>
    <w:p w:rsidR="008329C8" w:rsidRPr="008329C8" w:rsidRDefault="008329C8" w:rsidP="008329C8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27F12" w:rsidRDefault="008329C8" w:rsidP="008329C8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También actuó c</w:t>
      </w:r>
      <w:r w:rsidR="00F27F12" w:rsidRPr="008329C8">
        <w:rPr>
          <w:rStyle w:val="mw-headline"/>
          <w:rFonts w:ascii="Arial" w:hAnsi="Arial" w:cs="Arial"/>
          <w:sz w:val="24"/>
          <w:szCs w:val="24"/>
        </w:rPr>
        <w:t>ontra los protestantes</w:t>
      </w:r>
      <w:r>
        <w:rPr>
          <w:rStyle w:val="mw-headline"/>
          <w:rFonts w:ascii="Arial" w:hAnsi="Arial" w:cs="Arial"/>
          <w:sz w:val="24"/>
          <w:szCs w:val="24"/>
        </w:rPr>
        <w:t xml:space="preserve"> en sus sermones, con el fin de deshacer sus a</w:t>
      </w:r>
      <w:r>
        <w:rPr>
          <w:rStyle w:val="mw-headline"/>
          <w:rFonts w:ascii="Arial" w:hAnsi="Arial" w:cs="Arial"/>
          <w:sz w:val="24"/>
          <w:szCs w:val="24"/>
        </w:rPr>
        <w:t>r</w:t>
      </w:r>
      <w:r>
        <w:rPr>
          <w:rStyle w:val="mw-headline"/>
          <w:rFonts w:ascii="Arial" w:hAnsi="Arial" w:cs="Arial"/>
          <w:sz w:val="24"/>
          <w:szCs w:val="24"/>
        </w:rPr>
        <w:t xml:space="preserve">gumentaciones luteranas. </w:t>
      </w:r>
      <w:r w:rsidR="00F27F12" w:rsidRPr="008329C8">
        <w:rPr>
          <w:rFonts w:ascii="Arial" w:hAnsi="Arial" w:cs="Arial"/>
          <w:sz w:val="24"/>
          <w:szCs w:val="24"/>
        </w:rPr>
        <w:t xml:space="preserve">También se refleja en su obra literaria el admirable apostolado </w:t>
      </w:r>
      <w:proofErr w:type="spellStart"/>
      <w:r w:rsidR="00F27F12" w:rsidRPr="008329C8">
        <w:rPr>
          <w:rFonts w:ascii="Arial" w:hAnsi="Arial" w:cs="Arial"/>
          <w:sz w:val="24"/>
          <w:szCs w:val="24"/>
        </w:rPr>
        <w:t>antiprotestante</w:t>
      </w:r>
      <w:proofErr w:type="spellEnd"/>
      <w:r w:rsidR="00F27F12" w:rsidRPr="008329C8">
        <w:rPr>
          <w:rFonts w:ascii="Arial" w:hAnsi="Arial" w:cs="Arial"/>
          <w:sz w:val="24"/>
          <w:szCs w:val="24"/>
        </w:rPr>
        <w:t xml:space="preserve"> que desarrolló. </w:t>
      </w:r>
    </w:p>
    <w:p w:rsidR="008329C8" w:rsidRPr="008329C8" w:rsidRDefault="008329C8" w:rsidP="008329C8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27F12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7F12" w:rsidRPr="008329C8">
        <w:rPr>
          <w:rFonts w:ascii="Arial" w:hAnsi="Arial" w:cs="Arial"/>
          <w:b/>
        </w:rPr>
        <w:t xml:space="preserve">En Praga tuvo una disputa con el luterano </w:t>
      </w:r>
      <w:hyperlink r:id="rId59" w:tooltip="Policarpo Leiser (aún no redactado)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 xml:space="preserve">Policarpo </w:t>
        </w:r>
        <w:proofErr w:type="spellStart"/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Leiser</w:t>
        </w:r>
        <w:proofErr w:type="spellEnd"/>
      </w:hyperlink>
      <w:r w:rsidR="00F27F12" w:rsidRPr="008329C8">
        <w:rPr>
          <w:rFonts w:ascii="Arial" w:hAnsi="Arial" w:cs="Arial"/>
          <w:b/>
        </w:rPr>
        <w:t xml:space="preserve">, teólogo, escritor y predicador de la corte del príncipe elector de Sajonia. Reflejo de aquella disputa es la </w:t>
      </w:r>
      <w:proofErr w:type="spellStart"/>
      <w:r w:rsidR="00F27F12" w:rsidRPr="008329C8">
        <w:rPr>
          <w:rFonts w:ascii="Arial" w:hAnsi="Arial" w:cs="Arial"/>
          <w:b/>
          <w:i/>
          <w:iCs/>
        </w:rPr>
        <w:t>Lutheranismi</w:t>
      </w:r>
      <w:proofErr w:type="spellEnd"/>
      <w:r w:rsidR="00F27F12" w:rsidRPr="008329C8">
        <w:rPr>
          <w:rFonts w:ascii="Arial" w:hAnsi="Arial" w:cs="Arial"/>
          <w:b/>
          <w:i/>
          <w:iCs/>
        </w:rPr>
        <w:t xml:space="preserve"> </w:t>
      </w:r>
      <w:proofErr w:type="spellStart"/>
      <w:r w:rsidR="00F27F12" w:rsidRPr="008329C8">
        <w:rPr>
          <w:rFonts w:ascii="Arial" w:hAnsi="Arial" w:cs="Arial"/>
          <w:b/>
          <w:i/>
          <w:iCs/>
        </w:rPr>
        <w:t>hypotyposis</w:t>
      </w:r>
      <w:proofErr w:type="spellEnd"/>
      <w:r w:rsidR="00F27F12" w:rsidRPr="008329C8">
        <w:rPr>
          <w:rFonts w:ascii="Arial" w:hAnsi="Arial" w:cs="Arial"/>
          <w:b/>
        </w:rPr>
        <w:t xml:space="preserve"> (3 vol.), manual práctico de </w:t>
      </w:r>
      <w:r w:rsidR="00F27F12" w:rsidRPr="008329C8">
        <w:rPr>
          <w:rFonts w:ascii="Arial" w:hAnsi="Arial" w:cs="Arial"/>
          <w:b/>
          <w:bCs/>
        </w:rPr>
        <w:t>apología</w:t>
      </w:r>
      <w:r w:rsidR="00F27F12" w:rsidRPr="008329C8">
        <w:rPr>
          <w:rFonts w:ascii="Arial" w:hAnsi="Arial" w:cs="Arial"/>
          <w:b/>
        </w:rPr>
        <w:t xml:space="preserve"> de la fe católica y </w:t>
      </w:r>
      <w:r w:rsidR="00D964AC">
        <w:rPr>
          <w:rFonts w:ascii="Arial" w:hAnsi="Arial" w:cs="Arial"/>
          <w:b/>
        </w:rPr>
        <w:t>re</w:t>
      </w:r>
      <w:r w:rsidR="00F27F12" w:rsidRPr="008329C8">
        <w:rPr>
          <w:rFonts w:ascii="Arial" w:hAnsi="Arial" w:cs="Arial"/>
          <w:b/>
        </w:rPr>
        <w:t>futación de la inte</w:t>
      </w:r>
      <w:r w:rsidR="00F27F12" w:rsidRPr="008329C8">
        <w:rPr>
          <w:rFonts w:ascii="Arial" w:hAnsi="Arial" w:cs="Arial"/>
          <w:b/>
        </w:rPr>
        <w:t>r</w:t>
      </w:r>
      <w:r w:rsidR="00F27F12" w:rsidRPr="008329C8">
        <w:rPr>
          <w:rFonts w:ascii="Arial" w:hAnsi="Arial" w:cs="Arial"/>
          <w:b/>
        </w:rPr>
        <w:t xml:space="preserve">pretación protestante. 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709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27F12" w:rsidRPr="008329C8">
        <w:rPr>
          <w:rFonts w:ascii="Arial" w:hAnsi="Arial" w:cs="Arial"/>
          <w:b/>
        </w:rPr>
        <w:t>El vigor de la dialéctica teológica está sostenido por la exactitud del estudioso, que se informa sobre la génesis histórica y doctrinal del protestantismo directamente: en la liter</w:t>
      </w:r>
      <w:r w:rsidR="00F27F12" w:rsidRPr="008329C8">
        <w:rPr>
          <w:rFonts w:ascii="Arial" w:hAnsi="Arial" w:cs="Arial"/>
          <w:b/>
        </w:rPr>
        <w:t>a</w:t>
      </w:r>
      <w:r w:rsidR="00F27F12" w:rsidRPr="008329C8">
        <w:rPr>
          <w:rFonts w:ascii="Arial" w:hAnsi="Arial" w:cs="Arial"/>
          <w:b/>
        </w:rPr>
        <w:t xml:space="preserve">tura y en los símbolos protestantes, en una cuarentena de autores reformados, sin excluir los manuscritos y los libelos, además de las obras de </w:t>
      </w:r>
      <w:hyperlink r:id="rId60" w:tooltip="Lutero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Lutero</w:t>
        </w:r>
      </w:hyperlink>
      <w:r w:rsidR="00F27F12" w:rsidRPr="008329C8">
        <w:rPr>
          <w:rFonts w:ascii="Arial" w:hAnsi="Arial" w:cs="Arial"/>
          <w:b/>
        </w:rPr>
        <w:t xml:space="preserve">. </w:t>
      </w:r>
    </w:p>
    <w:p w:rsidR="00DF3709" w:rsidRDefault="00DF3709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Pr="008329C8" w:rsidRDefault="00DF3709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7F12" w:rsidRPr="008329C8">
        <w:rPr>
          <w:rFonts w:ascii="Arial" w:hAnsi="Arial" w:cs="Arial"/>
          <w:b/>
        </w:rPr>
        <w:t xml:space="preserve">En esta empresa defensiva y confirmativa al mismo tiempo, característica de una época, la </w:t>
      </w:r>
      <w:hyperlink r:id="rId61" w:tooltip="Contrarreform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Contrarreforma</w:t>
        </w:r>
      </w:hyperlink>
      <w:r w:rsidR="00F27F12" w:rsidRPr="008329C8">
        <w:rPr>
          <w:rFonts w:ascii="Arial" w:hAnsi="Arial" w:cs="Arial"/>
          <w:b/>
        </w:rPr>
        <w:t xml:space="preserve">, en la que la controversia adquirió tanta importancia, Lorenzo emula, con acentuación polémica, la acción de </w:t>
      </w:r>
      <w:hyperlink r:id="rId62" w:tooltip="Pedro Canisio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 xml:space="preserve">Pedro </w:t>
        </w:r>
        <w:proofErr w:type="spellStart"/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Canisio</w:t>
        </w:r>
        <w:proofErr w:type="spellEnd"/>
      </w:hyperlink>
      <w:r w:rsidR="00F27F12" w:rsidRPr="008329C8">
        <w:rPr>
          <w:rFonts w:ascii="Arial" w:hAnsi="Arial" w:cs="Arial"/>
          <w:b/>
        </w:rPr>
        <w:t xml:space="preserve">, y simplifica, para el uso ministerial, el método escolástico de las </w:t>
      </w:r>
      <w:proofErr w:type="spellStart"/>
      <w:r w:rsidR="00F27F12" w:rsidRPr="008329C8">
        <w:rPr>
          <w:rFonts w:ascii="Arial" w:hAnsi="Arial" w:cs="Arial"/>
          <w:b/>
          <w:i/>
          <w:iCs/>
        </w:rPr>
        <w:t>Disputationes</w:t>
      </w:r>
      <w:proofErr w:type="spellEnd"/>
      <w:r w:rsidR="00F27F12" w:rsidRPr="008329C8">
        <w:rPr>
          <w:rFonts w:ascii="Arial" w:hAnsi="Arial" w:cs="Arial"/>
          <w:b/>
        </w:rPr>
        <w:t xml:space="preserve"> de </w:t>
      </w:r>
      <w:hyperlink r:id="rId63" w:tooltip="Roberto Belarmino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 xml:space="preserve">Roberto </w:t>
        </w:r>
        <w:proofErr w:type="spellStart"/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Belarmino</w:t>
        </w:r>
        <w:proofErr w:type="spellEnd"/>
      </w:hyperlink>
      <w:r w:rsidR="00F27F12" w:rsidRPr="008329C8">
        <w:rPr>
          <w:rFonts w:ascii="Arial" w:hAnsi="Arial" w:cs="Arial"/>
          <w:b/>
        </w:rPr>
        <w:t xml:space="preserve">. 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27F12" w:rsidRPr="008329C8">
        <w:rPr>
          <w:rFonts w:ascii="Arial" w:hAnsi="Arial" w:cs="Arial"/>
          <w:b/>
        </w:rPr>
        <w:t xml:space="preserve">La proclamación de Lorenzo como </w:t>
      </w:r>
      <w:hyperlink r:id="rId64" w:tooltip="Doctores de la Igles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="00F27F12" w:rsidRPr="008329C8">
        <w:rPr>
          <w:rFonts w:ascii="Arial" w:hAnsi="Arial" w:cs="Arial"/>
          <w:b/>
        </w:rPr>
        <w:t xml:space="preserve"> es la confirmación de tan excele</w:t>
      </w:r>
      <w:r w:rsidR="00F27F12" w:rsidRPr="008329C8">
        <w:rPr>
          <w:rFonts w:ascii="Arial" w:hAnsi="Arial" w:cs="Arial"/>
          <w:b/>
        </w:rPr>
        <w:t>n</w:t>
      </w:r>
      <w:r w:rsidR="00F27F12" w:rsidRPr="008329C8">
        <w:rPr>
          <w:rFonts w:ascii="Arial" w:hAnsi="Arial" w:cs="Arial"/>
          <w:b/>
        </w:rPr>
        <w:t xml:space="preserve">te magisterio. Pero se tiene la convicción de que todavía ocultan los archivos europeos muchos documentos interesantes que podrán dar luz sobre su actividad doctrinal </w:t>
      </w:r>
      <w:proofErr w:type="spellStart"/>
      <w:r w:rsidR="00F27F12" w:rsidRPr="008329C8">
        <w:rPr>
          <w:rFonts w:ascii="Arial" w:hAnsi="Arial" w:cs="Arial"/>
          <w:b/>
        </w:rPr>
        <w:t>antipr</w:t>
      </w:r>
      <w:r w:rsidR="00F27F12" w:rsidRPr="008329C8">
        <w:rPr>
          <w:rFonts w:ascii="Arial" w:hAnsi="Arial" w:cs="Arial"/>
          <w:b/>
        </w:rPr>
        <w:t>o</w:t>
      </w:r>
      <w:r w:rsidR="00F27F12" w:rsidRPr="008329C8">
        <w:rPr>
          <w:rFonts w:ascii="Arial" w:hAnsi="Arial" w:cs="Arial"/>
          <w:b/>
        </w:rPr>
        <w:t>testante</w:t>
      </w:r>
      <w:proofErr w:type="spellEnd"/>
      <w:r w:rsidR="00F27F12" w:rsidRPr="008329C8">
        <w:rPr>
          <w:rFonts w:ascii="Arial" w:hAnsi="Arial" w:cs="Arial"/>
          <w:b/>
        </w:rPr>
        <w:t xml:space="preserve">. </w:t>
      </w:r>
    </w:p>
    <w:p w:rsidR="008329C8" w:rsidRDefault="008329C8" w:rsidP="008329C8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F27F12" w:rsidRPr="008329C8" w:rsidRDefault="008329C8" w:rsidP="008329C8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8329C8">
        <w:rPr>
          <w:rStyle w:val="mw-headline"/>
          <w:rFonts w:ascii="Arial" w:hAnsi="Arial" w:cs="Arial"/>
          <w:color w:val="FF0000"/>
          <w:sz w:val="24"/>
          <w:szCs w:val="24"/>
        </w:rPr>
        <w:t xml:space="preserve">  Su </w:t>
      </w:r>
      <w:r w:rsidR="00D964AC">
        <w:rPr>
          <w:rStyle w:val="mw-headline"/>
          <w:rFonts w:ascii="Arial" w:hAnsi="Arial" w:cs="Arial"/>
          <w:color w:val="FF0000"/>
          <w:sz w:val="24"/>
          <w:szCs w:val="24"/>
        </w:rPr>
        <w:t>a</w:t>
      </w:r>
      <w:r w:rsidR="00F27F12" w:rsidRPr="008329C8">
        <w:rPr>
          <w:rStyle w:val="mw-headline"/>
          <w:rFonts w:ascii="Arial" w:hAnsi="Arial" w:cs="Arial"/>
          <w:color w:val="FF0000"/>
          <w:sz w:val="24"/>
          <w:szCs w:val="24"/>
        </w:rPr>
        <w:t>ctividad "política"</w:t>
      </w:r>
    </w:p>
    <w:p w:rsidR="008329C8" w:rsidRPr="008329C8" w:rsidRDefault="008329C8" w:rsidP="008329C8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27F12" w:rsidRPr="008329C8">
        <w:rPr>
          <w:rFonts w:ascii="Arial" w:hAnsi="Arial" w:cs="Arial"/>
          <w:b/>
        </w:rPr>
        <w:t>Hacía falta también un animador espiritual en la lucha contra los turcos, que golpeaban las puertas del Imperio. Clemente VIII envió a Lorenzo al emperador Rodolfo II, «seguro de que él sólo valdría lo que un ejército» y, en efecto, Lorenzo fue el brazo derecho del prínc</w:t>
      </w:r>
      <w:r w:rsidR="00F27F12" w:rsidRPr="008329C8">
        <w:rPr>
          <w:rFonts w:ascii="Arial" w:hAnsi="Arial" w:cs="Arial"/>
          <w:b/>
        </w:rPr>
        <w:t>i</w:t>
      </w:r>
      <w:r w:rsidR="00F27F12" w:rsidRPr="008329C8">
        <w:rPr>
          <w:rFonts w:ascii="Arial" w:hAnsi="Arial" w:cs="Arial"/>
          <w:b/>
        </w:rPr>
        <w:t xml:space="preserve">pe </w:t>
      </w:r>
      <w:hyperlink r:id="rId65" w:tooltip="Felipe Manuel de Lorena (aún no redactado)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Felipe Manuel de Lorena</w:t>
        </w:r>
      </w:hyperlink>
      <w:r w:rsidR="00F27F12" w:rsidRPr="008329C8">
        <w:rPr>
          <w:rFonts w:ascii="Arial" w:hAnsi="Arial" w:cs="Arial"/>
          <w:b/>
        </w:rPr>
        <w:t xml:space="preserve">, que consiguió en 1601 la liberación de </w:t>
      </w:r>
      <w:hyperlink r:id="rId66" w:tooltip="Székesfehérvár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Székesfehérvár</w:t>
        </w:r>
      </w:hyperlink>
      <w:r w:rsidR="00F27F12" w:rsidRPr="008329C8">
        <w:rPr>
          <w:rFonts w:ascii="Arial" w:hAnsi="Arial" w:cs="Arial"/>
          <w:b/>
        </w:rPr>
        <w:t xml:space="preserve"> (Alba Regia) en una gran victoria contra la masa de cerca de 80.000 turcos, capitaneados por </w:t>
      </w:r>
      <w:hyperlink r:id="rId67" w:tooltip="Mohamed III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Mohamed III</w:t>
        </w:r>
      </w:hyperlink>
      <w:r w:rsidR="00F27F12" w:rsidRPr="008329C8">
        <w:rPr>
          <w:rFonts w:ascii="Arial" w:hAnsi="Arial" w:cs="Arial"/>
          <w:b/>
        </w:rPr>
        <w:t xml:space="preserve">, que se aprestaba a invadir </w:t>
      </w:r>
      <w:hyperlink r:id="rId68" w:tooltip="Estir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Estiria</w:t>
        </w:r>
      </w:hyperlink>
      <w:r w:rsidR="00F27F12" w:rsidRPr="008329C8">
        <w:rPr>
          <w:rFonts w:ascii="Arial" w:hAnsi="Arial" w:cs="Arial"/>
          <w:b/>
        </w:rPr>
        <w:t xml:space="preserve"> y amenazaba conquistar </w:t>
      </w:r>
      <w:hyperlink r:id="rId69" w:tooltip="Austr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Austria</w:t>
        </w:r>
      </w:hyperlink>
      <w:r w:rsidR="00F27F12" w:rsidRPr="008329C8">
        <w:rPr>
          <w:rFonts w:ascii="Arial" w:hAnsi="Arial" w:cs="Arial"/>
          <w:b/>
        </w:rPr>
        <w:t>, invadie</w:t>
      </w:r>
      <w:r w:rsidR="00F27F12" w:rsidRPr="008329C8">
        <w:rPr>
          <w:rFonts w:ascii="Arial" w:hAnsi="Arial" w:cs="Arial"/>
          <w:b/>
        </w:rPr>
        <w:t>n</w:t>
      </w:r>
      <w:r w:rsidR="00F27F12" w:rsidRPr="008329C8">
        <w:rPr>
          <w:rFonts w:ascii="Arial" w:hAnsi="Arial" w:cs="Arial"/>
          <w:b/>
        </w:rPr>
        <w:t xml:space="preserve">do desde allí </w:t>
      </w:r>
      <w:hyperlink r:id="rId70" w:tooltip="Itali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F27F12" w:rsidRPr="008329C8">
        <w:rPr>
          <w:rFonts w:ascii="Arial" w:hAnsi="Arial" w:cs="Arial"/>
          <w:b/>
        </w:rPr>
        <w:t xml:space="preserve"> y Europa entera. 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F27F12" w:rsidRPr="008329C8">
        <w:rPr>
          <w:rFonts w:ascii="Arial" w:hAnsi="Arial" w:cs="Arial"/>
          <w:b/>
        </w:rPr>
        <w:t>Lorenzo escribió una preciosa crónica de campaña y aunque ocultase en ella en parte sus rasgos de valor, capitanes y soldados le aclamaron como el principal autor de la bat</w:t>
      </w:r>
      <w:r w:rsidR="00F27F12" w:rsidRPr="008329C8">
        <w:rPr>
          <w:rFonts w:ascii="Arial" w:hAnsi="Arial" w:cs="Arial"/>
          <w:b/>
        </w:rPr>
        <w:t>a</w:t>
      </w:r>
      <w:r w:rsidR="00F27F12" w:rsidRPr="008329C8">
        <w:rPr>
          <w:rFonts w:ascii="Arial" w:hAnsi="Arial" w:cs="Arial"/>
          <w:b/>
        </w:rPr>
        <w:t>lla. No cabe la menor duda de que el santo pudo practicar en aquella ocasión, con un ejé</w:t>
      </w:r>
      <w:r w:rsidR="00F27F12" w:rsidRPr="008329C8">
        <w:rPr>
          <w:rFonts w:ascii="Arial" w:hAnsi="Arial" w:cs="Arial"/>
          <w:b/>
        </w:rPr>
        <w:t>r</w:t>
      </w:r>
      <w:r w:rsidR="00F27F12" w:rsidRPr="008329C8">
        <w:rPr>
          <w:rFonts w:ascii="Arial" w:hAnsi="Arial" w:cs="Arial"/>
          <w:b/>
        </w:rPr>
        <w:t xml:space="preserve">cito tan cosmopolita, su conocimiento de idiomas. </w:t>
      </w:r>
    </w:p>
    <w:p w:rsidR="00D964AC" w:rsidRDefault="00D964AC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27F12" w:rsidRPr="008329C8">
        <w:rPr>
          <w:rFonts w:ascii="Arial" w:hAnsi="Arial" w:cs="Arial"/>
          <w:b/>
        </w:rPr>
        <w:t xml:space="preserve">Lo cierto es que resultó un magnífico capellán militar. </w:t>
      </w:r>
    </w:p>
    <w:p w:rsidR="008329C8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27F12" w:rsidRPr="008329C8">
        <w:rPr>
          <w:rFonts w:ascii="Arial" w:hAnsi="Arial" w:cs="Arial"/>
          <w:b/>
        </w:rPr>
        <w:t xml:space="preserve">Fue también Ministro </w:t>
      </w:r>
      <w:r w:rsidR="00D964AC">
        <w:rPr>
          <w:rFonts w:ascii="Arial" w:hAnsi="Arial" w:cs="Arial"/>
          <w:b/>
        </w:rPr>
        <w:t>G</w:t>
      </w:r>
      <w:r w:rsidR="00F27F12" w:rsidRPr="008329C8">
        <w:rPr>
          <w:rFonts w:ascii="Arial" w:hAnsi="Arial" w:cs="Arial"/>
          <w:b/>
        </w:rPr>
        <w:t>eneral de su Orden (1602-1605), con una actuación sumamente brillante. En este cargo, como en todos los demás (Ministro provincial, Comisario general, etc.), se mantuvo siempre sencillo y afable, típicamente franciscano. Rechazaba los hon</w:t>
      </w:r>
      <w:r w:rsidR="00F27F12" w:rsidRPr="008329C8">
        <w:rPr>
          <w:rFonts w:ascii="Arial" w:hAnsi="Arial" w:cs="Arial"/>
          <w:b/>
        </w:rPr>
        <w:t>o</w:t>
      </w:r>
      <w:r w:rsidR="00F27F12" w:rsidRPr="008329C8">
        <w:rPr>
          <w:rFonts w:ascii="Arial" w:hAnsi="Arial" w:cs="Arial"/>
          <w:b/>
        </w:rPr>
        <w:t>res con la mayor naturalidad. Permaneció siempre fiel a su costumbre de dormir sobre t</w:t>
      </w:r>
      <w:r w:rsidR="00F27F12" w:rsidRPr="008329C8">
        <w:rPr>
          <w:rFonts w:ascii="Arial" w:hAnsi="Arial" w:cs="Arial"/>
          <w:b/>
        </w:rPr>
        <w:t>a</w:t>
      </w:r>
      <w:r w:rsidR="00F27F12" w:rsidRPr="008329C8">
        <w:rPr>
          <w:rFonts w:ascii="Arial" w:hAnsi="Arial" w:cs="Arial"/>
          <w:b/>
        </w:rPr>
        <w:t>blas, levantarse durante la noche para salmodiar, ayunar con frecuencia a pan y verdura, disciplinarse duramente y, sobre todo, meditar con asiduidad los sufrimientos de Cristo.</w:t>
      </w:r>
    </w:p>
    <w:p w:rsidR="00F27F12" w:rsidRPr="008329C8" w:rsidRDefault="00F27F12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329C8">
        <w:rPr>
          <w:rFonts w:ascii="Arial" w:hAnsi="Arial" w:cs="Arial"/>
          <w:b/>
        </w:rPr>
        <w:t xml:space="preserve"> </w:t>
      </w:r>
    </w:p>
    <w:p w:rsidR="00F27F12" w:rsidRPr="008329C8" w:rsidRDefault="00F27F12" w:rsidP="008329C8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8329C8">
        <w:rPr>
          <w:rStyle w:val="mw-headline"/>
          <w:rFonts w:ascii="Arial" w:hAnsi="Arial" w:cs="Arial"/>
          <w:color w:val="FF0000"/>
          <w:sz w:val="24"/>
          <w:szCs w:val="24"/>
        </w:rPr>
        <w:t>Muerte y sucesos posteriores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27F12" w:rsidRPr="008329C8">
        <w:rPr>
          <w:rFonts w:ascii="Arial" w:hAnsi="Arial" w:cs="Arial"/>
          <w:b/>
        </w:rPr>
        <w:t xml:space="preserve">Se encontraba en </w:t>
      </w:r>
      <w:hyperlink r:id="rId71" w:tooltip="Lisbo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Lisboa</w:t>
        </w:r>
      </w:hyperlink>
      <w:r w:rsidR="00F27F12" w:rsidRPr="008329C8">
        <w:rPr>
          <w:rFonts w:ascii="Arial" w:hAnsi="Arial" w:cs="Arial"/>
          <w:b/>
        </w:rPr>
        <w:t xml:space="preserve">, tratando con </w:t>
      </w:r>
      <w:hyperlink r:id="rId72" w:tooltip="Felipe III de Españ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Felipe III de España</w:t>
        </w:r>
      </w:hyperlink>
      <w:r w:rsidR="00F27F12" w:rsidRPr="008329C8">
        <w:rPr>
          <w:rFonts w:ascii="Arial" w:hAnsi="Arial" w:cs="Arial"/>
          <w:b/>
        </w:rPr>
        <w:t xml:space="preserve"> la causa de los napolitanos oprimidos por el Virrey </w:t>
      </w:r>
      <w:hyperlink r:id="rId73" w:tooltip="Pedro Téllez-Girón (III duque de Osuna)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Pedro Téllez-Girón, duque de Osuna</w:t>
        </w:r>
      </w:hyperlink>
      <w:r w:rsidR="00F27F12" w:rsidRPr="008329C8">
        <w:rPr>
          <w:rFonts w:ascii="Arial" w:hAnsi="Arial" w:cs="Arial"/>
          <w:b/>
        </w:rPr>
        <w:t xml:space="preserve">, cuando el 22 de julio de 1619 le sobrevino su muerte. Su cuerpo fue llevado al Convento de la Anunciada, de monjas </w:t>
      </w:r>
      <w:hyperlink r:id="rId74" w:tooltip="Clarisas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cl</w:t>
        </w:r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risas</w:t>
        </w:r>
      </w:hyperlink>
      <w:r w:rsidR="00F27F12" w:rsidRPr="008329C8">
        <w:rPr>
          <w:rFonts w:ascii="Arial" w:hAnsi="Arial" w:cs="Arial"/>
          <w:b/>
        </w:rPr>
        <w:t xml:space="preserve">, de </w:t>
      </w:r>
      <w:hyperlink r:id="rId75" w:tooltip="Villafranca del Bierzo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Villafranca del Bierzo</w:t>
        </w:r>
      </w:hyperlink>
      <w:r w:rsidR="00F27F12" w:rsidRPr="008329C8">
        <w:rPr>
          <w:rFonts w:ascii="Arial" w:hAnsi="Arial" w:cs="Arial"/>
          <w:b/>
        </w:rPr>
        <w:t xml:space="preserve"> (</w:t>
      </w:r>
      <w:hyperlink r:id="rId76" w:tooltip="Provincia de León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provincia de León</w:t>
        </w:r>
      </w:hyperlink>
      <w:r w:rsidR="00F27F12" w:rsidRPr="008329C8">
        <w:rPr>
          <w:rFonts w:ascii="Arial" w:hAnsi="Arial" w:cs="Arial"/>
          <w:b/>
        </w:rPr>
        <w:t xml:space="preserve">), donde es venerado. </w:t>
      </w:r>
    </w:p>
    <w:p w:rsid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27F12" w:rsidRPr="008329C8">
        <w:rPr>
          <w:rFonts w:ascii="Arial" w:hAnsi="Arial" w:cs="Arial"/>
          <w:b/>
        </w:rPr>
        <w:t xml:space="preserve">Su sepulcro fue profanado en </w:t>
      </w:r>
      <w:hyperlink r:id="rId77" w:tooltip="1808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1808</w:t>
        </w:r>
      </w:hyperlink>
      <w:r w:rsidR="00F27F12" w:rsidRPr="008329C8">
        <w:rPr>
          <w:rFonts w:ascii="Arial" w:hAnsi="Arial" w:cs="Arial"/>
          <w:b/>
        </w:rPr>
        <w:t xml:space="preserve"> por las tropas francesas</w:t>
      </w:r>
      <w:r w:rsidR="00D964AC">
        <w:rPr>
          <w:rFonts w:ascii="Arial" w:hAnsi="Arial" w:cs="Arial"/>
          <w:b/>
        </w:rPr>
        <w:t>,</w:t>
      </w:r>
      <w:r w:rsidR="00F27F12" w:rsidRPr="008329C8">
        <w:rPr>
          <w:rFonts w:ascii="Arial" w:hAnsi="Arial" w:cs="Arial"/>
          <w:b/>
        </w:rPr>
        <w:t xml:space="preserve"> que ocuparon la ciudad d</w:t>
      </w:r>
      <w:r w:rsidR="00F27F12" w:rsidRPr="008329C8">
        <w:rPr>
          <w:rFonts w:ascii="Arial" w:hAnsi="Arial" w:cs="Arial"/>
          <w:b/>
        </w:rPr>
        <w:t>u</w:t>
      </w:r>
      <w:r w:rsidR="00F27F12" w:rsidRPr="008329C8">
        <w:rPr>
          <w:rFonts w:ascii="Arial" w:hAnsi="Arial" w:cs="Arial"/>
          <w:b/>
        </w:rPr>
        <w:t xml:space="preserve">rante la </w:t>
      </w:r>
      <w:hyperlink r:id="rId78" w:tooltip="Guerra de la Independencia Española" w:history="1">
        <w:r w:rsidR="00F27F12" w:rsidRPr="008329C8">
          <w:rPr>
            <w:rStyle w:val="Hipervnculo"/>
            <w:rFonts w:ascii="Arial" w:hAnsi="Arial" w:cs="Arial"/>
            <w:b/>
            <w:color w:val="auto"/>
            <w:u w:val="none"/>
          </w:rPr>
          <w:t>Guerra de la Independencia Española</w:t>
        </w:r>
      </w:hyperlink>
      <w:r w:rsidR="00F27F12" w:rsidRPr="008329C8">
        <w:rPr>
          <w:rFonts w:ascii="Arial" w:hAnsi="Arial" w:cs="Arial"/>
          <w:b/>
        </w:rPr>
        <w:t xml:space="preserve">. </w:t>
      </w:r>
    </w:p>
    <w:p w:rsidR="008329C8" w:rsidRPr="008329C8" w:rsidRDefault="008329C8" w:rsidP="008329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27F12" w:rsidRPr="008329C8" w:rsidRDefault="008329C8" w:rsidP="008329C8">
      <w:pPr>
        <w:jc w:val="both"/>
        <w:rPr>
          <w:b/>
        </w:rPr>
      </w:pPr>
      <w:r>
        <w:rPr>
          <w:b/>
        </w:rPr>
        <w:t xml:space="preserve">    </w:t>
      </w:r>
      <w:r w:rsidR="00F27F12" w:rsidRPr="008329C8">
        <w:rPr>
          <w:b/>
        </w:rPr>
        <w:t xml:space="preserve">Fue beatificado por </w:t>
      </w:r>
      <w:hyperlink r:id="rId79" w:tooltip="Pío VI" w:history="1">
        <w:r w:rsidR="00F27F12" w:rsidRPr="008329C8">
          <w:rPr>
            <w:rStyle w:val="Hipervnculo"/>
            <w:b/>
            <w:color w:val="auto"/>
            <w:u w:val="none"/>
          </w:rPr>
          <w:t>Pío VI</w:t>
        </w:r>
      </w:hyperlink>
      <w:r w:rsidR="00F27F12" w:rsidRPr="008329C8">
        <w:rPr>
          <w:b/>
        </w:rPr>
        <w:t xml:space="preserve"> en 1783 y canonizado por </w:t>
      </w:r>
      <w:hyperlink r:id="rId80" w:tooltip="León XIII" w:history="1">
        <w:r w:rsidR="00F27F12" w:rsidRPr="008329C8">
          <w:rPr>
            <w:rStyle w:val="Hipervnculo"/>
            <w:b/>
            <w:color w:val="auto"/>
            <w:u w:val="none"/>
          </w:rPr>
          <w:t>León XIII</w:t>
        </w:r>
      </w:hyperlink>
      <w:r w:rsidR="00F27F12" w:rsidRPr="008329C8">
        <w:rPr>
          <w:b/>
        </w:rPr>
        <w:t xml:space="preserve"> en 1881. </w:t>
      </w:r>
      <w:hyperlink r:id="rId81" w:tooltip="Juan XXIII" w:history="1">
        <w:r w:rsidR="00F27F12" w:rsidRPr="008329C8">
          <w:rPr>
            <w:rStyle w:val="Hipervnculo"/>
            <w:b/>
            <w:color w:val="auto"/>
            <w:u w:val="none"/>
          </w:rPr>
          <w:t>Juan XXIII</w:t>
        </w:r>
      </w:hyperlink>
      <w:r w:rsidR="00F27F12" w:rsidRPr="008329C8">
        <w:rPr>
          <w:b/>
        </w:rPr>
        <w:t xml:space="preserve"> le otorgó el título de </w:t>
      </w:r>
      <w:hyperlink r:id="rId82" w:tooltip="Doctor de la Iglesia" w:history="1">
        <w:r w:rsidR="00F27F12" w:rsidRPr="008329C8">
          <w:rPr>
            <w:rStyle w:val="Hipervnculo"/>
            <w:b/>
            <w:color w:val="auto"/>
            <w:u w:val="none"/>
          </w:rPr>
          <w:t>Doctor de la Iglesia</w:t>
        </w:r>
      </w:hyperlink>
      <w:r w:rsidR="00F27F12" w:rsidRPr="008329C8">
        <w:rPr>
          <w:b/>
        </w:rPr>
        <w:t xml:space="preserve"> con el nombre de </w:t>
      </w:r>
      <w:r w:rsidR="00F27F12" w:rsidRPr="008329C8">
        <w:rPr>
          <w:b/>
          <w:i/>
          <w:iCs/>
        </w:rPr>
        <w:t xml:space="preserve">Doctor </w:t>
      </w:r>
      <w:proofErr w:type="spellStart"/>
      <w:r w:rsidR="00F27F12" w:rsidRPr="008329C8">
        <w:rPr>
          <w:b/>
          <w:i/>
          <w:iCs/>
        </w:rPr>
        <w:t>Apostolicus</w:t>
      </w:r>
      <w:proofErr w:type="spellEnd"/>
      <w:r w:rsidR="00F27F12" w:rsidRPr="008329C8">
        <w:rPr>
          <w:b/>
        </w:rPr>
        <w:t xml:space="preserve"> por el </w:t>
      </w:r>
      <w:hyperlink r:id="rId83" w:tooltip="Breve Apostólico" w:history="1">
        <w:r w:rsidR="00F27F12" w:rsidRPr="008329C8">
          <w:rPr>
            <w:rStyle w:val="Hipervnculo"/>
            <w:b/>
            <w:color w:val="auto"/>
            <w:u w:val="none"/>
          </w:rPr>
          <w:t>Breve</w:t>
        </w:r>
      </w:hyperlink>
      <w:r w:rsidR="00F27F12" w:rsidRPr="008329C8">
        <w:rPr>
          <w:b/>
        </w:rPr>
        <w:t xml:space="preserve"> «</w:t>
      </w:r>
      <w:proofErr w:type="spellStart"/>
      <w:r w:rsidR="00F27F12" w:rsidRPr="008329C8">
        <w:rPr>
          <w:b/>
          <w:i/>
          <w:iCs/>
        </w:rPr>
        <w:t>Celsitudo</w:t>
      </w:r>
      <w:proofErr w:type="spellEnd"/>
      <w:r w:rsidR="00F27F12" w:rsidRPr="008329C8">
        <w:rPr>
          <w:b/>
          <w:i/>
          <w:iCs/>
        </w:rPr>
        <w:t xml:space="preserve"> ex </w:t>
      </w:r>
      <w:proofErr w:type="spellStart"/>
      <w:r w:rsidR="00F27F12" w:rsidRPr="008329C8">
        <w:rPr>
          <w:b/>
          <w:i/>
          <w:iCs/>
        </w:rPr>
        <w:t>humilitate</w:t>
      </w:r>
      <w:proofErr w:type="spellEnd"/>
      <w:r w:rsidR="00F27F12" w:rsidRPr="008329C8">
        <w:rPr>
          <w:b/>
        </w:rPr>
        <w:t>» de 19 de marzo de 1959. Su fiesta se celebra el 21 de julio.</w:t>
      </w:r>
    </w:p>
    <w:p w:rsidR="008329C8" w:rsidRPr="008329C8" w:rsidRDefault="008329C8">
      <w:pPr>
        <w:jc w:val="both"/>
        <w:rPr>
          <w:b/>
        </w:rPr>
      </w:pPr>
    </w:p>
    <w:sectPr w:rsidR="008329C8" w:rsidRPr="008329C8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52" w:rsidRDefault="00AD4A52" w:rsidP="005661D3">
      <w:r>
        <w:separator/>
      </w:r>
    </w:p>
  </w:endnote>
  <w:endnote w:type="continuationSeparator" w:id="1">
    <w:p w:rsidR="00AD4A52" w:rsidRDefault="00AD4A5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52" w:rsidRDefault="00AD4A52" w:rsidP="005661D3">
      <w:r>
        <w:separator/>
      </w:r>
    </w:p>
  </w:footnote>
  <w:footnote w:type="continuationSeparator" w:id="1">
    <w:p w:rsidR="00AD4A52" w:rsidRDefault="00AD4A5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1ED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694D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1DF0"/>
    <w:rsid w:val="008135F3"/>
    <w:rsid w:val="008329C8"/>
    <w:rsid w:val="00835BE8"/>
    <w:rsid w:val="008438E6"/>
    <w:rsid w:val="00854754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D4A52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253A3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964AC"/>
    <w:rsid w:val="00DC07E1"/>
    <w:rsid w:val="00DD3D4F"/>
    <w:rsid w:val="00DD6058"/>
    <w:rsid w:val="00DF3709"/>
    <w:rsid w:val="00E04A11"/>
    <w:rsid w:val="00E070A8"/>
    <w:rsid w:val="00E20C5D"/>
    <w:rsid w:val="00E245B1"/>
    <w:rsid w:val="00E352EB"/>
    <w:rsid w:val="00E44B84"/>
    <w:rsid w:val="00E54631"/>
    <w:rsid w:val="00E55927"/>
    <w:rsid w:val="00E56948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27F12"/>
    <w:rsid w:val="00F3470C"/>
    <w:rsid w:val="00F36164"/>
    <w:rsid w:val="00F42AD6"/>
    <w:rsid w:val="00F47F51"/>
    <w:rsid w:val="00F54EE9"/>
    <w:rsid w:val="00F80A78"/>
    <w:rsid w:val="00F832E6"/>
    <w:rsid w:val="00F835BD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22_de_julio" TargetMode="External"/><Relationship Id="rId18" Type="http://schemas.openxmlformats.org/officeDocument/2006/relationships/hyperlink" Target="https://es.wikipedia.org/wiki/Doctores_de_la_Iglesia" TargetMode="External"/><Relationship Id="rId26" Type="http://schemas.openxmlformats.org/officeDocument/2006/relationships/hyperlink" Target="https://es.wikipedia.org/wiki/Universidad_de_Padua" TargetMode="External"/><Relationship Id="rId39" Type="http://schemas.openxmlformats.org/officeDocument/2006/relationships/hyperlink" Target="https://es.wikipedia.org/wiki/Bohemia" TargetMode="External"/><Relationship Id="rId21" Type="http://schemas.openxmlformats.org/officeDocument/2006/relationships/hyperlink" Target="https://es.wikipedia.org/wiki/Apulia" TargetMode="External"/><Relationship Id="rId34" Type="http://schemas.openxmlformats.org/officeDocument/2006/relationships/hyperlink" Target="https://es.wikipedia.org/wiki/Idioma_hebreo" TargetMode="External"/><Relationship Id="rId42" Type="http://schemas.openxmlformats.org/officeDocument/2006/relationships/hyperlink" Target="https://es.wikipedia.org/wiki/Alemania" TargetMode="External"/><Relationship Id="rId47" Type="http://schemas.openxmlformats.org/officeDocument/2006/relationships/hyperlink" Target="https://es.wikipedia.org/wiki/Austria" TargetMode="External"/><Relationship Id="rId50" Type="http://schemas.openxmlformats.org/officeDocument/2006/relationships/hyperlink" Target="https://es.wikipedia.org/wiki/Praga" TargetMode="External"/><Relationship Id="rId55" Type="http://schemas.openxmlformats.org/officeDocument/2006/relationships/hyperlink" Target="https://es.wikipedia.org/wiki/Orden_de_los_Hermanos_Menores_Capuchinos" TargetMode="External"/><Relationship Id="rId63" Type="http://schemas.openxmlformats.org/officeDocument/2006/relationships/hyperlink" Target="https://es.wikipedia.org/wiki/Roberto_Belarmino" TargetMode="External"/><Relationship Id="rId68" Type="http://schemas.openxmlformats.org/officeDocument/2006/relationships/hyperlink" Target="https://es.wikipedia.org/wiki/Estiria" TargetMode="External"/><Relationship Id="rId76" Type="http://schemas.openxmlformats.org/officeDocument/2006/relationships/hyperlink" Target="https://es.wikipedia.org/wiki/Provincia_de_Le%C3%B3n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Lisbo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glesia_cat%C3%B3lica" TargetMode="External"/><Relationship Id="rId29" Type="http://schemas.openxmlformats.org/officeDocument/2006/relationships/hyperlink" Target="https://es.wikipedia.org/wiki/Idioma_italiano" TargetMode="External"/><Relationship Id="rId11" Type="http://schemas.openxmlformats.org/officeDocument/2006/relationships/hyperlink" Target="https://es.wikipedia.org/wiki/1559" TargetMode="External"/><Relationship Id="rId24" Type="http://schemas.openxmlformats.org/officeDocument/2006/relationships/hyperlink" Target="https://es.wikipedia.org/wiki/Fraile_capuchino" TargetMode="External"/><Relationship Id="rId32" Type="http://schemas.openxmlformats.org/officeDocument/2006/relationships/hyperlink" Target="https://es.wikipedia.org/wiki/Idioma_griego" TargetMode="External"/><Relationship Id="rId37" Type="http://schemas.openxmlformats.org/officeDocument/2006/relationships/hyperlink" Target="https://es.wikipedia.org/wiki/Italia" TargetMode="External"/><Relationship Id="rId40" Type="http://schemas.openxmlformats.org/officeDocument/2006/relationships/hyperlink" Target="https://es.wikipedia.org/wiki/B%C3%A9lgica" TargetMode="External"/><Relationship Id="rId45" Type="http://schemas.openxmlformats.org/officeDocument/2006/relationships/hyperlink" Target="https://es.wikipedia.org/wiki/Portugal" TargetMode="External"/><Relationship Id="rId53" Type="http://schemas.openxmlformats.org/officeDocument/2006/relationships/hyperlink" Target="https://es.wikipedia.org/wiki/Santos_Padres" TargetMode="External"/><Relationship Id="rId58" Type="http://schemas.openxmlformats.org/officeDocument/2006/relationships/hyperlink" Target="https://es.wikipedia.org/wiki/Caldeo" TargetMode="External"/><Relationship Id="rId66" Type="http://schemas.openxmlformats.org/officeDocument/2006/relationships/hyperlink" Target="https://es.wikipedia.org/wiki/Sz%C3%A9kesfeh%C3%A9rv%C3%A1r" TargetMode="External"/><Relationship Id="rId74" Type="http://schemas.openxmlformats.org/officeDocument/2006/relationships/hyperlink" Target="https://es.wikipedia.org/wiki/Clarisas" TargetMode="External"/><Relationship Id="rId79" Type="http://schemas.openxmlformats.org/officeDocument/2006/relationships/hyperlink" Target="https://es.wikipedia.org/wiki/P%C3%ADo_V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Contrarreforma" TargetMode="External"/><Relationship Id="rId82" Type="http://schemas.openxmlformats.org/officeDocument/2006/relationships/hyperlink" Target="https://es.wikipedia.org/wiki/Doctor_de_la_Iglesia" TargetMode="External"/><Relationship Id="rId19" Type="http://schemas.openxmlformats.org/officeDocument/2006/relationships/hyperlink" Target="https://es.wikipedia.org/wiki/Brindis_(Italia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rindis_(Italia)" TargetMode="External"/><Relationship Id="rId14" Type="http://schemas.openxmlformats.org/officeDocument/2006/relationships/hyperlink" Target="https://es.wikipedia.org/wiki/1619" TargetMode="External"/><Relationship Id="rId22" Type="http://schemas.openxmlformats.org/officeDocument/2006/relationships/hyperlink" Target="https://es.wikipedia.org/wiki/Franciscanos_conventuales" TargetMode="External"/><Relationship Id="rId27" Type="http://schemas.openxmlformats.org/officeDocument/2006/relationships/hyperlink" Target="https://es.wikipedia.org/wiki/Lat%C3%ADn" TargetMode="External"/><Relationship Id="rId30" Type="http://schemas.openxmlformats.org/officeDocument/2006/relationships/hyperlink" Target="https://es.wikipedia.org/wiki/Idioma_franc%C3%A9s" TargetMode="External"/><Relationship Id="rId35" Type="http://schemas.openxmlformats.org/officeDocument/2006/relationships/hyperlink" Target="https://es.wikipedia.org/wiki/Sacerdote" TargetMode="External"/><Relationship Id="rId43" Type="http://schemas.openxmlformats.org/officeDocument/2006/relationships/hyperlink" Target="https://es.wikipedia.org/wiki/Francia" TargetMode="External"/><Relationship Id="rId48" Type="http://schemas.openxmlformats.org/officeDocument/2006/relationships/hyperlink" Target="https://es.wikipedia.org/wiki/Viena" TargetMode="External"/><Relationship Id="rId56" Type="http://schemas.openxmlformats.org/officeDocument/2006/relationships/hyperlink" Target="https://es.wikipedia.org/wiki/Idioma_hebreo" TargetMode="External"/><Relationship Id="rId64" Type="http://schemas.openxmlformats.org/officeDocument/2006/relationships/hyperlink" Target="https://es.wikipedia.org/wiki/Doctores_de_la_Iglesia" TargetMode="External"/><Relationship Id="rId69" Type="http://schemas.openxmlformats.org/officeDocument/2006/relationships/hyperlink" Target="https://es.wikipedia.org/wiki/Austria" TargetMode="External"/><Relationship Id="rId77" Type="http://schemas.openxmlformats.org/officeDocument/2006/relationships/hyperlink" Target="https://es.wikipedia.org/wiki/180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Protestantes" TargetMode="External"/><Relationship Id="rId72" Type="http://schemas.openxmlformats.org/officeDocument/2006/relationships/hyperlink" Target="https://es.wikipedia.org/wiki/Felipe_III_de_Espa%C3%B1a" TargetMode="External"/><Relationship Id="rId80" Type="http://schemas.openxmlformats.org/officeDocument/2006/relationships/hyperlink" Target="https://es.wikipedia.org/wiki/Le%C3%B3n_XIII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s.wikipedia.org/wiki/Lisboa" TargetMode="External"/><Relationship Id="rId17" Type="http://schemas.openxmlformats.org/officeDocument/2006/relationships/hyperlink" Target="https://es.wikipedia.org/wiki/Orden_de_los_Hermanos_Menores_Capuchinos" TargetMode="External"/><Relationship Id="rId25" Type="http://schemas.openxmlformats.org/officeDocument/2006/relationships/hyperlink" Target="https://es.wikipedia.org/wiki/Verona" TargetMode="External"/><Relationship Id="rId33" Type="http://schemas.openxmlformats.org/officeDocument/2006/relationships/hyperlink" Target="https://es.wikipedia.org/wiki/Sir%C3%ADaco" TargetMode="External"/><Relationship Id="rId38" Type="http://schemas.openxmlformats.org/officeDocument/2006/relationships/hyperlink" Target="https://es.wikipedia.org/wiki/Hungr%C3%ADa" TargetMode="External"/><Relationship Id="rId46" Type="http://schemas.openxmlformats.org/officeDocument/2006/relationships/hyperlink" Target="https://es.wikipedia.org/wiki/Jesuitas" TargetMode="External"/><Relationship Id="rId59" Type="http://schemas.openxmlformats.org/officeDocument/2006/relationships/hyperlink" Target="https://es.wikipedia.org/w/index.php?title=Policarpo_Leiser&amp;action=edit&amp;redlink=1" TargetMode="External"/><Relationship Id="rId67" Type="http://schemas.openxmlformats.org/officeDocument/2006/relationships/hyperlink" Target="https://es.wikipedia.org/wiki/Mohamed_III" TargetMode="External"/><Relationship Id="rId20" Type="http://schemas.openxmlformats.org/officeDocument/2006/relationships/hyperlink" Target="https://es.wikipedia.org/wiki/Venecia" TargetMode="External"/><Relationship Id="rId41" Type="http://schemas.openxmlformats.org/officeDocument/2006/relationships/hyperlink" Target="https://es.wikipedia.org/wiki/Suiza" TargetMode="External"/><Relationship Id="rId54" Type="http://schemas.openxmlformats.org/officeDocument/2006/relationships/hyperlink" Target="https://es.wikipedia.org/wiki/Clemente_VIII" TargetMode="External"/><Relationship Id="rId62" Type="http://schemas.openxmlformats.org/officeDocument/2006/relationships/hyperlink" Target="https://es.wikipedia.org/wiki/Pedro_Canisio" TargetMode="External"/><Relationship Id="rId70" Type="http://schemas.openxmlformats.org/officeDocument/2006/relationships/hyperlink" Target="https://es.wikipedia.org/wiki/Italia" TargetMode="External"/><Relationship Id="rId75" Type="http://schemas.openxmlformats.org/officeDocument/2006/relationships/hyperlink" Target="https://es.wikipedia.org/wiki/Villafranca_del_Bierzo" TargetMode="External"/><Relationship Id="rId83" Type="http://schemas.openxmlformats.org/officeDocument/2006/relationships/hyperlink" Target="https://es.wikipedia.org/wiki/Breve_Apost%C3%B3li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Santo" TargetMode="External"/><Relationship Id="rId23" Type="http://schemas.openxmlformats.org/officeDocument/2006/relationships/hyperlink" Target="https://es.wikipedia.org/wiki/Venecia" TargetMode="External"/><Relationship Id="rId28" Type="http://schemas.openxmlformats.org/officeDocument/2006/relationships/hyperlink" Target="https://es.wikipedia.org/wiki/Idioma_espa%C3%B1ol" TargetMode="External"/><Relationship Id="rId36" Type="http://schemas.openxmlformats.org/officeDocument/2006/relationships/hyperlink" Target="https://es.wikipedia.org/wiki/Predicador_(religi%C3%B3n)" TargetMode="External"/><Relationship Id="rId49" Type="http://schemas.openxmlformats.org/officeDocument/2006/relationships/hyperlink" Target="https://es.wikipedia.org/wiki/Graz" TargetMode="External"/><Relationship Id="rId57" Type="http://schemas.openxmlformats.org/officeDocument/2006/relationships/hyperlink" Target="https://es.wikipedia.org/wiki/Idioma_arameo" TargetMode="External"/><Relationship Id="rId10" Type="http://schemas.openxmlformats.org/officeDocument/2006/relationships/hyperlink" Target="https://es.wikipedia.org/wiki/22_de_julio" TargetMode="External"/><Relationship Id="rId31" Type="http://schemas.openxmlformats.org/officeDocument/2006/relationships/hyperlink" Target="https://es.wikipedia.org/wiki/Idioma_alem%C3%A1n" TargetMode="External"/><Relationship Id="rId44" Type="http://schemas.openxmlformats.org/officeDocument/2006/relationships/hyperlink" Target="https://es.wikipedia.org/wiki/Espa%C3%B1a" TargetMode="External"/><Relationship Id="rId52" Type="http://schemas.openxmlformats.org/officeDocument/2006/relationships/hyperlink" Target="https://es.wikipedia.org/wiki/Rodolfo_II" TargetMode="External"/><Relationship Id="rId60" Type="http://schemas.openxmlformats.org/officeDocument/2006/relationships/hyperlink" Target="https://es.wikipedia.org/wiki/Lutero" TargetMode="External"/><Relationship Id="rId65" Type="http://schemas.openxmlformats.org/officeDocument/2006/relationships/hyperlink" Target="https://es.wikipedia.org/w/index.php?title=Felipe_Manuel_de_Lorena&amp;action=edit&amp;redlink=1" TargetMode="External"/><Relationship Id="rId73" Type="http://schemas.openxmlformats.org/officeDocument/2006/relationships/hyperlink" Target="https://es.wikipedia.org/wiki/Pedro_T%C3%A9llez-Gir%C3%B3n_(III_duque_de_Osuna)" TargetMode="External"/><Relationship Id="rId78" Type="http://schemas.openxmlformats.org/officeDocument/2006/relationships/hyperlink" Target="https://es.wikipedia.org/wiki/Guerra_de_la_Independencia_Espa%C3%B1ola" TargetMode="External"/><Relationship Id="rId81" Type="http://schemas.openxmlformats.org/officeDocument/2006/relationships/hyperlink" Target="https://es.wikipedia.org/wiki/Juan_XX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9DC7-BF3D-47B5-85B3-83380246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2019-07-28T14:16:00Z</dcterms:created>
  <dcterms:modified xsi:type="dcterms:W3CDTF">2019-07-28T14:16:00Z</dcterms:modified>
</cp:coreProperties>
</file>