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CB" w:rsidRPr="003700B0" w:rsidRDefault="00D179CB" w:rsidP="003700B0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FF0000"/>
          <w:sz w:val="36"/>
          <w:szCs w:val="36"/>
        </w:rPr>
      </w:pPr>
    </w:p>
    <w:p w:rsidR="003B124E" w:rsidRPr="003700B0" w:rsidRDefault="007967E9" w:rsidP="003700B0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Madre </w:t>
      </w:r>
      <w:proofErr w:type="spellStart"/>
      <w:r w:rsidR="003700B0" w:rsidRPr="003700B0">
        <w:rPr>
          <w:b/>
          <w:color w:val="FF0000"/>
          <w:sz w:val="36"/>
          <w:szCs w:val="36"/>
        </w:rPr>
        <w:t>Angela</w:t>
      </w:r>
      <w:proofErr w:type="spellEnd"/>
      <w:r w:rsidR="003700B0" w:rsidRPr="003700B0">
        <w:rPr>
          <w:b/>
          <w:color w:val="FF0000"/>
          <w:sz w:val="36"/>
          <w:szCs w:val="36"/>
        </w:rPr>
        <w:t xml:space="preserve"> Serafina</w:t>
      </w:r>
      <w:r w:rsidR="00574899">
        <w:rPr>
          <w:b/>
          <w:color w:val="FF0000"/>
          <w:sz w:val="36"/>
          <w:szCs w:val="36"/>
        </w:rPr>
        <w:t xml:space="preserve">  *</w:t>
      </w:r>
      <w:r w:rsidR="003700B0" w:rsidRPr="003700B0">
        <w:rPr>
          <w:b/>
          <w:color w:val="FF0000"/>
          <w:sz w:val="36"/>
          <w:szCs w:val="36"/>
        </w:rPr>
        <w:t xml:space="preserve"> 1543- 1608</w:t>
      </w:r>
    </w:p>
    <w:p w:rsidR="003700B0" w:rsidRDefault="003700B0" w:rsidP="003700B0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838325" cy="2867787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8110" t="29104" r="3975" b="34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867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0B0" w:rsidRPr="003700B0" w:rsidRDefault="00574899" w:rsidP="003700B0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FF0000"/>
        </w:rPr>
      </w:pPr>
      <w:r>
        <w:rPr>
          <w:b/>
          <w:color w:val="FF0000"/>
        </w:rPr>
        <w:t xml:space="preserve">     </w:t>
      </w:r>
      <w:r w:rsidR="003700B0" w:rsidRPr="003700B0">
        <w:rPr>
          <w:b/>
          <w:color w:val="FF0000"/>
        </w:rPr>
        <w:t>Mujer nacida para rezar. Pero incapaz de rezar si no</w:t>
      </w:r>
      <w:r w:rsidR="003700B0">
        <w:rPr>
          <w:b/>
          <w:color w:val="FF0000"/>
        </w:rPr>
        <w:t xml:space="preserve"> </w:t>
      </w:r>
      <w:r w:rsidR="003700B0" w:rsidRPr="003700B0">
        <w:rPr>
          <w:b/>
          <w:color w:val="FF0000"/>
        </w:rPr>
        <w:t>era buscando el bien de</w:t>
      </w:r>
      <w:r w:rsidR="003700B0">
        <w:rPr>
          <w:b/>
          <w:color w:val="FF0000"/>
        </w:rPr>
        <w:t xml:space="preserve"> </w:t>
      </w:r>
      <w:r w:rsidR="003700B0" w:rsidRPr="003700B0">
        <w:rPr>
          <w:b/>
          <w:color w:val="FF0000"/>
        </w:rPr>
        <w:t>l</w:t>
      </w:r>
      <w:r w:rsidR="003700B0">
        <w:rPr>
          <w:b/>
          <w:color w:val="FF0000"/>
        </w:rPr>
        <w:t>os demás</w:t>
      </w:r>
      <w:r w:rsidR="003700B0" w:rsidRPr="003700B0">
        <w:rPr>
          <w:b/>
          <w:color w:val="FF0000"/>
        </w:rPr>
        <w:t xml:space="preserve"> Descubri</w:t>
      </w:r>
      <w:r w:rsidR="003700B0">
        <w:rPr>
          <w:b/>
          <w:color w:val="FF0000"/>
        </w:rPr>
        <w:t>ó</w:t>
      </w:r>
      <w:r w:rsidR="003700B0" w:rsidRPr="003700B0">
        <w:rPr>
          <w:b/>
          <w:color w:val="FF0000"/>
        </w:rPr>
        <w:t xml:space="preserve"> la "oración operativa" por medio de</w:t>
      </w:r>
      <w:r w:rsidR="003700B0">
        <w:rPr>
          <w:b/>
          <w:color w:val="FF0000"/>
        </w:rPr>
        <w:t xml:space="preserve"> </w:t>
      </w:r>
      <w:r w:rsidR="003700B0" w:rsidRPr="003700B0">
        <w:rPr>
          <w:b/>
          <w:color w:val="FF0000"/>
        </w:rPr>
        <w:t xml:space="preserve">la </w:t>
      </w:r>
      <w:r w:rsidR="003700B0">
        <w:rPr>
          <w:b/>
          <w:color w:val="FF0000"/>
        </w:rPr>
        <w:t>"</w:t>
      </w:r>
      <w:r w:rsidR="003700B0" w:rsidRPr="003700B0">
        <w:rPr>
          <w:b/>
          <w:color w:val="FF0000"/>
        </w:rPr>
        <w:t>oración contemplativa</w:t>
      </w:r>
      <w:r w:rsidR="003700B0">
        <w:rPr>
          <w:b/>
          <w:color w:val="FF0000"/>
        </w:rPr>
        <w:t>"</w:t>
      </w:r>
      <w:r w:rsidR="003700B0" w:rsidRPr="003700B0">
        <w:rPr>
          <w:b/>
          <w:color w:val="FF0000"/>
        </w:rPr>
        <w:t xml:space="preserve">. Buen ejemplo para los catequistas que logran entender </w:t>
      </w:r>
      <w:r w:rsidR="003700B0">
        <w:rPr>
          <w:b/>
          <w:color w:val="FF0000"/>
        </w:rPr>
        <w:t>q</w:t>
      </w:r>
      <w:r w:rsidR="003700B0" w:rsidRPr="003700B0">
        <w:rPr>
          <w:b/>
          <w:color w:val="FF0000"/>
        </w:rPr>
        <w:t>ue la catequesis exige dos ala</w:t>
      </w:r>
      <w:r w:rsidR="003700B0">
        <w:rPr>
          <w:b/>
          <w:color w:val="FF0000"/>
        </w:rPr>
        <w:t>s</w:t>
      </w:r>
      <w:r w:rsidR="003700B0" w:rsidRPr="003700B0">
        <w:rPr>
          <w:b/>
          <w:color w:val="FF0000"/>
        </w:rPr>
        <w:t xml:space="preserve"> para volar: rezar y actuar. No se pu</w:t>
      </w:r>
      <w:r w:rsidR="003700B0">
        <w:rPr>
          <w:b/>
          <w:color w:val="FF0000"/>
        </w:rPr>
        <w:t>e</w:t>
      </w:r>
      <w:r w:rsidR="003700B0" w:rsidRPr="003700B0">
        <w:rPr>
          <w:b/>
          <w:color w:val="FF0000"/>
        </w:rPr>
        <w:t>de cate</w:t>
      </w:r>
      <w:r w:rsidR="003700B0">
        <w:rPr>
          <w:b/>
          <w:color w:val="FF0000"/>
        </w:rPr>
        <w:t>q</w:t>
      </w:r>
      <w:r w:rsidR="003700B0" w:rsidRPr="003700B0">
        <w:rPr>
          <w:b/>
          <w:color w:val="FF0000"/>
        </w:rPr>
        <w:t>uizar s</w:t>
      </w:r>
      <w:r w:rsidR="003700B0">
        <w:rPr>
          <w:b/>
          <w:color w:val="FF0000"/>
        </w:rPr>
        <w:t>ó</w:t>
      </w:r>
      <w:r w:rsidR="003700B0" w:rsidRPr="003700B0">
        <w:rPr>
          <w:b/>
          <w:color w:val="FF0000"/>
        </w:rPr>
        <w:t>lo mir</w:t>
      </w:r>
      <w:r w:rsidR="003700B0">
        <w:rPr>
          <w:b/>
          <w:color w:val="FF0000"/>
        </w:rPr>
        <w:t>a</w:t>
      </w:r>
      <w:r w:rsidR="003700B0" w:rsidRPr="003700B0">
        <w:rPr>
          <w:b/>
          <w:color w:val="FF0000"/>
        </w:rPr>
        <w:t>ndo a la tierra. Hay que hacerlo mirand</w:t>
      </w:r>
      <w:r w:rsidR="003700B0">
        <w:rPr>
          <w:b/>
          <w:color w:val="FF0000"/>
        </w:rPr>
        <w:t>o</w:t>
      </w:r>
      <w:r w:rsidR="003700B0" w:rsidRPr="003700B0">
        <w:rPr>
          <w:b/>
          <w:color w:val="FF0000"/>
        </w:rPr>
        <w:t xml:space="preserve"> con fr</w:t>
      </w:r>
      <w:r w:rsidR="003700B0" w:rsidRPr="003700B0">
        <w:rPr>
          <w:b/>
          <w:color w:val="FF0000"/>
        </w:rPr>
        <w:t>e</w:t>
      </w:r>
      <w:r w:rsidR="003700B0" w:rsidRPr="003700B0">
        <w:rPr>
          <w:b/>
          <w:color w:val="FF0000"/>
        </w:rPr>
        <w:t>cue</w:t>
      </w:r>
      <w:r w:rsidR="003700B0">
        <w:rPr>
          <w:b/>
          <w:color w:val="FF0000"/>
        </w:rPr>
        <w:t>n</w:t>
      </w:r>
      <w:r w:rsidR="003700B0" w:rsidRPr="003700B0">
        <w:rPr>
          <w:b/>
          <w:color w:val="FF0000"/>
        </w:rPr>
        <w:t>cia al cielo</w:t>
      </w:r>
      <w:r w:rsidR="003700B0">
        <w:rPr>
          <w:b/>
          <w:color w:val="FF0000"/>
        </w:rPr>
        <w:t>. La fe no es s</w:t>
      </w:r>
      <w:r w:rsidR="007967E9">
        <w:rPr>
          <w:b/>
          <w:color w:val="FF0000"/>
        </w:rPr>
        <w:t>ó</w:t>
      </w:r>
      <w:r w:rsidR="003700B0">
        <w:rPr>
          <w:b/>
          <w:color w:val="FF0000"/>
        </w:rPr>
        <w:t>lo creer algo. La fe es</w:t>
      </w:r>
      <w:r w:rsidR="007967E9">
        <w:rPr>
          <w:b/>
          <w:color w:val="FF0000"/>
        </w:rPr>
        <w:t xml:space="preserve"> ante todo vivir para A</w:t>
      </w:r>
      <w:r w:rsidR="003700B0">
        <w:rPr>
          <w:b/>
          <w:color w:val="FF0000"/>
        </w:rPr>
        <w:t>lguien</w:t>
      </w:r>
      <w:r w:rsidR="007967E9">
        <w:rPr>
          <w:b/>
          <w:color w:val="FF0000"/>
        </w:rPr>
        <w:t xml:space="preserve"> del cielo y para alguien de la tierra..</w:t>
      </w:r>
    </w:p>
    <w:p w:rsidR="003700B0" w:rsidRPr="003700B0" w:rsidRDefault="003700B0" w:rsidP="003700B0">
      <w:pPr>
        <w:widowControl/>
        <w:autoSpaceDE/>
        <w:autoSpaceDN/>
        <w:adjustRightInd/>
        <w:jc w:val="both"/>
        <w:rPr>
          <w:b/>
        </w:rPr>
      </w:pPr>
    </w:p>
    <w:p w:rsidR="003700B0" w:rsidRPr="003700B0" w:rsidRDefault="003700B0" w:rsidP="003700B0">
      <w:pPr>
        <w:widowControl/>
        <w:autoSpaceDE/>
        <w:autoSpaceDN/>
        <w:adjustRightInd/>
        <w:jc w:val="both"/>
        <w:rPr>
          <w:b/>
        </w:rPr>
      </w:pPr>
      <w:r>
        <w:rPr>
          <w:b/>
          <w:bCs/>
        </w:rPr>
        <w:t xml:space="preserve">    </w:t>
      </w:r>
      <w:proofErr w:type="spellStart"/>
      <w:r>
        <w:rPr>
          <w:b/>
          <w:bCs/>
        </w:rPr>
        <w:t>A</w:t>
      </w:r>
      <w:r w:rsidRPr="003700B0">
        <w:rPr>
          <w:b/>
          <w:bCs/>
        </w:rPr>
        <w:t>ngela</w:t>
      </w:r>
      <w:proofErr w:type="spellEnd"/>
      <w:r w:rsidRPr="003700B0">
        <w:rPr>
          <w:b/>
          <w:bCs/>
        </w:rPr>
        <w:t xml:space="preserve"> Margarita Prat</w:t>
      </w:r>
      <w:r w:rsidRPr="003700B0">
        <w:rPr>
          <w:b/>
        </w:rPr>
        <w:t xml:space="preserve">, también conocida como </w:t>
      </w:r>
      <w:r w:rsidRPr="003700B0">
        <w:rPr>
          <w:b/>
          <w:bCs/>
        </w:rPr>
        <w:t>Ángela Margarita Serafina</w:t>
      </w:r>
      <w:r w:rsidRPr="003700B0">
        <w:rPr>
          <w:b/>
        </w:rPr>
        <w:t xml:space="preserve"> o </w:t>
      </w:r>
      <w:r w:rsidRPr="003700B0">
        <w:rPr>
          <w:b/>
          <w:bCs/>
        </w:rPr>
        <w:t>Ángela Ser</w:t>
      </w:r>
      <w:r w:rsidRPr="003700B0">
        <w:rPr>
          <w:b/>
          <w:bCs/>
        </w:rPr>
        <w:t>a</w:t>
      </w:r>
      <w:r w:rsidRPr="003700B0">
        <w:rPr>
          <w:b/>
          <w:bCs/>
        </w:rPr>
        <w:t>fina Prat</w:t>
      </w:r>
      <w:r w:rsidRPr="003700B0">
        <w:rPr>
          <w:b/>
        </w:rPr>
        <w:t xml:space="preserve"> (</w:t>
      </w:r>
      <w:hyperlink r:id="rId7" w:tooltip="Manresa" w:history="1">
        <w:r w:rsidRPr="003700B0">
          <w:rPr>
            <w:rStyle w:val="Hipervnculo"/>
            <w:b/>
            <w:color w:val="auto"/>
            <w:u w:val="none"/>
          </w:rPr>
          <w:t>Manresa</w:t>
        </w:r>
      </w:hyperlink>
      <w:r w:rsidRPr="003700B0">
        <w:rPr>
          <w:b/>
        </w:rPr>
        <w:t xml:space="preserve">, </w:t>
      </w:r>
      <w:hyperlink r:id="rId8" w:tooltip="26 de octubre" w:history="1">
        <w:r w:rsidRPr="003700B0">
          <w:rPr>
            <w:rStyle w:val="Hipervnculo"/>
            <w:b/>
            <w:color w:val="auto"/>
            <w:u w:val="none"/>
          </w:rPr>
          <w:t>26 de octubre</w:t>
        </w:r>
      </w:hyperlink>
      <w:r w:rsidRPr="003700B0">
        <w:rPr>
          <w:b/>
        </w:rPr>
        <w:t xml:space="preserve"> de </w:t>
      </w:r>
      <w:hyperlink r:id="rId9" w:tooltip="1543" w:history="1">
        <w:r w:rsidRPr="003700B0">
          <w:rPr>
            <w:rStyle w:val="Hipervnculo"/>
            <w:b/>
            <w:color w:val="auto"/>
            <w:u w:val="none"/>
          </w:rPr>
          <w:t>1543</w:t>
        </w:r>
      </w:hyperlink>
      <w:r w:rsidRPr="003700B0">
        <w:rPr>
          <w:b/>
        </w:rPr>
        <w:t xml:space="preserve"> - </w:t>
      </w:r>
      <w:hyperlink r:id="rId10" w:tooltip="Barcelona" w:history="1">
        <w:r w:rsidRPr="003700B0">
          <w:rPr>
            <w:rStyle w:val="Hipervnculo"/>
            <w:b/>
            <w:color w:val="auto"/>
            <w:u w:val="none"/>
          </w:rPr>
          <w:t>Barcelona</w:t>
        </w:r>
      </w:hyperlink>
      <w:r w:rsidRPr="003700B0">
        <w:rPr>
          <w:b/>
        </w:rPr>
        <w:t xml:space="preserve">, </w:t>
      </w:r>
      <w:hyperlink r:id="rId11" w:tooltip="24 de diciembre" w:history="1">
        <w:r w:rsidRPr="003700B0">
          <w:rPr>
            <w:rStyle w:val="Hipervnculo"/>
            <w:b/>
            <w:color w:val="auto"/>
            <w:u w:val="none"/>
          </w:rPr>
          <w:t>24 de diciembre</w:t>
        </w:r>
      </w:hyperlink>
      <w:r w:rsidRPr="003700B0">
        <w:rPr>
          <w:b/>
        </w:rPr>
        <w:t xml:space="preserve"> de </w:t>
      </w:r>
      <w:hyperlink r:id="rId12" w:tooltip="1608" w:history="1">
        <w:r w:rsidRPr="003700B0">
          <w:rPr>
            <w:rStyle w:val="Hipervnculo"/>
            <w:b/>
            <w:color w:val="auto"/>
            <w:u w:val="none"/>
          </w:rPr>
          <w:t>1608</w:t>
        </w:r>
      </w:hyperlink>
      <w:r w:rsidRPr="003700B0">
        <w:rPr>
          <w:b/>
        </w:rPr>
        <w:t xml:space="preserve">) religiosa, </w:t>
      </w:r>
      <w:hyperlink r:id="rId13" w:tooltip="Misticismo" w:history="1">
        <w:r w:rsidRPr="003700B0">
          <w:rPr>
            <w:rStyle w:val="Hipervnculo"/>
            <w:b/>
            <w:color w:val="auto"/>
            <w:u w:val="none"/>
          </w:rPr>
          <w:t>mística</w:t>
        </w:r>
      </w:hyperlink>
      <w:r w:rsidRPr="003700B0">
        <w:rPr>
          <w:b/>
        </w:rPr>
        <w:t xml:space="preserve">, fundadora del </w:t>
      </w:r>
      <w:proofErr w:type="spellStart"/>
      <w:r w:rsidRPr="003700B0">
        <w:rPr>
          <w:b/>
        </w:rPr>
        <w:t>protomonasterio</w:t>
      </w:r>
      <w:proofErr w:type="spellEnd"/>
      <w:r w:rsidRPr="003700B0">
        <w:rPr>
          <w:b/>
        </w:rPr>
        <w:t xml:space="preserve"> de </w:t>
      </w:r>
      <w:hyperlink r:id="rId14" w:tooltip="Orden de Clarisas Capuchinas" w:history="1">
        <w:r w:rsidRPr="003700B0">
          <w:rPr>
            <w:rStyle w:val="Hipervnculo"/>
            <w:b/>
            <w:color w:val="auto"/>
            <w:u w:val="none"/>
          </w:rPr>
          <w:t>Clarisas Capuchinas</w:t>
        </w:r>
      </w:hyperlink>
      <w:r w:rsidRPr="003700B0">
        <w:rPr>
          <w:b/>
        </w:rPr>
        <w:t xml:space="preserve"> de Santa Margarita de </w:t>
      </w:r>
      <w:hyperlink r:id="rId15" w:tooltip="Barcelona" w:history="1">
        <w:proofErr w:type="spellStart"/>
        <w:r w:rsidRPr="003700B0">
          <w:rPr>
            <w:rStyle w:val="Hipervnculo"/>
            <w:b/>
            <w:color w:val="auto"/>
            <w:u w:val="none"/>
          </w:rPr>
          <w:t>Ba</w:t>
        </w:r>
        <w:r w:rsidRPr="003700B0">
          <w:rPr>
            <w:rStyle w:val="Hipervnculo"/>
            <w:b/>
            <w:color w:val="auto"/>
            <w:u w:val="none"/>
          </w:rPr>
          <w:t>r</w:t>
        </w:r>
        <w:r w:rsidRPr="003700B0">
          <w:rPr>
            <w:rStyle w:val="Hipervnculo"/>
            <w:b/>
            <w:color w:val="auto"/>
            <w:u w:val="none"/>
          </w:rPr>
          <w:t>celo</w:t>
        </w:r>
        <w:proofErr w:type="spellEnd"/>
      </w:hyperlink>
    </w:p>
    <w:p w:rsidR="003700B0" w:rsidRPr="003700B0" w:rsidRDefault="003700B0" w:rsidP="003700B0">
      <w:pPr>
        <w:widowControl/>
        <w:autoSpaceDE/>
        <w:autoSpaceDN/>
        <w:adjustRightInd/>
        <w:jc w:val="both"/>
        <w:rPr>
          <w:b/>
          <w:color w:val="FF0000"/>
        </w:rPr>
      </w:pPr>
    </w:p>
    <w:p w:rsidR="003700B0" w:rsidRPr="003700B0" w:rsidRDefault="003700B0" w:rsidP="003700B0">
      <w:pPr>
        <w:pStyle w:val="Ttulo2"/>
        <w:spacing w:before="0" w:beforeAutospacing="0" w:after="0" w:afterAutospacing="0"/>
        <w:jc w:val="both"/>
        <w:rPr>
          <w:rFonts w:ascii="Arial" w:hAnsi="Arial" w:cs="Arial"/>
          <w:color w:val="FF0000"/>
          <w:sz w:val="24"/>
          <w:szCs w:val="24"/>
        </w:rPr>
      </w:pPr>
      <w:r w:rsidRPr="003700B0">
        <w:rPr>
          <w:rStyle w:val="mw-headline"/>
          <w:rFonts w:ascii="Arial" w:hAnsi="Arial" w:cs="Arial"/>
          <w:color w:val="FF0000"/>
          <w:sz w:val="24"/>
          <w:szCs w:val="24"/>
        </w:rPr>
        <w:t>Infancia</w:t>
      </w: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3700B0">
        <w:rPr>
          <w:rFonts w:ascii="Arial" w:hAnsi="Arial" w:cs="Arial"/>
          <w:b/>
        </w:rPr>
        <w:t xml:space="preserve">Nació en el seno de una familia humilde de </w:t>
      </w:r>
      <w:hyperlink r:id="rId16" w:tooltip="Manres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Manresa</w:t>
        </w:r>
      </w:hyperlink>
      <w:r w:rsidRPr="003700B0">
        <w:rPr>
          <w:rFonts w:ascii="Arial" w:hAnsi="Arial" w:cs="Arial"/>
          <w:b/>
        </w:rPr>
        <w:t>, siendo la primogénita de seis he</w:t>
      </w:r>
      <w:r w:rsidRPr="003700B0">
        <w:rPr>
          <w:rFonts w:ascii="Arial" w:hAnsi="Arial" w:cs="Arial"/>
          <w:b/>
        </w:rPr>
        <w:t>r</w:t>
      </w:r>
      <w:r w:rsidRPr="003700B0">
        <w:rPr>
          <w:rFonts w:ascii="Arial" w:hAnsi="Arial" w:cs="Arial"/>
          <w:b/>
        </w:rPr>
        <w:t xml:space="preserve">manos. Sus padres Matías Prat y Coloma la bautizaron con el nombre de Ángela Margarita. </w:t>
      </w: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700B0">
        <w:rPr>
          <w:rFonts w:ascii="Arial" w:hAnsi="Arial" w:cs="Arial"/>
          <w:b/>
        </w:rPr>
        <w:t xml:space="preserve">La muerte de la madre hacia </w:t>
      </w:r>
      <w:hyperlink r:id="rId17" w:tooltip="1557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1557</w:t>
        </w:r>
      </w:hyperlink>
      <w:r w:rsidRPr="003700B0">
        <w:rPr>
          <w:rFonts w:ascii="Arial" w:hAnsi="Arial" w:cs="Arial"/>
          <w:b/>
        </w:rPr>
        <w:t>, el segundo matrimonio del padre con otra mujer ll</w:t>
      </w:r>
      <w:r w:rsidRPr="003700B0">
        <w:rPr>
          <w:rFonts w:ascii="Arial" w:hAnsi="Arial" w:cs="Arial"/>
          <w:b/>
        </w:rPr>
        <w:t>a</w:t>
      </w:r>
      <w:r w:rsidRPr="003700B0">
        <w:rPr>
          <w:rFonts w:ascii="Arial" w:hAnsi="Arial" w:cs="Arial"/>
          <w:b/>
        </w:rPr>
        <w:t xml:space="preserve">mada </w:t>
      </w:r>
      <w:proofErr w:type="spellStart"/>
      <w:r w:rsidRPr="003700B0">
        <w:rPr>
          <w:rFonts w:ascii="Arial" w:hAnsi="Arial" w:cs="Arial"/>
          <w:b/>
        </w:rPr>
        <w:t>Eufrasina</w:t>
      </w:r>
      <w:proofErr w:type="spellEnd"/>
      <w:r w:rsidRPr="003700B0">
        <w:rPr>
          <w:rFonts w:ascii="Arial" w:hAnsi="Arial" w:cs="Arial"/>
          <w:b/>
        </w:rPr>
        <w:t xml:space="preserve"> y los hijos nacidos de este matrimonio, obligó a los hermanos mayores a salir del ámbito familiar en busca de trabajo. Ángela Margarita acabó acogida en </w:t>
      </w:r>
      <w:hyperlink r:id="rId18" w:tooltip="Barcelon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Barcelona</w:t>
        </w:r>
      </w:hyperlink>
      <w:r w:rsidRPr="003700B0">
        <w:rPr>
          <w:rFonts w:ascii="Arial" w:hAnsi="Arial" w:cs="Arial"/>
          <w:b/>
        </w:rPr>
        <w:t xml:space="preserve"> en casa del comerciante Salvador </w:t>
      </w:r>
      <w:proofErr w:type="spellStart"/>
      <w:r w:rsidRPr="003700B0">
        <w:rPr>
          <w:rFonts w:ascii="Arial" w:hAnsi="Arial" w:cs="Arial"/>
          <w:b/>
        </w:rPr>
        <w:t>Molins</w:t>
      </w:r>
      <w:proofErr w:type="spellEnd"/>
      <w:r w:rsidRPr="003700B0">
        <w:rPr>
          <w:rFonts w:ascii="Arial" w:hAnsi="Arial" w:cs="Arial"/>
          <w:b/>
        </w:rPr>
        <w:t>, que primero la tuvo como sirvienta, pero que al descubrir su habilidad y destrezas, especialmente con la cadenilla de oro, pasó a encarga</w:t>
      </w:r>
      <w:r w:rsidRPr="003700B0">
        <w:rPr>
          <w:rFonts w:ascii="Arial" w:hAnsi="Arial" w:cs="Arial"/>
          <w:b/>
        </w:rPr>
        <w:t>r</w:t>
      </w:r>
      <w:r w:rsidRPr="003700B0">
        <w:rPr>
          <w:rFonts w:ascii="Arial" w:hAnsi="Arial" w:cs="Arial"/>
          <w:b/>
        </w:rPr>
        <w:t xml:space="preserve">le también oficios en el comercio.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Pr="003700B0" w:rsidRDefault="003700B0" w:rsidP="003700B0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3700B0">
        <w:rPr>
          <w:rStyle w:val="mw-headline"/>
          <w:rFonts w:ascii="Arial" w:hAnsi="Arial" w:cs="Arial"/>
          <w:color w:val="FF0000"/>
          <w:sz w:val="24"/>
          <w:szCs w:val="24"/>
        </w:rPr>
        <w:t>Matrimonio</w:t>
      </w:r>
    </w:p>
    <w:p w:rsidR="003700B0" w:rsidRPr="003700B0" w:rsidRDefault="003700B0" w:rsidP="003700B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700B0">
        <w:rPr>
          <w:rFonts w:ascii="Arial" w:hAnsi="Arial" w:cs="Arial"/>
          <w:b/>
        </w:rPr>
        <w:t xml:space="preserve">Aunque pronto se inició en Ángela Margarita la vocación a la </w:t>
      </w:r>
      <w:hyperlink r:id="rId19" w:tooltip="Vida consagrad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vida consagrada</w:t>
        </w:r>
      </w:hyperlink>
      <w:r w:rsidRPr="003700B0">
        <w:rPr>
          <w:rFonts w:ascii="Arial" w:hAnsi="Arial" w:cs="Arial"/>
          <w:b/>
        </w:rPr>
        <w:t>, los esp</w:t>
      </w:r>
      <w:r w:rsidRPr="003700B0">
        <w:rPr>
          <w:rFonts w:ascii="Arial" w:hAnsi="Arial" w:cs="Arial"/>
          <w:b/>
        </w:rPr>
        <w:t>o</w:t>
      </w:r>
      <w:r w:rsidRPr="003700B0">
        <w:rPr>
          <w:rFonts w:ascii="Arial" w:hAnsi="Arial" w:cs="Arial"/>
          <w:b/>
        </w:rPr>
        <w:t xml:space="preserve">sos </w:t>
      </w:r>
      <w:proofErr w:type="spellStart"/>
      <w:r w:rsidRPr="003700B0">
        <w:rPr>
          <w:rFonts w:ascii="Arial" w:hAnsi="Arial" w:cs="Arial"/>
          <w:b/>
        </w:rPr>
        <w:t>Molins</w:t>
      </w:r>
      <w:proofErr w:type="spellEnd"/>
      <w:r w:rsidRPr="003700B0">
        <w:rPr>
          <w:rFonts w:ascii="Arial" w:hAnsi="Arial" w:cs="Arial"/>
          <w:b/>
        </w:rPr>
        <w:t xml:space="preserve"> se opusieron decididamente y, de común acuerdo con el padre y la madrastra, la prometieron en matrimonio con Francisco </w:t>
      </w:r>
      <w:proofErr w:type="spellStart"/>
      <w:r w:rsidRPr="003700B0">
        <w:rPr>
          <w:rFonts w:ascii="Arial" w:hAnsi="Arial" w:cs="Arial"/>
          <w:b/>
        </w:rPr>
        <w:t>Serafí</w:t>
      </w:r>
      <w:proofErr w:type="spellEnd"/>
      <w:r w:rsidRPr="003700B0">
        <w:rPr>
          <w:rFonts w:ascii="Arial" w:hAnsi="Arial" w:cs="Arial"/>
          <w:b/>
        </w:rPr>
        <w:t xml:space="preserve">, sastre de </w:t>
      </w:r>
      <w:hyperlink r:id="rId20" w:tooltip="Barcelon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Barcelona</w:t>
        </w:r>
      </w:hyperlink>
      <w:r w:rsidRPr="003700B0">
        <w:rPr>
          <w:rFonts w:ascii="Arial" w:hAnsi="Arial" w:cs="Arial"/>
          <w:b/>
        </w:rPr>
        <w:t>. La boda se c</w:t>
      </w:r>
      <w:r w:rsidRPr="003700B0">
        <w:rPr>
          <w:rFonts w:ascii="Arial" w:hAnsi="Arial" w:cs="Arial"/>
          <w:b/>
        </w:rPr>
        <w:t>e</w:t>
      </w:r>
      <w:r w:rsidRPr="003700B0">
        <w:rPr>
          <w:rFonts w:ascii="Arial" w:hAnsi="Arial" w:cs="Arial"/>
          <w:b/>
        </w:rPr>
        <w:t xml:space="preserve">lebró el </w:t>
      </w:r>
      <w:hyperlink r:id="rId21" w:tooltip="15 de mayo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 de mayo</w:t>
        </w:r>
      </w:hyperlink>
      <w:r w:rsidRPr="003700B0">
        <w:rPr>
          <w:rFonts w:ascii="Arial" w:hAnsi="Arial" w:cs="Arial"/>
          <w:b/>
        </w:rPr>
        <w:t xml:space="preserve"> de </w:t>
      </w:r>
      <w:hyperlink r:id="rId22" w:tooltip="1575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1575</w:t>
        </w:r>
      </w:hyperlink>
      <w:r w:rsidRPr="003700B0">
        <w:rPr>
          <w:rFonts w:ascii="Arial" w:hAnsi="Arial" w:cs="Arial"/>
          <w:b/>
        </w:rPr>
        <w:t xml:space="preserve">. A partir de entonces se la conocerá con el nombre de Ángela Serafina, según la costumbre catalana de la época de cambiar el apellido de la mujer por el del marido.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7967E9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3700B0" w:rsidRPr="003700B0">
        <w:rPr>
          <w:rFonts w:ascii="Arial" w:hAnsi="Arial" w:cs="Arial"/>
          <w:b/>
        </w:rPr>
        <w:t xml:space="preserve">La vida matrimonial se convirtió en un tormento. Francisco </w:t>
      </w:r>
      <w:proofErr w:type="spellStart"/>
      <w:r w:rsidR="003700B0" w:rsidRPr="003700B0">
        <w:rPr>
          <w:rFonts w:ascii="Arial" w:hAnsi="Arial" w:cs="Arial"/>
          <w:b/>
        </w:rPr>
        <w:t>Serafí</w:t>
      </w:r>
      <w:proofErr w:type="spellEnd"/>
      <w:r w:rsidR="003700B0" w:rsidRPr="003700B0">
        <w:rPr>
          <w:rFonts w:ascii="Arial" w:hAnsi="Arial" w:cs="Arial"/>
          <w:b/>
        </w:rPr>
        <w:t xml:space="preserve"> era </w:t>
      </w:r>
      <w:hyperlink r:id="rId23" w:tooltip="Ludopatía" w:history="1">
        <w:r w:rsidR="003700B0" w:rsidRPr="003700B0">
          <w:rPr>
            <w:rStyle w:val="Hipervnculo"/>
            <w:rFonts w:ascii="Arial" w:hAnsi="Arial" w:cs="Arial"/>
            <w:b/>
            <w:color w:val="auto"/>
            <w:u w:val="none"/>
          </w:rPr>
          <w:t>jugador</w:t>
        </w:r>
      </w:hyperlink>
      <w:r w:rsidR="003700B0" w:rsidRPr="003700B0">
        <w:rPr>
          <w:rFonts w:ascii="Arial" w:hAnsi="Arial" w:cs="Arial"/>
          <w:b/>
        </w:rPr>
        <w:t xml:space="preserve"> y mujeri</w:t>
      </w:r>
      <w:r w:rsidR="003700B0" w:rsidRPr="003700B0">
        <w:rPr>
          <w:rFonts w:ascii="Arial" w:hAnsi="Arial" w:cs="Arial"/>
          <w:b/>
        </w:rPr>
        <w:t>e</w:t>
      </w:r>
      <w:r w:rsidR="003700B0" w:rsidRPr="003700B0">
        <w:rPr>
          <w:rFonts w:ascii="Arial" w:hAnsi="Arial" w:cs="Arial"/>
          <w:b/>
        </w:rPr>
        <w:t>go, lo que hundió en la miseria al joven matrimonio. Además Ángela tuvo que sufrir el ma</w:t>
      </w:r>
      <w:r w:rsidR="003700B0" w:rsidRPr="003700B0">
        <w:rPr>
          <w:rFonts w:ascii="Arial" w:hAnsi="Arial" w:cs="Arial"/>
          <w:b/>
        </w:rPr>
        <w:t>l</w:t>
      </w:r>
      <w:r w:rsidR="003700B0" w:rsidRPr="003700B0">
        <w:rPr>
          <w:rFonts w:ascii="Arial" w:hAnsi="Arial" w:cs="Arial"/>
          <w:b/>
        </w:rPr>
        <w:t xml:space="preserve">trato físico y psicológico.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700B0">
        <w:rPr>
          <w:rFonts w:ascii="Arial" w:hAnsi="Arial" w:cs="Arial"/>
          <w:b/>
        </w:rPr>
        <w:t xml:space="preserve">En </w:t>
      </w:r>
      <w:hyperlink r:id="rId24" w:tooltip="1576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1576</w:t>
        </w:r>
      </w:hyperlink>
      <w:r w:rsidRPr="003700B0">
        <w:rPr>
          <w:rFonts w:ascii="Arial" w:hAnsi="Arial" w:cs="Arial"/>
          <w:b/>
        </w:rPr>
        <w:t xml:space="preserve"> tuvieron dos gemelos, Pedro y Bárbara, falleciendo el varón a los dos meses. Tras una grave enfermedad, en </w:t>
      </w:r>
      <w:hyperlink r:id="rId25" w:tooltip="1580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1580</w:t>
        </w:r>
      </w:hyperlink>
      <w:r w:rsidRPr="003700B0">
        <w:rPr>
          <w:rFonts w:ascii="Arial" w:hAnsi="Arial" w:cs="Arial"/>
          <w:b/>
        </w:rPr>
        <w:t xml:space="preserve">, con deseos de cambiar de vida y de alejarse de los acreedores, </w:t>
      </w:r>
      <w:proofErr w:type="spellStart"/>
      <w:r w:rsidRPr="003700B0">
        <w:rPr>
          <w:rFonts w:ascii="Arial" w:hAnsi="Arial" w:cs="Arial"/>
          <w:b/>
        </w:rPr>
        <w:t>Serafí</w:t>
      </w:r>
      <w:proofErr w:type="spellEnd"/>
      <w:r w:rsidRPr="003700B0">
        <w:rPr>
          <w:rFonts w:ascii="Arial" w:hAnsi="Arial" w:cs="Arial"/>
          <w:b/>
        </w:rPr>
        <w:t xml:space="preserve"> trasladó el núcleo familiar a </w:t>
      </w:r>
      <w:hyperlink r:id="rId26" w:tooltip="Villafranca del Penedés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Villafranca del Penedés</w:t>
        </w:r>
      </w:hyperlink>
      <w:r w:rsidRPr="003700B0">
        <w:rPr>
          <w:rFonts w:ascii="Arial" w:hAnsi="Arial" w:cs="Arial"/>
          <w:b/>
        </w:rPr>
        <w:t xml:space="preserve">. Allí nacería Ángela, la tercera hija, en </w:t>
      </w:r>
      <w:hyperlink r:id="rId27" w:tooltip="1581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1581</w:t>
        </w:r>
      </w:hyperlink>
      <w:r w:rsidRPr="003700B0">
        <w:rPr>
          <w:rFonts w:ascii="Arial" w:hAnsi="Arial" w:cs="Arial"/>
          <w:b/>
        </w:rPr>
        <w:t xml:space="preserve">, que sobrevivió cerca de dos años.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3700B0">
        <w:rPr>
          <w:rFonts w:ascii="Arial" w:hAnsi="Arial" w:cs="Arial"/>
          <w:b/>
        </w:rPr>
        <w:t xml:space="preserve">En </w:t>
      </w:r>
      <w:hyperlink r:id="rId28" w:tooltip="Villafranca del Penedés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Villafranca del Penedés</w:t>
        </w:r>
      </w:hyperlink>
      <w:r w:rsidRPr="003700B0">
        <w:rPr>
          <w:rFonts w:ascii="Arial" w:hAnsi="Arial" w:cs="Arial"/>
          <w:b/>
        </w:rPr>
        <w:t xml:space="preserve"> </w:t>
      </w:r>
      <w:proofErr w:type="spellStart"/>
      <w:r w:rsidRPr="003700B0">
        <w:rPr>
          <w:rFonts w:ascii="Arial" w:hAnsi="Arial" w:cs="Arial"/>
          <w:b/>
        </w:rPr>
        <w:t>Serafí</w:t>
      </w:r>
      <w:proofErr w:type="spellEnd"/>
      <w:r w:rsidRPr="003700B0">
        <w:rPr>
          <w:rFonts w:ascii="Arial" w:hAnsi="Arial" w:cs="Arial"/>
          <w:b/>
        </w:rPr>
        <w:t xml:space="preserve"> continuó con su mala vida, y a los 10 meses tuvieron que trasladarse de nuevo. Pasaron a </w:t>
      </w:r>
      <w:hyperlink r:id="rId29" w:tooltip="Barcelon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Barcelona</w:t>
        </w:r>
      </w:hyperlink>
      <w:r w:rsidRPr="003700B0">
        <w:rPr>
          <w:rFonts w:ascii="Arial" w:hAnsi="Arial" w:cs="Arial"/>
          <w:b/>
        </w:rPr>
        <w:t xml:space="preserve"> y después a </w:t>
      </w:r>
      <w:hyperlink r:id="rId30" w:tooltip="Manres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Manresa</w:t>
        </w:r>
      </w:hyperlink>
      <w:r w:rsidRPr="003700B0">
        <w:rPr>
          <w:rFonts w:ascii="Arial" w:hAnsi="Arial" w:cs="Arial"/>
          <w:b/>
        </w:rPr>
        <w:t xml:space="preserve">, donde el </w:t>
      </w:r>
      <w:hyperlink r:id="rId31" w:tooltip="15 de septiembre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 de se</w:t>
        </w:r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p</w:t>
        </w:r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tiembre</w:t>
        </w:r>
      </w:hyperlink>
      <w:r w:rsidRPr="003700B0">
        <w:rPr>
          <w:rFonts w:ascii="Arial" w:hAnsi="Arial" w:cs="Arial"/>
          <w:b/>
        </w:rPr>
        <w:t xml:space="preserve"> de </w:t>
      </w:r>
      <w:hyperlink r:id="rId32" w:tooltip="1582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1582</w:t>
        </w:r>
      </w:hyperlink>
      <w:r w:rsidRPr="003700B0">
        <w:rPr>
          <w:rFonts w:ascii="Arial" w:hAnsi="Arial" w:cs="Arial"/>
          <w:b/>
        </w:rPr>
        <w:t xml:space="preserve"> acabaría muriendo</w:t>
      </w:r>
      <w:r w:rsidR="007967E9">
        <w:rPr>
          <w:rFonts w:ascii="Arial" w:hAnsi="Arial" w:cs="Arial"/>
          <w:b/>
        </w:rPr>
        <w:t xml:space="preserve"> un esposo tan conflictivo</w:t>
      </w:r>
      <w:r w:rsidRPr="003700B0">
        <w:rPr>
          <w:rFonts w:ascii="Arial" w:hAnsi="Arial" w:cs="Arial"/>
          <w:b/>
        </w:rPr>
        <w:t xml:space="preserve">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Pr="003700B0" w:rsidRDefault="003700B0" w:rsidP="003700B0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3700B0">
        <w:rPr>
          <w:rStyle w:val="mw-headline"/>
          <w:rFonts w:ascii="Arial" w:hAnsi="Arial" w:cs="Arial"/>
          <w:color w:val="FF0000"/>
          <w:sz w:val="24"/>
          <w:szCs w:val="24"/>
        </w:rPr>
        <w:t>Viudez</w:t>
      </w:r>
    </w:p>
    <w:p w:rsidR="003700B0" w:rsidRPr="003700B0" w:rsidRDefault="003700B0" w:rsidP="003700B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700B0">
        <w:rPr>
          <w:rFonts w:ascii="Arial" w:hAnsi="Arial" w:cs="Arial"/>
          <w:b/>
        </w:rPr>
        <w:t>Ángela Serafina quedó viuda, con una hija pequeña al cuidado y sin recursos económ</w:t>
      </w:r>
      <w:r w:rsidRPr="003700B0">
        <w:rPr>
          <w:rFonts w:ascii="Arial" w:hAnsi="Arial" w:cs="Arial"/>
          <w:b/>
        </w:rPr>
        <w:t>i</w:t>
      </w:r>
      <w:r w:rsidRPr="003700B0">
        <w:rPr>
          <w:rFonts w:ascii="Arial" w:hAnsi="Arial" w:cs="Arial"/>
          <w:b/>
        </w:rPr>
        <w:t xml:space="preserve">cos. Sin embargo, sin </w:t>
      </w:r>
      <w:proofErr w:type="spellStart"/>
      <w:r w:rsidRPr="003700B0">
        <w:rPr>
          <w:rFonts w:ascii="Arial" w:hAnsi="Arial" w:cs="Arial"/>
          <w:b/>
        </w:rPr>
        <w:t>Serafí</w:t>
      </w:r>
      <w:proofErr w:type="spellEnd"/>
      <w:r w:rsidRPr="003700B0">
        <w:rPr>
          <w:rFonts w:ascii="Arial" w:hAnsi="Arial" w:cs="Arial"/>
          <w:b/>
        </w:rPr>
        <w:t xml:space="preserve">, pudo dedicarse a sus ideales religiosos más tranquilamente, además de trabajar para sobrevivir, lo que dada su destreza no le fue difícil.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700B0">
        <w:rPr>
          <w:rFonts w:ascii="Arial" w:hAnsi="Arial" w:cs="Arial"/>
          <w:b/>
        </w:rPr>
        <w:t xml:space="preserve">Así empezó a visitar iglesias, especialmente la de los </w:t>
      </w:r>
      <w:hyperlink r:id="rId33" w:tooltip="Orden de los Hermanos Menores Capuchinos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capuchinos</w:t>
        </w:r>
      </w:hyperlink>
      <w:r w:rsidRPr="003700B0">
        <w:rPr>
          <w:rFonts w:ascii="Arial" w:hAnsi="Arial" w:cs="Arial"/>
          <w:b/>
        </w:rPr>
        <w:t xml:space="preserve">; dedicar largos tiempos a la oración; visitar enfermos y pobres; y acabó organizando una obra de educación con un pequeño grupo de jóvenes.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700B0">
        <w:rPr>
          <w:rFonts w:ascii="Arial" w:hAnsi="Arial" w:cs="Arial"/>
          <w:b/>
        </w:rPr>
        <w:t xml:space="preserve">Las intensas jornadas de oración comenzaron a manifestar </w:t>
      </w:r>
      <w:hyperlink r:id="rId34" w:tooltip="Misticismo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fenómenos místicos</w:t>
        </w:r>
      </w:hyperlink>
      <w:r w:rsidRPr="003700B0">
        <w:rPr>
          <w:rFonts w:ascii="Arial" w:hAnsi="Arial" w:cs="Arial"/>
          <w:b/>
        </w:rPr>
        <w:t>, esp</w:t>
      </w:r>
      <w:r w:rsidRPr="003700B0">
        <w:rPr>
          <w:rFonts w:ascii="Arial" w:hAnsi="Arial" w:cs="Arial"/>
          <w:b/>
        </w:rPr>
        <w:t>e</w:t>
      </w:r>
      <w:r w:rsidRPr="003700B0">
        <w:rPr>
          <w:rFonts w:ascii="Arial" w:hAnsi="Arial" w:cs="Arial"/>
          <w:b/>
        </w:rPr>
        <w:t xml:space="preserve">cialmente </w:t>
      </w:r>
      <w:hyperlink r:id="rId35" w:tooltip="Iluminación (creencia)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éxtasis</w:t>
        </w:r>
      </w:hyperlink>
      <w:r w:rsidRPr="003700B0">
        <w:rPr>
          <w:rFonts w:ascii="Arial" w:hAnsi="Arial" w:cs="Arial"/>
          <w:b/>
        </w:rPr>
        <w:t xml:space="preserve">, que acabaron cobrando notoriedad entre la población. Fue denunciada como farsante a la </w:t>
      </w:r>
      <w:hyperlink r:id="rId36" w:tooltip="Inquisición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Inquisición</w:t>
        </w:r>
      </w:hyperlink>
      <w:r w:rsidRPr="003700B0">
        <w:rPr>
          <w:rFonts w:ascii="Arial" w:hAnsi="Arial" w:cs="Arial"/>
          <w:b/>
        </w:rPr>
        <w:t xml:space="preserve">, que le abrió proceso, aunque en medio del interrogatorio cayó en </w:t>
      </w:r>
      <w:hyperlink r:id="rId37" w:tooltip="Iluminación (creencia)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éxtasis</w:t>
        </w:r>
      </w:hyperlink>
      <w:r w:rsidRPr="003700B0">
        <w:rPr>
          <w:rFonts w:ascii="Arial" w:hAnsi="Arial" w:cs="Arial"/>
          <w:b/>
        </w:rPr>
        <w:t xml:space="preserve"> y acabó siendo absuelta.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700B0">
        <w:rPr>
          <w:rFonts w:ascii="Arial" w:hAnsi="Arial" w:cs="Arial"/>
          <w:b/>
        </w:rPr>
        <w:t xml:space="preserve">Su interés por la </w:t>
      </w:r>
      <w:hyperlink r:id="rId38" w:tooltip="Orden de los Hermanos Menores Capuchinos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Orden capuchina</w:t>
        </w:r>
      </w:hyperlink>
      <w:r w:rsidRPr="003700B0">
        <w:rPr>
          <w:rFonts w:ascii="Arial" w:hAnsi="Arial" w:cs="Arial"/>
          <w:b/>
        </w:rPr>
        <w:t xml:space="preserve"> creció. Consiguió del Padre Provincial que se le i</w:t>
      </w:r>
      <w:r w:rsidRPr="003700B0">
        <w:rPr>
          <w:rFonts w:ascii="Arial" w:hAnsi="Arial" w:cs="Arial"/>
          <w:b/>
        </w:rPr>
        <w:t>m</w:t>
      </w:r>
      <w:r w:rsidRPr="003700B0">
        <w:rPr>
          <w:rFonts w:ascii="Arial" w:hAnsi="Arial" w:cs="Arial"/>
          <w:b/>
        </w:rPr>
        <w:t xml:space="preserve">pusiera el hábito de la Orden en </w:t>
      </w:r>
      <w:hyperlink r:id="rId39" w:tooltip="1586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1586</w:t>
        </w:r>
      </w:hyperlink>
      <w:r w:rsidRPr="003700B0">
        <w:rPr>
          <w:rFonts w:ascii="Arial" w:hAnsi="Arial" w:cs="Arial"/>
          <w:b/>
        </w:rPr>
        <w:t xml:space="preserve">. La noticia de la existencia de la rama femenina de </w:t>
      </w:r>
      <w:hyperlink r:id="rId40" w:tooltip="Orden de Clarisas Capuchinas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capuchinas</w:t>
        </w:r>
      </w:hyperlink>
      <w:r w:rsidRPr="003700B0">
        <w:rPr>
          <w:rFonts w:ascii="Arial" w:hAnsi="Arial" w:cs="Arial"/>
          <w:b/>
        </w:rPr>
        <w:t xml:space="preserve"> le hizo concebir la idea de fundar un monasterio.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Pr="003700B0" w:rsidRDefault="003700B0" w:rsidP="003700B0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3700B0">
        <w:rPr>
          <w:rStyle w:val="mw-headline"/>
          <w:rFonts w:ascii="Arial" w:hAnsi="Arial" w:cs="Arial"/>
          <w:color w:val="FF0000"/>
          <w:sz w:val="24"/>
          <w:szCs w:val="24"/>
        </w:rPr>
        <w:t>Hacia la fundación</w:t>
      </w:r>
    </w:p>
    <w:p w:rsidR="003700B0" w:rsidRPr="003700B0" w:rsidRDefault="003700B0" w:rsidP="003700B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700B0">
        <w:rPr>
          <w:rFonts w:ascii="Arial" w:hAnsi="Arial" w:cs="Arial"/>
          <w:b/>
        </w:rPr>
        <w:t xml:space="preserve">Para preparar la fundación lo primero que hizo fue aprender a leer y escribir. Se trasladó a </w:t>
      </w:r>
      <w:hyperlink r:id="rId41" w:tooltip="Barcelon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Barcelona</w:t>
        </w:r>
      </w:hyperlink>
      <w:r w:rsidRPr="003700B0">
        <w:rPr>
          <w:rFonts w:ascii="Arial" w:hAnsi="Arial" w:cs="Arial"/>
          <w:b/>
        </w:rPr>
        <w:t xml:space="preserve"> y fundó una pequeña casa donde educar jóvenes, de donde saldrían las prim</w:t>
      </w:r>
      <w:r w:rsidRPr="003700B0">
        <w:rPr>
          <w:rFonts w:ascii="Arial" w:hAnsi="Arial" w:cs="Arial"/>
          <w:b/>
        </w:rPr>
        <w:t>e</w:t>
      </w:r>
      <w:r w:rsidRPr="003700B0">
        <w:rPr>
          <w:rFonts w:ascii="Arial" w:hAnsi="Arial" w:cs="Arial"/>
          <w:b/>
        </w:rPr>
        <w:t xml:space="preserve">ra integrantes para la fundación, entre ellas su confidente </w:t>
      </w:r>
      <w:hyperlink r:id="rId42" w:tooltip="Isabel Astorch (aún no redactado)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 xml:space="preserve">Isabel </w:t>
        </w:r>
        <w:proofErr w:type="spellStart"/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Astorch</w:t>
        </w:r>
        <w:proofErr w:type="spellEnd"/>
      </w:hyperlink>
      <w:r w:rsidRPr="003700B0">
        <w:rPr>
          <w:rFonts w:ascii="Arial" w:hAnsi="Arial" w:cs="Arial"/>
          <w:b/>
        </w:rPr>
        <w:t xml:space="preserve">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700B0">
        <w:rPr>
          <w:rFonts w:ascii="Arial" w:hAnsi="Arial" w:cs="Arial"/>
          <w:b/>
        </w:rPr>
        <w:t xml:space="preserve">Su hija Bárbara se hizo religiosa en el convento de Santa Isabel en </w:t>
      </w:r>
      <w:hyperlink r:id="rId43" w:tooltip="1591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1591</w:t>
        </w:r>
      </w:hyperlink>
      <w:r w:rsidRPr="003700B0">
        <w:rPr>
          <w:rFonts w:ascii="Arial" w:hAnsi="Arial" w:cs="Arial"/>
          <w:b/>
        </w:rPr>
        <w:t>. Ángela Seraf</w:t>
      </w:r>
      <w:r w:rsidRPr="003700B0">
        <w:rPr>
          <w:rFonts w:ascii="Arial" w:hAnsi="Arial" w:cs="Arial"/>
          <w:b/>
        </w:rPr>
        <w:t>i</w:t>
      </w:r>
      <w:r w:rsidRPr="003700B0">
        <w:rPr>
          <w:rFonts w:ascii="Arial" w:hAnsi="Arial" w:cs="Arial"/>
          <w:b/>
        </w:rPr>
        <w:t xml:space="preserve">na, dando un paso más, ingresó en la </w:t>
      </w:r>
      <w:hyperlink r:id="rId44" w:tooltip="Tercera orden de San Francisco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Tercera orden de San Francisco</w:t>
        </w:r>
      </w:hyperlink>
      <w:r w:rsidRPr="003700B0">
        <w:rPr>
          <w:rFonts w:ascii="Arial" w:hAnsi="Arial" w:cs="Arial"/>
          <w:b/>
        </w:rPr>
        <w:t xml:space="preserve">, profesando el </w:t>
      </w:r>
      <w:hyperlink r:id="rId45" w:tooltip="26 de diciembre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26 de diciembre</w:t>
        </w:r>
      </w:hyperlink>
      <w:r w:rsidRPr="003700B0">
        <w:rPr>
          <w:rFonts w:ascii="Arial" w:hAnsi="Arial" w:cs="Arial"/>
          <w:b/>
        </w:rPr>
        <w:t xml:space="preserve"> de </w:t>
      </w:r>
      <w:hyperlink r:id="rId46" w:tooltip="1593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1593</w:t>
        </w:r>
      </w:hyperlink>
      <w:r w:rsidRPr="003700B0">
        <w:rPr>
          <w:rFonts w:ascii="Arial" w:hAnsi="Arial" w:cs="Arial"/>
          <w:b/>
        </w:rPr>
        <w:t xml:space="preserve">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700B0">
        <w:rPr>
          <w:rFonts w:ascii="Arial" w:hAnsi="Arial" w:cs="Arial"/>
          <w:b/>
        </w:rPr>
        <w:t xml:space="preserve">Aprovechando el paso de </w:t>
      </w:r>
      <w:hyperlink r:id="rId47" w:tooltip="Felipe III de Españ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Felipe III</w:t>
        </w:r>
      </w:hyperlink>
      <w:r w:rsidRPr="003700B0">
        <w:rPr>
          <w:rFonts w:ascii="Arial" w:hAnsi="Arial" w:cs="Arial"/>
          <w:b/>
        </w:rPr>
        <w:t xml:space="preserve"> por </w:t>
      </w:r>
      <w:hyperlink r:id="rId48" w:tooltip="Barcelon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Barcelona</w:t>
        </w:r>
      </w:hyperlink>
      <w:r w:rsidRPr="003700B0">
        <w:rPr>
          <w:rFonts w:ascii="Arial" w:hAnsi="Arial" w:cs="Arial"/>
          <w:b/>
        </w:rPr>
        <w:t xml:space="preserve"> tras contraer matrimonio en </w:t>
      </w:r>
      <w:hyperlink r:id="rId49" w:tooltip="Valenci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Valencia</w:t>
        </w:r>
      </w:hyperlink>
      <w:r w:rsidRPr="003700B0">
        <w:rPr>
          <w:rFonts w:ascii="Arial" w:hAnsi="Arial" w:cs="Arial"/>
          <w:b/>
        </w:rPr>
        <w:t xml:space="preserve"> con </w:t>
      </w:r>
      <w:hyperlink r:id="rId50" w:tooltip="Margarita de Austria-Estiri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Margarita de Austria-Estiria</w:t>
        </w:r>
      </w:hyperlink>
      <w:r w:rsidRPr="003700B0">
        <w:rPr>
          <w:rFonts w:ascii="Arial" w:hAnsi="Arial" w:cs="Arial"/>
          <w:b/>
        </w:rPr>
        <w:t>, Ángela Serafina logró hablar con Magdalena de San Jer</w:t>
      </w:r>
      <w:r w:rsidRPr="003700B0">
        <w:rPr>
          <w:rFonts w:ascii="Arial" w:hAnsi="Arial" w:cs="Arial"/>
          <w:b/>
        </w:rPr>
        <w:t>ó</w:t>
      </w:r>
      <w:r w:rsidRPr="003700B0">
        <w:rPr>
          <w:rFonts w:ascii="Arial" w:hAnsi="Arial" w:cs="Arial"/>
          <w:b/>
        </w:rPr>
        <w:t>nimo, dama de corte piadosa que había querido conocerla. Esta se encargó de hacer int</w:t>
      </w:r>
      <w:r w:rsidRPr="003700B0">
        <w:rPr>
          <w:rFonts w:ascii="Arial" w:hAnsi="Arial" w:cs="Arial"/>
          <w:b/>
        </w:rPr>
        <w:t>e</w:t>
      </w:r>
      <w:r w:rsidRPr="003700B0">
        <w:rPr>
          <w:rFonts w:ascii="Arial" w:hAnsi="Arial" w:cs="Arial"/>
          <w:b/>
        </w:rPr>
        <w:t xml:space="preserve">resarse a algunos nobles y a los reyes en la fundación. Los reyes mismos pedirían conocer a Ángela Serafina.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700B0">
        <w:rPr>
          <w:rFonts w:ascii="Arial" w:hAnsi="Arial" w:cs="Arial"/>
          <w:b/>
        </w:rPr>
        <w:t xml:space="preserve">El </w:t>
      </w:r>
      <w:hyperlink r:id="rId51" w:tooltip="28 de mayo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28 de mayo</w:t>
        </w:r>
      </w:hyperlink>
      <w:r w:rsidRPr="003700B0">
        <w:rPr>
          <w:rFonts w:ascii="Arial" w:hAnsi="Arial" w:cs="Arial"/>
          <w:b/>
        </w:rPr>
        <w:t xml:space="preserve"> de </w:t>
      </w:r>
      <w:hyperlink r:id="rId52" w:tooltip="1599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1599</w:t>
        </w:r>
      </w:hyperlink>
      <w:r w:rsidRPr="003700B0">
        <w:rPr>
          <w:rFonts w:ascii="Arial" w:hAnsi="Arial" w:cs="Arial"/>
          <w:b/>
        </w:rPr>
        <w:t xml:space="preserve">, el </w:t>
      </w:r>
      <w:hyperlink r:id="rId53" w:tooltip="Nuncio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nuncio</w:t>
        </w:r>
      </w:hyperlink>
      <w:r w:rsidRPr="003700B0">
        <w:rPr>
          <w:rFonts w:ascii="Arial" w:hAnsi="Arial" w:cs="Arial"/>
          <w:b/>
        </w:rPr>
        <w:t xml:space="preserve"> </w:t>
      </w:r>
      <w:hyperlink r:id="rId54" w:tooltip="Camilo Gaetani (aún no redactado)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 xml:space="preserve">Camilo </w:t>
        </w:r>
        <w:proofErr w:type="spellStart"/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Gaetani</w:t>
        </w:r>
        <w:proofErr w:type="spellEnd"/>
      </w:hyperlink>
      <w:r w:rsidRPr="003700B0">
        <w:rPr>
          <w:rFonts w:ascii="Arial" w:hAnsi="Arial" w:cs="Arial"/>
          <w:b/>
        </w:rPr>
        <w:t xml:space="preserve"> autorizó la fundación. El </w:t>
      </w:r>
      <w:hyperlink r:id="rId55" w:tooltip="6 de julio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6 de julio</w:t>
        </w:r>
      </w:hyperlink>
      <w:r w:rsidRPr="003700B0">
        <w:rPr>
          <w:rFonts w:ascii="Arial" w:hAnsi="Arial" w:cs="Arial"/>
          <w:b/>
        </w:rPr>
        <w:t xml:space="preserve"> se inauguraba el nuevo monasterio cuyo titular fue </w:t>
      </w:r>
      <w:hyperlink r:id="rId56" w:tooltip="Margarita de Antioquí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Santa Margarita</w:t>
        </w:r>
      </w:hyperlink>
      <w:r w:rsidRPr="003700B0">
        <w:rPr>
          <w:rFonts w:ascii="Arial" w:hAnsi="Arial" w:cs="Arial"/>
          <w:b/>
        </w:rPr>
        <w:t xml:space="preserve">, en acción de gracias a la reina </w:t>
      </w:r>
      <w:hyperlink r:id="rId57" w:tooltip="Margarita de Austria-Estiri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Margarita de Austria-Estiria</w:t>
        </w:r>
      </w:hyperlink>
      <w:r w:rsidRPr="003700B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3700B0">
        <w:rPr>
          <w:rFonts w:ascii="Arial" w:hAnsi="Arial" w:cs="Arial"/>
          <w:b/>
        </w:rPr>
        <w:t xml:space="preserve">A partir de aquí tendrá que enfrentarse con numerosos problemas canónicos y de gobierno, cambios de jurisdicción, y otras vicisitudes legales que concluyeron el </w:t>
      </w:r>
      <w:hyperlink r:id="rId58" w:tooltip="7 de abril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7 de abril</w:t>
        </w:r>
      </w:hyperlink>
      <w:r w:rsidRPr="003700B0">
        <w:rPr>
          <w:rFonts w:ascii="Arial" w:hAnsi="Arial" w:cs="Arial"/>
          <w:b/>
        </w:rPr>
        <w:t xml:space="preserve"> de </w:t>
      </w:r>
      <w:hyperlink r:id="rId59" w:tooltip="1602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1602</w:t>
        </w:r>
      </w:hyperlink>
      <w:r w:rsidRPr="003700B0">
        <w:rPr>
          <w:rFonts w:ascii="Arial" w:hAnsi="Arial" w:cs="Arial"/>
          <w:b/>
        </w:rPr>
        <w:t xml:space="preserve"> cuando Ángela Serafina emitió la profesión según la forma de las </w:t>
      </w:r>
      <w:hyperlink r:id="rId60" w:tooltip="Orden de Clarisas Capuchinas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clarisas capuchinas</w:t>
        </w:r>
      </w:hyperlink>
      <w:r w:rsidRPr="003700B0">
        <w:rPr>
          <w:rFonts w:ascii="Arial" w:hAnsi="Arial" w:cs="Arial"/>
          <w:b/>
        </w:rPr>
        <w:t>, y fue investida por el obispo como abadesa</w:t>
      </w:r>
      <w:r w:rsidR="007967E9">
        <w:rPr>
          <w:rFonts w:ascii="Arial" w:hAnsi="Arial" w:cs="Arial"/>
          <w:b/>
        </w:rPr>
        <w:t>.</w:t>
      </w:r>
      <w:r w:rsidRPr="003700B0">
        <w:rPr>
          <w:rFonts w:ascii="Arial" w:hAnsi="Arial" w:cs="Arial"/>
          <w:b/>
        </w:rPr>
        <w:t xml:space="preserve">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700B0">
        <w:rPr>
          <w:rFonts w:ascii="Arial" w:hAnsi="Arial" w:cs="Arial"/>
          <w:b/>
        </w:rPr>
        <w:t xml:space="preserve">El siguiente escollo que tuvo que superar son las Constituciones, que son los estatutos por los que se rige la fundación además de la </w:t>
      </w:r>
      <w:hyperlink r:id="rId61" w:tooltip="Regla de Santa Clara (aún no redactado)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Regla de Santa Clara</w:t>
        </w:r>
      </w:hyperlink>
      <w:r w:rsidRPr="003700B0">
        <w:rPr>
          <w:rFonts w:ascii="Arial" w:hAnsi="Arial" w:cs="Arial"/>
          <w:b/>
        </w:rPr>
        <w:t>. El texto que propusi</w:t>
      </w:r>
      <w:r w:rsidRPr="003700B0">
        <w:rPr>
          <w:rFonts w:ascii="Arial" w:hAnsi="Arial" w:cs="Arial"/>
          <w:b/>
        </w:rPr>
        <w:t>e</w:t>
      </w:r>
      <w:r w:rsidRPr="003700B0">
        <w:rPr>
          <w:rFonts w:ascii="Arial" w:hAnsi="Arial" w:cs="Arial"/>
          <w:b/>
        </w:rPr>
        <w:t xml:space="preserve">ron fue una adaptación de las Constituciones de </w:t>
      </w:r>
      <w:hyperlink r:id="rId62" w:tooltip="Colette de Corbie (aún no redactado)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 xml:space="preserve">Santa Colette de </w:t>
        </w:r>
        <w:proofErr w:type="spellStart"/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Corbie</w:t>
        </w:r>
        <w:proofErr w:type="spellEnd"/>
      </w:hyperlink>
      <w:r w:rsidRPr="003700B0">
        <w:rPr>
          <w:rFonts w:ascii="Arial" w:hAnsi="Arial" w:cs="Arial"/>
          <w:b/>
        </w:rPr>
        <w:t xml:space="preserve">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Pr="003700B0" w:rsidRDefault="003700B0" w:rsidP="003700B0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3700B0">
        <w:rPr>
          <w:rStyle w:val="mw-headline"/>
          <w:rFonts w:ascii="Arial" w:hAnsi="Arial" w:cs="Arial"/>
          <w:color w:val="FF0000"/>
          <w:sz w:val="24"/>
          <w:szCs w:val="24"/>
        </w:rPr>
        <w:t>Últimos años</w:t>
      </w:r>
    </w:p>
    <w:p w:rsidR="003700B0" w:rsidRPr="003700B0" w:rsidRDefault="003700B0" w:rsidP="003700B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700B0">
        <w:rPr>
          <w:rFonts w:ascii="Arial" w:hAnsi="Arial" w:cs="Arial"/>
          <w:b/>
        </w:rPr>
        <w:t xml:space="preserve">Ángela Serafina ejerció el cargo de abadesa hasta su muerte. La fundación admitía cada vez a más jóvenes, creciendo en número y teniendo que agrandar el monasterio. Para ello la comunidad se trasladó a un convento abandonado de agustinas mientras se realizaban las obras. Entre las novicias se encontraba la </w:t>
      </w:r>
      <w:hyperlink r:id="rId63" w:tooltip="María Ángela Astorch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 xml:space="preserve">Beata María Ángela </w:t>
        </w:r>
        <w:proofErr w:type="spellStart"/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Astorch</w:t>
        </w:r>
        <w:proofErr w:type="spellEnd"/>
      </w:hyperlink>
      <w:r w:rsidRPr="003700B0">
        <w:rPr>
          <w:rFonts w:ascii="Arial" w:hAnsi="Arial" w:cs="Arial"/>
          <w:b/>
        </w:rPr>
        <w:t xml:space="preserve">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7967E9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3700B0" w:rsidRPr="003700B0">
        <w:rPr>
          <w:rFonts w:ascii="Arial" w:hAnsi="Arial" w:cs="Arial"/>
          <w:b/>
        </w:rPr>
        <w:t>La afluencia de jóvenes posibilitó también la expansión de la Orden en España, fu</w:t>
      </w:r>
      <w:r w:rsidR="003700B0" w:rsidRPr="003700B0">
        <w:rPr>
          <w:rFonts w:ascii="Arial" w:hAnsi="Arial" w:cs="Arial"/>
          <w:b/>
        </w:rPr>
        <w:t>n</w:t>
      </w:r>
      <w:r w:rsidR="003700B0" w:rsidRPr="003700B0">
        <w:rPr>
          <w:rFonts w:ascii="Arial" w:hAnsi="Arial" w:cs="Arial"/>
          <w:b/>
        </w:rPr>
        <w:t xml:space="preserve">dando monasterios filiales en </w:t>
      </w:r>
      <w:hyperlink r:id="rId64" w:tooltip="Manresa" w:history="1">
        <w:r w:rsidR="003700B0" w:rsidRPr="003700B0">
          <w:rPr>
            <w:rStyle w:val="Hipervnculo"/>
            <w:rFonts w:ascii="Arial" w:hAnsi="Arial" w:cs="Arial"/>
            <w:b/>
            <w:color w:val="auto"/>
            <w:u w:val="none"/>
          </w:rPr>
          <w:t>Manresa</w:t>
        </w:r>
      </w:hyperlink>
      <w:r w:rsidR="003700B0" w:rsidRPr="003700B0">
        <w:rPr>
          <w:rFonts w:ascii="Arial" w:hAnsi="Arial" w:cs="Arial"/>
          <w:b/>
        </w:rPr>
        <w:t xml:space="preserve"> y </w:t>
      </w:r>
      <w:hyperlink r:id="rId65" w:tooltip="Gerona" w:history="1">
        <w:r w:rsidR="003700B0" w:rsidRPr="003700B0">
          <w:rPr>
            <w:rStyle w:val="Hipervnculo"/>
            <w:rFonts w:ascii="Arial" w:hAnsi="Arial" w:cs="Arial"/>
            <w:b/>
            <w:color w:val="auto"/>
            <w:u w:val="none"/>
          </w:rPr>
          <w:t>Gerona</w:t>
        </w:r>
      </w:hyperlink>
      <w:r w:rsidR="003700B0" w:rsidRPr="003700B0">
        <w:rPr>
          <w:rFonts w:ascii="Arial" w:hAnsi="Arial" w:cs="Arial"/>
          <w:b/>
        </w:rPr>
        <w:t xml:space="preserve">, y proyectando las fundaciones de </w:t>
      </w:r>
      <w:hyperlink r:id="rId66" w:tooltip="Valencia" w:history="1">
        <w:r w:rsidR="003700B0" w:rsidRPr="003700B0">
          <w:rPr>
            <w:rStyle w:val="Hipervnculo"/>
            <w:rFonts w:ascii="Arial" w:hAnsi="Arial" w:cs="Arial"/>
            <w:b/>
            <w:color w:val="auto"/>
            <w:u w:val="none"/>
          </w:rPr>
          <w:t>Vale</w:t>
        </w:r>
        <w:r w:rsidR="003700B0" w:rsidRPr="003700B0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="003700B0" w:rsidRPr="003700B0">
          <w:rPr>
            <w:rStyle w:val="Hipervnculo"/>
            <w:rFonts w:ascii="Arial" w:hAnsi="Arial" w:cs="Arial"/>
            <w:b/>
            <w:color w:val="auto"/>
            <w:u w:val="none"/>
          </w:rPr>
          <w:t>cia</w:t>
        </w:r>
      </w:hyperlink>
      <w:r w:rsidR="003700B0" w:rsidRPr="003700B0">
        <w:rPr>
          <w:rFonts w:ascii="Arial" w:hAnsi="Arial" w:cs="Arial"/>
          <w:b/>
        </w:rPr>
        <w:t xml:space="preserve"> y </w:t>
      </w:r>
      <w:hyperlink r:id="rId67" w:tooltip="Zaragoza" w:history="1">
        <w:r w:rsidR="003700B0" w:rsidRPr="003700B0">
          <w:rPr>
            <w:rStyle w:val="Hipervnculo"/>
            <w:rFonts w:ascii="Arial" w:hAnsi="Arial" w:cs="Arial"/>
            <w:b/>
            <w:color w:val="auto"/>
            <w:u w:val="none"/>
          </w:rPr>
          <w:t>Zaragoza</w:t>
        </w:r>
      </w:hyperlink>
      <w:r w:rsidR="003700B0" w:rsidRPr="003700B0">
        <w:rPr>
          <w:rFonts w:ascii="Arial" w:hAnsi="Arial" w:cs="Arial"/>
          <w:b/>
        </w:rPr>
        <w:t xml:space="preserve">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700B0">
        <w:rPr>
          <w:rFonts w:ascii="Arial" w:hAnsi="Arial" w:cs="Arial"/>
          <w:b/>
        </w:rPr>
        <w:t xml:space="preserve">Para evitar todo posible malentendido o disputa canónica al morir, logró conseguir el </w:t>
      </w:r>
      <w:hyperlink r:id="rId68" w:tooltip="21 de diciembre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21 de diciembre</w:t>
        </w:r>
      </w:hyperlink>
      <w:r w:rsidRPr="003700B0">
        <w:rPr>
          <w:rFonts w:ascii="Arial" w:hAnsi="Arial" w:cs="Arial"/>
          <w:b/>
        </w:rPr>
        <w:t xml:space="preserve"> de </w:t>
      </w:r>
      <w:hyperlink r:id="rId69" w:tooltip="1604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1604</w:t>
        </w:r>
      </w:hyperlink>
      <w:r w:rsidRPr="003700B0">
        <w:rPr>
          <w:rFonts w:ascii="Arial" w:hAnsi="Arial" w:cs="Arial"/>
          <w:b/>
        </w:rPr>
        <w:t xml:space="preserve"> un breve del papa </w:t>
      </w:r>
      <w:hyperlink r:id="rId70" w:tooltip="Clemente VIII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Clemente VIII</w:t>
        </w:r>
      </w:hyperlink>
      <w:r w:rsidRPr="003700B0">
        <w:rPr>
          <w:rFonts w:ascii="Arial" w:hAnsi="Arial" w:cs="Arial"/>
          <w:b/>
        </w:rPr>
        <w:t xml:space="preserve"> donde confirm</w:t>
      </w:r>
      <w:r w:rsidR="007967E9">
        <w:rPr>
          <w:rFonts w:ascii="Arial" w:hAnsi="Arial" w:cs="Arial"/>
          <w:b/>
        </w:rPr>
        <w:t>aba que el monasterio pertencí</w:t>
      </w:r>
      <w:r w:rsidRPr="003700B0">
        <w:rPr>
          <w:rFonts w:ascii="Arial" w:hAnsi="Arial" w:cs="Arial"/>
          <w:b/>
        </w:rPr>
        <w:t xml:space="preserve">a a la </w:t>
      </w:r>
      <w:hyperlink r:id="rId71" w:tooltip="Orden de Clarisas Capuchinas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Orden de Clarisas Capuchinas</w:t>
        </w:r>
      </w:hyperlink>
      <w:r w:rsidRPr="003700B0">
        <w:rPr>
          <w:rFonts w:ascii="Arial" w:hAnsi="Arial" w:cs="Arial"/>
          <w:b/>
        </w:rPr>
        <w:t>. No quedando contenta con este docume</w:t>
      </w:r>
      <w:r w:rsidRPr="003700B0">
        <w:rPr>
          <w:rFonts w:ascii="Arial" w:hAnsi="Arial" w:cs="Arial"/>
          <w:b/>
        </w:rPr>
        <w:t>n</w:t>
      </w:r>
      <w:r w:rsidRPr="003700B0">
        <w:rPr>
          <w:rFonts w:ascii="Arial" w:hAnsi="Arial" w:cs="Arial"/>
          <w:b/>
        </w:rPr>
        <w:t xml:space="preserve">to, envió a su confesor Martín García a </w:t>
      </w:r>
      <w:hyperlink r:id="rId72" w:tooltip="Rom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3700B0">
        <w:rPr>
          <w:rFonts w:ascii="Arial" w:hAnsi="Arial" w:cs="Arial"/>
          <w:b/>
        </w:rPr>
        <w:t xml:space="preserve">, que consiguió otro de </w:t>
      </w:r>
      <w:hyperlink r:id="rId73" w:tooltip="Paulo V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Paulo V</w:t>
        </w:r>
      </w:hyperlink>
      <w:r w:rsidRPr="003700B0">
        <w:rPr>
          <w:rFonts w:ascii="Arial" w:hAnsi="Arial" w:cs="Arial"/>
          <w:b/>
        </w:rPr>
        <w:t xml:space="preserve"> donde expres</w:t>
      </w:r>
      <w:r w:rsidRPr="003700B0">
        <w:rPr>
          <w:rFonts w:ascii="Arial" w:hAnsi="Arial" w:cs="Arial"/>
          <w:b/>
        </w:rPr>
        <w:t>a</w:t>
      </w:r>
      <w:r w:rsidRPr="003700B0">
        <w:rPr>
          <w:rFonts w:ascii="Arial" w:hAnsi="Arial" w:cs="Arial"/>
          <w:b/>
        </w:rPr>
        <w:t xml:space="preserve">mente el papa "sanaba" los defectos canónicos que hubiera habido en la fundación.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Pr="003700B0" w:rsidRDefault="003700B0" w:rsidP="003700B0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 w:rsidRPr="003700B0">
        <w:rPr>
          <w:rStyle w:val="mw-headline"/>
          <w:rFonts w:ascii="Arial" w:hAnsi="Arial" w:cs="Arial"/>
          <w:color w:val="FF0000"/>
          <w:sz w:val="24"/>
          <w:szCs w:val="24"/>
        </w:rPr>
        <w:t>Muerte y fama de santidad</w:t>
      </w:r>
    </w:p>
    <w:p w:rsidR="003700B0" w:rsidRPr="003700B0" w:rsidRDefault="003700B0" w:rsidP="003700B0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700B0">
        <w:rPr>
          <w:rFonts w:ascii="Arial" w:hAnsi="Arial" w:cs="Arial"/>
          <w:b/>
        </w:rPr>
        <w:t xml:space="preserve">Ángela Serafina murió el </w:t>
      </w:r>
      <w:hyperlink r:id="rId74" w:tooltip="24 de diciembre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24 de diciembre</w:t>
        </w:r>
      </w:hyperlink>
      <w:r w:rsidRPr="003700B0">
        <w:rPr>
          <w:rFonts w:ascii="Arial" w:hAnsi="Arial" w:cs="Arial"/>
          <w:b/>
        </w:rPr>
        <w:t xml:space="preserve"> de </w:t>
      </w:r>
      <w:hyperlink r:id="rId75" w:tooltip="1608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1608</w:t>
        </w:r>
      </w:hyperlink>
      <w:r w:rsidRPr="003700B0">
        <w:rPr>
          <w:rFonts w:ascii="Arial" w:hAnsi="Arial" w:cs="Arial"/>
          <w:b/>
        </w:rPr>
        <w:t>. La gente que la tenía por santa acudió en masa a su funeral, lo que hizo que se retrasara tres días por el continuo desfile de pe</w:t>
      </w:r>
      <w:r w:rsidRPr="003700B0">
        <w:rPr>
          <w:rFonts w:ascii="Arial" w:hAnsi="Arial" w:cs="Arial"/>
          <w:b/>
        </w:rPr>
        <w:t>r</w:t>
      </w:r>
      <w:r w:rsidRPr="003700B0">
        <w:rPr>
          <w:rFonts w:ascii="Arial" w:hAnsi="Arial" w:cs="Arial"/>
          <w:b/>
        </w:rPr>
        <w:t>sonal. Al pasar el primer año el cadáver fue desenterrado para un reconocimiento, co</w:t>
      </w:r>
      <w:r w:rsidRPr="003700B0">
        <w:rPr>
          <w:rFonts w:ascii="Arial" w:hAnsi="Arial" w:cs="Arial"/>
          <w:b/>
        </w:rPr>
        <w:t>m</w:t>
      </w:r>
      <w:r w:rsidRPr="003700B0">
        <w:rPr>
          <w:rFonts w:ascii="Arial" w:hAnsi="Arial" w:cs="Arial"/>
          <w:b/>
        </w:rPr>
        <w:t xml:space="preserve">probándose entonces que permanecía </w:t>
      </w:r>
      <w:hyperlink r:id="rId76" w:tooltip="Incorruptibilidad cadavéric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incorrupto</w:t>
        </w:r>
      </w:hyperlink>
      <w:r w:rsidRPr="003700B0">
        <w:rPr>
          <w:rFonts w:ascii="Arial" w:hAnsi="Arial" w:cs="Arial"/>
          <w:b/>
        </w:rPr>
        <w:t xml:space="preserve">. En </w:t>
      </w:r>
      <w:hyperlink r:id="rId77" w:tooltip="1615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1615</w:t>
        </w:r>
      </w:hyperlink>
      <w:r w:rsidRPr="003700B0">
        <w:rPr>
          <w:rFonts w:ascii="Arial" w:hAnsi="Arial" w:cs="Arial"/>
          <w:b/>
        </w:rPr>
        <w:t xml:space="preserve"> el obispo </w:t>
      </w:r>
      <w:hyperlink r:id="rId78" w:tooltip="Luis Sans Códol (aún no redactado)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 xml:space="preserve">Luis </w:t>
        </w:r>
        <w:proofErr w:type="spellStart"/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Sans</w:t>
        </w:r>
        <w:proofErr w:type="spellEnd"/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Códol</w:t>
        </w:r>
        <w:proofErr w:type="spellEnd"/>
      </w:hyperlink>
      <w:r w:rsidRPr="003700B0">
        <w:rPr>
          <w:rFonts w:ascii="Arial" w:hAnsi="Arial" w:cs="Arial"/>
          <w:b/>
        </w:rPr>
        <w:t xml:space="preserve"> mandó construir un sepulcro labrado en agradecimiento a un milagro por el que había s</w:t>
      </w:r>
      <w:r w:rsidRPr="003700B0">
        <w:rPr>
          <w:rFonts w:ascii="Arial" w:hAnsi="Arial" w:cs="Arial"/>
          <w:b/>
        </w:rPr>
        <w:t>a</w:t>
      </w:r>
      <w:r w:rsidRPr="003700B0">
        <w:rPr>
          <w:rFonts w:ascii="Arial" w:hAnsi="Arial" w:cs="Arial"/>
          <w:b/>
        </w:rPr>
        <w:t>nado y que atribuía a la Madre Serafina. Éste sepulcro y los restos de Ángela Serafina, ju</w:t>
      </w:r>
      <w:r w:rsidRPr="003700B0">
        <w:rPr>
          <w:rFonts w:ascii="Arial" w:hAnsi="Arial" w:cs="Arial"/>
          <w:b/>
        </w:rPr>
        <w:t>n</w:t>
      </w:r>
      <w:r w:rsidRPr="003700B0">
        <w:rPr>
          <w:rFonts w:ascii="Arial" w:hAnsi="Arial" w:cs="Arial"/>
          <w:b/>
        </w:rPr>
        <w:t xml:space="preserve">to con los de </w:t>
      </w:r>
      <w:hyperlink r:id="rId79" w:tooltip="Isabel Astorch (aún no redactado)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 xml:space="preserve">Isabel </w:t>
        </w:r>
        <w:proofErr w:type="spellStart"/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Astorch</w:t>
        </w:r>
        <w:proofErr w:type="spellEnd"/>
      </w:hyperlink>
      <w:r w:rsidRPr="003700B0">
        <w:rPr>
          <w:rFonts w:ascii="Arial" w:hAnsi="Arial" w:cs="Arial"/>
          <w:b/>
        </w:rPr>
        <w:t xml:space="preserve">, su confidente, que murió también con fama de santidad, y el archivo conventual, fueron pasto de las llamas durante la </w:t>
      </w:r>
      <w:hyperlink r:id="rId80" w:tooltip="Semana Trágica (España)" w:history="1">
        <w:r w:rsidR="007967E9">
          <w:rPr>
            <w:rStyle w:val="Hipervnculo"/>
            <w:rFonts w:ascii="Arial" w:hAnsi="Arial" w:cs="Arial"/>
            <w:b/>
            <w:color w:val="auto"/>
            <w:u w:val="none"/>
          </w:rPr>
          <w:t>Semana trágic</w:t>
        </w:r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</w:hyperlink>
      <w:r w:rsidRPr="003700B0">
        <w:rPr>
          <w:rFonts w:ascii="Arial" w:hAnsi="Arial" w:cs="Arial"/>
          <w:b/>
        </w:rPr>
        <w:t xml:space="preserve"> en </w:t>
      </w:r>
      <w:hyperlink r:id="rId81" w:tooltip="1909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1909</w:t>
        </w:r>
      </w:hyperlink>
      <w:r w:rsidRPr="003700B0">
        <w:rPr>
          <w:rFonts w:ascii="Arial" w:hAnsi="Arial" w:cs="Arial"/>
          <w:b/>
        </w:rPr>
        <w:t xml:space="preserve">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700B0">
        <w:rPr>
          <w:rFonts w:ascii="Arial" w:hAnsi="Arial" w:cs="Arial"/>
          <w:b/>
        </w:rPr>
        <w:t xml:space="preserve">Los intentos de iniciar el proceso de beatificación fueron frenados por el decreto de </w:t>
      </w:r>
      <w:hyperlink r:id="rId82" w:tooltip="Urbano VIII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U</w:t>
        </w:r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r</w:t>
        </w:r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bano VIII</w:t>
        </w:r>
      </w:hyperlink>
      <w:r w:rsidRPr="003700B0">
        <w:rPr>
          <w:rFonts w:ascii="Arial" w:hAnsi="Arial" w:cs="Arial"/>
          <w:b/>
        </w:rPr>
        <w:t xml:space="preserve"> en </w:t>
      </w:r>
      <w:hyperlink r:id="rId83" w:tooltip="1625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1625</w:t>
        </w:r>
      </w:hyperlink>
      <w:r w:rsidRPr="003700B0">
        <w:rPr>
          <w:rFonts w:ascii="Arial" w:hAnsi="Arial" w:cs="Arial"/>
          <w:b/>
        </w:rPr>
        <w:t xml:space="preserve"> por el que se prohibía iniciar cualquier causa antes de los 50 años desde el fallecimiento del Siervo de Dios. Hubo por tanto que esperar hasta </w:t>
      </w:r>
      <w:hyperlink r:id="rId84" w:tooltip="1659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1659</w:t>
        </w:r>
      </w:hyperlink>
      <w:r w:rsidRPr="003700B0">
        <w:rPr>
          <w:rFonts w:ascii="Arial" w:hAnsi="Arial" w:cs="Arial"/>
          <w:b/>
        </w:rPr>
        <w:t xml:space="preserve"> para iniciar el proceso informativo diocesano. La lentitud por la cantidad de material y la </w:t>
      </w:r>
      <w:hyperlink r:id="rId85" w:tooltip="Guerra de Sucesión Español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Guerra de Suc</w:t>
        </w:r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sión</w:t>
        </w:r>
      </w:hyperlink>
      <w:r w:rsidRPr="003700B0">
        <w:rPr>
          <w:rFonts w:ascii="Arial" w:hAnsi="Arial" w:cs="Arial"/>
          <w:b/>
        </w:rPr>
        <w:t xml:space="preserve"> detuvieron los trabajos. </w:t>
      </w: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700B0" w:rsidRPr="003700B0" w:rsidRDefault="003700B0" w:rsidP="003700B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700B0">
        <w:rPr>
          <w:rFonts w:ascii="Arial" w:hAnsi="Arial" w:cs="Arial"/>
          <w:b/>
        </w:rPr>
        <w:t xml:space="preserve">En </w:t>
      </w:r>
      <w:hyperlink r:id="rId86" w:tooltip="1900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1900</w:t>
        </w:r>
      </w:hyperlink>
      <w:r w:rsidRPr="003700B0">
        <w:rPr>
          <w:rFonts w:ascii="Arial" w:hAnsi="Arial" w:cs="Arial"/>
          <w:b/>
        </w:rPr>
        <w:t xml:space="preserve"> se redescubrieron las actas en el archivo episcopal, y en </w:t>
      </w:r>
      <w:hyperlink r:id="rId87" w:tooltip="1910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1910</w:t>
        </w:r>
      </w:hyperlink>
      <w:r w:rsidRPr="003700B0">
        <w:rPr>
          <w:rFonts w:ascii="Arial" w:hAnsi="Arial" w:cs="Arial"/>
          <w:b/>
        </w:rPr>
        <w:t xml:space="preserve"> se inició el pr</w:t>
      </w:r>
      <w:r w:rsidRPr="003700B0">
        <w:rPr>
          <w:rFonts w:ascii="Arial" w:hAnsi="Arial" w:cs="Arial"/>
          <w:b/>
        </w:rPr>
        <w:t>o</w:t>
      </w:r>
      <w:r w:rsidRPr="003700B0">
        <w:rPr>
          <w:rFonts w:ascii="Arial" w:hAnsi="Arial" w:cs="Arial"/>
          <w:b/>
        </w:rPr>
        <w:t xml:space="preserve">ceso diocesano que concluyó en </w:t>
      </w:r>
      <w:hyperlink r:id="rId88" w:tooltip="1902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1902</w:t>
        </w:r>
      </w:hyperlink>
      <w:r w:rsidRPr="003700B0">
        <w:rPr>
          <w:rFonts w:ascii="Arial" w:hAnsi="Arial" w:cs="Arial"/>
          <w:b/>
        </w:rPr>
        <w:t>. La traducción de tantos materiales al italiano sup</w:t>
      </w:r>
      <w:r w:rsidRPr="003700B0">
        <w:rPr>
          <w:rFonts w:ascii="Arial" w:hAnsi="Arial" w:cs="Arial"/>
          <w:b/>
        </w:rPr>
        <w:t>u</w:t>
      </w:r>
      <w:r w:rsidRPr="003700B0">
        <w:rPr>
          <w:rFonts w:ascii="Arial" w:hAnsi="Arial" w:cs="Arial"/>
          <w:b/>
        </w:rPr>
        <w:t xml:space="preserve">so otra detención del proceso, que no se presentó en </w:t>
      </w:r>
      <w:hyperlink r:id="rId89" w:tooltip="Roma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Pr="003700B0">
        <w:rPr>
          <w:rFonts w:ascii="Arial" w:hAnsi="Arial" w:cs="Arial"/>
          <w:b/>
        </w:rPr>
        <w:t xml:space="preserve"> hasta </w:t>
      </w:r>
      <w:hyperlink r:id="rId90" w:tooltip="1933" w:history="1">
        <w:r w:rsidRPr="003700B0">
          <w:rPr>
            <w:rStyle w:val="Hipervnculo"/>
            <w:rFonts w:ascii="Arial" w:hAnsi="Arial" w:cs="Arial"/>
            <w:b/>
            <w:color w:val="auto"/>
            <w:u w:val="none"/>
          </w:rPr>
          <w:t>1933</w:t>
        </w:r>
      </w:hyperlink>
      <w:r w:rsidRPr="003700B0">
        <w:rPr>
          <w:rFonts w:ascii="Arial" w:hAnsi="Arial" w:cs="Arial"/>
          <w:b/>
        </w:rPr>
        <w:t xml:space="preserve">. Actualmente la causa está archivada. </w:t>
      </w:r>
    </w:p>
    <w:p w:rsidR="003B124E" w:rsidRDefault="003B124E" w:rsidP="003B124E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sectPr w:rsidR="003B124E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700B0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F5C96"/>
    <w:rsid w:val="004F67A1"/>
    <w:rsid w:val="00517BCB"/>
    <w:rsid w:val="005216EB"/>
    <w:rsid w:val="00523CD6"/>
    <w:rsid w:val="00527301"/>
    <w:rsid w:val="00533E9D"/>
    <w:rsid w:val="00535242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4899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967E9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680D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6C7D"/>
    <w:rsid w:val="00F47247"/>
    <w:rsid w:val="00F507A5"/>
    <w:rsid w:val="00F54EE9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Misticismo" TargetMode="External"/><Relationship Id="rId18" Type="http://schemas.openxmlformats.org/officeDocument/2006/relationships/hyperlink" Target="https://es.wikipedia.org/wiki/Barcelona" TargetMode="External"/><Relationship Id="rId26" Type="http://schemas.openxmlformats.org/officeDocument/2006/relationships/hyperlink" Target="https://es.wikipedia.org/wiki/Villafranca_del_Pened%C3%A9s" TargetMode="External"/><Relationship Id="rId39" Type="http://schemas.openxmlformats.org/officeDocument/2006/relationships/hyperlink" Target="https://es.wikipedia.org/wiki/1586" TargetMode="External"/><Relationship Id="rId21" Type="http://schemas.openxmlformats.org/officeDocument/2006/relationships/hyperlink" Target="https://es.wikipedia.org/wiki/15_de_mayo" TargetMode="External"/><Relationship Id="rId34" Type="http://schemas.openxmlformats.org/officeDocument/2006/relationships/hyperlink" Target="https://es.wikipedia.org/wiki/Misticismo" TargetMode="External"/><Relationship Id="rId42" Type="http://schemas.openxmlformats.org/officeDocument/2006/relationships/hyperlink" Target="https://es.wikipedia.org/w/index.php?title=Isabel_Astorch&amp;action=edit&amp;redlink=1" TargetMode="External"/><Relationship Id="rId47" Type="http://schemas.openxmlformats.org/officeDocument/2006/relationships/hyperlink" Target="https://es.wikipedia.org/wiki/Felipe_III_de_Espa%C3%B1a" TargetMode="External"/><Relationship Id="rId50" Type="http://schemas.openxmlformats.org/officeDocument/2006/relationships/hyperlink" Target="https://es.wikipedia.org/wiki/Margarita_de_Austria-Estiria" TargetMode="External"/><Relationship Id="rId55" Type="http://schemas.openxmlformats.org/officeDocument/2006/relationships/hyperlink" Target="https://es.wikipedia.org/wiki/6_de_julio" TargetMode="External"/><Relationship Id="rId63" Type="http://schemas.openxmlformats.org/officeDocument/2006/relationships/hyperlink" Target="https://es.wikipedia.org/wiki/Mar%C3%ADa_%C3%81ngela_Astorch" TargetMode="External"/><Relationship Id="rId68" Type="http://schemas.openxmlformats.org/officeDocument/2006/relationships/hyperlink" Target="https://es.wikipedia.org/wiki/21_de_diciembre" TargetMode="External"/><Relationship Id="rId76" Type="http://schemas.openxmlformats.org/officeDocument/2006/relationships/hyperlink" Target="https://es.wikipedia.org/wiki/Incorruptibilidad_cadav%C3%A9rica" TargetMode="External"/><Relationship Id="rId84" Type="http://schemas.openxmlformats.org/officeDocument/2006/relationships/hyperlink" Target="https://es.wikipedia.org/wiki/1659" TargetMode="External"/><Relationship Id="rId89" Type="http://schemas.openxmlformats.org/officeDocument/2006/relationships/hyperlink" Target="https://es.wikipedia.org/wiki/Roma" TargetMode="External"/><Relationship Id="rId7" Type="http://schemas.openxmlformats.org/officeDocument/2006/relationships/hyperlink" Target="https://es.wikipedia.org/wiki/Manresa" TargetMode="External"/><Relationship Id="rId71" Type="http://schemas.openxmlformats.org/officeDocument/2006/relationships/hyperlink" Target="https://es.wikipedia.org/wiki/Orden_de_Clarisas_Capuchinas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Manresa" TargetMode="External"/><Relationship Id="rId29" Type="http://schemas.openxmlformats.org/officeDocument/2006/relationships/hyperlink" Target="https://es.wikipedia.org/wiki/Barcelona" TargetMode="External"/><Relationship Id="rId11" Type="http://schemas.openxmlformats.org/officeDocument/2006/relationships/hyperlink" Target="https://es.wikipedia.org/wiki/24_de_diciembre" TargetMode="External"/><Relationship Id="rId24" Type="http://schemas.openxmlformats.org/officeDocument/2006/relationships/hyperlink" Target="https://es.wikipedia.org/wiki/1576" TargetMode="External"/><Relationship Id="rId32" Type="http://schemas.openxmlformats.org/officeDocument/2006/relationships/hyperlink" Target="https://es.wikipedia.org/wiki/1582" TargetMode="External"/><Relationship Id="rId37" Type="http://schemas.openxmlformats.org/officeDocument/2006/relationships/hyperlink" Target="https://es.wikipedia.org/wiki/Iluminaci%C3%B3n_(creencia)" TargetMode="External"/><Relationship Id="rId40" Type="http://schemas.openxmlformats.org/officeDocument/2006/relationships/hyperlink" Target="https://es.wikipedia.org/wiki/Orden_de_Clarisas_Capuchinas" TargetMode="External"/><Relationship Id="rId45" Type="http://schemas.openxmlformats.org/officeDocument/2006/relationships/hyperlink" Target="https://es.wikipedia.org/wiki/26_de_diciembre" TargetMode="External"/><Relationship Id="rId53" Type="http://schemas.openxmlformats.org/officeDocument/2006/relationships/hyperlink" Target="https://es.wikipedia.org/wiki/Nuncio" TargetMode="External"/><Relationship Id="rId58" Type="http://schemas.openxmlformats.org/officeDocument/2006/relationships/hyperlink" Target="https://es.wikipedia.org/wiki/7_de_abril" TargetMode="External"/><Relationship Id="rId66" Type="http://schemas.openxmlformats.org/officeDocument/2006/relationships/hyperlink" Target="https://es.wikipedia.org/wiki/Valencia" TargetMode="External"/><Relationship Id="rId74" Type="http://schemas.openxmlformats.org/officeDocument/2006/relationships/hyperlink" Target="https://es.wikipedia.org/wiki/24_de_diciembre" TargetMode="External"/><Relationship Id="rId79" Type="http://schemas.openxmlformats.org/officeDocument/2006/relationships/hyperlink" Target="https://es.wikipedia.org/w/index.php?title=Isabel_Astorch&amp;action=edit&amp;redlink=1" TargetMode="External"/><Relationship Id="rId87" Type="http://schemas.openxmlformats.org/officeDocument/2006/relationships/hyperlink" Target="https://es.wikipedia.org/wiki/191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s.wikipedia.org/w/index.php?title=Regla_de_Santa_Clara&amp;action=edit&amp;redlink=1" TargetMode="External"/><Relationship Id="rId82" Type="http://schemas.openxmlformats.org/officeDocument/2006/relationships/hyperlink" Target="https://es.wikipedia.org/wiki/Urbano_VIII" TargetMode="External"/><Relationship Id="rId90" Type="http://schemas.openxmlformats.org/officeDocument/2006/relationships/hyperlink" Target="https://es.wikipedia.org/wiki/1933" TargetMode="External"/><Relationship Id="rId19" Type="http://schemas.openxmlformats.org/officeDocument/2006/relationships/hyperlink" Target="https://es.wikipedia.org/wiki/Vida_consagrada" TargetMode="External"/><Relationship Id="rId14" Type="http://schemas.openxmlformats.org/officeDocument/2006/relationships/hyperlink" Target="https://es.wikipedia.org/wiki/Orden_de_Clarisas_Capuchinas" TargetMode="External"/><Relationship Id="rId22" Type="http://schemas.openxmlformats.org/officeDocument/2006/relationships/hyperlink" Target="https://es.wikipedia.org/wiki/1575" TargetMode="External"/><Relationship Id="rId27" Type="http://schemas.openxmlformats.org/officeDocument/2006/relationships/hyperlink" Target="https://es.wikipedia.org/wiki/1581" TargetMode="External"/><Relationship Id="rId30" Type="http://schemas.openxmlformats.org/officeDocument/2006/relationships/hyperlink" Target="https://es.wikipedia.org/wiki/Manresa" TargetMode="External"/><Relationship Id="rId35" Type="http://schemas.openxmlformats.org/officeDocument/2006/relationships/hyperlink" Target="https://es.wikipedia.org/wiki/Iluminaci%C3%B3n_(creencia)" TargetMode="External"/><Relationship Id="rId43" Type="http://schemas.openxmlformats.org/officeDocument/2006/relationships/hyperlink" Target="https://es.wikipedia.org/wiki/1591" TargetMode="External"/><Relationship Id="rId48" Type="http://schemas.openxmlformats.org/officeDocument/2006/relationships/hyperlink" Target="https://es.wikipedia.org/wiki/Barcelona" TargetMode="External"/><Relationship Id="rId56" Type="http://schemas.openxmlformats.org/officeDocument/2006/relationships/hyperlink" Target="https://es.wikipedia.org/wiki/Margarita_de_Antioqu%C3%ADa" TargetMode="External"/><Relationship Id="rId64" Type="http://schemas.openxmlformats.org/officeDocument/2006/relationships/hyperlink" Target="https://es.wikipedia.org/wiki/Manresa" TargetMode="External"/><Relationship Id="rId69" Type="http://schemas.openxmlformats.org/officeDocument/2006/relationships/hyperlink" Target="https://es.wikipedia.org/wiki/1604" TargetMode="External"/><Relationship Id="rId77" Type="http://schemas.openxmlformats.org/officeDocument/2006/relationships/hyperlink" Target="https://es.wikipedia.org/wiki/1615" TargetMode="External"/><Relationship Id="rId8" Type="http://schemas.openxmlformats.org/officeDocument/2006/relationships/hyperlink" Target="https://es.wikipedia.org/wiki/26_de_octubre" TargetMode="External"/><Relationship Id="rId51" Type="http://schemas.openxmlformats.org/officeDocument/2006/relationships/hyperlink" Target="https://es.wikipedia.org/wiki/28_de_mayo" TargetMode="External"/><Relationship Id="rId72" Type="http://schemas.openxmlformats.org/officeDocument/2006/relationships/hyperlink" Target="https://es.wikipedia.org/wiki/Roma" TargetMode="External"/><Relationship Id="rId80" Type="http://schemas.openxmlformats.org/officeDocument/2006/relationships/hyperlink" Target="https://es.wikipedia.org/wiki/Semana_Tr%C3%A1gica_(Espa%C3%B1a)" TargetMode="External"/><Relationship Id="rId85" Type="http://schemas.openxmlformats.org/officeDocument/2006/relationships/hyperlink" Target="https://es.wikipedia.org/wiki/Guerra_de_Sucesi%C3%B3n_Espa%C3%B1ola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1608" TargetMode="External"/><Relationship Id="rId17" Type="http://schemas.openxmlformats.org/officeDocument/2006/relationships/hyperlink" Target="https://es.wikipedia.org/wiki/1557" TargetMode="External"/><Relationship Id="rId25" Type="http://schemas.openxmlformats.org/officeDocument/2006/relationships/hyperlink" Target="https://es.wikipedia.org/wiki/1580" TargetMode="External"/><Relationship Id="rId33" Type="http://schemas.openxmlformats.org/officeDocument/2006/relationships/hyperlink" Target="https://es.wikipedia.org/wiki/Orden_de_los_Hermanos_Menores_Capuchinos" TargetMode="External"/><Relationship Id="rId38" Type="http://schemas.openxmlformats.org/officeDocument/2006/relationships/hyperlink" Target="https://es.wikipedia.org/wiki/Orden_de_los_Hermanos_Menores_Capuchinos" TargetMode="External"/><Relationship Id="rId46" Type="http://schemas.openxmlformats.org/officeDocument/2006/relationships/hyperlink" Target="https://es.wikipedia.org/wiki/1593" TargetMode="External"/><Relationship Id="rId59" Type="http://schemas.openxmlformats.org/officeDocument/2006/relationships/hyperlink" Target="https://es.wikipedia.org/wiki/1602" TargetMode="External"/><Relationship Id="rId67" Type="http://schemas.openxmlformats.org/officeDocument/2006/relationships/hyperlink" Target="https://es.wikipedia.org/wiki/Zaragoza" TargetMode="External"/><Relationship Id="rId20" Type="http://schemas.openxmlformats.org/officeDocument/2006/relationships/hyperlink" Target="https://es.wikipedia.org/wiki/Barcelona" TargetMode="External"/><Relationship Id="rId41" Type="http://schemas.openxmlformats.org/officeDocument/2006/relationships/hyperlink" Target="https://es.wikipedia.org/wiki/Barcelona" TargetMode="External"/><Relationship Id="rId54" Type="http://schemas.openxmlformats.org/officeDocument/2006/relationships/hyperlink" Target="https://es.wikipedia.org/w/index.php?title=Camilo_Gaetani&amp;action=edit&amp;redlink=1" TargetMode="External"/><Relationship Id="rId62" Type="http://schemas.openxmlformats.org/officeDocument/2006/relationships/hyperlink" Target="https://es.wikipedia.org/w/index.php?title=Colette_de_Corbie&amp;action=edit&amp;redlink=1" TargetMode="External"/><Relationship Id="rId70" Type="http://schemas.openxmlformats.org/officeDocument/2006/relationships/hyperlink" Target="https://es.wikipedia.org/wiki/Clemente_VIII" TargetMode="External"/><Relationship Id="rId75" Type="http://schemas.openxmlformats.org/officeDocument/2006/relationships/hyperlink" Target="https://es.wikipedia.org/wiki/1608" TargetMode="External"/><Relationship Id="rId83" Type="http://schemas.openxmlformats.org/officeDocument/2006/relationships/hyperlink" Target="https://es.wikipedia.org/wiki/1625" TargetMode="External"/><Relationship Id="rId88" Type="http://schemas.openxmlformats.org/officeDocument/2006/relationships/hyperlink" Target="https://es.wikipedia.org/wiki/1902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es.wikipedia.org/wiki/Barcelona" TargetMode="External"/><Relationship Id="rId23" Type="http://schemas.openxmlformats.org/officeDocument/2006/relationships/hyperlink" Target="https://es.wikipedia.org/wiki/Ludopat%C3%ADa" TargetMode="External"/><Relationship Id="rId28" Type="http://schemas.openxmlformats.org/officeDocument/2006/relationships/hyperlink" Target="https://es.wikipedia.org/wiki/Villafranca_del_Pened%C3%A9s" TargetMode="External"/><Relationship Id="rId36" Type="http://schemas.openxmlformats.org/officeDocument/2006/relationships/hyperlink" Target="https://es.wikipedia.org/wiki/Inquisici%C3%B3n" TargetMode="External"/><Relationship Id="rId49" Type="http://schemas.openxmlformats.org/officeDocument/2006/relationships/hyperlink" Target="https://es.wikipedia.org/wiki/Valencia" TargetMode="External"/><Relationship Id="rId57" Type="http://schemas.openxmlformats.org/officeDocument/2006/relationships/hyperlink" Target="https://es.wikipedia.org/wiki/Margarita_de_Austria-Estiria" TargetMode="External"/><Relationship Id="rId10" Type="http://schemas.openxmlformats.org/officeDocument/2006/relationships/hyperlink" Target="https://es.wikipedia.org/wiki/Barcelona" TargetMode="External"/><Relationship Id="rId31" Type="http://schemas.openxmlformats.org/officeDocument/2006/relationships/hyperlink" Target="https://es.wikipedia.org/wiki/15_de_septiembre" TargetMode="External"/><Relationship Id="rId44" Type="http://schemas.openxmlformats.org/officeDocument/2006/relationships/hyperlink" Target="https://es.wikipedia.org/wiki/Tercera_orden_de_San_Francisco" TargetMode="External"/><Relationship Id="rId52" Type="http://schemas.openxmlformats.org/officeDocument/2006/relationships/hyperlink" Target="https://es.wikipedia.org/wiki/1599" TargetMode="External"/><Relationship Id="rId60" Type="http://schemas.openxmlformats.org/officeDocument/2006/relationships/hyperlink" Target="https://es.wikipedia.org/wiki/Orden_de_Clarisas_Capuchinas" TargetMode="External"/><Relationship Id="rId65" Type="http://schemas.openxmlformats.org/officeDocument/2006/relationships/hyperlink" Target="https://es.wikipedia.org/wiki/Gerona" TargetMode="External"/><Relationship Id="rId73" Type="http://schemas.openxmlformats.org/officeDocument/2006/relationships/hyperlink" Target="https://es.wikipedia.org/wiki/Paulo_V" TargetMode="External"/><Relationship Id="rId78" Type="http://schemas.openxmlformats.org/officeDocument/2006/relationships/hyperlink" Target="https://es.wikipedia.org/w/index.php?title=Luis_Sans_C%C3%B3dol&amp;action=edit&amp;redlink=1" TargetMode="External"/><Relationship Id="rId81" Type="http://schemas.openxmlformats.org/officeDocument/2006/relationships/hyperlink" Target="https://es.wikipedia.org/wiki/1909" TargetMode="External"/><Relationship Id="rId86" Type="http://schemas.openxmlformats.org/officeDocument/2006/relationships/hyperlink" Target="https://es.wikipedia.org/wiki/1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154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2238</Words>
  <Characters>12310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2019-07-28T11:18:00Z</dcterms:created>
  <dcterms:modified xsi:type="dcterms:W3CDTF">2019-07-28T11:18:00Z</dcterms:modified>
</cp:coreProperties>
</file>