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69C" w:rsidRPr="002B65A2" w:rsidRDefault="0076629E" w:rsidP="00E6669C">
      <w:pPr>
        <w:pStyle w:val="NormalWeb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 w:rsidRPr="002B65A2">
        <w:rPr>
          <w:rFonts w:ascii="Arial" w:hAnsi="Arial" w:cs="Arial"/>
          <w:b/>
          <w:bCs/>
          <w:color w:val="FF0000"/>
          <w:sz w:val="36"/>
          <w:szCs w:val="36"/>
        </w:rPr>
        <w:t>Franci</w:t>
      </w:r>
      <w:r w:rsidR="00B726EB">
        <w:rPr>
          <w:rFonts w:ascii="Arial" w:hAnsi="Arial" w:cs="Arial"/>
          <w:b/>
          <w:bCs/>
          <w:color w:val="FF0000"/>
          <w:sz w:val="36"/>
          <w:szCs w:val="36"/>
        </w:rPr>
        <w:t>s</w:t>
      </w:r>
      <w:r w:rsidRPr="002B65A2">
        <w:rPr>
          <w:rFonts w:ascii="Arial" w:hAnsi="Arial" w:cs="Arial"/>
          <w:b/>
          <w:bCs/>
          <w:color w:val="FF0000"/>
          <w:sz w:val="36"/>
          <w:szCs w:val="36"/>
        </w:rPr>
        <w:t xml:space="preserve">co de Pareja, misionero </w:t>
      </w:r>
      <w:r w:rsidR="00B726EB">
        <w:rPr>
          <w:rFonts w:ascii="Arial" w:hAnsi="Arial" w:cs="Arial"/>
          <w:b/>
          <w:bCs/>
          <w:color w:val="FF0000"/>
          <w:sz w:val="36"/>
          <w:szCs w:val="36"/>
        </w:rPr>
        <w:t xml:space="preserve">* </w:t>
      </w:r>
      <w:r w:rsidRPr="002B65A2">
        <w:rPr>
          <w:rFonts w:ascii="Arial" w:hAnsi="Arial" w:cs="Arial"/>
          <w:b/>
          <w:bCs/>
          <w:color w:val="FF0000"/>
          <w:sz w:val="36"/>
          <w:szCs w:val="36"/>
        </w:rPr>
        <w:t xml:space="preserve"> (x - 1628) </w:t>
      </w:r>
    </w:p>
    <w:p w:rsidR="0076629E" w:rsidRDefault="0076629E" w:rsidP="00E6669C">
      <w:pPr>
        <w:pStyle w:val="NormalWeb"/>
        <w:jc w:val="center"/>
        <w:rPr>
          <w:rFonts w:ascii="Arial" w:hAnsi="Arial" w:cs="Arial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495550" cy="2337331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980" t="25933" r="12287" b="1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3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29E" w:rsidRPr="0076629E" w:rsidRDefault="004264E2" w:rsidP="0076629E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    </w:t>
      </w:r>
      <w:r w:rsidR="0076629E" w:rsidRPr="0076629E">
        <w:rPr>
          <w:rFonts w:ascii="Arial" w:hAnsi="Arial" w:cs="Arial"/>
          <w:b/>
          <w:bCs/>
          <w:color w:val="FF0000"/>
        </w:rPr>
        <w:t>Misi</w:t>
      </w:r>
      <w:r w:rsidR="0076629E">
        <w:rPr>
          <w:rFonts w:ascii="Arial" w:hAnsi="Arial" w:cs="Arial"/>
          <w:b/>
          <w:bCs/>
          <w:color w:val="FF0000"/>
        </w:rPr>
        <w:t>o</w:t>
      </w:r>
      <w:r w:rsidR="0076629E" w:rsidRPr="0076629E">
        <w:rPr>
          <w:rFonts w:ascii="Arial" w:hAnsi="Arial" w:cs="Arial"/>
          <w:b/>
          <w:bCs/>
          <w:color w:val="FF0000"/>
        </w:rPr>
        <w:t>nero admirable q</w:t>
      </w:r>
      <w:r w:rsidR="0076629E">
        <w:rPr>
          <w:rFonts w:ascii="Arial" w:hAnsi="Arial" w:cs="Arial"/>
          <w:b/>
          <w:bCs/>
          <w:color w:val="FF0000"/>
        </w:rPr>
        <w:t>ue logró</w:t>
      </w:r>
      <w:r w:rsidR="0076629E" w:rsidRPr="0076629E">
        <w:rPr>
          <w:rFonts w:ascii="Arial" w:hAnsi="Arial" w:cs="Arial"/>
          <w:b/>
          <w:bCs/>
          <w:color w:val="FF0000"/>
        </w:rPr>
        <w:t xml:space="preserve"> publicar diversos catecismos en una de las lenguas de Flo</w:t>
      </w:r>
      <w:r w:rsidR="0076629E">
        <w:rPr>
          <w:rFonts w:ascii="Arial" w:hAnsi="Arial" w:cs="Arial"/>
          <w:b/>
          <w:bCs/>
          <w:color w:val="FF0000"/>
        </w:rPr>
        <w:t>rida, en donde pasó</w:t>
      </w:r>
      <w:r w:rsidR="0076629E" w:rsidRPr="0076629E">
        <w:rPr>
          <w:rFonts w:ascii="Arial" w:hAnsi="Arial" w:cs="Arial"/>
          <w:b/>
          <w:bCs/>
          <w:color w:val="FF0000"/>
        </w:rPr>
        <w:t xml:space="preserve"> la mayor parte de su actividad mi</w:t>
      </w:r>
      <w:r w:rsidR="0076629E">
        <w:rPr>
          <w:rFonts w:ascii="Arial" w:hAnsi="Arial" w:cs="Arial"/>
          <w:b/>
          <w:bCs/>
          <w:color w:val="FF0000"/>
        </w:rPr>
        <w:t>s</w:t>
      </w:r>
      <w:r w:rsidR="0076629E" w:rsidRPr="0076629E">
        <w:rPr>
          <w:rFonts w:ascii="Arial" w:hAnsi="Arial" w:cs="Arial"/>
          <w:b/>
          <w:bCs/>
          <w:color w:val="FF0000"/>
        </w:rPr>
        <w:t>ionera como francisc</w:t>
      </w:r>
      <w:r w:rsidR="0076629E">
        <w:rPr>
          <w:rFonts w:ascii="Arial" w:hAnsi="Arial" w:cs="Arial"/>
          <w:b/>
          <w:bCs/>
          <w:color w:val="FF0000"/>
        </w:rPr>
        <w:t>a</w:t>
      </w:r>
      <w:r w:rsidR="0076629E" w:rsidRPr="0076629E">
        <w:rPr>
          <w:rFonts w:ascii="Arial" w:hAnsi="Arial" w:cs="Arial"/>
          <w:b/>
          <w:bCs/>
          <w:color w:val="FF0000"/>
        </w:rPr>
        <w:t>no audaz y sumamente h</w:t>
      </w:r>
      <w:r w:rsidR="0076629E">
        <w:rPr>
          <w:rFonts w:ascii="Arial" w:hAnsi="Arial" w:cs="Arial"/>
          <w:b/>
          <w:bCs/>
          <w:color w:val="FF0000"/>
        </w:rPr>
        <w:t>á</w:t>
      </w:r>
      <w:r w:rsidR="0076629E" w:rsidRPr="0076629E">
        <w:rPr>
          <w:rFonts w:ascii="Arial" w:hAnsi="Arial" w:cs="Arial"/>
          <w:b/>
          <w:bCs/>
          <w:color w:val="FF0000"/>
        </w:rPr>
        <w:t>bil para el aprendizaje de las lengua</w:t>
      </w:r>
      <w:r w:rsidR="0076629E">
        <w:rPr>
          <w:rFonts w:ascii="Arial" w:hAnsi="Arial" w:cs="Arial"/>
          <w:b/>
          <w:bCs/>
          <w:color w:val="FF0000"/>
        </w:rPr>
        <w:t>s nativas. En los ambientes difí</w:t>
      </w:r>
      <w:r w:rsidR="0076629E" w:rsidRPr="0076629E">
        <w:rPr>
          <w:rFonts w:ascii="Arial" w:hAnsi="Arial" w:cs="Arial"/>
          <w:b/>
          <w:bCs/>
          <w:color w:val="FF0000"/>
        </w:rPr>
        <w:t>ciles c</w:t>
      </w:r>
      <w:r w:rsidR="0076629E" w:rsidRPr="0076629E">
        <w:rPr>
          <w:rFonts w:ascii="Arial" w:hAnsi="Arial" w:cs="Arial"/>
          <w:b/>
          <w:bCs/>
          <w:color w:val="FF0000"/>
        </w:rPr>
        <w:t>o</w:t>
      </w:r>
      <w:r w:rsidR="0076629E" w:rsidRPr="0076629E">
        <w:rPr>
          <w:rFonts w:ascii="Arial" w:hAnsi="Arial" w:cs="Arial"/>
          <w:b/>
          <w:bCs/>
          <w:color w:val="FF0000"/>
        </w:rPr>
        <w:t xml:space="preserve">mo el suyo hay </w:t>
      </w:r>
      <w:r w:rsidR="0076629E">
        <w:rPr>
          <w:rFonts w:ascii="Arial" w:hAnsi="Arial" w:cs="Arial"/>
          <w:b/>
          <w:bCs/>
          <w:color w:val="FF0000"/>
        </w:rPr>
        <w:t>q</w:t>
      </w:r>
      <w:r w:rsidR="0076629E" w:rsidRPr="0076629E">
        <w:rPr>
          <w:rFonts w:ascii="Arial" w:hAnsi="Arial" w:cs="Arial"/>
          <w:b/>
          <w:bCs/>
          <w:color w:val="FF0000"/>
        </w:rPr>
        <w:t>ue saber inven</w:t>
      </w:r>
      <w:r w:rsidR="0076629E">
        <w:rPr>
          <w:rFonts w:ascii="Arial" w:hAnsi="Arial" w:cs="Arial"/>
          <w:b/>
          <w:bCs/>
          <w:color w:val="FF0000"/>
        </w:rPr>
        <w:t>t</w:t>
      </w:r>
      <w:r w:rsidR="0076629E" w:rsidRPr="0076629E">
        <w:rPr>
          <w:rFonts w:ascii="Arial" w:hAnsi="Arial" w:cs="Arial"/>
          <w:b/>
          <w:bCs/>
          <w:color w:val="FF0000"/>
        </w:rPr>
        <w:t>ar rec</w:t>
      </w:r>
      <w:r w:rsidR="0076629E">
        <w:rPr>
          <w:rFonts w:ascii="Arial" w:hAnsi="Arial" w:cs="Arial"/>
          <w:b/>
          <w:bCs/>
          <w:color w:val="FF0000"/>
        </w:rPr>
        <w:t>u</w:t>
      </w:r>
      <w:r w:rsidR="0076629E" w:rsidRPr="0076629E">
        <w:rPr>
          <w:rFonts w:ascii="Arial" w:hAnsi="Arial" w:cs="Arial"/>
          <w:b/>
          <w:bCs/>
          <w:color w:val="FF0000"/>
        </w:rPr>
        <w:t xml:space="preserve">rsos. Los catequistas </w:t>
      </w:r>
      <w:r w:rsidR="0076629E">
        <w:rPr>
          <w:rFonts w:ascii="Arial" w:hAnsi="Arial" w:cs="Arial"/>
          <w:b/>
          <w:bCs/>
          <w:color w:val="FF0000"/>
        </w:rPr>
        <w:t>b</w:t>
      </w:r>
      <w:r w:rsidR="0076629E" w:rsidRPr="0076629E">
        <w:rPr>
          <w:rFonts w:ascii="Arial" w:hAnsi="Arial" w:cs="Arial"/>
          <w:b/>
          <w:bCs/>
          <w:color w:val="FF0000"/>
        </w:rPr>
        <w:t>uenos debe tener cierto in</w:t>
      </w:r>
      <w:r w:rsidR="0076629E" w:rsidRPr="0076629E">
        <w:rPr>
          <w:rFonts w:ascii="Arial" w:hAnsi="Arial" w:cs="Arial"/>
          <w:b/>
          <w:bCs/>
          <w:color w:val="FF0000"/>
        </w:rPr>
        <w:t>s</w:t>
      </w:r>
      <w:r w:rsidR="0076629E" w:rsidRPr="0076629E">
        <w:rPr>
          <w:rFonts w:ascii="Arial" w:hAnsi="Arial" w:cs="Arial"/>
          <w:b/>
          <w:bCs/>
          <w:color w:val="FF0000"/>
        </w:rPr>
        <w:t>tin</w:t>
      </w:r>
      <w:r w:rsidR="0076629E">
        <w:rPr>
          <w:rFonts w:ascii="Arial" w:hAnsi="Arial" w:cs="Arial"/>
          <w:b/>
          <w:bCs/>
          <w:color w:val="FF0000"/>
        </w:rPr>
        <w:t>to de inventores, como este hé</w:t>
      </w:r>
      <w:r w:rsidR="0076629E" w:rsidRPr="0076629E">
        <w:rPr>
          <w:rFonts w:ascii="Arial" w:hAnsi="Arial" w:cs="Arial"/>
          <w:b/>
          <w:bCs/>
          <w:color w:val="FF0000"/>
        </w:rPr>
        <w:t>roe de las misiones  americanas</w:t>
      </w:r>
    </w:p>
    <w:p w:rsidR="0076629E" w:rsidRPr="0076629E" w:rsidRDefault="0076629E" w:rsidP="0076629E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 </w:t>
      </w:r>
      <w:r w:rsidRPr="0076629E">
        <w:rPr>
          <w:rFonts w:ascii="Arial" w:hAnsi="Arial" w:cs="Arial"/>
          <w:b/>
          <w:bCs/>
        </w:rPr>
        <w:t>Francisco Pareja</w:t>
      </w:r>
      <w:r w:rsidRPr="0076629E">
        <w:rPr>
          <w:rFonts w:ascii="Arial" w:hAnsi="Arial" w:cs="Arial"/>
          <w:b/>
        </w:rPr>
        <w:t xml:space="preserve"> (muerto el 25 de enero de </w:t>
      </w:r>
      <w:hyperlink r:id="rId9" w:tooltip="1628" w:history="1">
        <w:r w:rsidRPr="0076629E">
          <w:rPr>
            <w:rStyle w:val="Hipervnculo"/>
            <w:rFonts w:ascii="Arial" w:hAnsi="Arial" w:cs="Arial"/>
            <w:b/>
            <w:color w:val="auto"/>
            <w:u w:val="none"/>
          </w:rPr>
          <w:t>1628</w:t>
        </w:r>
      </w:hyperlink>
      <w:r w:rsidRPr="0076629E">
        <w:rPr>
          <w:rFonts w:ascii="Arial" w:hAnsi="Arial" w:cs="Arial"/>
          <w:b/>
        </w:rPr>
        <w:t xml:space="preserve">) fue un misionero español en la </w:t>
      </w:r>
      <w:hyperlink r:id="rId10" w:tooltip="Florida Española" w:history="1">
        <w:r w:rsidRPr="0076629E">
          <w:rPr>
            <w:rStyle w:val="Hipervnculo"/>
            <w:rFonts w:ascii="Arial" w:hAnsi="Arial" w:cs="Arial"/>
            <w:b/>
            <w:color w:val="auto"/>
            <w:u w:val="none"/>
          </w:rPr>
          <w:t>Florida Española</w:t>
        </w:r>
      </w:hyperlink>
      <w:r w:rsidRPr="0076629E">
        <w:rPr>
          <w:rFonts w:ascii="Arial" w:hAnsi="Arial" w:cs="Arial"/>
          <w:b/>
        </w:rPr>
        <w:t xml:space="preserve">. Fue conocido ante todo por su labor de lingüista: desarrolló un sistema escrito para el </w:t>
      </w:r>
      <w:hyperlink r:id="rId11" w:tooltip="Idioma Timucua (aún no redactado)" w:history="1">
        <w:proofErr w:type="spellStart"/>
        <w:r w:rsidRPr="0076629E">
          <w:rPr>
            <w:rStyle w:val="Hipervnculo"/>
            <w:rFonts w:ascii="Arial" w:hAnsi="Arial" w:cs="Arial"/>
            <w:b/>
            <w:color w:val="auto"/>
            <w:u w:val="none"/>
          </w:rPr>
          <w:t>timucua</w:t>
        </w:r>
        <w:proofErr w:type="spellEnd"/>
      </w:hyperlink>
      <w:r w:rsidRPr="0076629E">
        <w:rPr>
          <w:rFonts w:ascii="Arial" w:hAnsi="Arial" w:cs="Arial"/>
          <w:b/>
        </w:rPr>
        <w:t xml:space="preserve"> y publicó en 1612 el primer libro en un idioma americano, un catecismo en español y </w:t>
      </w:r>
      <w:proofErr w:type="spellStart"/>
      <w:r w:rsidRPr="0076629E">
        <w:rPr>
          <w:rFonts w:ascii="Arial" w:hAnsi="Arial" w:cs="Arial"/>
          <w:b/>
        </w:rPr>
        <w:t>timucua</w:t>
      </w:r>
      <w:proofErr w:type="spellEnd"/>
      <w:r w:rsidRPr="0076629E">
        <w:rPr>
          <w:rFonts w:ascii="Arial" w:hAnsi="Arial" w:cs="Arial"/>
          <w:b/>
        </w:rPr>
        <w:t xml:space="preserve">. De 1612 a 1627 publicó varias obras en español y </w:t>
      </w:r>
      <w:proofErr w:type="spellStart"/>
      <w:r w:rsidRPr="0076629E">
        <w:rPr>
          <w:rFonts w:ascii="Arial" w:hAnsi="Arial" w:cs="Arial"/>
          <w:b/>
        </w:rPr>
        <w:t>timucua</w:t>
      </w:r>
      <w:proofErr w:type="spellEnd"/>
      <w:r w:rsidRPr="0076629E">
        <w:rPr>
          <w:rFonts w:ascii="Arial" w:hAnsi="Arial" w:cs="Arial"/>
          <w:b/>
        </w:rPr>
        <w:t xml:space="preserve"> para su uso </w:t>
      </w:r>
      <w:r w:rsidR="00B726EB">
        <w:rPr>
          <w:rFonts w:ascii="Arial" w:hAnsi="Arial" w:cs="Arial"/>
          <w:b/>
        </w:rPr>
        <w:t xml:space="preserve">y el </w:t>
      </w:r>
      <w:r w:rsidRPr="0076629E">
        <w:rPr>
          <w:rFonts w:ascii="Arial" w:hAnsi="Arial" w:cs="Arial"/>
          <w:b/>
        </w:rPr>
        <w:t xml:space="preserve">de sus compañeros misioneros. </w:t>
      </w:r>
    </w:p>
    <w:p w:rsidR="0076629E" w:rsidRDefault="0076629E" w:rsidP="0076629E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76629E">
        <w:rPr>
          <w:rFonts w:ascii="Arial" w:hAnsi="Arial" w:cs="Arial"/>
          <w:b/>
        </w:rPr>
        <w:t xml:space="preserve">Pareja probablemente nació en </w:t>
      </w:r>
      <w:hyperlink r:id="rId12" w:tooltip="Auñón" w:history="1">
        <w:proofErr w:type="spellStart"/>
        <w:r w:rsidRPr="0076629E">
          <w:rPr>
            <w:rStyle w:val="Hipervnculo"/>
            <w:rFonts w:ascii="Arial" w:hAnsi="Arial" w:cs="Arial"/>
            <w:b/>
            <w:color w:val="auto"/>
            <w:u w:val="none"/>
          </w:rPr>
          <w:t>Auñón</w:t>
        </w:r>
        <w:proofErr w:type="spellEnd"/>
      </w:hyperlink>
      <w:r w:rsidRPr="0076629E">
        <w:rPr>
          <w:rFonts w:ascii="Arial" w:hAnsi="Arial" w:cs="Arial"/>
          <w:b/>
        </w:rPr>
        <w:t xml:space="preserve">, en </w:t>
      </w:r>
      <w:hyperlink r:id="rId13" w:tooltip="Provincia de Guadalajara" w:history="1">
        <w:r w:rsidRPr="0076629E">
          <w:rPr>
            <w:rStyle w:val="Hipervnculo"/>
            <w:rFonts w:ascii="Arial" w:hAnsi="Arial" w:cs="Arial"/>
            <w:b/>
            <w:color w:val="auto"/>
            <w:u w:val="none"/>
          </w:rPr>
          <w:t>Guadalajara</w:t>
        </w:r>
      </w:hyperlink>
      <w:r w:rsidRPr="0076629E">
        <w:rPr>
          <w:rFonts w:ascii="Arial" w:hAnsi="Arial" w:cs="Arial"/>
          <w:b/>
        </w:rPr>
        <w:t xml:space="preserve">, España, aunque se desconoce cuándo </w:t>
      </w:r>
      <w:r w:rsidR="004264E2">
        <w:rPr>
          <w:rFonts w:ascii="Arial" w:hAnsi="Arial" w:cs="Arial"/>
          <w:b/>
        </w:rPr>
        <w:t>fue la fecha</w:t>
      </w:r>
      <w:r w:rsidRPr="0076629E">
        <w:rPr>
          <w:rFonts w:ascii="Arial" w:hAnsi="Arial" w:cs="Arial"/>
          <w:b/>
        </w:rPr>
        <w:t xml:space="preserve">. Habría estudiado en una escuela y seminario </w:t>
      </w:r>
      <w:r w:rsidR="004264E2">
        <w:rPr>
          <w:rFonts w:ascii="Arial" w:hAnsi="Arial" w:cs="Arial"/>
          <w:b/>
        </w:rPr>
        <w:t>de la localidad</w:t>
      </w:r>
      <w:r w:rsidRPr="0076629E">
        <w:rPr>
          <w:rFonts w:ascii="Arial" w:hAnsi="Arial" w:cs="Arial"/>
          <w:b/>
        </w:rPr>
        <w:t xml:space="preserve">. </w:t>
      </w:r>
      <w:r w:rsidR="004264E2">
        <w:rPr>
          <w:rFonts w:ascii="Arial" w:hAnsi="Arial" w:cs="Arial"/>
          <w:b/>
        </w:rPr>
        <w:t xml:space="preserve"> El con</w:t>
      </w:r>
      <w:r w:rsidR="004264E2">
        <w:rPr>
          <w:rFonts w:ascii="Arial" w:hAnsi="Arial" w:cs="Arial"/>
          <w:b/>
        </w:rPr>
        <w:t>o</w:t>
      </w:r>
      <w:r w:rsidR="004264E2">
        <w:rPr>
          <w:rFonts w:ascii="Arial" w:hAnsi="Arial" w:cs="Arial"/>
          <w:b/>
        </w:rPr>
        <w:t>cimiento como hombre sabio y competente se descubre cuando siendo ya mayor aparece en M</w:t>
      </w:r>
      <w:r w:rsidR="00B726EB">
        <w:rPr>
          <w:rFonts w:ascii="Arial" w:hAnsi="Arial" w:cs="Arial"/>
          <w:b/>
        </w:rPr>
        <w:t>é</w:t>
      </w:r>
      <w:r w:rsidR="004264E2">
        <w:rPr>
          <w:rFonts w:ascii="Arial" w:hAnsi="Arial" w:cs="Arial"/>
          <w:b/>
        </w:rPr>
        <w:t xml:space="preserve">xico con una </w:t>
      </w:r>
      <w:r w:rsidR="00B726EB">
        <w:rPr>
          <w:rFonts w:ascii="Arial" w:hAnsi="Arial" w:cs="Arial"/>
          <w:b/>
        </w:rPr>
        <w:t>a</w:t>
      </w:r>
      <w:r w:rsidR="004264E2">
        <w:rPr>
          <w:rFonts w:ascii="Arial" w:hAnsi="Arial" w:cs="Arial"/>
          <w:b/>
        </w:rPr>
        <w:t>ctividad ad</w:t>
      </w:r>
      <w:r w:rsidR="00B726EB">
        <w:rPr>
          <w:rFonts w:ascii="Arial" w:hAnsi="Arial" w:cs="Arial"/>
          <w:b/>
        </w:rPr>
        <w:t>m</w:t>
      </w:r>
      <w:r w:rsidR="004264E2">
        <w:rPr>
          <w:rFonts w:ascii="Arial" w:hAnsi="Arial" w:cs="Arial"/>
          <w:b/>
        </w:rPr>
        <w:t>irable en bien de los indígenas y de la iglesia local.</w:t>
      </w:r>
    </w:p>
    <w:p w:rsidR="0076629E" w:rsidRPr="0076629E" w:rsidRDefault="0076629E" w:rsidP="0076629E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76629E">
        <w:rPr>
          <w:rStyle w:val="mw-headline"/>
          <w:rFonts w:ascii="Arial" w:hAnsi="Arial" w:cs="Arial"/>
          <w:color w:val="FF0000"/>
          <w:sz w:val="24"/>
          <w:szCs w:val="24"/>
        </w:rPr>
        <w:t>Carrera</w:t>
      </w:r>
      <w:r w:rsidR="004264E2">
        <w:rPr>
          <w:rStyle w:val="mw-headline"/>
          <w:rFonts w:ascii="Arial" w:hAnsi="Arial" w:cs="Arial"/>
          <w:color w:val="FF0000"/>
          <w:sz w:val="24"/>
          <w:szCs w:val="24"/>
        </w:rPr>
        <w:t xml:space="preserve"> misionera</w:t>
      </w:r>
    </w:p>
    <w:p w:rsidR="0076629E" w:rsidRPr="0076629E" w:rsidRDefault="004264E2" w:rsidP="0076629E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76629E" w:rsidRPr="0076629E">
        <w:rPr>
          <w:rFonts w:ascii="Arial" w:hAnsi="Arial" w:cs="Arial"/>
          <w:b/>
        </w:rPr>
        <w:t xml:space="preserve">Pareja viajó a Florida con otros once franciscanos con el fin de establecer misiones para los amerindios. Llegaron a </w:t>
      </w:r>
      <w:hyperlink r:id="rId14" w:tooltip="San Agustín (Florida)" w:history="1">
        <w:r w:rsidR="0076629E" w:rsidRPr="0076629E">
          <w:rPr>
            <w:rStyle w:val="Hipervnculo"/>
            <w:rFonts w:ascii="Arial" w:hAnsi="Arial" w:cs="Arial"/>
            <w:b/>
            <w:color w:val="auto"/>
            <w:u w:val="none"/>
          </w:rPr>
          <w:t>San Agustín</w:t>
        </w:r>
      </w:hyperlink>
      <w:r w:rsidR="0076629E" w:rsidRPr="0076629E">
        <w:rPr>
          <w:rFonts w:ascii="Arial" w:hAnsi="Arial" w:cs="Arial"/>
          <w:b/>
        </w:rPr>
        <w:t xml:space="preserve"> en 1593 o comienzos de 1594. Predicó el Evangelio durante más de tres décadas, siendo el fraile franciscano que más años de servicio prestó en La</w:t>
      </w:r>
      <w:r w:rsidR="0076629E" w:rsidRPr="0076629E">
        <w:rPr>
          <w:rFonts w:ascii="Arial" w:hAnsi="Arial" w:cs="Arial"/>
        </w:rPr>
        <w:t xml:space="preserve"> </w:t>
      </w:r>
      <w:r w:rsidR="0076629E" w:rsidRPr="0076629E">
        <w:rPr>
          <w:rFonts w:ascii="Arial" w:hAnsi="Arial" w:cs="Arial"/>
          <w:b/>
        </w:rPr>
        <w:t>Florida.</w:t>
      </w:r>
    </w:p>
    <w:p w:rsidR="0076629E" w:rsidRPr="0076629E" w:rsidRDefault="004264E2" w:rsidP="0076629E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76629E" w:rsidRPr="0076629E">
        <w:rPr>
          <w:rFonts w:ascii="Arial" w:hAnsi="Arial" w:cs="Arial"/>
          <w:b/>
        </w:rPr>
        <w:t>La primera iglesia en lo que es hoy Estados Unidos fue fundada en San Agustín, Florida por el fraile Francisco Pareja.</w:t>
      </w:r>
      <w:hyperlink r:id="rId15" w:anchor="cite_note-1" w:history="1">
        <w:r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.</w:t>
        </w:r>
      </w:hyperlink>
      <w:r>
        <w:t xml:space="preserve"> </w:t>
      </w:r>
      <w:r w:rsidR="0076629E" w:rsidRPr="0076629E">
        <w:rPr>
          <w:rFonts w:ascii="Arial" w:hAnsi="Arial" w:cs="Arial"/>
          <w:b/>
        </w:rPr>
        <w:t xml:space="preserve">Pareja trabajó como misionario en la costa occidental de la península, en particular en </w:t>
      </w:r>
      <w:hyperlink r:id="rId16" w:tooltip="San Juan del Puerto, Florida (aún no redactado)" w:history="1">
        <w:r w:rsidR="0076629E" w:rsidRPr="0076629E">
          <w:rPr>
            <w:rStyle w:val="Hipervnculo"/>
            <w:rFonts w:ascii="Arial" w:hAnsi="Arial" w:cs="Arial"/>
            <w:b/>
            <w:color w:val="auto"/>
            <w:u w:val="none"/>
          </w:rPr>
          <w:t>San Juan del Puerto</w:t>
        </w:r>
      </w:hyperlink>
      <w:r w:rsidR="0076629E" w:rsidRPr="0076629E">
        <w:rPr>
          <w:rFonts w:ascii="Arial" w:hAnsi="Arial" w:cs="Arial"/>
          <w:b/>
        </w:rPr>
        <w:t xml:space="preserve">, la misión de los </w:t>
      </w:r>
      <w:hyperlink r:id="rId17" w:tooltip="Saturiwa (aún no redactado)" w:history="1">
        <w:proofErr w:type="spellStart"/>
        <w:r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="0076629E" w:rsidRPr="0076629E">
          <w:rPr>
            <w:rStyle w:val="Hipervnculo"/>
            <w:rFonts w:ascii="Arial" w:hAnsi="Arial" w:cs="Arial"/>
            <w:b/>
            <w:color w:val="auto"/>
            <w:u w:val="none"/>
          </w:rPr>
          <w:t>aturiwa</w:t>
        </w:r>
        <w:proofErr w:type="spellEnd"/>
      </w:hyperlink>
      <w:r w:rsidR="0076629E" w:rsidRPr="0076629E">
        <w:rPr>
          <w:rFonts w:ascii="Arial" w:hAnsi="Arial" w:cs="Arial"/>
          <w:b/>
        </w:rPr>
        <w:t>. La misión est</w:t>
      </w:r>
      <w:r w:rsidR="0076629E" w:rsidRPr="0076629E">
        <w:rPr>
          <w:rFonts w:ascii="Arial" w:hAnsi="Arial" w:cs="Arial"/>
          <w:b/>
        </w:rPr>
        <w:t>a</w:t>
      </w:r>
      <w:r w:rsidR="0076629E" w:rsidRPr="0076629E">
        <w:rPr>
          <w:rFonts w:ascii="Arial" w:hAnsi="Arial" w:cs="Arial"/>
          <w:b/>
        </w:rPr>
        <w:t>ba en lo que ahora es el La Isla Fort George</w:t>
      </w:r>
      <w:r>
        <w:rPr>
          <w:rFonts w:ascii="Arial" w:hAnsi="Arial" w:cs="Arial"/>
          <w:b/>
        </w:rPr>
        <w:t>,</w:t>
      </w:r>
      <w:r w:rsidR="0076629E" w:rsidRPr="0076629E">
        <w:rPr>
          <w:rFonts w:ascii="Arial" w:hAnsi="Arial" w:cs="Arial"/>
          <w:b/>
        </w:rPr>
        <w:t xml:space="preserve"> cerca de la desembocadura del Río San Juan en lo que ahora es Jacksonville. </w:t>
      </w:r>
    </w:p>
    <w:p w:rsidR="004264E2" w:rsidRDefault="004264E2" w:rsidP="0076629E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76629E" w:rsidRPr="0076629E">
        <w:rPr>
          <w:rFonts w:ascii="Arial" w:hAnsi="Arial" w:cs="Arial"/>
          <w:b/>
        </w:rPr>
        <w:t xml:space="preserve">En su último puesto, Pareja se unió a la Providencia del Sagrado Evangelio en </w:t>
      </w:r>
      <w:hyperlink r:id="rId18" w:tooltip="México" w:history="1">
        <w:r w:rsidR="0076629E" w:rsidRPr="0076629E">
          <w:rPr>
            <w:rStyle w:val="Hipervnculo"/>
            <w:rFonts w:ascii="Arial" w:hAnsi="Arial" w:cs="Arial"/>
            <w:b/>
            <w:color w:val="auto"/>
            <w:u w:val="none"/>
          </w:rPr>
          <w:t>México</w:t>
        </w:r>
      </w:hyperlink>
      <w:r w:rsidR="0076629E" w:rsidRPr="0076629E">
        <w:rPr>
          <w:rFonts w:ascii="Arial" w:hAnsi="Arial" w:cs="Arial"/>
          <w:b/>
        </w:rPr>
        <w:t>. Murió en México en 1628.</w:t>
      </w:r>
      <w:r>
        <w:rPr>
          <w:rFonts w:ascii="Arial" w:hAnsi="Arial" w:cs="Arial"/>
          <w:b/>
        </w:rPr>
        <w:t xml:space="preserve"> Pocas cosas más se saben de él, salvo de su eficacia en el trato y en las lenguas de los nativos</w:t>
      </w:r>
    </w:p>
    <w:p w:rsidR="0076629E" w:rsidRPr="0076629E" w:rsidRDefault="004264E2" w:rsidP="0076629E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Es conven</w:t>
      </w:r>
      <w:r w:rsidR="00B726EB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ente sa</w:t>
      </w:r>
      <w:r w:rsidR="00B726EB">
        <w:rPr>
          <w:rFonts w:ascii="Arial" w:hAnsi="Arial" w:cs="Arial"/>
          <w:b/>
        </w:rPr>
        <w:t>b</w:t>
      </w:r>
      <w:r>
        <w:rPr>
          <w:rFonts w:ascii="Arial" w:hAnsi="Arial" w:cs="Arial"/>
          <w:b/>
        </w:rPr>
        <w:t xml:space="preserve">er también el sentido cooperativo y audaz </w:t>
      </w:r>
      <w:r w:rsidR="00B726EB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ue los franciscanos ten</w:t>
      </w:r>
      <w:r w:rsidR="00B726EB">
        <w:rPr>
          <w:rFonts w:ascii="Arial" w:hAnsi="Arial" w:cs="Arial"/>
          <w:b/>
        </w:rPr>
        <w:t>í</w:t>
      </w:r>
      <w:r>
        <w:rPr>
          <w:rFonts w:ascii="Arial" w:hAnsi="Arial" w:cs="Arial"/>
          <w:b/>
        </w:rPr>
        <w:t>a</w:t>
      </w:r>
      <w:r w:rsidR="00B726EB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 en la región, formando una trabajo solidario muy importante, en el cual la acción de cada uno de los misioneros era compartida y enriquecida por los demás.</w:t>
      </w:r>
      <w:r w:rsidR="0076629E" w:rsidRPr="0076629E">
        <w:rPr>
          <w:rFonts w:ascii="Arial" w:hAnsi="Arial" w:cs="Arial"/>
          <w:b/>
        </w:rPr>
        <w:t xml:space="preserve"> </w:t>
      </w:r>
    </w:p>
    <w:p w:rsidR="0076629E" w:rsidRPr="004264E2" w:rsidRDefault="0076629E" w:rsidP="0076629E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4264E2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Obra</w:t>
      </w:r>
      <w:r w:rsidR="004264E2" w:rsidRPr="004264E2">
        <w:rPr>
          <w:rStyle w:val="mw-headline"/>
          <w:rFonts w:ascii="Arial" w:hAnsi="Arial" w:cs="Arial"/>
          <w:color w:val="FF0000"/>
          <w:sz w:val="24"/>
          <w:szCs w:val="24"/>
        </w:rPr>
        <w:t xml:space="preserve"> misionera</w:t>
      </w:r>
    </w:p>
    <w:p w:rsidR="004264E2" w:rsidRDefault="004264E2" w:rsidP="0076629E">
      <w:pPr>
        <w:pStyle w:val="NormalWeb"/>
        <w:jc w:val="both"/>
        <w:rPr>
          <w:rFonts w:ascii="Arial" w:hAnsi="Arial" w:cs="Arial"/>
          <w:b/>
          <w:color w:val="0070C0"/>
        </w:rPr>
      </w:pPr>
      <w:r w:rsidRPr="004264E2">
        <w:rPr>
          <w:rFonts w:ascii="Arial" w:hAnsi="Arial" w:cs="Arial"/>
          <w:b/>
          <w:color w:val="0070C0"/>
        </w:rPr>
        <w:t xml:space="preserve">    </w:t>
      </w:r>
      <w:r w:rsidR="0076629E" w:rsidRPr="004264E2">
        <w:rPr>
          <w:rFonts w:ascii="Arial" w:hAnsi="Arial" w:cs="Arial"/>
          <w:b/>
          <w:color w:val="0070C0"/>
        </w:rPr>
        <w:t xml:space="preserve">Pareja es conocido por haber publicado los primeros libros de una lengua indígena en lo que ahora son los Estados Unidos. Publicó varios libros entre 1612 y 1627 en </w:t>
      </w:r>
      <w:proofErr w:type="spellStart"/>
      <w:r w:rsidR="0076629E" w:rsidRPr="004264E2">
        <w:rPr>
          <w:rFonts w:ascii="Arial" w:hAnsi="Arial" w:cs="Arial"/>
          <w:b/>
          <w:color w:val="0070C0"/>
        </w:rPr>
        <w:t>timucua</w:t>
      </w:r>
      <w:proofErr w:type="spellEnd"/>
      <w:r w:rsidR="0076629E" w:rsidRPr="004264E2">
        <w:rPr>
          <w:rFonts w:ascii="Arial" w:hAnsi="Arial" w:cs="Arial"/>
          <w:b/>
          <w:color w:val="0070C0"/>
        </w:rPr>
        <w:t xml:space="preserve"> y castellano.</w:t>
      </w:r>
    </w:p>
    <w:p w:rsidR="004264E2" w:rsidRDefault="004264E2" w:rsidP="0076629E">
      <w:pPr>
        <w:pStyle w:val="NormalWeb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  El hecho de ser tantos y tan originales los textos publicados con su nombre y teniendo cuenta las dificultades del idioma indígena en que se publican dice mucho de su esfuerzo y habilidad en el trabajo de instrucción religiosa de los habitantes de la región.</w:t>
      </w:r>
    </w:p>
    <w:p w:rsidR="0076629E" w:rsidRPr="004264E2" w:rsidRDefault="0076629E" w:rsidP="0076629E">
      <w:pPr>
        <w:pStyle w:val="NormalWeb"/>
        <w:jc w:val="both"/>
        <w:rPr>
          <w:rFonts w:ascii="Arial" w:hAnsi="Arial" w:cs="Arial"/>
          <w:b/>
          <w:color w:val="FF0000"/>
        </w:rPr>
      </w:pPr>
      <w:r w:rsidRPr="004264E2">
        <w:rPr>
          <w:rFonts w:ascii="Arial" w:hAnsi="Arial" w:cs="Arial"/>
          <w:b/>
          <w:color w:val="FF0000"/>
        </w:rPr>
        <w:t xml:space="preserve">Sus obras conocidas son: </w:t>
      </w:r>
    </w:p>
    <w:p w:rsidR="0076629E" w:rsidRPr="004264E2" w:rsidRDefault="0076629E" w:rsidP="0076629E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4264E2">
        <w:rPr>
          <w:b/>
          <w:color w:val="0070C0"/>
        </w:rPr>
        <w:t xml:space="preserve">"Catecismo en lengua castellana y </w:t>
      </w:r>
      <w:proofErr w:type="spellStart"/>
      <w:r w:rsidRPr="004264E2">
        <w:rPr>
          <w:b/>
          <w:color w:val="0070C0"/>
        </w:rPr>
        <w:t>timuquana</w:t>
      </w:r>
      <w:proofErr w:type="spellEnd"/>
      <w:r w:rsidRPr="004264E2">
        <w:rPr>
          <w:b/>
          <w:color w:val="0070C0"/>
        </w:rPr>
        <w:t>" (México, 1612);</w:t>
      </w:r>
    </w:p>
    <w:p w:rsidR="0076629E" w:rsidRPr="004264E2" w:rsidRDefault="0076629E" w:rsidP="0076629E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4264E2">
        <w:rPr>
          <w:b/>
          <w:color w:val="0070C0"/>
        </w:rPr>
        <w:t>"Catecismo y breve exposición de la doctrina cristiana" (México, 1612);</w:t>
      </w:r>
    </w:p>
    <w:p w:rsidR="0076629E" w:rsidRPr="004264E2" w:rsidRDefault="0076629E" w:rsidP="0076629E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4264E2">
        <w:rPr>
          <w:b/>
          <w:color w:val="0070C0"/>
        </w:rPr>
        <w:t xml:space="preserve">"Confesionario en lengua castellana y </w:t>
      </w:r>
      <w:proofErr w:type="spellStart"/>
      <w:r w:rsidRPr="004264E2">
        <w:rPr>
          <w:b/>
          <w:color w:val="0070C0"/>
        </w:rPr>
        <w:t>timuquana</w:t>
      </w:r>
      <w:proofErr w:type="spellEnd"/>
      <w:r w:rsidRPr="004264E2">
        <w:rPr>
          <w:b/>
          <w:color w:val="0070C0"/>
        </w:rPr>
        <w:t>" (México, 1613);</w:t>
      </w:r>
    </w:p>
    <w:p w:rsidR="0076629E" w:rsidRPr="004264E2" w:rsidRDefault="0076629E" w:rsidP="0076629E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4264E2">
        <w:rPr>
          <w:b/>
          <w:color w:val="0070C0"/>
        </w:rPr>
        <w:t xml:space="preserve">"Gramática de la lengua </w:t>
      </w:r>
      <w:proofErr w:type="spellStart"/>
      <w:r w:rsidRPr="004264E2">
        <w:rPr>
          <w:b/>
          <w:color w:val="0070C0"/>
        </w:rPr>
        <w:t>timuquana</w:t>
      </w:r>
      <w:proofErr w:type="spellEnd"/>
      <w:r w:rsidRPr="004264E2">
        <w:rPr>
          <w:b/>
          <w:color w:val="0070C0"/>
        </w:rPr>
        <w:t xml:space="preserve"> de Florida" (México, 1614);</w:t>
      </w:r>
    </w:p>
    <w:p w:rsidR="0076629E" w:rsidRPr="004264E2" w:rsidRDefault="0076629E" w:rsidP="0076629E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4264E2">
        <w:rPr>
          <w:b/>
          <w:color w:val="0070C0"/>
        </w:rPr>
        <w:t xml:space="preserve">"Catecismo de la doctrina cristiana en lengua </w:t>
      </w:r>
      <w:proofErr w:type="spellStart"/>
      <w:r w:rsidRPr="004264E2">
        <w:rPr>
          <w:b/>
          <w:color w:val="0070C0"/>
        </w:rPr>
        <w:t>timuquana</w:t>
      </w:r>
      <w:proofErr w:type="spellEnd"/>
      <w:r w:rsidRPr="004264E2">
        <w:rPr>
          <w:b/>
          <w:color w:val="0070C0"/>
        </w:rPr>
        <w:t>" (México, 1617);</w:t>
      </w:r>
    </w:p>
    <w:p w:rsidR="0076629E" w:rsidRPr="004264E2" w:rsidRDefault="0076629E" w:rsidP="0076629E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4264E2">
        <w:rPr>
          <w:b/>
          <w:color w:val="0070C0"/>
        </w:rPr>
        <w:t xml:space="preserve">"Catecismo y examen para los que comulgan, en lengua castellana y </w:t>
      </w:r>
      <w:proofErr w:type="spellStart"/>
      <w:r w:rsidRPr="004264E2">
        <w:rPr>
          <w:b/>
          <w:color w:val="0070C0"/>
        </w:rPr>
        <w:t>timuquana</w:t>
      </w:r>
      <w:proofErr w:type="spellEnd"/>
      <w:r w:rsidRPr="004264E2">
        <w:rPr>
          <w:b/>
          <w:color w:val="0070C0"/>
        </w:rPr>
        <w:t>" (México, 1627</w:t>
      </w:r>
    </w:p>
    <w:p w:rsidR="00E6669C" w:rsidRDefault="0076629E" w:rsidP="00E650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120294" cy="535305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6834" t="10075" r="9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290" cy="535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0C1" w:rsidRPr="004264E2" w:rsidRDefault="00E650C1" w:rsidP="00E650C1">
      <w:pPr>
        <w:pStyle w:val="NormalWeb"/>
        <w:spacing w:before="0" w:beforeAutospacing="0" w:after="0" w:afterAutospacing="0"/>
        <w:jc w:val="center"/>
        <w:rPr>
          <w:b/>
          <w:color w:val="0070C0"/>
        </w:rPr>
      </w:pPr>
      <w:r w:rsidRPr="004264E2">
        <w:rPr>
          <w:b/>
          <w:color w:val="0070C0"/>
        </w:rPr>
        <w:t>P</w:t>
      </w:r>
      <w:r w:rsidR="0076629E" w:rsidRPr="004264E2">
        <w:rPr>
          <w:b/>
          <w:color w:val="0070C0"/>
        </w:rPr>
        <w:t>ublicó e</w:t>
      </w:r>
      <w:r w:rsidRPr="004264E2">
        <w:rPr>
          <w:b/>
          <w:color w:val="0070C0"/>
        </w:rPr>
        <w:t>ste</w:t>
      </w:r>
      <w:r w:rsidR="0076629E" w:rsidRPr="004264E2">
        <w:rPr>
          <w:b/>
          <w:color w:val="0070C0"/>
        </w:rPr>
        <w:t xml:space="preserve"> Catecismo en Lengua Castellana y </w:t>
      </w:r>
      <w:proofErr w:type="spellStart"/>
      <w:r w:rsidR="0076629E" w:rsidRPr="004264E2">
        <w:rPr>
          <w:b/>
          <w:color w:val="0070C0"/>
        </w:rPr>
        <w:t>Timucua</w:t>
      </w:r>
      <w:proofErr w:type="spellEnd"/>
      <w:r w:rsidR="0076629E" w:rsidRPr="004264E2">
        <w:rPr>
          <w:b/>
          <w:color w:val="0070C0"/>
        </w:rPr>
        <w:t xml:space="preserve"> (1612), uno de los textos </w:t>
      </w:r>
    </w:p>
    <w:p w:rsidR="0076629E" w:rsidRDefault="0076629E" w:rsidP="00E650C1">
      <w:pPr>
        <w:pStyle w:val="NormalWeb"/>
        <w:spacing w:before="0" w:beforeAutospacing="0" w:after="0" w:afterAutospacing="0"/>
        <w:jc w:val="center"/>
        <w:rPr>
          <w:b/>
        </w:rPr>
      </w:pPr>
      <w:r w:rsidRPr="004264E2">
        <w:rPr>
          <w:b/>
          <w:color w:val="0070C0"/>
        </w:rPr>
        <w:t>en lengua nativa más antiguos conservado en los EE.UU</w:t>
      </w:r>
      <w:r w:rsidRPr="00E650C1">
        <w:rPr>
          <w:b/>
        </w:rPr>
        <w:t>.</w:t>
      </w:r>
    </w:p>
    <w:p w:rsidR="00E650C1" w:rsidRDefault="00E650C1" w:rsidP="00E650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3905250" cy="3228975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3250" t="15858" r="7988" b="2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E7" w:rsidRDefault="00FD39E7" w:rsidP="00E650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FD39E7" w:rsidRDefault="00FD39E7" w:rsidP="00E650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FD39E7" w:rsidRDefault="00FD39E7" w:rsidP="00E650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798916" cy="3048000"/>
            <wp:effectExtent l="19050" t="0" r="1434" b="0"/>
            <wp:docPr id="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2677" t="13246" r="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54" cy="304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E7" w:rsidRDefault="00FD39E7" w:rsidP="00E650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FD39E7" w:rsidRPr="00E650C1" w:rsidRDefault="00FD39E7" w:rsidP="00E650C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989158" cy="2790825"/>
            <wp:effectExtent l="19050" t="0" r="1692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3107" t="18470" r="6411" b="8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58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9E7" w:rsidRPr="00E650C1" w:rsidSect="0063795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629E" w:rsidRDefault="0076629E" w:rsidP="005661D3">
      <w:r>
        <w:separator/>
      </w:r>
    </w:p>
  </w:endnote>
  <w:endnote w:type="continuationSeparator" w:id="1">
    <w:p w:rsidR="0076629E" w:rsidRDefault="0076629E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629E" w:rsidRDefault="0076629E" w:rsidP="005661D3">
      <w:r>
        <w:separator/>
      </w:r>
    </w:p>
  </w:footnote>
  <w:footnote w:type="continuationSeparator" w:id="1">
    <w:p w:rsidR="0076629E" w:rsidRDefault="0076629E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73ACF"/>
    <w:multiLevelType w:val="multilevel"/>
    <w:tmpl w:val="D2C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3472A0"/>
    <w:multiLevelType w:val="multilevel"/>
    <w:tmpl w:val="6CE0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7D7FD5"/>
    <w:multiLevelType w:val="multilevel"/>
    <w:tmpl w:val="B9E07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F03C27"/>
    <w:multiLevelType w:val="multilevel"/>
    <w:tmpl w:val="B43C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9A252E"/>
    <w:multiLevelType w:val="multilevel"/>
    <w:tmpl w:val="2C284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2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8"/>
  </w:num>
  <w:num w:numId="8">
    <w:abstractNumId w:val="10"/>
  </w:num>
  <w:num w:numId="9">
    <w:abstractNumId w:val="0"/>
  </w:num>
  <w:num w:numId="10">
    <w:abstractNumId w:val="3"/>
  </w:num>
  <w:num w:numId="11">
    <w:abstractNumId w:val="7"/>
  </w:num>
  <w:num w:numId="12">
    <w:abstractNumId w:val="9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350A"/>
    <w:rsid w:val="00005730"/>
    <w:rsid w:val="000103EC"/>
    <w:rsid w:val="00010C35"/>
    <w:rsid w:val="00012025"/>
    <w:rsid w:val="000210AD"/>
    <w:rsid w:val="00025B01"/>
    <w:rsid w:val="00027F2F"/>
    <w:rsid w:val="0003530E"/>
    <w:rsid w:val="000367C0"/>
    <w:rsid w:val="000447AA"/>
    <w:rsid w:val="00055B95"/>
    <w:rsid w:val="00056A7D"/>
    <w:rsid w:val="00066ADA"/>
    <w:rsid w:val="000824EF"/>
    <w:rsid w:val="000913F2"/>
    <w:rsid w:val="00097A1B"/>
    <w:rsid w:val="000A5651"/>
    <w:rsid w:val="000B0B0C"/>
    <w:rsid w:val="000B4517"/>
    <w:rsid w:val="000D5630"/>
    <w:rsid w:val="000E2D55"/>
    <w:rsid w:val="000E3C85"/>
    <w:rsid w:val="001031B4"/>
    <w:rsid w:val="0012649F"/>
    <w:rsid w:val="001310BD"/>
    <w:rsid w:val="00143460"/>
    <w:rsid w:val="00151A2E"/>
    <w:rsid w:val="001622EA"/>
    <w:rsid w:val="0016415A"/>
    <w:rsid w:val="00175E97"/>
    <w:rsid w:val="001768D4"/>
    <w:rsid w:val="001769D6"/>
    <w:rsid w:val="001775F3"/>
    <w:rsid w:val="001B015F"/>
    <w:rsid w:val="001B7720"/>
    <w:rsid w:val="001C2369"/>
    <w:rsid w:val="001D1959"/>
    <w:rsid w:val="001D2B60"/>
    <w:rsid w:val="001D33A6"/>
    <w:rsid w:val="001D5D58"/>
    <w:rsid w:val="001E0FA4"/>
    <w:rsid w:val="001F635D"/>
    <w:rsid w:val="001F6F42"/>
    <w:rsid w:val="00204428"/>
    <w:rsid w:val="002045DD"/>
    <w:rsid w:val="00213442"/>
    <w:rsid w:val="002348A9"/>
    <w:rsid w:val="00246A6D"/>
    <w:rsid w:val="00257D28"/>
    <w:rsid w:val="0026022D"/>
    <w:rsid w:val="00275B8C"/>
    <w:rsid w:val="002841B4"/>
    <w:rsid w:val="002B65A2"/>
    <w:rsid w:val="002D0826"/>
    <w:rsid w:val="002D58B4"/>
    <w:rsid w:val="002D5929"/>
    <w:rsid w:val="002F63D1"/>
    <w:rsid w:val="00305CD7"/>
    <w:rsid w:val="00312AE6"/>
    <w:rsid w:val="00312D5E"/>
    <w:rsid w:val="00316CDC"/>
    <w:rsid w:val="00326E69"/>
    <w:rsid w:val="00345347"/>
    <w:rsid w:val="0035020A"/>
    <w:rsid w:val="00352CB8"/>
    <w:rsid w:val="00367B70"/>
    <w:rsid w:val="003823D0"/>
    <w:rsid w:val="00397FDC"/>
    <w:rsid w:val="003A14EE"/>
    <w:rsid w:val="003B1330"/>
    <w:rsid w:val="003B1580"/>
    <w:rsid w:val="003D6355"/>
    <w:rsid w:val="003F4B37"/>
    <w:rsid w:val="00415498"/>
    <w:rsid w:val="004154FE"/>
    <w:rsid w:val="00425A9F"/>
    <w:rsid w:val="004264E2"/>
    <w:rsid w:val="00444BCB"/>
    <w:rsid w:val="004515C7"/>
    <w:rsid w:val="00453B03"/>
    <w:rsid w:val="0045633D"/>
    <w:rsid w:val="00466E9C"/>
    <w:rsid w:val="00467297"/>
    <w:rsid w:val="00470D9F"/>
    <w:rsid w:val="0048569E"/>
    <w:rsid w:val="004A0931"/>
    <w:rsid w:val="004A1561"/>
    <w:rsid w:val="004A1935"/>
    <w:rsid w:val="004C1D41"/>
    <w:rsid w:val="004D4F36"/>
    <w:rsid w:val="004E1424"/>
    <w:rsid w:val="004E2146"/>
    <w:rsid w:val="005039EE"/>
    <w:rsid w:val="00510DA2"/>
    <w:rsid w:val="00517BCB"/>
    <w:rsid w:val="00523CD6"/>
    <w:rsid w:val="00527301"/>
    <w:rsid w:val="005314EB"/>
    <w:rsid w:val="00533E9D"/>
    <w:rsid w:val="00536A43"/>
    <w:rsid w:val="005441F3"/>
    <w:rsid w:val="00547DBE"/>
    <w:rsid w:val="00561783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D0AA7"/>
    <w:rsid w:val="005F510A"/>
    <w:rsid w:val="00612B85"/>
    <w:rsid w:val="0062125D"/>
    <w:rsid w:val="0062732D"/>
    <w:rsid w:val="006300FF"/>
    <w:rsid w:val="00637951"/>
    <w:rsid w:val="006417DB"/>
    <w:rsid w:val="00642F7A"/>
    <w:rsid w:val="006569D3"/>
    <w:rsid w:val="00670477"/>
    <w:rsid w:val="00671510"/>
    <w:rsid w:val="006A110E"/>
    <w:rsid w:val="006B057E"/>
    <w:rsid w:val="006B6793"/>
    <w:rsid w:val="006C52F4"/>
    <w:rsid w:val="006D6078"/>
    <w:rsid w:val="006E446E"/>
    <w:rsid w:val="006E5EF5"/>
    <w:rsid w:val="006F42C9"/>
    <w:rsid w:val="006F658E"/>
    <w:rsid w:val="006F6965"/>
    <w:rsid w:val="00705128"/>
    <w:rsid w:val="00707D85"/>
    <w:rsid w:val="00714886"/>
    <w:rsid w:val="00715890"/>
    <w:rsid w:val="007200A8"/>
    <w:rsid w:val="00720E5B"/>
    <w:rsid w:val="00740B5C"/>
    <w:rsid w:val="007438AC"/>
    <w:rsid w:val="0075632E"/>
    <w:rsid w:val="007563DA"/>
    <w:rsid w:val="0076629E"/>
    <w:rsid w:val="007877A9"/>
    <w:rsid w:val="007A5A8A"/>
    <w:rsid w:val="007B128A"/>
    <w:rsid w:val="007E2B8D"/>
    <w:rsid w:val="007E3C2D"/>
    <w:rsid w:val="00804A55"/>
    <w:rsid w:val="00804CDD"/>
    <w:rsid w:val="00811DF0"/>
    <w:rsid w:val="00835BE8"/>
    <w:rsid w:val="008438E6"/>
    <w:rsid w:val="0085203A"/>
    <w:rsid w:val="008563AA"/>
    <w:rsid w:val="0086147B"/>
    <w:rsid w:val="00864A6E"/>
    <w:rsid w:val="00866FDF"/>
    <w:rsid w:val="00870EED"/>
    <w:rsid w:val="008745FF"/>
    <w:rsid w:val="00875BF4"/>
    <w:rsid w:val="00891547"/>
    <w:rsid w:val="008B3D28"/>
    <w:rsid w:val="008B7BD4"/>
    <w:rsid w:val="008C0873"/>
    <w:rsid w:val="008C2C96"/>
    <w:rsid w:val="008D3A88"/>
    <w:rsid w:val="008E1A4B"/>
    <w:rsid w:val="008E2AC9"/>
    <w:rsid w:val="008F38EC"/>
    <w:rsid w:val="008F44B4"/>
    <w:rsid w:val="00901ED2"/>
    <w:rsid w:val="00903DA5"/>
    <w:rsid w:val="00912D1B"/>
    <w:rsid w:val="00912D6E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45328"/>
    <w:rsid w:val="00A64DDD"/>
    <w:rsid w:val="00A66A78"/>
    <w:rsid w:val="00A701AB"/>
    <w:rsid w:val="00A72A72"/>
    <w:rsid w:val="00A732AA"/>
    <w:rsid w:val="00A83259"/>
    <w:rsid w:val="00A92197"/>
    <w:rsid w:val="00A94500"/>
    <w:rsid w:val="00AB023A"/>
    <w:rsid w:val="00AC3B5F"/>
    <w:rsid w:val="00AC4584"/>
    <w:rsid w:val="00AE1375"/>
    <w:rsid w:val="00B000DE"/>
    <w:rsid w:val="00B0063F"/>
    <w:rsid w:val="00B15FA1"/>
    <w:rsid w:val="00B21D8F"/>
    <w:rsid w:val="00B41B94"/>
    <w:rsid w:val="00B44F54"/>
    <w:rsid w:val="00B45930"/>
    <w:rsid w:val="00B521CD"/>
    <w:rsid w:val="00B62BFE"/>
    <w:rsid w:val="00B63F51"/>
    <w:rsid w:val="00B646A1"/>
    <w:rsid w:val="00B726EB"/>
    <w:rsid w:val="00B81AED"/>
    <w:rsid w:val="00B86854"/>
    <w:rsid w:val="00B92370"/>
    <w:rsid w:val="00BB26AA"/>
    <w:rsid w:val="00BC4A86"/>
    <w:rsid w:val="00BC7828"/>
    <w:rsid w:val="00C17D28"/>
    <w:rsid w:val="00C17FDD"/>
    <w:rsid w:val="00C2334E"/>
    <w:rsid w:val="00C235F4"/>
    <w:rsid w:val="00C25597"/>
    <w:rsid w:val="00C30B85"/>
    <w:rsid w:val="00C32C0D"/>
    <w:rsid w:val="00C45CE2"/>
    <w:rsid w:val="00C5044E"/>
    <w:rsid w:val="00C75C74"/>
    <w:rsid w:val="00C75F56"/>
    <w:rsid w:val="00C76082"/>
    <w:rsid w:val="00C80081"/>
    <w:rsid w:val="00C84B97"/>
    <w:rsid w:val="00C9486F"/>
    <w:rsid w:val="00C97144"/>
    <w:rsid w:val="00CB2A49"/>
    <w:rsid w:val="00CD4843"/>
    <w:rsid w:val="00CE4987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67EE7"/>
    <w:rsid w:val="00D7138D"/>
    <w:rsid w:val="00D7352F"/>
    <w:rsid w:val="00D82287"/>
    <w:rsid w:val="00D933A8"/>
    <w:rsid w:val="00D94EDB"/>
    <w:rsid w:val="00DC07E1"/>
    <w:rsid w:val="00DC57EC"/>
    <w:rsid w:val="00DD3D4F"/>
    <w:rsid w:val="00DD3F6D"/>
    <w:rsid w:val="00DD6058"/>
    <w:rsid w:val="00E04A11"/>
    <w:rsid w:val="00E070A8"/>
    <w:rsid w:val="00E20C5D"/>
    <w:rsid w:val="00E245B1"/>
    <w:rsid w:val="00E352EB"/>
    <w:rsid w:val="00E43E6F"/>
    <w:rsid w:val="00E44B84"/>
    <w:rsid w:val="00E54631"/>
    <w:rsid w:val="00E578D5"/>
    <w:rsid w:val="00E650C1"/>
    <w:rsid w:val="00E6669C"/>
    <w:rsid w:val="00E7015D"/>
    <w:rsid w:val="00E80274"/>
    <w:rsid w:val="00E96A16"/>
    <w:rsid w:val="00EA0AE1"/>
    <w:rsid w:val="00EA1317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4F41"/>
    <w:rsid w:val="00F0535F"/>
    <w:rsid w:val="00F07B3A"/>
    <w:rsid w:val="00F167C4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1A1E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0DAF"/>
    <w:rsid w:val="00FD39E7"/>
    <w:rsid w:val="00FD5C7B"/>
    <w:rsid w:val="00FE27AF"/>
    <w:rsid w:val="00FE3951"/>
    <w:rsid w:val="00FF2252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fn">
    <w:name w:val="fn"/>
    <w:basedOn w:val="Fuentedeprrafopredeter"/>
    <w:rsid w:val="00213442"/>
  </w:style>
  <w:style w:type="character" w:customStyle="1" w:styleId="fusion-inline-sep">
    <w:name w:val="fusion-inline-sep"/>
    <w:basedOn w:val="Fuentedeprrafopredeter"/>
    <w:rsid w:val="00213442"/>
  </w:style>
  <w:style w:type="character" w:customStyle="1" w:styleId="fusion-comments">
    <w:name w:val="fusion-comments"/>
    <w:basedOn w:val="Fuentedeprrafopredeter"/>
    <w:rsid w:val="00213442"/>
  </w:style>
  <w:style w:type="character" w:customStyle="1" w:styleId="screen-reader-text">
    <w:name w:val="screen-reader-text"/>
    <w:basedOn w:val="Fuentedeprrafopredeter"/>
    <w:rsid w:val="00213442"/>
  </w:style>
  <w:style w:type="paragraph" w:customStyle="1" w:styleId="must-log-in">
    <w:name w:val="must-log-in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kismetcommentformprivacynotice">
    <w:name w:val="akismet_comment_form_privacy_notice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fechaentrada">
    <w:name w:val="fechaentrada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13442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intro">
    <w:name w:val="intro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13442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jtwttweettext">
    <w:name w:val="jtwt_tweet_text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ribe-mini-calendar-no-event">
    <w:name w:val="tribe-mini-calendar-no-event"/>
    <w:basedOn w:val="Fuentedeprrafopredeter"/>
    <w:rsid w:val="002134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9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33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828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3052">
              <w:marLeft w:val="-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6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2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06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2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165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9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2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16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3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85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15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1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7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228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0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0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9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1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7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8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0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0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0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s.wikipedia.org/wiki/Provincia_de_Guadalajara" TargetMode="External"/><Relationship Id="rId18" Type="http://schemas.openxmlformats.org/officeDocument/2006/relationships/hyperlink" Target="https://es.wikipedia.org/wiki/M%C3%A9xico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es.wikipedia.org/wiki/Au%C3%B1%C3%B3n" TargetMode="External"/><Relationship Id="rId17" Type="http://schemas.openxmlformats.org/officeDocument/2006/relationships/hyperlink" Target="https://es.wikipedia.org/w/index.php?title=Saturiwa&amp;action=edit&amp;redlink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/index.php?title=San_Juan_del_Puerto,_Florida&amp;action=edit&amp;redlink=1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/index.php?title=Idioma_Timucua&amp;action=edit&amp;redlink=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Francisco_Pareja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s.wikipedia.org/wiki/Florida_Espa%C3%B1ola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1628" TargetMode="External"/><Relationship Id="rId14" Type="http://schemas.openxmlformats.org/officeDocument/2006/relationships/hyperlink" Target="https://es.wikipedia.org/wiki/San_Agust%C3%ADn_(Florida)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678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2019-04-02T06:06:00Z</cp:lastPrinted>
  <dcterms:created xsi:type="dcterms:W3CDTF">2019-07-28T11:03:00Z</dcterms:created>
  <dcterms:modified xsi:type="dcterms:W3CDTF">2019-07-28T11:03:00Z</dcterms:modified>
</cp:coreProperties>
</file>