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F07" w:rsidRPr="00DA7EBE" w:rsidRDefault="00DA7EBE" w:rsidP="00DA7EBE">
      <w:pPr>
        <w:jc w:val="center"/>
        <w:rPr>
          <w:b/>
          <w:color w:val="FF0000"/>
          <w:sz w:val="36"/>
          <w:szCs w:val="36"/>
        </w:rPr>
      </w:pPr>
      <w:r w:rsidRPr="00DA7EBE">
        <w:rPr>
          <w:b/>
          <w:color w:val="FF0000"/>
          <w:sz w:val="36"/>
          <w:szCs w:val="36"/>
        </w:rPr>
        <w:t>J</w:t>
      </w:r>
      <w:r w:rsidR="00131A35">
        <w:rPr>
          <w:b/>
          <w:color w:val="FF0000"/>
          <w:sz w:val="36"/>
          <w:szCs w:val="36"/>
        </w:rPr>
        <w:t xml:space="preserve">uan Pedro  </w:t>
      </w:r>
      <w:proofErr w:type="spellStart"/>
      <w:r w:rsidR="00131A35">
        <w:rPr>
          <w:b/>
          <w:color w:val="FF0000"/>
          <w:sz w:val="36"/>
          <w:szCs w:val="36"/>
        </w:rPr>
        <w:t>Med</w:t>
      </w:r>
      <w:r w:rsidR="00E551D4" w:rsidRPr="00DA7EBE">
        <w:rPr>
          <w:b/>
          <w:color w:val="FF0000"/>
          <w:sz w:val="36"/>
          <w:szCs w:val="36"/>
        </w:rPr>
        <w:t>aille</w:t>
      </w:r>
      <w:proofErr w:type="spellEnd"/>
      <w:r w:rsidR="00E551D4" w:rsidRPr="00DA7EBE">
        <w:rPr>
          <w:b/>
          <w:color w:val="FF0000"/>
          <w:sz w:val="36"/>
          <w:szCs w:val="36"/>
        </w:rPr>
        <w:t xml:space="preserve">  1610- 1689</w:t>
      </w:r>
    </w:p>
    <w:p w:rsidR="00E551D4" w:rsidRDefault="00E551D4" w:rsidP="008371D9">
      <w:pPr>
        <w:jc w:val="both"/>
        <w:rPr>
          <w:b/>
          <w:szCs w:val="21"/>
        </w:rPr>
      </w:pPr>
    </w:p>
    <w:p w:rsidR="00E551D4" w:rsidRDefault="00E551D4" w:rsidP="00E551D4">
      <w:pPr>
        <w:jc w:val="center"/>
        <w:rPr>
          <w:b/>
          <w:szCs w:val="21"/>
        </w:rPr>
      </w:pPr>
      <w:r>
        <w:rPr>
          <w:b/>
          <w:noProof/>
          <w:szCs w:val="21"/>
        </w:rPr>
        <w:drawing>
          <wp:inline distT="0" distB="0" distL="0" distR="0">
            <wp:extent cx="3057525" cy="24003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l="8026" t="33582" r="45968" b="19403"/>
                    <a:stretch>
                      <a:fillRect/>
                    </a:stretch>
                  </pic:blipFill>
                  <pic:spPr bwMode="auto">
                    <a:xfrm>
                      <a:off x="0" y="0"/>
                      <a:ext cx="3057525" cy="2400300"/>
                    </a:xfrm>
                    <a:prstGeom prst="rect">
                      <a:avLst/>
                    </a:prstGeom>
                    <a:noFill/>
                    <a:ln w="9525">
                      <a:noFill/>
                      <a:miter lim="800000"/>
                      <a:headEnd/>
                      <a:tailEnd/>
                    </a:ln>
                  </pic:spPr>
                </pic:pic>
              </a:graphicData>
            </a:graphic>
          </wp:inline>
        </w:drawing>
      </w:r>
    </w:p>
    <w:p w:rsidR="00DA7EBE" w:rsidRDefault="00DA7EBE" w:rsidP="00E551D4">
      <w:pPr>
        <w:jc w:val="center"/>
        <w:rPr>
          <w:b/>
          <w:szCs w:val="21"/>
        </w:rPr>
      </w:pPr>
    </w:p>
    <w:p w:rsidR="008371D9" w:rsidRDefault="00422831" w:rsidP="008371D9">
      <w:pPr>
        <w:jc w:val="both"/>
        <w:rPr>
          <w:b/>
          <w:color w:val="FF0000"/>
          <w:szCs w:val="21"/>
        </w:rPr>
      </w:pPr>
      <w:r>
        <w:rPr>
          <w:b/>
          <w:color w:val="FF0000"/>
          <w:szCs w:val="21"/>
        </w:rPr>
        <w:t xml:space="preserve">    </w:t>
      </w:r>
      <w:r w:rsidR="00DA7EBE" w:rsidRPr="00422831">
        <w:rPr>
          <w:b/>
          <w:color w:val="FF0000"/>
          <w:szCs w:val="21"/>
        </w:rPr>
        <w:t>De este celoso jesuita los catequistas pueden aprender a estimar la creatividad, orient</w:t>
      </w:r>
      <w:r w:rsidR="00DA7EBE" w:rsidRPr="00422831">
        <w:rPr>
          <w:b/>
          <w:color w:val="FF0000"/>
          <w:szCs w:val="21"/>
        </w:rPr>
        <w:t>a</w:t>
      </w:r>
      <w:r w:rsidR="00DA7EBE" w:rsidRPr="00422831">
        <w:rPr>
          <w:b/>
          <w:color w:val="FF0000"/>
          <w:szCs w:val="21"/>
        </w:rPr>
        <w:t>da a hacer el bien necesario en cada circunstanc</w:t>
      </w:r>
      <w:r>
        <w:rPr>
          <w:b/>
          <w:color w:val="FF0000"/>
          <w:szCs w:val="21"/>
        </w:rPr>
        <w:t>i</w:t>
      </w:r>
      <w:r w:rsidR="00DA7EBE" w:rsidRPr="00422831">
        <w:rPr>
          <w:b/>
          <w:color w:val="FF0000"/>
          <w:szCs w:val="21"/>
        </w:rPr>
        <w:t>a. Inquieto y sacrificado, hizo lo posible por orie</w:t>
      </w:r>
      <w:r>
        <w:rPr>
          <w:b/>
          <w:color w:val="FF0000"/>
          <w:szCs w:val="21"/>
        </w:rPr>
        <w:t>n</w:t>
      </w:r>
      <w:r w:rsidR="00DA7EBE" w:rsidRPr="00422831">
        <w:rPr>
          <w:b/>
          <w:color w:val="FF0000"/>
          <w:szCs w:val="21"/>
        </w:rPr>
        <w:t>tar a las j</w:t>
      </w:r>
      <w:r>
        <w:rPr>
          <w:b/>
          <w:color w:val="FF0000"/>
          <w:szCs w:val="21"/>
        </w:rPr>
        <w:t>ó</w:t>
      </w:r>
      <w:r w:rsidR="00DA7EBE" w:rsidRPr="00422831">
        <w:rPr>
          <w:b/>
          <w:color w:val="FF0000"/>
          <w:szCs w:val="21"/>
        </w:rPr>
        <w:t xml:space="preserve">venes a las diversas actividades de caridad y de </w:t>
      </w:r>
      <w:r w:rsidRPr="00422831">
        <w:rPr>
          <w:b/>
          <w:color w:val="FF0000"/>
          <w:szCs w:val="21"/>
        </w:rPr>
        <w:t>oración, qu</w:t>
      </w:r>
      <w:r>
        <w:rPr>
          <w:b/>
          <w:color w:val="FF0000"/>
          <w:szCs w:val="21"/>
        </w:rPr>
        <w:t>e</w:t>
      </w:r>
      <w:r w:rsidRPr="00422831">
        <w:rPr>
          <w:b/>
          <w:color w:val="FF0000"/>
          <w:szCs w:val="21"/>
        </w:rPr>
        <w:t xml:space="preserve"> se neces</w:t>
      </w:r>
      <w:r w:rsidRPr="00422831">
        <w:rPr>
          <w:b/>
          <w:color w:val="FF0000"/>
          <w:szCs w:val="21"/>
        </w:rPr>
        <w:t>i</w:t>
      </w:r>
      <w:r w:rsidRPr="00422831">
        <w:rPr>
          <w:b/>
          <w:color w:val="FF0000"/>
          <w:szCs w:val="21"/>
        </w:rPr>
        <w:t>taban en su tiempo y en su amiente. Adaptar</w:t>
      </w:r>
      <w:r>
        <w:rPr>
          <w:b/>
          <w:color w:val="FF0000"/>
          <w:szCs w:val="21"/>
        </w:rPr>
        <w:t>se</w:t>
      </w:r>
      <w:r w:rsidRPr="00422831">
        <w:rPr>
          <w:b/>
          <w:color w:val="FF0000"/>
          <w:szCs w:val="21"/>
        </w:rPr>
        <w:t xml:space="preserve"> cr</w:t>
      </w:r>
      <w:r>
        <w:rPr>
          <w:b/>
          <w:color w:val="FF0000"/>
          <w:szCs w:val="21"/>
        </w:rPr>
        <w:t>e</w:t>
      </w:r>
      <w:r w:rsidRPr="00422831">
        <w:rPr>
          <w:b/>
          <w:color w:val="FF0000"/>
          <w:szCs w:val="21"/>
        </w:rPr>
        <w:t xml:space="preserve">ativamente debe ser un lema de los buenos catequistas, de modo </w:t>
      </w:r>
      <w:r w:rsidR="00131A35">
        <w:rPr>
          <w:b/>
          <w:color w:val="FF0000"/>
          <w:szCs w:val="21"/>
        </w:rPr>
        <w:t>q</w:t>
      </w:r>
      <w:r w:rsidRPr="00422831">
        <w:rPr>
          <w:b/>
          <w:color w:val="FF0000"/>
          <w:szCs w:val="21"/>
        </w:rPr>
        <w:t>ue superen el ser meros activistas</w:t>
      </w:r>
      <w:r>
        <w:rPr>
          <w:b/>
          <w:color w:val="FF0000"/>
          <w:szCs w:val="21"/>
        </w:rPr>
        <w:t xml:space="preserve"> sujetos a la rutina</w:t>
      </w:r>
      <w:r w:rsidR="00131A35">
        <w:rPr>
          <w:b/>
          <w:color w:val="FF0000"/>
          <w:szCs w:val="21"/>
        </w:rPr>
        <w:t xml:space="preserve"> y se conviertan en mensajeros capaces de </w:t>
      </w:r>
      <w:r w:rsidRPr="00422831">
        <w:rPr>
          <w:b/>
          <w:color w:val="FF0000"/>
          <w:szCs w:val="21"/>
        </w:rPr>
        <w:t xml:space="preserve">moverse por las necesidades de los ambientes en los que cada uno </w:t>
      </w:r>
      <w:r>
        <w:rPr>
          <w:b/>
          <w:color w:val="FF0000"/>
          <w:szCs w:val="21"/>
        </w:rPr>
        <w:t>tr</w:t>
      </w:r>
      <w:r>
        <w:rPr>
          <w:b/>
          <w:color w:val="FF0000"/>
          <w:szCs w:val="21"/>
        </w:rPr>
        <w:t>a</w:t>
      </w:r>
      <w:r>
        <w:rPr>
          <w:b/>
          <w:color w:val="FF0000"/>
          <w:szCs w:val="21"/>
        </w:rPr>
        <w:t>baja por el Evangelio de</w:t>
      </w:r>
      <w:r w:rsidR="00131A35">
        <w:rPr>
          <w:b/>
          <w:color w:val="FF0000"/>
          <w:szCs w:val="21"/>
        </w:rPr>
        <w:t xml:space="preserve"> </w:t>
      </w:r>
      <w:r>
        <w:rPr>
          <w:b/>
          <w:color w:val="FF0000"/>
          <w:szCs w:val="21"/>
        </w:rPr>
        <w:t>Jesús</w:t>
      </w:r>
      <w:r w:rsidR="00131A35">
        <w:rPr>
          <w:b/>
          <w:color w:val="FF0000"/>
          <w:szCs w:val="21"/>
        </w:rPr>
        <w:t>.</w:t>
      </w:r>
    </w:p>
    <w:p w:rsidR="00422831" w:rsidRPr="008371D9" w:rsidRDefault="00422831" w:rsidP="008371D9">
      <w:pPr>
        <w:jc w:val="both"/>
        <w:rPr>
          <w:b/>
          <w:szCs w:val="21"/>
        </w:rPr>
      </w:pPr>
    </w:p>
    <w:p w:rsidR="008371D9" w:rsidRDefault="00E551D4" w:rsidP="008371D9">
      <w:pPr>
        <w:jc w:val="both"/>
        <w:rPr>
          <w:b/>
        </w:rPr>
      </w:pPr>
      <w:r>
        <w:rPr>
          <w:b/>
        </w:rPr>
        <w:t xml:space="preserve">     </w:t>
      </w:r>
      <w:r w:rsidR="008371D9" w:rsidRPr="008371D9">
        <w:rPr>
          <w:b/>
        </w:rPr>
        <w:t>Jesuita sencillo, humilde, apostólico, promotor de unos 80 (ochenta) institutos religi</w:t>
      </w:r>
      <w:r w:rsidR="008371D9" w:rsidRPr="008371D9">
        <w:rPr>
          <w:b/>
        </w:rPr>
        <w:t>o</w:t>
      </w:r>
      <w:r>
        <w:rPr>
          <w:b/>
        </w:rPr>
        <w:t>sos con sus iniciativas vocacionales diferentes, pero todas con el común denominador del servicio a la Iglesia y de la animación de la vida cristiana. Pueden parecer muchas por el numero 80, pero más o menos los diversos grupos que fue animando no bajo de esa so</w:t>
      </w:r>
      <w:r>
        <w:rPr>
          <w:b/>
        </w:rPr>
        <w:t>r</w:t>
      </w:r>
      <w:r>
        <w:rPr>
          <w:b/>
        </w:rPr>
        <w:t>prendente cantidad, ya que el carisma del padre, en un tiempo de muchos problemas rel</w:t>
      </w:r>
      <w:r>
        <w:rPr>
          <w:b/>
        </w:rPr>
        <w:t>i</w:t>
      </w:r>
      <w:r>
        <w:rPr>
          <w:b/>
        </w:rPr>
        <w:t>giosos por parte de los racionali</w:t>
      </w:r>
      <w:r w:rsidR="00432886">
        <w:rPr>
          <w:b/>
        </w:rPr>
        <w:t>s</w:t>
      </w:r>
      <w:r>
        <w:rPr>
          <w:b/>
        </w:rPr>
        <w:t xml:space="preserve">ta le </w:t>
      </w:r>
      <w:proofErr w:type="spellStart"/>
      <w:r>
        <w:rPr>
          <w:b/>
        </w:rPr>
        <w:t>movio</w:t>
      </w:r>
      <w:proofErr w:type="spellEnd"/>
      <w:r>
        <w:rPr>
          <w:b/>
        </w:rPr>
        <w:t xml:space="preserve"> a fomentar la asociación de personas di</w:t>
      </w:r>
      <w:r>
        <w:rPr>
          <w:b/>
        </w:rPr>
        <w:t>s</w:t>
      </w:r>
      <w:r>
        <w:rPr>
          <w:b/>
        </w:rPr>
        <w:t>puestas a luchar por la verdad evang</w:t>
      </w:r>
      <w:r w:rsidR="00432886">
        <w:rPr>
          <w:b/>
        </w:rPr>
        <w:t>é</w:t>
      </w:r>
      <w:r>
        <w:rPr>
          <w:b/>
        </w:rPr>
        <w:t>lica y por asegurar el servicio de los pobres</w:t>
      </w:r>
    </w:p>
    <w:p w:rsidR="00E551D4" w:rsidRDefault="00E551D4" w:rsidP="008371D9">
      <w:pPr>
        <w:jc w:val="both"/>
        <w:rPr>
          <w:b/>
        </w:rPr>
      </w:pPr>
    </w:p>
    <w:p w:rsidR="00DE40F0" w:rsidRDefault="008371D9" w:rsidP="008371D9">
      <w:pPr>
        <w:jc w:val="both"/>
        <w:rPr>
          <w:b/>
        </w:rPr>
      </w:pPr>
      <w:r w:rsidRPr="008371D9">
        <w:rPr>
          <w:b/>
        </w:rPr>
        <w:t xml:space="preserve">   Nació en </w:t>
      </w:r>
      <w:proofErr w:type="spellStart"/>
      <w:r w:rsidRPr="008371D9">
        <w:rPr>
          <w:b/>
        </w:rPr>
        <w:t>Carcasonne</w:t>
      </w:r>
      <w:proofErr w:type="spellEnd"/>
      <w:r w:rsidRPr="008371D9">
        <w:rPr>
          <w:b/>
        </w:rPr>
        <w:t xml:space="preserve">, Aude, el 6 de Octubre de 1610. Murió en </w:t>
      </w:r>
      <w:proofErr w:type="spellStart"/>
      <w:r w:rsidRPr="008371D9">
        <w:rPr>
          <w:b/>
        </w:rPr>
        <w:t>Bi</w:t>
      </w:r>
      <w:r w:rsidRPr="008371D9">
        <w:rPr>
          <w:b/>
        </w:rPr>
        <w:softHyphen/>
        <w:t>llom</w:t>
      </w:r>
      <w:proofErr w:type="spellEnd"/>
      <w:r w:rsidRPr="008371D9">
        <w:rPr>
          <w:b/>
        </w:rPr>
        <w:t xml:space="preserve">, en Puy-de-Dôme, el 30 de Diciembre de 1669. </w:t>
      </w:r>
      <w:r w:rsidR="00DE40F0">
        <w:rPr>
          <w:b/>
        </w:rPr>
        <w:t xml:space="preserve"> Sus padre Juan </w:t>
      </w:r>
      <w:proofErr w:type="spellStart"/>
      <w:r w:rsidR="00DE40F0">
        <w:rPr>
          <w:b/>
        </w:rPr>
        <w:t>Me</w:t>
      </w:r>
      <w:r w:rsidR="00F8135C">
        <w:rPr>
          <w:b/>
        </w:rPr>
        <w:t>d</w:t>
      </w:r>
      <w:r w:rsidR="00DE40F0">
        <w:rPr>
          <w:b/>
        </w:rPr>
        <w:t>aille</w:t>
      </w:r>
      <w:proofErr w:type="spellEnd"/>
      <w:r w:rsidR="00DE40F0">
        <w:rPr>
          <w:b/>
        </w:rPr>
        <w:t xml:space="preserve"> y Felipa  </w:t>
      </w:r>
      <w:proofErr w:type="spellStart"/>
      <w:r w:rsidR="00DE40F0">
        <w:rPr>
          <w:b/>
        </w:rPr>
        <w:t>d´Éstevéril</w:t>
      </w:r>
      <w:proofErr w:type="spellEnd"/>
      <w:r w:rsidR="00DE40F0">
        <w:rPr>
          <w:b/>
        </w:rPr>
        <w:t xml:space="preserve"> formaba una f</w:t>
      </w:r>
      <w:r w:rsidR="00DE40F0">
        <w:rPr>
          <w:b/>
        </w:rPr>
        <w:t>a</w:t>
      </w:r>
      <w:r w:rsidR="00DE40F0">
        <w:rPr>
          <w:b/>
        </w:rPr>
        <w:t>milia distinguida , siendo el padre abogado y consejero del Rey Luis XIII</w:t>
      </w:r>
    </w:p>
    <w:p w:rsidR="00DE40F0" w:rsidRDefault="00DE40F0" w:rsidP="008371D9">
      <w:pPr>
        <w:jc w:val="both"/>
        <w:rPr>
          <w:b/>
        </w:rPr>
      </w:pPr>
    </w:p>
    <w:p w:rsidR="00DE40F0" w:rsidRDefault="00F8135C" w:rsidP="008371D9">
      <w:pPr>
        <w:jc w:val="both"/>
        <w:rPr>
          <w:b/>
        </w:rPr>
      </w:pPr>
      <w:r>
        <w:rPr>
          <w:b/>
        </w:rPr>
        <w:t xml:space="preserve">    Frecuentó</w:t>
      </w:r>
      <w:r w:rsidR="00DE40F0">
        <w:rPr>
          <w:b/>
        </w:rPr>
        <w:t xml:space="preserve"> las cl</w:t>
      </w:r>
      <w:r>
        <w:rPr>
          <w:b/>
        </w:rPr>
        <w:t>a</w:t>
      </w:r>
      <w:r w:rsidR="00DE40F0">
        <w:rPr>
          <w:b/>
        </w:rPr>
        <w:t xml:space="preserve">ses de los jesuitas en </w:t>
      </w:r>
      <w:proofErr w:type="spellStart"/>
      <w:r w:rsidR="00DE40F0">
        <w:rPr>
          <w:b/>
        </w:rPr>
        <w:t>Carcasonne</w:t>
      </w:r>
      <w:proofErr w:type="spellEnd"/>
      <w:r w:rsidR="00DE40F0">
        <w:rPr>
          <w:b/>
        </w:rPr>
        <w:t>. Y a los 16 años ingresó en la co</w:t>
      </w:r>
      <w:r w:rsidR="00DE40F0">
        <w:rPr>
          <w:b/>
        </w:rPr>
        <w:t>n</w:t>
      </w:r>
      <w:r w:rsidR="00DE40F0">
        <w:rPr>
          <w:b/>
        </w:rPr>
        <w:t xml:space="preserve">gregación en Tolosa, donde conoció a S. Francisco de Regis. Estudió </w:t>
      </w:r>
      <w:proofErr w:type="spellStart"/>
      <w:r w:rsidR="00DE40F0">
        <w:rPr>
          <w:b/>
        </w:rPr>
        <w:t>Teologia</w:t>
      </w:r>
      <w:proofErr w:type="spellEnd"/>
      <w:r w:rsidR="00DE40F0">
        <w:rPr>
          <w:b/>
        </w:rPr>
        <w:t xml:space="preserve"> y fue ord</w:t>
      </w:r>
      <w:r w:rsidR="00DE40F0">
        <w:rPr>
          <w:b/>
        </w:rPr>
        <w:t>e</w:t>
      </w:r>
      <w:r w:rsidR="00DE40F0">
        <w:rPr>
          <w:b/>
        </w:rPr>
        <w:t>nado sacerdote en 1637. Fue profesor y rect</w:t>
      </w:r>
      <w:r>
        <w:rPr>
          <w:b/>
        </w:rPr>
        <w:t>o</w:t>
      </w:r>
      <w:r w:rsidR="00DE40F0">
        <w:rPr>
          <w:b/>
        </w:rPr>
        <w:t xml:space="preserve">r en el colegio jesuita de </w:t>
      </w:r>
      <w:proofErr w:type="spellStart"/>
      <w:r w:rsidR="00DE40F0">
        <w:rPr>
          <w:b/>
        </w:rPr>
        <w:t>Aurillac</w:t>
      </w:r>
      <w:proofErr w:type="spellEnd"/>
    </w:p>
    <w:p w:rsidR="00DE40F0" w:rsidRDefault="00DE40F0" w:rsidP="008371D9">
      <w:pPr>
        <w:jc w:val="both"/>
        <w:rPr>
          <w:b/>
        </w:rPr>
      </w:pPr>
    </w:p>
    <w:p w:rsidR="00DE40F0" w:rsidRDefault="00DE40F0" w:rsidP="008371D9">
      <w:pPr>
        <w:jc w:val="both"/>
        <w:rPr>
          <w:b/>
        </w:rPr>
      </w:pPr>
      <w:r>
        <w:rPr>
          <w:b/>
        </w:rPr>
        <w:t xml:space="preserve">  Ejercicio como director es</w:t>
      </w:r>
      <w:r w:rsidR="00DA7EBE">
        <w:rPr>
          <w:b/>
        </w:rPr>
        <w:t>p</w:t>
      </w:r>
      <w:r>
        <w:rPr>
          <w:b/>
        </w:rPr>
        <w:t>iritual y como excele</w:t>
      </w:r>
      <w:r w:rsidR="00DA7EBE">
        <w:rPr>
          <w:b/>
        </w:rPr>
        <w:t>n</w:t>
      </w:r>
      <w:r>
        <w:rPr>
          <w:b/>
        </w:rPr>
        <w:t>te predicador en las misiones desarr</w:t>
      </w:r>
      <w:r>
        <w:rPr>
          <w:b/>
        </w:rPr>
        <w:t>o</w:t>
      </w:r>
      <w:r>
        <w:rPr>
          <w:b/>
        </w:rPr>
        <w:t>llada en París. Trabajo en Le Puy-en-</w:t>
      </w:r>
      <w:proofErr w:type="spellStart"/>
      <w:r>
        <w:rPr>
          <w:b/>
        </w:rPr>
        <w:t>Vealey</w:t>
      </w:r>
      <w:proofErr w:type="spellEnd"/>
      <w:r>
        <w:rPr>
          <w:b/>
        </w:rPr>
        <w:t xml:space="preserve">, en el </w:t>
      </w:r>
      <w:r w:rsidR="00DA7EBE">
        <w:rPr>
          <w:b/>
        </w:rPr>
        <w:t xml:space="preserve">Hospicio San José, bajo la autoridad del Obispo Enrique de </w:t>
      </w:r>
      <w:proofErr w:type="spellStart"/>
      <w:r w:rsidR="00F8135C">
        <w:rPr>
          <w:b/>
        </w:rPr>
        <w:t>M</w:t>
      </w:r>
      <w:r w:rsidR="00DA7EBE">
        <w:rPr>
          <w:b/>
        </w:rPr>
        <w:t>aupas</w:t>
      </w:r>
      <w:proofErr w:type="spellEnd"/>
      <w:r w:rsidR="00DA7EBE">
        <w:rPr>
          <w:b/>
        </w:rPr>
        <w:t xml:space="preserve"> y conoció a San </w:t>
      </w:r>
      <w:r w:rsidR="00F8135C">
        <w:rPr>
          <w:b/>
        </w:rPr>
        <w:t>V</w:t>
      </w:r>
      <w:r w:rsidR="00DA7EBE">
        <w:rPr>
          <w:b/>
        </w:rPr>
        <w:t>icente de Paul y a S. Francisco de Sales . Los dos había fundado congregacion</w:t>
      </w:r>
      <w:r w:rsidR="00F8135C">
        <w:rPr>
          <w:b/>
        </w:rPr>
        <w:t>e</w:t>
      </w:r>
      <w:r w:rsidR="00DA7EBE">
        <w:rPr>
          <w:b/>
        </w:rPr>
        <w:t>s femeninas orientadas al apostolado con los necesit</w:t>
      </w:r>
      <w:r w:rsidR="00DA7EBE">
        <w:rPr>
          <w:b/>
        </w:rPr>
        <w:t>a</w:t>
      </w:r>
      <w:r w:rsidR="00DA7EBE">
        <w:rPr>
          <w:b/>
        </w:rPr>
        <w:t>dos. Fue entonces cuando organizó el primer grupo  con la aprobación y ayuda del Obispo. As</w:t>
      </w:r>
      <w:r w:rsidR="00F8135C">
        <w:rPr>
          <w:b/>
        </w:rPr>
        <w:t>í</w:t>
      </w:r>
      <w:r w:rsidR="00DA7EBE">
        <w:rPr>
          <w:b/>
        </w:rPr>
        <w:t xml:space="preserve"> surgió la congregación de Hermanas de San José, que fue aprobada el 15 de </w:t>
      </w:r>
      <w:proofErr w:type="spellStart"/>
      <w:r w:rsidR="00DA7EBE">
        <w:rPr>
          <w:b/>
        </w:rPr>
        <w:t>Octubr</w:t>
      </w:r>
      <w:r w:rsidR="00DA7EBE">
        <w:rPr>
          <w:b/>
        </w:rPr>
        <w:t>e</w:t>
      </w:r>
      <w:r w:rsidR="00DA7EBE">
        <w:rPr>
          <w:b/>
        </w:rPr>
        <w:t>de</w:t>
      </w:r>
      <w:proofErr w:type="spellEnd"/>
      <w:r w:rsidR="00DA7EBE">
        <w:rPr>
          <w:b/>
        </w:rPr>
        <w:t xml:space="preserve"> 1650</w:t>
      </w:r>
    </w:p>
    <w:p w:rsidR="00DE40F0" w:rsidRDefault="00DE40F0" w:rsidP="008371D9">
      <w:pPr>
        <w:jc w:val="both"/>
        <w:rPr>
          <w:b/>
        </w:rPr>
      </w:pPr>
      <w:r>
        <w:rPr>
          <w:b/>
        </w:rPr>
        <w:t xml:space="preserve"> </w:t>
      </w:r>
    </w:p>
    <w:p w:rsidR="008371D9" w:rsidRDefault="00F8135C" w:rsidP="008371D9">
      <w:pPr>
        <w:jc w:val="both"/>
        <w:rPr>
          <w:b/>
        </w:rPr>
      </w:pPr>
      <w:r>
        <w:rPr>
          <w:b/>
        </w:rPr>
        <w:t xml:space="preserve">   </w:t>
      </w:r>
      <w:r w:rsidR="00DA7EBE">
        <w:rPr>
          <w:b/>
        </w:rPr>
        <w:t xml:space="preserve">    </w:t>
      </w:r>
      <w:r w:rsidR="008371D9" w:rsidRPr="008371D9">
        <w:rPr>
          <w:b/>
        </w:rPr>
        <w:t xml:space="preserve">En sus amplias correrías apostólicas en la Diócesis de St. </w:t>
      </w:r>
      <w:proofErr w:type="spellStart"/>
      <w:r w:rsidR="008371D9" w:rsidRPr="008371D9">
        <w:rPr>
          <w:b/>
        </w:rPr>
        <w:t>Flour</w:t>
      </w:r>
      <w:proofErr w:type="spellEnd"/>
      <w:r w:rsidR="008371D9" w:rsidRPr="008371D9">
        <w:rPr>
          <w:b/>
        </w:rPr>
        <w:t xml:space="preserve">, </w:t>
      </w:r>
      <w:proofErr w:type="spellStart"/>
      <w:r w:rsidR="008371D9" w:rsidRPr="008371D9">
        <w:rPr>
          <w:b/>
        </w:rPr>
        <w:t>Rodez</w:t>
      </w:r>
      <w:proofErr w:type="spellEnd"/>
      <w:r w:rsidR="008371D9" w:rsidRPr="008371D9">
        <w:rPr>
          <w:b/>
        </w:rPr>
        <w:t>, Le Puy, Vie</w:t>
      </w:r>
      <w:r w:rsidR="008371D9" w:rsidRPr="008371D9">
        <w:rPr>
          <w:b/>
        </w:rPr>
        <w:t>n</w:t>
      </w:r>
      <w:r w:rsidR="008371D9" w:rsidRPr="008371D9">
        <w:rPr>
          <w:b/>
        </w:rPr>
        <w:t xml:space="preserve">ne, </w:t>
      </w:r>
      <w:proofErr w:type="spellStart"/>
      <w:r w:rsidR="008371D9" w:rsidRPr="008371D9">
        <w:rPr>
          <w:b/>
        </w:rPr>
        <w:t>Clermond</w:t>
      </w:r>
      <w:proofErr w:type="spellEnd"/>
      <w:r w:rsidR="008371D9" w:rsidRPr="008371D9">
        <w:rPr>
          <w:b/>
        </w:rPr>
        <w:t xml:space="preserve">-Ferrand, etc. </w:t>
      </w:r>
      <w:r w:rsidR="00DA7EBE">
        <w:rPr>
          <w:b/>
        </w:rPr>
        <w:t xml:space="preserve">el Padre </w:t>
      </w:r>
      <w:proofErr w:type="spellStart"/>
      <w:r w:rsidR="00DA7EBE">
        <w:rPr>
          <w:b/>
        </w:rPr>
        <w:t>Medaille</w:t>
      </w:r>
      <w:proofErr w:type="spellEnd"/>
      <w:r w:rsidR="00DA7EBE">
        <w:rPr>
          <w:b/>
        </w:rPr>
        <w:t xml:space="preserve"> </w:t>
      </w:r>
      <w:r w:rsidR="008371D9" w:rsidRPr="008371D9">
        <w:rPr>
          <w:b/>
        </w:rPr>
        <w:t xml:space="preserve">iba orientando a jóvenes y mujeres piadosas hacia apostolados diversos. Nacieron </w:t>
      </w:r>
      <w:r w:rsidR="00DA7EBE">
        <w:rPr>
          <w:b/>
        </w:rPr>
        <w:t xml:space="preserve">además de las </w:t>
      </w:r>
      <w:r w:rsidR="008371D9" w:rsidRPr="008371D9">
        <w:rPr>
          <w:b/>
        </w:rPr>
        <w:t xml:space="preserve"> "Hermanas de San José", </w:t>
      </w:r>
      <w:r w:rsidR="00DA7EBE">
        <w:rPr>
          <w:b/>
        </w:rPr>
        <w:t xml:space="preserve">diversos grupos </w:t>
      </w:r>
      <w:r w:rsidR="008371D9" w:rsidRPr="008371D9">
        <w:rPr>
          <w:b/>
        </w:rPr>
        <w:t>no en forma tradicional de religiosas, sino en diversas empresas de acción apost</w:t>
      </w:r>
      <w:r w:rsidR="008371D9" w:rsidRPr="008371D9">
        <w:rPr>
          <w:b/>
        </w:rPr>
        <w:t>ó</w:t>
      </w:r>
      <w:r w:rsidR="008371D9" w:rsidRPr="008371D9">
        <w:rPr>
          <w:b/>
        </w:rPr>
        <w:t>lica, siem</w:t>
      </w:r>
      <w:r w:rsidR="008371D9" w:rsidRPr="008371D9">
        <w:rPr>
          <w:b/>
        </w:rPr>
        <w:softHyphen/>
        <w:t>pre según las circunstancias eclesiales.</w:t>
      </w:r>
    </w:p>
    <w:p w:rsidR="008371D9" w:rsidRDefault="008371D9" w:rsidP="008371D9">
      <w:pPr>
        <w:jc w:val="both"/>
        <w:rPr>
          <w:b/>
        </w:rPr>
      </w:pPr>
    </w:p>
    <w:p w:rsidR="008371D9" w:rsidRDefault="008371D9" w:rsidP="008371D9">
      <w:pPr>
        <w:jc w:val="both"/>
        <w:rPr>
          <w:b/>
        </w:rPr>
      </w:pPr>
      <w:r w:rsidRPr="008371D9">
        <w:rPr>
          <w:b/>
        </w:rPr>
        <w:lastRenderedPageBreak/>
        <w:t>   Juntaba jóvenes que orientaba al apostolado. Unas llegaban a un com</w:t>
      </w:r>
      <w:r w:rsidRPr="008371D9">
        <w:rPr>
          <w:b/>
        </w:rPr>
        <w:softHyphen/>
        <w:t>promiso total en Comunidad y funcionaban como religiosas. Otras trabajaban en sus familias. Su proyecto era crear una socie</w:t>
      </w:r>
      <w:r w:rsidRPr="008371D9">
        <w:rPr>
          <w:b/>
        </w:rPr>
        <w:softHyphen/>
        <w:t>dad en el mundo, un tanto reservada o secre</w:t>
      </w:r>
      <w:r w:rsidRPr="008371D9">
        <w:rPr>
          <w:b/>
        </w:rPr>
        <w:softHyphen/>
        <w:t>ta, para hacer el bien. Las grandes líneas quedaron trazadas en "</w:t>
      </w:r>
      <w:r w:rsidRPr="008371D9">
        <w:rPr>
          <w:rStyle w:val="nfasis"/>
          <w:b/>
        </w:rPr>
        <w:t>la Carta Eucarística"</w:t>
      </w:r>
      <w:r w:rsidRPr="008371D9">
        <w:rPr>
          <w:b/>
        </w:rPr>
        <w:t xml:space="preserve"> y, luego, en las "</w:t>
      </w:r>
      <w:r w:rsidRPr="008371D9">
        <w:rPr>
          <w:rStyle w:val="nfasis"/>
          <w:b/>
        </w:rPr>
        <w:t>Constituci</w:t>
      </w:r>
      <w:r w:rsidRPr="008371D9">
        <w:rPr>
          <w:rStyle w:val="nfasis"/>
          <w:b/>
        </w:rPr>
        <w:t>o</w:t>
      </w:r>
      <w:r w:rsidRPr="008371D9">
        <w:rPr>
          <w:rStyle w:val="nfasis"/>
          <w:b/>
        </w:rPr>
        <w:t>nes</w:t>
      </w:r>
      <w:r w:rsidRPr="008371D9">
        <w:rPr>
          <w:b/>
        </w:rPr>
        <w:t>" que preparó para las comunidades formadas.</w:t>
      </w:r>
    </w:p>
    <w:p w:rsidR="008371D9" w:rsidRDefault="008371D9" w:rsidP="008371D9">
      <w:pPr>
        <w:jc w:val="both"/>
        <w:rPr>
          <w:b/>
        </w:rPr>
      </w:pPr>
      <w:r w:rsidRPr="008371D9">
        <w:rPr>
          <w:b/>
        </w:rPr>
        <w:br/>
        <w:t xml:space="preserve">    El Fundador tuvo la oposición de la </w:t>
      </w:r>
      <w:r w:rsidR="00E551D4">
        <w:rPr>
          <w:b/>
        </w:rPr>
        <w:t xml:space="preserve">misma </w:t>
      </w:r>
      <w:r w:rsidRPr="008371D9">
        <w:rPr>
          <w:b/>
        </w:rPr>
        <w:t>Orden jesuítica,</w:t>
      </w:r>
      <w:r w:rsidR="00E551D4">
        <w:rPr>
          <w:b/>
        </w:rPr>
        <w:t xml:space="preserve"> a la que </w:t>
      </w:r>
      <w:proofErr w:type="spellStart"/>
      <w:r w:rsidR="00E551D4">
        <w:rPr>
          <w:b/>
        </w:rPr>
        <w:t>perteneica</w:t>
      </w:r>
      <w:proofErr w:type="spellEnd"/>
      <w:r w:rsidR="00E551D4">
        <w:rPr>
          <w:b/>
        </w:rPr>
        <w:t>,</w:t>
      </w:r>
      <w:r w:rsidRPr="008371D9">
        <w:rPr>
          <w:b/>
        </w:rPr>
        <w:t xml:space="preserve"> esp</w:t>
      </w:r>
      <w:r w:rsidRPr="008371D9">
        <w:rPr>
          <w:b/>
        </w:rPr>
        <w:t>e</w:t>
      </w:r>
      <w:r w:rsidRPr="008371D9">
        <w:rPr>
          <w:b/>
        </w:rPr>
        <w:t xml:space="preserve">cialmente del Superior General que lo era el P. </w:t>
      </w:r>
      <w:proofErr w:type="spellStart"/>
      <w:r w:rsidRPr="008371D9">
        <w:rPr>
          <w:b/>
        </w:rPr>
        <w:t>Caraffa</w:t>
      </w:r>
      <w:proofErr w:type="spellEnd"/>
      <w:r w:rsidRPr="008371D9">
        <w:rPr>
          <w:b/>
        </w:rPr>
        <w:t>, pues todavía no se miraba bien esa animación de Asociaciones femeninas.</w:t>
      </w:r>
    </w:p>
    <w:p w:rsidR="00E551D4" w:rsidRDefault="008371D9" w:rsidP="008371D9">
      <w:pPr>
        <w:jc w:val="both"/>
        <w:rPr>
          <w:b/>
        </w:rPr>
      </w:pPr>
      <w:r w:rsidRPr="008371D9">
        <w:rPr>
          <w:b/>
        </w:rPr>
        <w:br/>
        <w:t>    De todas formas, desde 1646 diversos grupos comenzaron a funcionar en pequeñas c</w:t>
      </w:r>
      <w:r w:rsidRPr="008371D9">
        <w:rPr>
          <w:b/>
        </w:rPr>
        <w:t>o</w:t>
      </w:r>
      <w:r w:rsidRPr="008371D9">
        <w:rPr>
          <w:b/>
        </w:rPr>
        <w:t xml:space="preserve">munidades de 3 a 6 miembros y en trabajos apostólicos. En 1651 el Obispo de Le Puy, Mons. Enrique de </w:t>
      </w:r>
      <w:proofErr w:type="spellStart"/>
      <w:r w:rsidRPr="008371D9">
        <w:rPr>
          <w:b/>
        </w:rPr>
        <w:t>Maupas</w:t>
      </w:r>
      <w:proofErr w:type="spellEnd"/>
      <w:r w:rsidRPr="008371D9">
        <w:rPr>
          <w:b/>
        </w:rPr>
        <w:t xml:space="preserve"> (1606-1680), animador y segundo fundador de la obra, las otorgó el reconocimiento jurídico al estilo de "Congregación religiosa". En 1654 el P. </w:t>
      </w:r>
      <w:proofErr w:type="spellStart"/>
      <w:r w:rsidRPr="008371D9">
        <w:rPr>
          <w:b/>
        </w:rPr>
        <w:t>Medaille</w:t>
      </w:r>
      <w:proofErr w:type="spellEnd"/>
      <w:r w:rsidRPr="008371D9">
        <w:rPr>
          <w:b/>
        </w:rPr>
        <w:t xml:space="preserve"> pr</w:t>
      </w:r>
      <w:r w:rsidRPr="008371D9">
        <w:rPr>
          <w:b/>
        </w:rPr>
        <w:t>e</w:t>
      </w:r>
      <w:r w:rsidRPr="008371D9">
        <w:rPr>
          <w:b/>
        </w:rPr>
        <w:t xml:space="preserve">paró las </w:t>
      </w:r>
      <w:r w:rsidRPr="008371D9">
        <w:rPr>
          <w:rStyle w:val="nfasis"/>
          <w:b/>
        </w:rPr>
        <w:t>"Constituciones"</w:t>
      </w:r>
      <w:r w:rsidRPr="008371D9">
        <w:rPr>
          <w:b/>
        </w:rPr>
        <w:t xml:space="preserve">. En 1674 obtuvieron letras patentes y reconocimiento civil. </w:t>
      </w:r>
    </w:p>
    <w:p w:rsidR="008371D9" w:rsidRDefault="008371D9" w:rsidP="008371D9">
      <w:pPr>
        <w:jc w:val="both"/>
        <w:rPr>
          <w:b/>
        </w:rPr>
      </w:pPr>
      <w:r w:rsidRPr="008371D9">
        <w:rPr>
          <w:b/>
        </w:rPr>
        <w:br/>
        <w:t xml:space="preserve">    Retirado a la sombra, el P. </w:t>
      </w:r>
      <w:proofErr w:type="spellStart"/>
      <w:r w:rsidRPr="008371D9">
        <w:rPr>
          <w:b/>
        </w:rPr>
        <w:t>Medaille</w:t>
      </w:r>
      <w:proofErr w:type="spellEnd"/>
      <w:r w:rsidRPr="008371D9">
        <w:rPr>
          <w:b/>
        </w:rPr>
        <w:t xml:space="preserve"> se puso al frente de la anima</w:t>
      </w:r>
      <w:r w:rsidRPr="008371D9">
        <w:rPr>
          <w:b/>
        </w:rPr>
        <w:softHyphen/>
        <w:t xml:space="preserve">ción de la obra </w:t>
      </w:r>
      <w:proofErr w:type="spellStart"/>
      <w:r w:rsidRPr="008371D9">
        <w:rPr>
          <w:b/>
        </w:rPr>
        <w:t>Mns.</w:t>
      </w:r>
      <w:proofErr w:type="spellEnd"/>
      <w:r w:rsidRPr="008371D9">
        <w:rPr>
          <w:b/>
        </w:rPr>
        <w:t xml:space="preserve"> </w:t>
      </w:r>
      <w:proofErr w:type="spellStart"/>
      <w:r w:rsidRPr="008371D9">
        <w:rPr>
          <w:b/>
        </w:rPr>
        <w:t>Maupas</w:t>
      </w:r>
      <w:proofErr w:type="spellEnd"/>
      <w:r w:rsidRPr="008371D9">
        <w:rPr>
          <w:b/>
        </w:rPr>
        <w:t>. Se mantuvo el dinamismo inicial y pronto el espíritu vital y el número de adeptas de la</w:t>
      </w:r>
      <w:r w:rsidR="00DA7EBE">
        <w:rPr>
          <w:b/>
        </w:rPr>
        <w:t>s</w:t>
      </w:r>
      <w:r w:rsidRPr="008371D9">
        <w:rPr>
          <w:b/>
        </w:rPr>
        <w:t xml:space="preserve"> </w:t>
      </w:r>
      <w:r w:rsidR="00DA7EBE">
        <w:rPr>
          <w:b/>
        </w:rPr>
        <w:t xml:space="preserve">diversas </w:t>
      </w:r>
      <w:r w:rsidRPr="008371D9">
        <w:rPr>
          <w:b/>
        </w:rPr>
        <w:t>Sociedad</w:t>
      </w:r>
      <w:r w:rsidR="00DA7EBE">
        <w:rPr>
          <w:b/>
        </w:rPr>
        <w:t>es</w:t>
      </w:r>
      <w:r w:rsidRPr="008371D9">
        <w:rPr>
          <w:b/>
        </w:rPr>
        <w:t xml:space="preserve"> se desenvolvi</w:t>
      </w:r>
      <w:r w:rsidR="00DA7EBE">
        <w:rPr>
          <w:b/>
        </w:rPr>
        <w:t xml:space="preserve">eron </w:t>
      </w:r>
      <w:r w:rsidRPr="008371D9">
        <w:rPr>
          <w:b/>
        </w:rPr>
        <w:t xml:space="preserve"> enormemente.</w:t>
      </w:r>
    </w:p>
    <w:p w:rsidR="008371D9" w:rsidRDefault="008371D9" w:rsidP="008371D9">
      <w:pPr>
        <w:jc w:val="both"/>
        <w:rPr>
          <w:b/>
        </w:rPr>
      </w:pPr>
    </w:p>
    <w:p w:rsidR="00E551D4" w:rsidRDefault="008371D9" w:rsidP="008371D9">
      <w:pPr>
        <w:jc w:val="both"/>
        <w:rPr>
          <w:b/>
        </w:rPr>
      </w:pPr>
      <w:r w:rsidRPr="008371D9">
        <w:rPr>
          <w:b/>
        </w:rPr>
        <w:t xml:space="preserve">    Al morir el P. </w:t>
      </w:r>
      <w:proofErr w:type="spellStart"/>
      <w:r w:rsidRPr="008371D9">
        <w:rPr>
          <w:b/>
        </w:rPr>
        <w:t>Medaille</w:t>
      </w:r>
      <w:proofErr w:type="spellEnd"/>
      <w:r w:rsidRPr="008371D9">
        <w:rPr>
          <w:b/>
        </w:rPr>
        <w:t xml:space="preserve"> dejaba ya unas 35 comunidades. Un siglo después, al estallar la Revolución de 1789, no bajaban de 130, de las cuales 40 estaban en la Diócesis del Puy.</w:t>
      </w:r>
    </w:p>
    <w:p w:rsidR="00E551D4" w:rsidRDefault="00E551D4" w:rsidP="008371D9">
      <w:pPr>
        <w:jc w:val="both"/>
        <w:rPr>
          <w:b/>
        </w:rPr>
      </w:pPr>
    </w:p>
    <w:p w:rsidR="008371D9" w:rsidRDefault="00E551D4" w:rsidP="008371D9">
      <w:pPr>
        <w:jc w:val="both"/>
        <w:rPr>
          <w:b/>
        </w:rPr>
      </w:pPr>
      <w:r>
        <w:rPr>
          <w:b/>
        </w:rPr>
        <w:t xml:space="preserve">    </w:t>
      </w:r>
      <w:r w:rsidR="008371D9" w:rsidRPr="008371D9">
        <w:rPr>
          <w:b/>
        </w:rPr>
        <w:t xml:space="preserve"> Pasada la tormenta revolucionaria, la vitalidad restauradora se puso en movimiento. Las casas se organizan en Congregación, con sus normas internas, con sus Superiores ind</w:t>
      </w:r>
      <w:r w:rsidR="008371D9" w:rsidRPr="008371D9">
        <w:rPr>
          <w:b/>
        </w:rPr>
        <w:t>e</w:t>
      </w:r>
      <w:r w:rsidR="008371D9" w:rsidRPr="008371D9">
        <w:rPr>
          <w:b/>
        </w:rPr>
        <w:t>pendientes, con su Noviciado.</w:t>
      </w:r>
    </w:p>
    <w:p w:rsidR="008371D9" w:rsidRDefault="008371D9" w:rsidP="008371D9">
      <w:pPr>
        <w:jc w:val="both"/>
        <w:rPr>
          <w:b/>
        </w:rPr>
      </w:pPr>
      <w:r w:rsidRPr="008371D9">
        <w:rPr>
          <w:b/>
        </w:rPr>
        <w:br/>
        <w:t>   Su fecundidad resultó asombrosa y su acción sigue hoy en diversos lugares. El año 1838 habían llegado las casas a 144 y las Hermanas pasaban de 3.000. A mediados del siglo XX, eran en el mundo unas 60.000. Unas veces son las comunidades las que se autonomizan y se convierte en Institutos independientes y a su vez se extienden en nuevas obras. Y en ocasiones se mantiene como grupos ya formados, congregaciones en ciernes, que as</w:t>
      </w:r>
      <w:r w:rsidRPr="008371D9">
        <w:rPr>
          <w:b/>
        </w:rPr>
        <w:t>u</w:t>
      </w:r>
      <w:r w:rsidRPr="008371D9">
        <w:rPr>
          <w:b/>
        </w:rPr>
        <w:t>men la normativa y la espiritualidad de la Obra.</w:t>
      </w:r>
    </w:p>
    <w:p w:rsidR="008371D9" w:rsidRDefault="008371D9" w:rsidP="008371D9">
      <w:pPr>
        <w:jc w:val="both"/>
      </w:pPr>
      <w:r w:rsidRPr="008371D9">
        <w:rPr>
          <w:b/>
        </w:rPr>
        <w:br/>
        <w:t>   Hasta unas 80 Congregaciones diferentes</w:t>
      </w:r>
      <w:r w:rsidR="00E551D4">
        <w:rPr>
          <w:b/>
        </w:rPr>
        <w:t xml:space="preserve">, unas más numerosas y otras menos, </w:t>
      </w:r>
      <w:r w:rsidRPr="008371D9">
        <w:rPr>
          <w:b/>
        </w:rPr>
        <w:t xml:space="preserve"> fueron surgiendo del carisma del P. </w:t>
      </w:r>
      <w:proofErr w:type="spellStart"/>
      <w:r w:rsidRPr="008371D9">
        <w:rPr>
          <w:b/>
        </w:rPr>
        <w:t>M</w:t>
      </w:r>
      <w:r w:rsidR="00453EE1">
        <w:rPr>
          <w:b/>
        </w:rPr>
        <w:t>é</w:t>
      </w:r>
      <w:r w:rsidRPr="008371D9">
        <w:rPr>
          <w:b/>
        </w:rPr>
        <w:t>daille</w:t>
      </w:r>
      <w:proofErr w:type="spellEnd"/>
      <w:r w:rsidRPr="008371D9">
        <w:rPr>
          <w:b/>
        </w:rPr>
        <w:t>. De ellas quedaban</w:t>
      </w:r>
      <w:r w:rsidRPr="008371D9">
        <w:rPr>
          <w:b/>
          <w:i/>
        </w:rPr>
        <w:t xml:space="preserve"> a comienzo del siglo XXI más de 50, agrupadas en varias Federaciones (francesa, italiana, </w:t>
      </w:r>
      <w:r w:rsidRPr="008371D9">
        <w:rPr>
          <w:b/>
          <w:i/>
        </w:rPr>
        <w:softHyphen/>
        <w:t>americana...). Todas ellas son e</w:t>
      </w:r>
      <w:r w:rsidRPr="008371D9">
        <w:rPr>
          <w:b/>
          <w:i/>
        </w:rPr>
        <w:t>s</w:t>
      </w:r>
      <w:r w:rsidRPr="008371D9">
        <w:rPr>
          <w:b/>
          <w:i/>
        </w:rPr>
        <w:t>pejo de la idea fundacional. Y pueden ser presentadas todavía hoy como modelo de creat</w:t>
      </w:r>
      <w:r w:rsidRPr="008371D9">
        <w:rPr>
          <w:b/>
          <w:i/>
        </w:rPr>
        <w:t>i</w:t>
      </w:r>
      <w:r w:rsidRPr="008371D9">
        <w:rPr>
          <w:b/>
          <w:i/>
        </w:rPr>
        <w:t>vidad adaptada a las necesidades de los tiempos</w:t>
      </w:r>
      <w:r>
        <w:t>.</w:t>
      </w:r>
    </w:p>
    <w:p w:rsidR="00453EE1" w:rsidRDefault="00453EE1" w:rsidP="008371D9">
      <w:pPr>
        <w:jc w:val="both"/>
      </w:pPr>
    </w:p>
    <w:p w:rsidR="00453EE1" w:rsidRPr="00453EE1" w:rsidRDefault="00453EE1" w:rsidP="008371D9">
      <w:pPr>
        <w:jc w:val="both"/>
        <w:rPr>
          <w:b/>
          <w:color w:val="FF0000"/>
        </w:rPr>
      </w:pPr>
      <w:r w:rsidRPr="00453EE1">
        <w:rPr>
          <w:b/>
          <w:color w:val="FF0000"/>
        </w:rPr>
        <w:t xml:space="preserve"> Un recuerdo a la "Carta Eucarística</w:t>
      </w:r>
      <w:r w:rsidR="00131A35">
        <w:rPr>
          <w:b/>
          <w:color w:val="FF0000"/>
        </w:rPr>
        <w:t>"</w:t>
      </w:r>
      <w:r w:rsidRPr="00453EE1">
        <w:rPr>
          <w:b/>
          <w:color w:val="FF0000"/>
        </w:rPr>
        <w:t xml:space="preserve"> del P. </w:t>
      </w:r>
      <w:proofErr w:type="spellStart"/>
      <w:r w:rsidRPr="00453EE1">
        <w:rPr>
          <w:b/>
          <w:color w:val="FF0000"/>
        </w:rPr>
        <w:t>Medaille</w:t>
      </w:r>
      <w:proofErr w:type="spellEnd"/>
    </w:p>
    <w:p w:rsidR="00453EE1" w:rsidRDefault="00453EE1" w:rsidP="008371D9">
      <w:pPr>
        <w:jc w:val="both"/>
      </w:pPr>
    </w:p>
    <w:p w:rsidR="00453EE1" w:rsidRDefault="00453EE1" w:rsidP="008371D9">
      <w:pPr>
        <w:jc w:val="both"/>
        <w:rPr>
          <w:b/>
          <w:i/>
        </w:rPr>
      </w:pPr>
      <w:r w:rsidRPr="00131A35">
        <w:rPr>
          <w:b/>
        </w:rPr>
        <w:t xml:space="preserve">    La Carta sobre el P</w:t>
      </w:r>
      <w:r w:rsidR="00131A35" w:rsidRPr="00131A35">
        <w:rPr>
          <w:b/>
        </w:rPr>
        <w:t>royecto</w:t>
      </w:r>
      <w:r w:rsidRPr="00131A35">
        <w:rPr>
          <w:b/>
        </w:rPr>
        <w:t xml:space="preserve">, llamada comúnmente Carta Eucarística, empieza por “Jesús, María y José”, y continúa: “en Jesús, en María y en José”. En esta Carta, el Padre </w:t>
      </w:r>
      <w:proofErr w:type="spellStart"/>
      <w:r w:rsidRPr="00131A35">
        <w:rPr>
          <w:b/>
        </w:rPr>
        <w:t>Médaille</w:t>
      </w:r>
      <w:proofErr w:type="spellEnd"/>
      <w:r w:rsidRPr="00131A35">
        <w:rPr>
          <w:b/>
        </w:rPr>
        <w:t xml:space="preserve"> ve la Eucaristía como un modelo consumado de su </w:t>
      </w:r>
      <w:r w:rsidR="00131A35" w:rsidRPr="00131A35">
        <w:rPr>
          <w:b/>
        </w:rPr>
        <w:t>"</w:t>
      </w:r>
      <w:r w:rsidRPr="00131A35">
        <w:rPr>
          <w:b/>
        </w:rPr>
        <w:t>Pequ</w:t>
      </w:r>
      <w:r w:rsidR="00131A35" w:rsidRPr="00131A35">
        <w:rPr>
          <w:b/>
        </w:rPr>
        <w:t>eño proyecto</w:t>
      </w:r>
      <w:r w:rsidR="00131A35">
        <w:rPr>
          <w:b/>
          <w:i/>
        </w:rPr>
        <w:t>"</w:t>
      </w:r>
    </w:p>
    <w:p w:rsidR="00453EE1" w:rsidRDefault="00453EE1" w:rsidP="008371D9">
      <w:pPr>
        <w:jc w:val="both"/>
        <w:rPr>
          <w:b/>
          <w:i/>
        </w:rPr>
      </w:pPr>
    </w:p>
    <w:p w:rsidR="00453EE1" w:rsidRPr="00131A35" w:rsidRDefault="00131A35" w:rsidP="008371D9">
      <w:pPr>
        <w:jc w:val="both"/>
        <w:rPr>
          <w:b/>
          <w:i/>
          <w:color w:val="0070C0"/>
        </w:rPr>
      </w:pPr>
      <w:r>
        <w:rPr>
          <w:b/>
          <w:i/>
        </w:rPr>
        <w:t xml:space="preserve">     La </w:t>
      </w:r>
      <w:proofErr w:type="spellStart"/>
      <w:r>
        <w:rPr>
          <w:b/>
          <w:i/>
        </w:rPr>
        <w:t>Eucaristia</w:t>
      </w:r>
      <w:proofErr w:type="spellEnd"/>
      <w:r>
        <w:rPr>
          <w:b/>
          <w:i/>
        </w:rPr>
        <w:t xml:space="preserve"> es</w:t>
      </w:r>
      <w:r w:rsidR="00453EE1" w:rsidRPr="00453EE1">
        <w:rPr>
          <w:b/>
          <w:i/>
        </w:rPr>
        <w:t xml:space="preserve"> misterio de unión y perfectamente unificador. Une a todas las creat</w:t>
      </w:r>
      <w:r w:rsidR="00453EE1" w:rsidRPr="00453EE1">
        <w:rPr>
          <w:b/>
          <w:i/>
        </w:rPr>
        <w:t>u</w:t>
      </w:r>
      <w:r w:rsidR="00453EE1" w:rsidRPr="00453EE1">
        <w:rPr>
          <w:b/>
          <w:i/>
        </w:rPr>
        <w:t xml:space="preserve">ras en </w:t>
      </w:r>
      <w:r w:rsidR="00453EE1" w:rsidRPr="00131A35">
        <w:rPr>
          <w:b/>
          <w:i/>
          <w:color w:val="0070C0"/>
        </w:rPr>
        <w:t>Dios su Padre y a todos los fieles entre ellos a fin de que sean consagrados, así c</w:t>
      </w:r>
      <w:r w:rsidR="00453EE1" w:rsidRPr="00131A35">
        <w:rPr>
          <w:b/>
          <w:i/>
          <w:color w:val="0070C0"/>
        </w:rPr>
        <w:t>o</w:t>
      </w:r>
      <w:r w:rsidR="00453EE1" w:rsidRPr="00131A35">
        <w:rPr>
          <w:b/>
          <w:i/>
          <w:color w:val="0070C0"/>
        </w:rPr>
        <w:t>mo su Padre y Él son uno… Desde que nació, nuestra Congregación anonadada tiene por v</w:t>
      </w:r>
      <w:r w:rsidR="00453EE1" w:rsidRPr="00131A35">
        <w:rPr>
          <w:b/>
          <w:i/>
          <w:color w:val="0070C0"/>
        </w:rPr>
        <w:t>o</w:t>
      </w:r>
      <w:r w:rsidR="00453EE1" w:rsidRPr="00131A35">
        <w:rPr>
          <w:b/>
          <w:i/>
          <w:color w:val="0070C0"/>
        </w:rPr>
        <w:t>cación tr</w:t>
      </w:r>
      <w:r w:rsidR="00453EE1" w:rsidRPr="00131A35">
        <w:rPr>
          <w:b/>
          <w:i/>
          <w:color w:val="0070C0"/>
        </w:rPr>
        <w:t>a</w:t>
      </w:r>
      <w:r w:rsidR="00453EE1" w:rsidRPr="00131A35">
        <w:rPr>
          <w:b/>
          <w:i/>
          <w:color w:val="0070C0"/>
        </w:rPr>
        <w:t>bajar por esta “doble unión total de todos los hombres entre ellos y con Dios”. Y San José, está presente como servidor y modelo de la “doble-unión”. Esta carta habla de la Eucaris</w:t>
      </w:r>
      <w:r w:rsidR="00453EE1" w:rsidRPr="00131A35">
        <w:rPr>
          <w:b/>
          <w:i/>
          <w:color w:val="0070C0"/>
        </w:rPr>
        <w:t>t</w:t>
      </w:r>
      <w:r w:rsidR="00453EE1" w:rsidRPr="00131A35">
        <w:rPr>
          <w:b/>
          <w:i/>
          <w:color w:val="0070C0"/>
        </w:rPr>
        <w:t xml:space="preserve">ía a la manera del Evangelio de Juan: sin el rito de la institución de la Eucaristía, pero con el lavamiento de pies y la cena juntos. “Ustedes deben hacer lo mismo”, dice Jesús. </w:t>
      </w:r>
    </w:p>
    <w:p w:rsidR="00453EE1" w:rsidRPr="00131A35" w:rsidRDefault="00453EE1" w:rsidP="008371D9">
      <w:pPr>
        <w:jc w:val="both"/>
        <w:rPr>
          <w:b/>
          <w:i/>
          <w:color w:val="0070C0"/>
        </w:rPr>
      </w:pPr>
    </w:p>
    <w:p w:rsidR="00453EE1" w:rsidRPr="00131A35" w:rsidRDefault="00453EE1" w:rsidP="008371D9">
      <w:pPr>
        <w:jc w:val="both"/>
        <w:rPr>
          <w:b/>
          <w:i/>
          <w:color w:val="0070C0"/>
        </w:rPr>
      </w:pPr>
      <w:r w:rsidRPr="00131A35">
        <w:rPr>
          <w:b/>
          <w:i/>
          <w:color w:val="0070C0"/>
        </w:rPr>
        <w:lastRenderedPageBreak/>
        <w:t xml:space="preserve">   El Padre </w:t>
      </w:r>
      <w:proofErr w:type="spellStart"/>
      <w:r w:rsidRPr="00131A35">
        <w:rPr>
          <w:b/>
          <w:i/>
          <w:color w:val="0070C0"/>
        </w:rPr>
        <w:t>Médaille</w:t>
      </w:r>
      <w:proofErr w:type="spellEnd"/>
      <w:r w:rsidRPr="00131A35">
        <w:rPr>
          <w:b/>
          <w:i/>
          <w:color w:val="0070C0"/>
        </w:rPr>
        <w:t xml:space="preserve"> ve en la Eucaristía una red de relaciones y de intercambios que cond</w:t>
      </w:r>
      <w:r w:rsidRPr="00131A35">
        <w:rPr>
          <w:b/>
          <w:i/>
          <w:color w:val="0070C0"/>
        </w:rPr>
        <w:t>u</w:t>
      </w:r>
      <w:r w:rsidRPr="00131A35">
        <w:rPr>
          <w:b/>
          <w:i/>
          <w:color w:val="0070C0"/>
        </w:rPr>
        <w:t>ce a la construcción del Cuerpo-Iglesia. Así mismo, la pequeña comunidad se deja cons</w:t>
      </w:r>
      <w:r w:rsidRPr="00131A35">
        <w:rPr>
          <w:b/>
          <w:i/>
          <w:color w:val="0070C0"/>
        </w:rPr>
        <w:t>a</w:t>
      </w:r>
      <w:r w:rsidRPr="00131A35">
        <w:rPr>
          <w:b/>
          <w:i/>
          <w:color w:val="0070C0"/>
        </w:rPr>
        <w:t>grar y se entrega totalmente para trabajar por la doble unión. Lo hace en la vida comunit</w:t>
      </w:r>
      <w:r w:rsidRPr="00131A35">
        <w:rPr>
          <w:b/>
          <w:i/>
          <w:color w:val="0070C0"/>
        </w:rPr>
        <w:t>a</w:t>
      </w:r>
      <w:r w:rsidRPr="00131A35">
        <w:rPr>
          <w:b/>
          <w:i/>
          <w:color w:val="0070C0"/>
        </w:rPr>
        <w:t>ria y en el servicio al prójimo. Debemos recordar que nuestro pequeño cuerpo está cons</w:t>
      </w:r>
      <w:r w:rsidRPr="00131A35">
        <w:rPr>
          <w:b/>
          <w:i/>
          <w:color w:val="0070C0"/>
        </w:rPr>
        <w:t>a</w:t>
      </w:r>
      <w:r w:rsidRPr="00131A35">
        <w:rPr>
          <w:b/>
          <w:i/>
          <w:color w:val="0070C0"/>
        </w:rPr>
        <w:t>grado a la Santísima Trinidad increada de Dios Padre, Hijo y Espíritu Santo, y creada de Jesús, María y José”. Para expresar los diferentes aspectos de la vocación de las Herm</w:t>
      </w:r>
      <w:r w:rsidRPr="00131A35">
        <w:rPr>
          <w:b/>
          <w:i/>
          <w:color w:val="0070C0"/>
        </w:rPr>
        <w:t>a</w:t>
      </w:r>
      <w:r w:rsidRPr="00131A35">
        <w:rPr>
          <w:b/>
          <w:i/>
          <w:color w:val="0070C0"/>
        </w:rPr>
        <w:t xml:space="preserve">nas de San José, el Padre </w:t>
      </w:r>
      <w:proofErr w:type="spellStart"/>
      <w:r w:rsidRPr="00131A35">
        <w:rPr>
          <w:b/>
          <w:i/>
          <w:color w:val="0070C0"/>
        </w:rPr>
        <w:t>Médaille</w:t>
      </w:r>
      <w:proofErr w:type="spellEnd"/>
      <w:r w:rsidRPr="00131A35">
        <w:rPr>
          <w:b/>
          <w:i/>
          <w:color w:val="0070C0"/>
        </w:rPr>
        <w:t xml:space="preserve"> se sirvió de un “esquema” trinitario. </w:t>
      </w:r>
    </w:p>
    <w:p w:rsidR="00453EE1" w:rsidRPr="00131A35" w:rsidRDefault="00453EE1" w:rsidP="008371D9">
      <w:pPr>
        <w:jc w:val="both"/>
        <w:rPr>
          <w:b/>
          <w:i/>
          <w:color w:val="0070C0"/>
        </w:rPr>
      </w:pPr>
    </w:p>
    <w:p w:rsidR="00453EE1" w:rsidRPr="00131A35" w:rsidRDefault="00453EE1" w:rsidP="008371D9">
      <w:pPr>
        <w:jc w:val="both"/>
        <w:rPr>
          <w:b/>
          <w:i/>
          <w:color w:val="0070C0"/>
        </w:rPr>
      </w:pPr>
      <w:r w:rsidRPr="00131A35">
        <w:rPr>
          <w:b/>
          <w:i/>
          <w:color w:val="0070C0"/>
        </w:rPr>
        <w:t xml:space="preserve">   La originalidad viene de la presencia de San José que pone en paralelo con el Espíritu Santo. Se nos presenta a San José como un modelo de presencia, de relaciones, entre n</w:t>
      </w:r>
      <w:r w:rsidRPr="00131A35">
        <w:rPr>
          <w:b/>
          <w:i/>
          <w:color w:val="0070C0"/>
        </w:rPr>
        <w:t>o</w:t>
      </w:r>
      <w:r w:rsidRPr="00131A35">
        <w:rPr>
          <w:b/>
          <w:i/>
          <w:color w:val="0070C0"/>
        </w:rPr>
        <w:t>sotras y con toda clase de prójimo.</w:t>
      </w:r>
    </w:p>
    <w:p w:rsidR="00453EE1" w:rsidRPr="00131A35" w:rsidRDefault="00453EE1" w:rsidP="008371D9">
      <w:pPr>
        <w:jc w:val="both"/>
        <w:rPr>
          <w:b/>
          <w:i/>
          <w:color w:val="0070C0"/>
        </w:rPr>
      </w:pPr>
    </w:p>
    <w:p w:rsidR="00453EE1" w:rsidRPr="00131A35" w:rsidRDefault="00453EE1" w:rsidP="008371D9">
      <w:pPr>
        <w:jc w:val="both"/>
        <w:rPr>
          <w:b/>
          <w:i/>
          <w:color w:val="0070C0"/>
        </w:rPr>
      </w:pPr>
      <w:r w:rsidRPr="00131A35">
        <w:rPr>
          <w:b/>
          <w:i/>
          <w:color w:val="0070C0"/>
        </w:rPr>
        <w:t xml:space="preserve">     El patrocinio de San José sobrepasa todo lo que podría ser del orden de una simple d</w:t>
      </w:r>
      <w:r w:rsidRPr="00131A35">
        <w:rPr>
          <w:b/>
          <w:i/>
          <w:color w:val="0070C0"/>
        </w:rPr>
        <w:t>e</w:t>
      </w:r>
      <w:r w:rsidRPr="00131A35">
        <w:rPr>
          <w:b/>
          <w:i/>
          <w:color w:val="0070C0"/>
        </w:rPr>
        <w:t xml:space="preserve">voción expresada en la oración y un recurso ante las dificultades. José no es solamente un modelo de virtudes importantes como la humildad, la cordialidad, la sencillez… </w:t>
      </w:r>
    </w:p>
    <w:p w:rsidR="00453EE1" w:rsidRPr="00131A35" w:rsidRDefault="00453EE1" w:rsidP="008371D9">
      <w:pPr>
        <w:jc w:val="both"/>
        <w:rPr>
          <w:b/>
        </w:rPr>
      </w:pPr>
    </w:p>
    <w:p w:rsidR="00453EE1" w:rsidRPr="00131A35" w:rsidRDefault="00453EE1" w:rsidP="008371D9">
      <w:pPr>
        <w:jc w:val="both"/>
        <w:rPr>
          <w:b/>
        </w:rPr>
      </w:pPr>
      <w:r w:rsidRPr="00131A35">
        <w:rPr>
          <w:b/>
        </w:rPr>
        <w:t xml:space="preserve">  El Padre </w:t>
      </w:r>
      <w:proofErr w:type="spellStart"/>
      <w:r w:rsidRPr="00131A35">
        <w:rPr>
          <w:b/>
        </w:rPr>
        <w:t>Médaille</w:t>
      </w:r>
      <w:proofErr w:type="spellEnd"/>
      <w:r w:rsidRPr="00131A35">
        <w:rPr>
          <w:b/>
        </w:rPr>
        <w:t xml:space="preserve"> no habla de su vida oculta sino más bien de una vida ordinaria, incluso si en las Constituciones es llamado “glorioso”. San José es aquél que entró en el proyecto de Dios, en el corazón de la Encarnación, aquél que vivió en la primera comunidad cristi</w:t>
      </w:r>
      <w:r w:rsidRPr="00131A35">
        <w:rPr>
          <w:b/>
        </w:rPr>
        <w:t>a</w:t>
      </w:r>
      <w:r w:rsidRPr="00131A35">
        <w:rPr>
          <w:b/>
        </w:rPr>
        <w:t xml:space="preserve">na en el mundo, en el primer lugar de la presencia de Cristo, en el primer lugar en donde la “doble unión” se vivió. ¿Qué mejor modelo de vida contemplativa en la acción, el P. </w:t>
      </w:r>
      <w:proofErr w:type="spellStart"/>
      <w:r w:rsidRPr="00131A35">
        <w:rPr>
          <w:b/>
        </w:rPr>
        <w:t>Méda</w:t>
      </w:r>
      <w:r w:rsidRPr="00131A35">
        <w:rPr>
          <w:b/>
        </w:rPr>
        <w:t>i</w:t>
      </w:r>
      <w:r w:rsidRPr="00131A35">
        <w:rPr>
          <w:b/>
        </w:rPr>
        <w:t>lle</w:t>
      </w:r>
      <w:proofErr w:type="spellEnd"/>
      <w:r w:rsidRPr="00131A35">
        <w:rPr>
          <w:b/>
        </w:rPr>
        <w:t xml:space="preserve"> nos habría podido dar? </w:t>
      </w:r>
    </w:p>
    <w:p w:rsidR="00453EE1" w:rsidRPr="00131A35" w:rsidRDefault="00453EE1" w:rsidP="008371D9">
      <w:pPr>
        <w:jc w:val="both"/>
        <w:rPr>
          <w:b/>
        </w:rPr>
      </w:pPr>
    </w:p>
    <w:p w:rsidR="00453EE1" w:rsidRPr="00131A35" w:rsidRDefault="00453EE1" w:rsidP="008371D9">
      <w:pPr>
        <w:jc w:val="both"/>
        <w:rPr>
          <w:b/>
        </w:rPr>
      </w:pPr>
      <w:r w:rsidRPr="00131A35">
        <w:rPr>
          <w:b/>
        </w:rPr>
        <w:t xml:space="preserve">   Al final de la carta sobre el Pequeño Proyecto, el Padre </w:t>
      </w:r>
      <w:proofErr w:type="spellStart"/>
      <w:r w:rsidRPr="00131A35">
        <w:rPr>
          <w:b/>
        </w:rPr>
        <w:t>Médaille</w:t>
      </w:r>
      <w:proofErr w:type="spellEnd"/>
      <w:r w:rsidRPr="00131A35">
        <w:rPr>
          <w:b/>
        </w:rPr>
        <w:t xml:space="preserve"> pide a las Hermanas a</w:t>
      </w:r>
      <w:r w:rsidRPr="00131A35">
        <w:rPr>
          <w:b/>
        </w:rPr>
        <w:t>c</w:t>
      </w:r>
      <w:r w:rsidRPr="00131A35">
        <w:rPr>
          <w:b/>
        </w:rPr>
        <w:t>tuar “de tal forma que todo el mundo trate, más que nunca, de vivir y servir a Dios, en esp</w:t>
      </w:r>
      <w:r w:rsidRPr="00131A35">
        <w:rPr>
          <w:b/>
        </w:rPr>
        <w:t>í</w:t>
      </w:r>
      <w:r w:rsidRPr="00131A35">
        <w:rPr>
          <w:b/>
        </w:rPr>
        <w:t>ritu y en verdad” (48-49).</w:t>
      </w:r>
    </w:p>
    <w:p w:rsidR="00453EE1" w:rsidRPr="00131A35" w:rsidRDefault="00453EE1" w:rsidP="008371D9">
      <w:pPr>
        <w:jc w:val="both"/>
        <w:rPr>
          <w:b/>
          <w:i/>
          <w:color w:val="0070C0"/>
        </w:rPr>
      </w:pPr>
    </w:p>
    <w:p w:rsidR="00453EE1" w:rsidRPr="00131A35" w:rsidRDefault="00453EE1" w:rsidP="008371D9">
      <w:pPr>
        <w:jc w:val="both"/>
        <w:rPr>
          <w:b/>
          <w:i/>
          <w:color w:val="0070C0"/>
        </w:rPr>
      </w:pPr>
      <w:r w:rsidRPr="00131A35">
        <w:rPr>
          <w:b/>
        </w:rPr>
        <w:t xml:space="preserve">   Esto es lo que San José no cesó de hacer a lo largo de su vida, desde el anuncio del ángel y de la aceptación de su misión junto a María y Jesús. Es lo que nosotras debemos vivir también: estar enraizadas en Cristo, entrar en los sentimientos de Cristo, comprom</w:t>
      </w:r>
      <w:r w:rsidRPr="00131A35">
        <w:rPr>
          <w:b/>
        </w:rPr>
        <w:t>e</w:t>
      </w:r>
      <w:r w:rsidRPr="00131A35">
        <w:rPr>
          <w:b/>
        </w:rPr>
        <w:t>ternos en el mismo camino que Él…; vivir entregadas al Padre, a los hermanos y herm</w:t>
      </w:r>
      <w:r w:rsidRPr="00131A35">
        <w:rPr>
          <w:b/>
        </w:rPr>
        <w:t>a</w:t>
      </w:r>
      <w:r w:rsidRPr="00131A35">
        <w:rPr>
          <w:b/>
        </w:rPr>
        <w:t>nas, es el camino que nos permite responder, hoy, al llamado del Padre, con compasión y creatividad, para la vida del mundo</w:t>
      </w:r>
      <w:r w:rsidRPr="00131A35">
        <w:rPr>
          <w:b/>
          <w:i/>
          <w:color w:val="0070C0"/>
        </w:rPr>
        <w:t>.</w:t>
      </w:r>
    </w:p>
    <w:sectPr w:rsidR="00453EE1" w:rsidRPr="00131A35"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D" w:rsidRDefault="0039438D" w:rsidP="005661D3">
      <w:r>
        <w:separator/>
      </w:r>
    </w:p>
  </w:endnote>
  <w:endnote w:type="continuationSeparator" w:id="1">
    <w:p w:rsidR="0039438D" w:rsidRDefault="0039438D"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D" w:rsidRDefault="0039438D" w:rsidP="005661D3">
      <w:r>
        <w:separator/>
      </w:r>
    </w:p>
  </w:footnote>
  <w:footnote w:type="continuationSeparator" w:id="1">
    <w:p w:rsidR="0039438D" w:rsidRDefault="0039438D"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55F"/>
    <w:rsid w:val="000210AD"/>
    <w:rsid w:val="00025B01"/>
    <w:rsid w:val="00027F2F"/>
    <w:rsid w:val="0003530E"/>
    <w:rsid w:val="000367C0"/>
    <w:rsid w:val="000447AA"/>
    <w:rsid w:val="00055B95"/>
    <w:rsid w:val="00056A7D"/>
    <w:rsid w:val="00066ADA"/>
    <w:rsid w:val="000824EF"/>
    <w:rsid w:val="000913F2"/>
    <w:rsid w:val="00097A1B"/>
    <w:rsid w:val="000A5651"/>
    <w:rsid w:val="000B4517"/>
    <w:rsid w:val="000D5630"/>
    <w:rsid w:val="000E2D55"/>
    <w:rsid w:val="000E3C85"/>
    <w:rsid w:val="000E5736"/>
    <w:rsid w:val="001031B4"/>
    <w:rsid w:val="0012649F"/>
    <w:rsid w:val="001310BD"/>
    <w:rsid w:val="00131A35"/>
    <w:rsid w:val="00143460"/>
    <w:rsid w:val="00151A2E"/>
    <w:rsid w:val="001622EA"/>
    <w:rsid w:val="0016415A"/>
    <w:rsid w:val="00175E97"/>
    <w:rsid w:val="001768D4"/>
    <w:rsid w:val="001769D6"/>
    <w:rsid w:val="001775F3"/>
    <w:rsid w:val="001958D6"/>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438D"/>
    <w:rsid w:val="00397FDC"/>
    <w:rsid w:val="003A14EE"/>
    <w:rsid w:val="003B1330"/>
    <w:rsid w:val="003B1580"/>
    <w:rsid w:val="003D6355"/>
    <w:rsid w:val="003F4B37"/>
    <w:rsid w:val="00415498"/>
    <w:rsid w:val="004154FE"/>
    <w:rsid w:val="00422831"/>
    <w:rsid w:val="00425A9F"/>
    <w:rsid w:val="00432886"/>
    <w:rsid w:val="00444BCB"/>
    <w:rsid w:val="004515C7"/>
    <w:rsid w:val="00453B03"/>
    <w:rsid w:val="00453EE1"/>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4F07"/>
    <w:rsid w:val="00586A1F"/>
    <w:rsid w:val="00587A12"/>
    <w:rsid w:val="005C2CAB"/>
    <w:rsid w:val="005D0AA7"/>
    <w:rsid w:val="005F510A"/>
    <w:rsid w:val="00612B85"/>
    <w:rsid w:val="0062125D"/>
    <w:rsid w:val="0062732D"/>
    <w:rsid w:val="006300FF"/>
    <w:rsid w:val="00637951"/>
    <w:rsid w:val="006417DB"/>
    <w:rsid w:val="00642F7A"/>
    <w:rsid w:val="006569D3"/>
    <w:rsid w:val="00670477"/>
    <w:rsid w:val="00671510"/>
    <w:rsid w:val="006A110E"/>
    <w:rsid w:val="006B057E"/>
    <w:rsid w:val="006B6793"/>
    <w:rsid w:val="006C52F4"/>
    <w:rsid w:val="006D6078"/>
    <w:rsid w:val="006E0E07"/>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371D9"/>
    <w:rsid w:val="008438E6"/>
    <w:rsid w:val="008563AA"/>
    <w:rsid w:val="0086147B"/>
    <w:rsid w:val="00864A6E"/>
    <w:rsid w:val="00866FDF"/>
    <w:rsid w:val="00870EED"/>
    <w:rsid w:val="008745FF"/>
    <w:rsid w:val="00875BF4"/>
    <w:rsid w:val="00891547"/>
    <w:rsid w:val="008B3D28"/>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4B40"/>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B40A0"/>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A7EBE"/>
    <w:rsid w:val="00DC07E1"/>
    <w:rsid w:val="00DC57EC"/>
    <w:rsid w:val="00DD3D4F"/>
    <w:rsid w:val="00DD3F6D"/>
    <w:rsid w:val="00DD6058"/>
    <w:rsid w:val="00DE40F0"/>
    <w:rsid w:val="00E04A11"/>
    <w:rsid w:val="00E070A8"/>
    <w:rsid w:val="00E20C5D"/>
    <w:rsid w:val="00E245B1"/>
    <w:rsid w:val="00E352EB"/>
    <w:rsid w:val="00E43E6F"/>
    <w:rsid w:val="00E44B84"/>
    <w:rsid w:val="00E54631"/>
    <w:rsid w:val="00E551D4"/>
    <w:rsid w:val="00E578D5"/>
    <w:rsid w:val="00E6669C"/>
    <w:rsid w:val="00E7015D"/>
    <w:rsid w:val="00E80274"/>
    <w:rsid w:val="00E96A16"/>
    <w:rsid w:val="00EA0AE1"/>
    <w:rsid w:val="00EA1317"/>
    <w:rsid w:val="00EA54F5"/>
    <w:rsid w:val="00EB129E"/>
    <w:rsid w:val="00EC2825"/>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135C"/>
    <w:rsid w:val="00F832E6"/>
    <w:rsid w:val="00F84C51"/>
    <w:rsid w:val="00F8704D"/>
    <w:rsid w:val="00F91A1E"/>
    <w:rsid w:val="00F94511"/>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651493654">
      <w:bodyDiv w:val="1"/>
      <w:marLeft w:val="0"/>
      <w:marRight w:val="0"/>
      <w:marTop w:val="0"/>
      <w:marBottom w:val="0"/>
      <w:divBdr>
        <w:top w:val="none" w:sz="0" w:space="0" w:color="auto"/>
        <w:left w:val="none" w:sz="0" w:space="0" w:color="auto"/>
        <w:bottom w:val="none" w:sz="0" w:space="0" w:color="auto"/>
        <w:right w:val="none" w:sz="0" w:space="0" w:color="auto"/>
      </w:divBdr>
    </w:div>
    <w:div w:id="699741324">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42532">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061514">
      <w:bodyDiv w:val="1"/>
      <w:marLeft w:val="0"/>
      <w:marRight w:val="0"/>
      <w:marTop w:val="0"/>
      <w:marBottom w:val="0"/>
      <w:divBdr>
        <w:top w:val="none" w:sz="0" w:space="0" w:color="auto"/>
        <w:left w:val="none" w:sz="0" w:space="0" w:color="auto"/>
        <w:bottom w:val="none" w:sz="0" w:space="0" w:color="auto"/>
        <w:right w:val="none" w:sz="0" w:space="0" w:color="auto"/>
      </w:divBdr>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2860400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2019-07-28T09:07:00Z</dcterms:created>
  <dcterms:modified xsi:type="dcterms:W3CDTF">2019-07-28T09:07:00Z</dcterms:modified>
</cp:coreProperties>
</file>