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0C" w:rsidRDefault="00803642" w:rsidP="001C1FAB">
      <w:pPr>
        <w:spacing w:after="0"/>
        <w:ind w:left="-993" w:right="-994" w:firstLine="142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C1FAB">
        <w:rPr>
          <w:rFonts w:ascii="Arial" w:hAnsi="Arial" w:cs="Arial"/>
          <w:b/>
          <w:color w:val="FF0000"/>
          <w:sz w:val="36"/>
          <w:szCs w:val="36"/>
        </w:rPr>
        <w:t xml:space="preserve">Santa Catalina de Siena </w:t>
      </w:r>
      <w:r w:rsidR="00E30CA0">
        <w:rPr>
          <w:rFonts w:ascii="Arial" w:hAnsi="Arial" w:cs="Arial"/>
          <w:b/>
          <w:color w:val="FF0000"/>
          <w:sz w:val="36"/>
          <w:szCs w:val="36"/>
        </w:rPr>
        <w:t xml:space="preserve"> * </w:t>
      </w:r>
      <w:r w:rsidRPr="001C1FAB">
        <w:rPr>
          <w:rFonts w:ascii="Arial" w:hAnsi="Arial" w:cs="Arial"/>
          <w:b/>
          <w:color w:val="FF0000"/>
          <w:sz w:val="36"/>
          <w:szCs w:val="36"/>
        </w:rPr>
        <w:t xml:space="preserve"> 1347-1380</w:t>
      </w:r>
    </w:p>
    <w:p w:rsidR="00F957CF" w:rsidRPr="001C1FAB" w:rsidRDefault="00F957CF" w:rsidP="001C1FAB">
      <w:pPr>
        <w:spacing w:after="0"/>
        <w:ind w:left="-993" w:right="-994" w:firstLine="142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803642" w:rsidRPr="001C1FAB" w:rsidRDefault="00803642" w:rsidP="001C1FAB">
      <w:pPr>
        <w:spacing w:after="0"/>
        <w:ind w:left="-993" w:right="-994" w:firstLine="142"/>
        <w:jc w:val="center"/>
        <w:rPr>
          <w:rFonts w:ascii="Arial" w:hAnsi="Arial" w:cs="Arial"/>
          <w:b/>
          <w:sz w:val="24"/>
          <w:szCs w:val="24"/>
        </w:rPr>
      </w:pPr>
      <w:r w:rsidRPr="001C1FA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721599" cy="2771775"/>
            <wp:effectExtent l="0" t="0" r="0" b="0"/>
            <wp:docPr id="1" name="Imagen 1" descr="Catherine of S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herine of Sie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586" cy="27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17" w:rsidRDefault="00746E17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C1FAB" w:rsidRPr="00746E17" w:rsidRDefault="00746E17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También de esta mística dominica el catequista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tiene que aprender la valentía, e incluso la audacia. E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lla tuvo que dar la cara ante el </w:t>
      </w:r>
      <w:r w:rsidR="00D64523">
        <w:rPr>
          <w:rFonts w:ascii="Arial" w:eastAsia="Times New Roman" w:hAnsi="Arial" w:cs="Arial"/>
          <w:b/>
          <w:bCs/>
          <w:color w:val="FF0000"/>
          <w:sz w:val="24"/>
          <w:szCs w:val="24"/>
        </w:rPr>
        <w:t>P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apa y ante las autoridad</w:t>
      </w:r>
      <w:r w:rsidR="00F957CF">
        <w:rPr>
          <w:rFonts w:ascii="Arial" w:eastAsia="Times New Roman" w:hAnsi="Arial" w:cs="Arial"/>
          <w:b/>
          <w:bCs/>
          <w:color w:val="FF0000"/>
          <w:sz w:val="24"/>
          <w:szCs w:val="24"/>
        </w:rPr>
        <w:t>es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para obtener la paz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, siendo mí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stica y pre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f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r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iendo encerrar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se en su vocació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n contemplati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v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a y de oración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, </w:t>
      </w:r>
      <w:r w:rsidR="00F957CF">
        <w:rPr>
          <w:rFonts w:ascii="Arial" w:eastAsia="Times New Roman" w:hAnsi="Arial" w:cs="Arial"/>
          <w:b/>
          <w:bCs/>
          <w:color w:val="FF0000"/>
          <w:sz w:val="24"/>
          <w:szCs w:val="24"/>
        </w:rPr>
        <w:t>y en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los dones espirituales que Dios la </w:t>
      </w:r>
      <w:r w:rsidR="00D64523">
        <w:rPr>
          <w:rFonts w:ascii="Arial" w:eastAsia="Times New Roman" w:hAnsi="Arial" w:cs="Arial"/>
          <w:b/>
          <w:bCs/>
          <w:color w:val="FF0000"/>
          <w:sz w:val="24"/>
          <w:szCs w:val="24"/>
        </w:rPr>
        <w:t>otorgaba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. En los momentos en que hay que hablar ante quien sea, porque es conveniente para la obra de Dios, hay que ser decidi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dos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y no refugiarse en</w:t>
      </w:r>
      <w:r w:rsidR="00D6452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746E17">
        <w:rPr>
          <w:rFonts w:ascii="Arial" w:eastAsia="Times New Roman" w:hAnsi="Arial" w:cs="Arial"/>
          <w:b/>
          <w:bCs/>
          <w:color w:val="FF0000"/>
          <w:sz w:val="24"/>
          <w:szCs w:val="24"/>
        </w:rPr>
        <w:t>la timidez y en la falsa humildad.</w:t>
      </w:r>
    </w:p>
    <w:p w:rsidR="00746E17" w:rsidRDefault="00746E17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03642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Ca</w:t>
      </w:r>
      <w:r w:rsidR="00F957CF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803642" w:rsidRPr="001C1FAB">
        <w:rPr>
          <w:rFonts w:ascii="Arial" w:eastAsia="Times New Roman" w:hAnsi="Arial" w:cs="Arial"/>
          <w:b/>
          <w:bCs/>
          <w:sz w:val="24"/>
          <w:szCs w:val="24"/>
        </w:rPr>
        <w:t xml:space="preserve">alina </w:t>
      </w:r>
      <w:proofErr w:type="spellStart"/>
      <w:r w:rsidR="00803642" w:rsidRPr="001C1FAB">
        <w:rPr>
          <w:rFonts w:ascii="Arial" w:eastAsia="Times New Roman" w:hAnsi="Arial" w:cs="Arial"/>
          <w:b/>
          <w:bCs/>
          <w:sz w:val="24"/>
          <w:szCs w:val="24"/>
        </w:rPr>
        <w:t>Benincasa</w:t>
      </w:r>
      <w:proofErr w:type="spellEnd"/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, conocida como </w:t>
      </w:r>
      <w:r w:rsidR="00803642" w:rsidRPr="001C1FAB">
        <w:rPr>
          <w:rFonts w:ascii="Arial" w:eastAsia="Times New Roman" w:hAnsi="Arial" w:cs="Arial"/>
          <w:b/>
          <w:bCs/>
          <w:sz w:val="24"/>
          <w:szCs w:val="24"/>
        </w:rPr>
        <w:t>santa Catalina de Siena</w:t>
      </w:r>
      <w:r w:rsidR="00D6452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hyperlink r:id="rId6" w:tooltip="Orden de Predicadores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O.P.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(</w:t>
      </w:r>
      <w:hyperlink r:id="rId7" w:tooltip="Sien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Siena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8" w:tooltip="25 de marzo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25 de marzo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9" w:tooltip="1347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1347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>-</w:t>
      </w:r>
      <w:hyperlink r:id="rId10" w:tooltip="Rom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Roma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1" w:tooltip="29 de abril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29 de abril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12" w:tooltip="1380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1380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), fue una </w:t>
      </w:r>
      <w:hyperlink r:id="rId13" w:tooltip="Santo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santa</w:t>
        </w:r>
      </w:hyperlink>
      <w:r w:rsidR="00D64523">
        <w:t xml:space="preserve"> </w:t>
      </w:r>
      <w:hyperlink r:id="rId14" w:tooltip="Iglesia católic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católica</w:t>
        </w:r>
      </w:hyperlink>
      <w:r w:rsidR="00D64523">
        <w:t xml:space="preserve"> </w:t>
      </w:r>
      <w:r w:rsidR="00D64523" w:rsidRPr="00D64523">
        <w:rPr>
          <w:b/>
        </w:rPr>
        <w:t>y</w:t>
      </w:r>
      <w:r w:rsidR="00D64523" w:rsidRPr="00D64523">
        <w:rPr>
          <w:rFonts w:ascii="Arial" w:hAnsi="Arial" w:cs="Arial"/>
          <w:b/>
          <w:sz w:val="24"/>
          <w:szCs w:val="24"/>
        </w:rPr>
        <w:t xml:space="preserve"> dominica</w:t>
      </w:r>
      <w:r w:rsidR="00803642" w:rsidRPr="00D64523">
        <w:rPr>
          <w:rFonts w:ascii="Arial" w:eastAsia="Times New Roman" w:hAnsi="Arial" w:cs="Arial"/>
          <w:b/>
          <w:sz w:val="24"/>
          <w:szCs w:val="24"/>
        </w:rPr>
        <w:t>.</w:t>
      </w:r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La </w:t>
      </w:r>
      <w:hyperlink r:id="rId15" w:tooltip="Santa Sede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Santa Sede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la reconoce como </w:t>
      </w:r>
      <w:hyperlink r:id="rId16" w:tooltip="Patronos de Europa" w:history="1">
        <w:proofErr w:type="spellStart"/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copatrona</w:t>
        </w:r>
        <w:proofErr w:type="spellEnd"/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 xml:space="preserve"> de Europa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e </w:t>
      </w:r>
      <w:hyperlink r:id="rId17" w:tooltip="Itali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Italia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18" w:tooltip="Doctor de la Iglesi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doctora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de la </w:t>
      </w:r>
      <w:hyperlink r:id="rId19" w:tooltip="Iglesia católic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Iglesia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Considerada una de las grandes </w:t>
      </w:r>
      <w:hyperlink r:id="rId20" w:tooltip="Misticism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místicas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su siglo (</w:t>
      </w:r>
      <w:hyperlink r:id="rId21" w:tooltip="Siglo XIV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Siglo XIV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), destacó asimismo su faceta de predicadora y escritora, así como su decisiva contribución al regreso del </w:t>
      </w:r>
      <w:hyperlink r:id="rId22" w:tooltip="Papad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papado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a Roma tras el </w:t>
      </w:r>
      <w:hyperlink r:id="rId23" w:tooltip="Papado de Aviñón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exilio de Aviñón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>. Es una santa muy venerada y popular en fundaciones, iglesias y santuarios de la Orden dominicana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Catalina fue hija de Jacobo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Benincasa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, tintorero, y de Lapa di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Puccio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 di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Piagente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 (o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Piacenti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), hija de un poeta local. Sus padres formaron una familia numerosa: Catalina era la hija número veintitrés de un total de veinticinco partos: su hermana gemela Giovanna murió recién nacida. Al año siguiente, durante la epidemia de peste negra que asoló Europa, tuvo lugar el último parto que no prosperó.​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Fue bautizada como Catalina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Benincasa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>, pertenec</w:t>
      </w:r>
      <w:r w:rsidR="001C1FAB">
        <w:rPr>
          <w:rFonts w:ascii="Arial" w:eastAsia="Times New Roman" w:hAnsi="Arial" w:cs="Arial"/>
          <w:b/>
          <w:sz w:val="24"/>
          <w:szCs w:val="24"/>
        </w:rPr>
        <w:t>iente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 a una familia de la clase media-baja de la sociedad, compuesta básicamente por fontaneros y notarios, conocida como "la fiesta de los 12", quienes entre una revolución y otra, gobernaron en la </w:t>
      </w:r>
      <w:hyperlink r:id="rId24" w:tooltip="República de Sien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república de Siena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desde </w:t>
      </w:r>
      <w:hyperlink r:id="rId25" w:tooltip="1355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1355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hasta </w:t>
      </w:r>
      <w:hyperlink r:id="rId26" w:tooltip="1368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1368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46E17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Sus hermanos la apodaron como </w:t>
      </w:r>
      <w:proofErr w:type="spellStart"/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>Eufrosina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. Catalina no tuvo una educación formal; desde temprana edad mostró su gusto por la soledad y la oración, y siendo niña todavía, a la edad de siete años, se consagró a la mortificación e hizo voto de castidad. </w:t>
      </w: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lastRenderedPageBreak/>
        <w:t>A los doce años sus inadvertidos padres comenzaron a hacer planes de matrimonio para Catalina, pero ella reaccionó cortándose todo su cabello y encerrándose, con un velo sobre su cabeza. Con el objetivo de persuadirla, sus padres la obligaron a realizar fatigosas tareas domésticas, sin embargo Catalina se encerró más en sí misma, aún más convencida</w:t>
      </w:r>
      <w:r w:rsidR="00F957CF">
        <w:rPr>
          <w:rFonts w:ascii="Arial" w:eastAsia="Times New Roman" w:hAnsi="Arial" w:cs="Arial"/>
          <w:b/>
          <w:sz w:val="24"/>
          <w:szCs w:val="24"/>
        </w:rPr>
        <w:t xml:space="preserve">  de que Dios quería otra cosa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. Sólo un evento inusual, una paloma que se posó en la cabeza de Catalina mientras oraba, convenció a Jacobo de la sincera vocación de su hija.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A los dieciocho años tomó el hábito de </w:t>
      </w:r>
      <w:hyperlink r:id="rId27" w:tooltip="Orden de Predicadore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la Orden Tercera de los dominicos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Se sometía al </w:t>
      </w:r>
      <w:hyperlink r:id="rId28" w:tooltip="Cilici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cilicio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(hoy visible en la iglesia de Santa Catalina de la Noche, parte del complejo de Santa María de la Escala) y a prolongados períodos de </w:t>
      </w:r>
      <w:hyperlink r:id="rId29" w:tooltip="Ayun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ayuno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sólo alimentada por la </w:t>
      </w:r>
      <w:hyperlink r:id="rId30" w:tooltip="Eucaristí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Eucaristía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En esta primera fase de su vida, estas prácticas eran llevadas a cabo en solitario.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C1FAB" w:rsidRPr="001C1FAB" w:rsidRDefault="00803642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C1FAB">
        <w:rPr>
          <w:rFonts w:ascii="Arial" w:eastAsia="Times New Roman" w:hAnsi="Arial" w:cs="Arial"/>
          <w:b/>
          <w:bCs/>
          <w:color w:val="FF0000"/>
          <w:sz w:val="24"/>
          <w:szCs w:val="24"/>
        </w:rPr>
        <w:t>Juventud</w:t>
      </w:r>
    </w:p>
    <w:p w:rsidR="001C1FAB" w:rsidRDefault="001C1FAB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03642" w:rsidRPr="001C1FAB" w:rsidRDefault="00803642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Seguramente en los carnavales de </w:t>
      </w:r>
      <w:hyperlink r:id="rId31" w:tooltip="1366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1366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vivió lo que describió en sus cartas como un </w:t>
      </w:r>
      <w:hyperlink r:id="rId32" w:tooltip="Matrimonio místic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matrimonio místico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con </w:t>
      </w:r>
      <w:hyperlink r:id="rId33" w:tooltip="Jesú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Jesús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en la </w:t>
      </w:r>
      <w:hyperlink r:id="rId34" w:tooltip="Basílica de Santo Domingo (Siena)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basílica de Santo Domingo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Siena, teniendo diversas visiones como la de </w:t>
      </w:r>
      <w:hyperlink r:id="rId35" w:tooltip="Jesucrist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Jesucristo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en su trono con </w:t>
      </w:r>
      <w:hyperlink r:id="rId36" w:tooltip="San Pedr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San Pedro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y </w:t>
      </w:r>
      <w:hyperlink r:id="rId37" w:tooltip="Pablo de Tars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San Pablo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después de las cuales comenzó a enfermar cada vez más y a demostrar aún más su amor a los pobres.​ Este mismo año murió su padre y en Siena se inició un </w:t>
      </w:r>
      <w:hyperlink r:id="rId38" w:tooltip="Golpe de Estad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golpe de Estado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noProof/>
          <w:sz w:val="24"/>
          <w:szCs w:val="24"/>
        </w:rPr>
      </w:pPr>
    </w:p>
    <w:p w:rsidR="00746E17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Sus </w:t>
      </w:r>
      <w:hyperlink r:id="rId39" w:tooltip="Hagiografí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hagiógrafos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sostienen que en </w:t>
      </w:r>
      <w:hyperlink r:id="rId40" w:tooltip="1370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1370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recibió una serie de visiones del </w:t>
      </w:r>
      <w:hyperlink r:id="rId41" w:tooltip="Infiern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infierno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el </w:t>
      </w:r>
      <w:hyperlink r:id="rId42" w:tooltip="Purgatori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purgatorio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y el </w:t>
      </w:r>
      <w:hyperlink r:id="rId43" w:tooltip="Ciel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cielo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después de las cuales escuchó una voz que le mandaba a salir de su retiro y entrar a la vida pública.​ </w:t>
      </w:r>
    </w:p>
    <w:p w:rsidR="00746E17" w:rsidRDefault="00746E17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Comenzó a escribir cartas a hombres y mujeres de todas las condiciones, manteniendo correspondencia con las principales autoridades de los actuales territorios de Italia, rogando por la paz entre las repúblicas de Italia y el regreso del </w:t>
      </w:r>
      <w:hyperlink r:id="rId44" w:tooltip="Pap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papa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a Roma desde </w:t>
      </w:r>
      <w:hyperlink r:id="rId45" w:tooltip="Aviñón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Aviñón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Mantuvo de hecho correspondencia con el papa </w:t>
      </w:r>
      <w:hyperlink r:id="rId46" w:tooltip="Gregorio X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Gregorio XI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emplazándolo a reformar la </w:t>
      </w:r>
      <w:hyperlink r:id="rId47" w:tooltip="Clérig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clerecía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y la administración de los </w:t>
      </w:r>
      <w:hyperlink r:id="rId48" w:tooltip="Estados Pontificio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Estados Pontificios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746E17">
        <w:rPr>
          <w:rFonts w:ascii="Arial" w:eastAsia="Times New Roman" w:hAnsi="Arial" w:cs="Arial"/>
          <w:b/>
          <w:sz w:val="24"/>
          <w:szCs w:val="24"/>
        </w:rPr>
        <w:t xml:space="preserve"> Al tener fama de mujer espiritual y que tenía relación directa con Dios, se la abrían las puertas de los palacios. Y con soltura sorprendente les decía las cosas más duras a la cara. Hasta el Papa que vivía entonces como un príncipe terreno en </w:t>
      </w:r>
      <w:proofErr w:type="spellStart"/>
      <w:r w:rsidR="00746E17">
        <w:rPr>
          <w:rFonts w:ascii="Arial" w:eastAsia="Times New Roman" w:hAnsi="Arial" w:cs="Arial"/>
          <w:b/>
          <w:sz w:val="24"/>
          <w:szCs w:val="24"/>
        </w:rPr>
        <w:t>Avignon</w:t>
      </w:r>
      <w:proofErr w:type="spellEnd"/>
      <w:r w:rsidR="00746E17">
        <w:rPr>
          <w:rFonts w:ascii="Arial" w:eastAsia="Times New Roman" w:hAnsi="Arial" w:cs="Arial"/>
          <w:b/>
          <w:sz w:val="24"/>
          <w:szCs w:val="24"/>
        </w:rPr>
        <w:t xml:space="preserve">, tuvo que bajar la cabeza y regresar a su lugar que era Roma, Y todo por la "orden" de una pobra monjita joven. 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Durante el tiempo que duró la </w:t>
      </w:r>
      <w:hyperlink r:id="rId49" w:tooltip="Peste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peste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50" w:tooltip="1374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1374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>, Catalina acudió al socorro de los desgraciados, sin mostrarse jamás cansada</w:t>
      </w:r>
      <w:r w:rsidR="001C1FAB">
        <w:rPr>
          <w:rFonts w:ascii="Arial" w:eastAsia="Times New Roman" w:hAnsi="Arial" w:cs="Arial"/>
          <w:b/>
          <w:sz w:val="24"/>
          <w:szCs w:val="24"/>
        </w:rPr>
        <w:t>. Y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 aún, si hubiera de creer a los historiadores de su época, podría decirse que operó algunos milagros. Poco después, el </w:t>
      </w:r>
      <w:hyperlink r:id="rId51" w:tooltip="1 de abril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 de abril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52" w:tooltip="1375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1375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en </w:t>
      </w:r>
      <w:hyperlink r:id="rId53" w:tooltip="Pis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Pisa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Catalina recibió los denominados </w:t>
      </w:r>
      <w:hyperlink r:id="rId54" w:tooltip="Estigma (milagro)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estigmas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invisibles, de modo que sentía el dolor pero no eran visibles las llagas externamente.​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En junio de </w:t>
      </w:r>
      <w:hyperlink r:id="rId55" w:tooltip="1376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1376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Catalina fue enviada a Aviñón como embajadora de la </w:t>
      </w:r>
      <w:hyperlink r:id="rId56" w:tooltip="República de Florenci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República de Florencia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con el fin de lograr la paz de dicha república con los </w:t>
      </w:r>
      <w:hyperlink r:id="rId57" w:tooltip="Estados Pontificio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Estados Pontificios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y el papa mismo.​ La impresión que causó Catalina en el papa significó el retorno de éste a Roma el </w:t>
      </w:r>
      <w:hyperlink r:id="rId58" w:tooltip="17 de ener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17 de enero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59" w:tooltip="1377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1377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46E17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Más feliz en otras ciudades de Italia, afirmó en ellas su fidelidad a la </w:t>
      </w:r>
      <w:hyperlink r:id="rId60" w:tooltip="Santa Sede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Santa Sede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Respondió a las cuestiones capciosas de algunos sabios y de varios obispos, de un modo que los confundió. </w:t>
      </w: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lastRenderedPageBreak/>
        <w:t xml:space="preserve">Tras grandes trabajos e inmensas dificultades, reconcilió a los florentinos con el papa </w:t>
      </w:r>
      <w:hyperlink r:id="rId61" w:tooltip="Urbano V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Urbano VI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sucesor de </w:t>
      </w:r>
      <w:hyperlink r:id="rId62" w:tooltip="Gregorio X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Gregorio XI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colgando el </w:t>
      </w:r>
      <w:hyperlink r:id="rId63" w:tooltip="18 de juli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18 de julio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64" w:tooltip="1378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1378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una rama de olivo en el Palacio en señal de paz.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Pr="001C1FAB" w:rsidRDefault="00803642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C1FAB">
        <w:rPr>
          <w:rFonts w:ascii="Arial" w:eastAsia="Times New Roman" w:hAnsi="Arial" w:cs="Arial"/>
          <w:b/>
          <w:bCs/>
          <w:color w:val="FF0000"/>
          <w:sz w:val="24"/>
          <w:szCs w:val="24"/>
        </w:rPr>
        <w:t>Muerte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Se retiró luego a la más profunda soledad; pero de allí hubo de sacarla el </w:t>
      </w:r>
      <w:hyperlink r:id="rId65" w:tooltip="Cisma de Occidente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Cisma de Occidente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Apoyó al papa romano </w:t>
      </w:r>
      <w:hyperlink r:id="rId66" w:tooltip="Urbano V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Urbano VI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quien la convocó a Roma, donde vivió hasta su muerte el </w:t>
      </w:r>
      <w:hyperlink r:id="rId67" w:tooltip="29 de abril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29 de abril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68" w:tooltip="1380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1380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a la edad de treinta y tres años. Fue sepultada en la </w:t>
      </w:r>
      <w:hyperlink r:id="rId69" w:tooltip="Iglesia de Santa María sopra Minerv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 xml:space="preserve">Iglesia de Santa María </w:t>
        </w:r>
        <w:proofErr w:type="spellStart"/>
        <w:r w:rsidRPr="001C1FAB">
          <w:rPr>
            <w:rFonts w:ascii="Arial" w:eastAsia="Times New Roman" w:hAnsi="Arial" w:cs="Arial"/>
            <w:b/>
            <w:sz w:val="24"/>
            <w:szCs w:val="24"/>
          </w:rPr>
          <w:t>sopra</w:t>
        </w:r>
        <w:proofErr w:type="spellEnd"/>
        <w:r w:rsidRPr="001C1FAB">
          <w:rPr>
            <w:rFonts w:ascii="Arial" w:eastAsia="Times New Roman" w:hAnsi="Arial" w:cs="Arial"/>
            <w:b/>
            <w:sz w:val="24"/>
            <w:szCs w:val="24"/>
          </w:rPr>
          <w:t xml:space="preserve"> Minerva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en Roma; su cráneo fue llevado a la iglesia de Santo Domingo de Siena en </w:t>
      </w:r>
      <w:hyperlink r:id="rId70" w:tooltip="1384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1384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y un pie se encuentra en </w:t>
      </w:r>
      <w:hyperlink r:id="rId71" w:tooltip="Veneci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Venecia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Entre los principales seguidores de Catalina, se encontraban su confesor y biógrafo, posteriormente general de los </w:t>
      </w:r>
      <w:hyperlink r:id="rId72" w:tooltip="Dominico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dominicos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fray Raimundo de las Viñas, de </w:t>
      </w:r>
      <w:hyperlink r:id="rId73" w:tooltip="Capua" w:history="1">
        <w:proofErr w:type="spellStart"/>
        <w:r w:rsidRPr="001C1FAB">
          <w:rPr>
            <w:rFonts w:ascii="Arial" w:eastAsia="Times New Roman" w:hAnsi="Arial" w:cs="Arial"/>
            <w:b/>
            <w:sz w:val="24"/>
            <w:szCs w:val="24"/>
          </w:rPr>
          <w:t>Capua</w:t>
        </w:r>
        <w:proofErr w:type="spellEnd"/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(fallecido en </w:t>
      </w:r>
      <w:hyperlink r:id="rId74" w:tooltip="1399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1399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) y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Estefano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Co</w:t>
      </w:r>
      <w:r w:rsidR="00F957CF">
        <w:rPr>
          <w:rFonts w:ascii="Arial" w:eastAsia="Times New Roman" w:hAnsi="Arial" w:cs="Arial"/>
          <w:b/>
          <w:sz w:val="24"/>
          <w:szCs w:val="24"/>
        </w:rPr>
        <w:t>r</w:t>
      </w:r>
      <w:r w:rsidRPr="001C1FAB">
        <w:rPr>
          <w:rFonts w:ascii="Arial" w:eastAsia="Times New Roman" w:hAnsi="Arial" w:cs="Arial"/>
          <w:b/>
          <w:sz w:val="24"/>
          <w:szCs w:val="24"/>
        </w:rPr>
        <w:t>rado</w:t>
      </w:r>
      <w:proofErr w:type="spellEnd"/>
      <w:r w:rsidR="00E30C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1FAB">
        <w:rPr>
          <w:rFonts w:ascii="Arial" w:eastAsia="Times New Roman" w:hAnsi="Arial" w:cs="Arial"/>
          <w:b/>
          <w:sz w:val="24"/>
          <w:szCs w:val="24"/>
        </w:rPr>
        <w:t>Ma</w:t>
      </w:r>
      <w:r w:rsidR="00E30CA0">
        <w:rPr>
          <w:rFonts w:ascii="Arial" w:eastAsia="Times New Roman" w:hAnsi="Arial" w:cs="Arial"/>
          <w:b/>
          <w:sz w:val="24"/>
          <w:szCs w:val="24"/>
        </w:rPr>
        <w:t>r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coni (fallecido en </w:t>
      </w:r>
      <w:hyperlink r:id="rId75" w:tooltip="1424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1424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), quien fue uno de sus secretarios, y se convirtió luego en Prior General de los </w:t>
      </w:r>
      <w:hyperlink r:id="rId76" w:tooltip="Cartujo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Cartujos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El libro de Raimundo sobre la vida de Catalina, la "Leyenda", fue terminado en </w:t>
      </w:r>
      <w:hyperlink r:id="rId77" w:tooltip="1395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1395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Una segunda versión de la vida de Catalina, el "Suplemento", fue escrito unos años después por otro de sus seguidores, fray Tomás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Caffarini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 (muerto en </w:t>
      </w:r>
      <w:hyperlink r:id="rId78" w:tooltip="1434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1434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), quien posteriormente escribió también la "Leyenda Menor", libro que fue traducido al </w:t>
      </w:r>
      <w:hyperlink r:id="rId79" w:tooltip="Idioma italian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italiano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por </w:t>
      </w:r>
      <w:proofErr w:type="spellStart"/>
      <w:r w:rsidRPr="001C1FAB">
        <w:rPr>
          <w:rFonts w:ascii="Arial" w:eastAsia="Times New Roman" w:hAnsi="Arial" w:cs="Arial"/>
          <w:b/>
          <w:sz w:val="24"/>
          <w:szCs w:val="24"/>
        </w:rPr>
        <w:t>Estefano</w:t>
      </w:r>
      <w:proofErr w:type="spellEnd"/>
      <w:r w:rsidR="00E30C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C1FAB">
        <w:rPr>
          <w:rFonts w:ascii="Arial" w:eastAsia="Times New Roman" w:hAnsi="Arial" w:cs="Arial"/>
          <w:b/>
          <w:sz w:val="24"/>
          <w:szCs w:val="24"/>
        </w:rPr>
        <w:t>Ma</w:t>
      </w:r>
      <w:r w:rsidR="00E30CA0">
        <w:rPr>
          <w:rFonts w:ascii="Arial" w:eastAsia="Times New Roman" w:hAnsi="Arial" w:cs="Arial"/>
          <w:b/>
          <w:sz w:val="24"/>
          <w:szCs w:val="24"/>
        </w:rPr>
        <w:t>r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coni.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Pr="001C1FAB" w:rsidRDefault="00803642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C1FAB">
        <w:rPr>
          <w:rFonts w:ascii="Arial" w:eastAsia="Times New Roman" w:hAnsi="Arial" w:cs="Arial"/>
          <w:b/>
          <w:bCs/>
          <w:color w:val="FF0000"/>
          <w:sz w:val="24"/>
          <w:szCs w:val="24"/>
        </w:rPr>
        <w:t>Canonización</w:t>
      </w:r>
    </w:p>
    <w:p w:rsidR="00803642" w:rsidRPr="001C1FAB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6B7078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hyperlink r:id="rId80" w:tooltip="Pío II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Pío II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la declaró santa en </w:t>
      </w:r>
      <w:hyperlink r:id="rId81" w:tooltip="1461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1461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. Inicialmente, se la conmemoraba el mismo día de su muerte, el 29 de abril. En </w:t>
      </w:r>
      <w:hyperlink r:id="rId82" w:tooltip="1628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1628</w:t>
        </w:r>
      </w:hyperlink>
      <w:hyperlink r:id="rId83" w:tooltip="Urbano VIII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Urbano VIII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la movió al día siguiente, para no superponer la fiesta con la de san </w:t>
      </w:r>
      <w:hyperlink r:id="rId84" w:tooltip="Pedro de Verona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Pedro de Verona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, hasta que en </w:t>
      </w:r>
      <w:hyperlink r:id="rId85" w:tooltip="1969" w:history="1">
        <w:r w:rsidR="00803642" w:rsidRPr="001C1FAB">
          <w:rPr>
            <w:rFonts w:ascii="Arial" w:eastAsia="Times New Roman" w:hAnsi="Arial" w:cs="Arial"/>
            <w:b/>
            <w:sz w:val="24"/>
            <w:szCs w:val="24"/>
          </w:rPr>
          <w:t>1969</w:t>
        </w:r>
      </w:hyperlink>
      <w:r w:rsidR="00803642" w:rsidRPr="001C1FAB">
        <w:rPr>
          <w:rFonts w:ascii="Arial" w:eastAsia="Times New Roman" w:hAnsi="Arial" w:cs="Arial"/>
          <w:b/>
          <w:sz w:val="24"/>
          <w:szCs w:val="24"/>
        </w:rPr>
        <w:t xml:space="preserve"> volvió a su fecha primitiva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C1FAB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86" w:tooltip="1939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1939</w:t>
        </w:r>
      </w:hyperlink>
      <w:hyperlink r:id="rId87" w:tooltip="Pío XI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Pío XII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la declaró patrona principal de Italia, junto a San </w:t>
      </w:r>
      <w:hyperlink r:id="rId88" w:tooltip="Francisco de Así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Francisco de Asís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>.</w:t>
      </w:r>
    </w:p>
    <w:p w:rsidR="00803642" w:rsidRPr="001C1FAB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Pr="001C1FAB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El 3 de octubre de </w:t>
      </w:r>
      <w:hyperlink r:id="rId89" w:tooltip="1970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1970</w:t>
        </w:r>
      </w:hyperlink>
      <w:hyperlink r:id="rId90" w:tooltip="Pablo V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Pablo VI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le otorgó el título de </w:t>
      </w:r>
      <w:hyperlink r:id="rId91" w:tooltip="Doctor de la Iglesi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Doctora de la Iglesia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siendo la segunda mujer en obtener tal distinción (después de santa </w:t>
      </w:r>
      <w:hyperlink r:id="rId92" w:tooltip="Teresa de Jesú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Teresa de Jesús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(27 de septiembre de 1970) y antes de </w:t>
      </w:r>
      <w:hyperlink r:id="rId93" w:tooltip="Santa Teresita del Niño Jesús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Santa Teresita del Niño Jesús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). En </w:t>
      </w:r>
      <w:hyperlink r:id="rId94" w:tooltip="1999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1999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bajo el pontificado de </w:t>
      </w:r>
      <w:hyperlink r:id="rId95" w:tooltip="Juan Pablo II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Juan Pablo II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se convirtió en una de las Santas Patronas de </w:t>
      </w:r>
      <w:hyperlink r:id="rId96" w:tooltip="Europ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Europa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​ </w:t>
      </w: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1C1FAB">
        <w:rPr>
          <w:rFonts w:ascii="Arial" w:eastAsia="Times New Roman" w:hAnsi="Arial" w:cs="Arial"/>
          <w:b/>
          <w:sz w:val="24"/>
          <w:szCs w:val="24"/>
        </w:rPr>
        <w:t xml:space="preserve">El nombre de Catalina de Siena figura también en el </w:t>
      </w:r>
      <w:hyperlink r:id="rId97" w:tooltip="Calendario de Santos Luteran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Calendario de Santos Luterano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Pr="00D64523" w:rsidRDefault="00803642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D64523">
        <w:rPr>
          <w:rFonts w:ascii="Arial" w:eastAsia="Times New Roman" w:hAnsi="Arial" w:cs="Arial"/>
          <w:b/>
          <w:bCs/>
          <w:color w:val="FF0000"/>
          <w:sz w:val="24"/>
          <w:szCs w:val="24"/>
        </w:rPr>
        <w:t>Obra escrita</w:t>
      </w:r>
    </w:p>
    <w:p w:rsidR="001C1FAB" w:rsidRPr="001C1FAB" w:rsidRDefault="001C1FAB" w:rsidP="001C1FAB">
      <w:pPr>
        <w:spacing w:after="0" w:line="240" w:lineRule="auto"/>
        <w:ind w:left="-993" w:right="-994" w:firstLine="142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03642" w:rsidRDefault="00803642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Libro </w:t>
      </w:r>
      <w:proofErr w:type="spellStart"/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>della</w:t>
      </w:r>
      <w:proofErr w:type="spellEnd"/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divina </w:t>
      </w:r>
      <w:proofErr w:type="spellStart"/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>dottrina</w:t>
      </w:r>
      <w:proofErr w:type="spellEnd"/>
      <w:r w:rsidRPr="001C1FAB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>Diálogo de la Divina Providencia</w:t>
      </w:r>
      <w:r w:rsidRPr="001C1FAB">
        <w:rPr>
          <w:rFonts w:ascii="Arial" w:eastAsia="Times New Roman" w:hAnsi="Arial" w:cs="Arial"/>
          <w:b/>
          <w:sz w:val="24"/>
          <w:szCs w:val="24"/>
        </w:rPr>
        <w:t>), c. 1475</w:t>
      </w:r>
    </w:p>
    <w:p w:rsidR="00746E17" w:rsidRPr="001C1FAB" w:rsidRDefault="00746E17" w:rsidP="001C1FAB">
      <w:pPr>
        <w:spacing w:after="0" w:line="240" w:lineRule="auto"/>
        <w:ind w:left="-993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03642" w:rsidRPr="001C1FAB" w:rsidRDefault="00803642" w:rsidP="00746E17">
      <w:pPr>
        <w:spacing w:after="0" w:line="240" w:lineRule="auto"/>
        <w:ind w:left="-993" w:right="-994" w:firstLine="142"/>
        <w:jc w:val="both"/>
        <w:rPr>
          <w:rFonts w:ascii="Arial" w:hAnsi="Arial" w:cs="Arial"/>
          <w:b/>
          <w:sz w:val="24"/>
          <w:szCs w:val="24"/>
        </w:rPr>
      </w:pPr>
      <w:r w:rsidRPr="001C1FAB">
        <w:rPr>
          <w:rFonts w:ascii="Arial" w:eastAsia="Times New Roman" w:hAnsi="Arial" w:cs="Arial"/>
          <w:b/>
          <w:sz w:val="24"/>
          <w:szCs w:val="24"/>
        </w:rPr>
        <w:t xml:space="preserve">Santa Catalina dejó el </w:t>
      </w:r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>Diálogo de la Divina Providencia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, llamado simplemente </w:t>
      </w:r>
      <w:r w:rsidRPr="001C1FAB">
        <w:rPr>
          <w:rFonts w:ascii="Arial" w:eastAsia="Times New Roman" w:hAnsi="Arial" w:cs="Arial"/>
          <w:b/>
          <w:i/>
          <w:iCs/>
          <w:sz w:val="24"/>
          <w:szCs w:val="24"/>
        </w:rPr>
        <w:t>Diálogo</w:t>
      </w:r>
      <w:r w:rsidRPr="001C1FAB">
        <w:rPr>
          <w:rFonts w:ascii="Arial" w:eastAsia="Times New Roman" w:hAnsi="Arial" w:cs="Arial"/>
          <w:b/>
          <w:sz w:val="24"/>
          <w:szCs w:val="24"/>
        </w:rPr>
        <w:t xml:space="preserve">, escrito durante cinco días de </w:t>
      </w:r>
      <w:hyperlink r:id="rId98" w:tooltip="Misticismo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éxtasis religioso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, del nueve al catorce de octubre de </w:t>
      </w:r>
      <w:hyperlink r:id="rId99" w:tooltip="1378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1378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. Se trata de 26 oraciones y 381 cartas. El texto es considerado como un importante testimonio de la literatura </w:t>
      </w:r>
      <w:hyperlink r:id="rId100" w:tooltip="Toscana" w:history="1">
        <w:r w:rsidRPr="001C1FAB">
          <w:rPr>
            <w:rFonts w:ascii="Arial" w:eastAsia="Times New Roman" w:hAnsi="Arial" w:cs="Arial"/>
            <w:b/>
            <w:sz w:val="24"/>
            <w:szCs w:val="24"/>
          </w:rPr>
          <w:t>toscana</w:t>
        </w:r>
      </w:hyperlink>
      <w:r w:rsidRPr="001C1FAB">
        <w:rPr>
          <w:rFonts w:ascii="Arial" w:eastAsia="Times New Roman" w:hAnsi="Arial" w:cs="Arial"/>
          <w:b/>
          <w:sz w:val="24"/>
          <w:szCs w:val="24"/>
        </w:rPr>
        <w:t xml:space="preserve"> vernácula.</w:t>
      </w:r>
    </w:p>
    <w:sectPr w:rsidR="00803642" w:rsidRPr="001C1FAB" w:rsidSect="00F21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0F51"/>
    <w:multiLevelType w:val="multilevel"/>
    <w:tmpl w:val="6D0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3ADE"/>
    <w:rsid w:val="001C1FAB"/>
    <w:rsid w:val="00417324"/>
    <w:rsid w:val="004F5AD6"/>
    <w:rsid w:val="006B7078"/>
    <w:rsid w:val="00746E17"/>
    <w:rsid w:val="00803642"/>
    <w:rsid w:val="0091565E"/>
    <w:rsid w:val="00923ADE"/>
    <w:rsid w:val="00B37FA9"/>
    <w:rsid w:val="00C0170C"/>
    <w:rsid w:val="00D01BFA"/>
    <w:rsid w:val="00D373C6"/>
    <w:rsid w:val="00D64523"/>
    <w:rsid w:val="00E30CA0"/>
    <w:rsid w:val="00E35B90"/>
    <w:rsid w:val="00F16F92"/>
    <w:rsid w:val="00F21474"/>
    <w:rsid w:val="00F325E1"/>
    <w:rsid w:val="00F9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3C6"/>
    <w:rPr>
      <w:rFonts w:ascii="Times New Roman" w:hAnsi="Times New Roman" w:cs="Times New Roman"/>
      <w:sz w:val="24"/>
      <w:szCs w:val="24"/>
    </w:rPr>
  </w:style>
  <w:style w:type="paragraph" w:customStyle="1" w:styleId="estilo2">
    <w:name w:val="estilo2"/>
    <w:basedOn w:val="Normal"/>
    <w:rsid w:val="00B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37FA9"/>
    <w:rPr>
      <w:b/>
      <w:bCs/>
    </w:rPr>
  </w:style>
  <w:style w:type="character" w:styleId="nfasis">
    <w:name w:val="Emphasis"/>
    <w:basedOn w:val="Fuentedeprrafopredeter"/>
    <w:uiPriority w:val="20"/>
    <w:qFormat/>
    <w:rsid w:val="00B37FA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1368" TargetMode="External"/><Relationship Id="rId21" Type="http://schemas.openxmlformats.org/officeDocument/2006/relationships/hyperlink" Target="https://es.wikipedia.org/wiki/Siglo_XIV" TargetMode="External"/><Relationship Id="rId34" Type="http://schemas.openxmlformats.org/officeDocument/2006/relationships/hyperlink" Target="https://es.wikipedia.org/wiki/Bas%C3%ADlica_de_Santo_Domingo_(Siena)" TargetMode="External"/><Relationship Id="rId42" Type="http://schemas.openxmlformats.org/officeDocument/2006/relationships/hyperlink" Target="https://es.wikipedia.org/wiki/Purgatorio" TargetMode="External"/><Relationship Id="rId47" Type="http://schemas.openxmlformats.org/officeDocument/2006/relationships/hyperlink" Target="https://es.wikipedia.org/wiki/Cl%C3%A9rigo" TargetMode="External"/><Relationship Id="rId50" Type="http://schemas.openxmlformats.org/officeDocument/2006/relationships/hyperlink" Target="https://es.wikipedia.org/wiki/1374" TargetMode="External"/><Relationship Id="rId55" Type="http://schemas.openxmlformats.org/officeDocument/2006/relationships/hyperlink" Target="https://es.wikipedia.org/wiki/1376" TargetMode="External"/><Relationship Id="rId63" Type="http://schemas.openxmlformats.org/officeDocument/2006/relationships/hyperlink" Target="https://es.wikipedia.org/wiki/18_de_julio" TargetMode="External"/><Relationship Id="rId68" Type="http://schemas.openxmlformats.org/officeDocument/2006/relationships/hyperlink" Target="https://es.wikipedia.org/wiki/1380" TargetMode="External"/><Relationship Id="rId76" Type="http://schemas.openxmlformats.org/officeDocument/2006/relationships/hyperlink" Target="https://es.wikipedia.org/wiki/Cartujos" TargetMode="External"/><Relationship Id="rId84" Type="http://schemas.openxmlformats.org/officeDocument/2006/relationships/hyperlink" Target="https://es.wikipedia.org/wiki/Pedro_de_Verona" TargetMode="External"/><Relationship Id="rId89" Type="http://schemas.openxmlformats.org/officeDocument/2006/relationships/hyperlink" Target="https://es.wikipedia.org/wiki/1970" TargetMode="External"/><Relationship Id="rId97" Type="http://schemas.openxmlformats.org/officeDocument/2006/relationships/hyperlink" Target="https://es.wikipedia.org/wiki/Calendario_de_Santos_Luterano" TargetMode="External"/><Relationship Id="rId7" Type="http://schemas.openxmlformats.org/officeDocument/2006/relationships/hyperlink" Target="https://es.wikipedia.org/wiki/Siena" TargetMode="External"/><Relationship Id="rId71" Type="http://schemas.openxmlformats.org/officeDocument/2006/relationships/hyperlink" Target="https://es.wikipedia.org/wiki/Venecia" TargetMode="External"/><Relationship Id="rId92" Type="http://schemas.openxmlformats.org/officeDocument/2006/relationships/hyperlink" Target="https://es.wikipedia.org/wiki/Teresa_de_Jes%C3%B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tronos_de_Europa" TargetMode="External"/><Relationship Id="rId29" Type="http://schemas.openxmlformats.org/officeDocument/2006/relationships/hyperlink" Target="https://es.wikipedia.org/wiki/Ayuno" TargetMode="External"/><Relationship Id="rId11" Type="http://schemas.openxmlformats.org/officeDocument/2006/relationships/hyperlink" Target="https://es.wikipedia.org/wiki/29_de_abril" TargetMode="External"/><Relationship Id="rId24" Type="http://schemas.openxmlformats.org/officeDocument/2006/relationships/hyperlink" Target="https://es.wikipedia.org/wiki/Rep%C3%BAblica_de_Siena" TargetMode="External"/><Relationship Id="rId32" Type="http://schemas.openxmlformats.org/officeDocument/2006/relationships/hyperlink" Target="https://es.wikipedia.org/wiki/Matrimonio_m%C3%ADstico" TargetMode="External"/><Relationship Id="rId37" Type="http://schemas.openxmlformats.org/officeDocument/2006/relationships/hyperlink" Target="https://es.wikipedia.org/wiki/Pablo_de_Tarso" TargetMode="External"/><Relationship Id="rId40" Type="http://schemas.openxmlformats.org/officeDocument/2006/relationships/hyperlink" Target="https://es.wikipedia.org/wiki/1370" TargetMode="External"/><Relationship Id="rId45" Type="http://schemas.openxmlformats.org/officeDocument/2006/relationships/hyperlink" Target="https://es.wikipedia.org/wiki/Avi%C3%B1%C3%B3n" TargetMode="External"/><Relationship Id="rId53" Type="http://schemas.openxmlformats.org/officeDocument/2006/relationships/hyperlink" Target="https://es.wikipedia.org/wiki/Pisa" TargetMode="External"/><Relationship Id="rId58" Type="http://schemas.openxmlformats.org/officeDocument/2006/relationships/hyperlink" Target="https://es.wikipedia.org/wiki/17_de_enero" TargetMode="External"/><Relationship Id="rId66" Type="http://schemas.openxmlformats.org/officeDocument/2006/relationships/hyperlink" Target="https://es.wikipedia.org/wiki/Urbano_VI" TargetMode="External"/><Relationship Id="rId74" Type="http://schemas.openxmlformats.org/officeDocument/2006/relationships/hyperlink" Target="https://es.wikipedia.org/wiki/1399" TargetMode="External"/><Relationship Id="rId79" Type="http://schemas.openxmlformats.org/officeDocument/2006/relationships/hyperlink" Target="https://es.wikipedia.org/wiki/Idioma_italiano" TargetMode="External"/><Relationship Id="rId87" Type="http://schemas.openxmlformats.org/officeDocument/2006/relationships/hyperlink" Target="https://es.wikipedia.org/wiki/P%C3%ADo_XII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es.wikipedia.org/wiki/Urbano_VI" TargetMode="External"/><Relationship Id="rId82" Type="http://schemas.openxmlformats.org/officeDocument/2006/relationships/hyperlink" Target="https://es.wikipedia.org/wiki/1628" TargetMode="External"/><Relationship Id="rId90" Type="http://schemas.openxmlformats.org/officeDocument/2006/relationships/hyperlink" Target="https://es.wikipedia.org/wiki/Pablo_VI" TargetMode="External"/><Relationship Id="rId95" Type="http://schemas.openxmlformats.org/officeDocument/2006/relationships/hyperlink" Target="https://es.wikipedia.org/wiki/Juan_Pablo_II" TargetMode="External"/><Relationship Id="rId19" Type="http://schemas.openxmlformats.org/officeDocument/2006/relationships/hyperlink" Target="https://es.wikipedia.org/wiki/Iglesia_cat%C3%B3lica" TargetMode="External"/><Relationship Id="rId14" Type="http://schemas.openxmlformats.org/officeDocument/2006/relationships/hyperlink" Target="https://es.wikipedia.org/wiki/Iglesia_cat%C3%B3lica" TargetMode="External"/><Relationship Id="rId22" Type="http://schemas.openxmlformats.org/officeDocument/2006/relationships/hyperlink" Target="https://es.wikipedia.org/wiki/Papado" TargetMode="External"/><Relationship Id="rId27" Type="http://schemas.openxmlformats.org/officeDocument/2006/relationships/hyperlink" Target="https://es.wikipedia.org/wiki/Orden_de_Predicadores" TargetMode="External"/><Relationship Id="rId30" Type="http://schemas.openxmlformats.org/officeDocument/2006/relationships/hyperlink" Target="https://es.wikipedia.org/wiki/Eucarist%C3%ADa" TargetMode="External"/><Relationship Id="rId35" Type="http://schemas.openxmlformats.org/officeDocument/2006/relationships/hyperlink" Target="https://es.wikipedia.org/wiki/Jesucristo" TargetMode="External"/><Relationship Id="rId43" Type="http://schemas.openxmlformats.org/officeDocument/2006/relationships/hyperlink" Target="https://es.wikipedia.org/wiki/Cielo" TargetMode="External"/><Relationship Id="rId48" Type="http://schemas.openxmlformats.org/officeDocument/2006/relationships/hyperlink" Target="https://es.wikipedia.org/wiki/Estados_Pontificios" TargetMode="External"/><Relationship Id="rId56" Type="http://schemas.openxmlformats.org/officeDocument/2006/relationships/hyperlink" Target="https://es.wikipedia.org/wiki/Rep%C3%BAblica_de_Florencia" TargetMode="External"/><Relationship Id="rId64" Type="http://schemas.openxmlformats.org/officeDocument/2006/relationships/hyperlink" Target="https://es.wikipedia.org/wiki/1378" TargetMode="External"/><Relationship Id="rId69" Type="http://schemas.openxmlformats.org/officeDocument/2006/relationships/hyperlink" Target="https://es.wikipedia.org/wiki/Iglesia_de_Santa_Mar%C3%ADa_sopra_Minerva" TargetMode="External"/><Relationship Id="rId77" Type="http://schemas.openxmlformats.org/officeDocument/2006/relationships/hyperlink" Target="https://es.wikipedia.org/wiki/1395" TargetMode="External"/><Relationship Id="rId100" Type="http://schemas.openxmlformats.org/officeDocument/2006/relationships/hyperlink" Target="https://es.wikipedia.org/wiki/Toscana" TargetMode="External"/><Relationship Id="rId8" Type="http://schemas.openxmlformats.org/officeDocument/2006/relationships/hyperlink" Target="https://es.wikipedia.org/wiki/25_de_marzo" TargetMode="External"/><Relationship Id="rId51" Type="http://schemas.openxmlformats.org/officeDocument/2006/relationships/hyperlink" Target="https://es.wikipedia.org/wiki/1_de_abril" TargetMode="External"/><Relationship Id="rId72" Type="http://schemas.openxmlformats.org/officeDocument/2006/relationships/hyperlink" Target="https://es.wikipedia.org/wiki/Dominicos" TargetMode="External"/><Relationship Id="rId80" Type="http://schemas.openxmlformats.org/officeDocument/2006/relationships/hyperlink" Target="https://es.wikipedia.org/wiki/P%C3%ADo_II" TargetMode="External"/><Relationship Id="rId85" Type="http://schemas.openxmlformats.org/officeDocument/2006/relationships/hyperlink" Target="https://es.wikipedia.org/wiki/1969" TargetMode="External"/><Relationship Id="rId93" Type="http://schemas.openxmlformats.org/officeDocument/2006/relationships/hyperlink" Target="https://es.wikipedia.org/wiki/Santa_Teresita_del_Ni%C3%B1o_Jes%C3%BAs" TargetMode="External"/><Relationship Id="rId98" Type="http://schemas.openxmlformats.org/officeDocument/2006/relationships/hyperlink" Target="https://es.wikipedia.org/wiki/Misticism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1380" TargetMode="External"/><Relationship Id="rId17" Type="http://schemas.openxmlformats.org/officeDocument/2006/relationships/hyperlink" Target="https://es.wikipedia.org/wiki/Italia" TargetMode="External"/><Relationship Id="rId25" Type="http://schemas.openxmlformats.org/officeDocument/2006/relationships/hyperlink" Target="https://es.wikipedia.org/wiki/1355" TargetMode="External"/><Relationship Id="rId33" Type="http://schemas.openxmlformats.org/officeDocument/2006/relationships/hyperlink" Target="https://es.wikipedia.org/wiki/Jes%C3%BAs" TargetMode="External"/><Relationship Id="rId38" Type="http://schemas.openxmlformats.org/officeDocument/2006/relationships/hyperlink" Target="https://es.wikipedia.org/wiki/Golpe_de_Estado" TargetMode="External"/><Relationship Id="rId46" Type="http://schemas.openxmlformats.org/officeDocument/2006/relationships/hyperlink" Target="https://es.wikipedia.org/wiki/Gregorio_XI" TargetMode="External"/><Relationship Id="rId59" Type="http://schemas.openxmlformats.org/officeDocument/2006/relationships/hyperlink" Target="https://es.wikipedia.org/wiki/1377" TargetMode="External"/><Relationship Id="rId67" Type="http://schemas.openxmlformats.org/officeDocument/2006/relationships/hyperlink" Target="https://es.wikipedia.org/wiki/29_de_abril" TargetMode="External"/><Relationship Id="rId20" Type="http://schemas.openxmlformats.org/officeDocument/2006/relationships/hyperlink" Target="https://es.wikipedia.org/wiki/Misticismo" TargetMode="External"/><Relationship Id="rId41" Type="http://schemas.openxmlformats.org/officeDocument/2006/relationships/hyperlink" Target="https://es.wikipedia.org/wiki/Infierno" TargetMode="External"/><Relationship Id="rId54" Type="http://schemas.openxmlformats.org/officeDocument/2006/relationships/hyperlink" Target="https://es.wikipedia.org/wiki/Estigma_(milagro)" TargetMode="External"/><Relationship Id="rId62" Type="http://schemas.openxmlformats.org/officeDocument/2006/relationships/hyperlink" Target="https://es.wikipedia.org/wiki/Gregorio_XI" TargetMode="External"/><Relationship Id="rId70" Type="http://schemas.openxmlformats.org/officeDocument/2006/relationships/hyperlink" Target="https://es.wikipedia.org/wiki/1384" TargetMode="External"/><Relationship Id="rId75" Type="http://schemas.openxmlformats.org/officeDocument/2006/relationships/hyperlink" Target="https://es.wikipedia.org/wiki/1424" TargetMode="External"/><Relationship Id="rId83" Type="http://schemas.openxmlformats.org/officeDocument/2006/relationships/hyperlink" Target="https://es.wikipedia.org/wiki/Urbano_VIII" TargetMode="External"/><Relationship Id="rId88" Type="http://schemas.openxmlformats.org/officeDocument/2006/relationships/hyperlink" Target="https://es.wikipedia.org/wiki/Francisco_de_As%C3%ADs" TargetMode="External"/><Relationship Id="rId91" Type="http://schemas.openxmlformats.org/officeDocument/2006/relationships/hyperlink" Target="https://es.wikipedia.org/wiki/Doctor_de_la_Iglesia" TargetMode="External"/><Relationship Id="rId96" Type="http://schemas.openxmlformats.org/officeDocument/2006/relationships/hyperlink" Target="https://es.wikipedia.org/wiki/Europ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Orden_de_Predicadores" TargetMode="External"/><Relationship Id="rId15" Type="http://schemas.openxmlformats.org/officeDocument/2006/relationships/hyperlink" Target="https://es.wikipedia.org/wiki/Santa_Sede" TargetMode="External"/><Relationship Id="rId23" Type="http://schemas.openxmlformats.org/officeDocument/2006/relationships/hyperlink" Target="https://es.wikipedia.org/wiki/Papado_de_Avi%C3%B1%C3%B3n" TargetMode="External"/><Relationship Id="rId28" Type="http://schemas.openxmlformats.org/officeDocument/2006/relationships/hyperlink" Target="https://es.wikipedia.org/wiki/Cilicio" TargetMode="External"/><Relationship Id="rId36" Type="http://schemas.openxmlformats.org/officeDocument/2006/relationships/hyperlink" Target="https://es.wikipedia.org/wiki/San_Pedro" TargetMode="External"/><Relationship Id="rId49" Type="http://schemas.openxmlformats.org/officeDocument/2006/relationships/hyperlink" Target="https://es.wikipedia.org/wiki/Peste" TargetMode="External"/><Relationship Id="rId57" Type="http://schemas.openxmlformats.org/officeDocument/2006/relationships/hyperlink" Target="https://es.wikipedia.org/wiki/Estados_Pontificios" TargetMode="External"/><Relationship Id="rId10" Type="http://schemas.openxmlformats.org/officeDocument/2006/relationships/hyperlink" Target="https://es.wikipedia.org/wiki/Roma" TargetMode="External"/><Relationship Id="rId31" Type="http://schemas.openxmlformats.org/officeDocument/2006/relationships/hyperlink" Target="https://es.wikipedia.org/wiki/1366" TargetMode="External"/><Relationship Id="rId44" Type="http://schemas.openxmlformats.org/officeDocument/2006/relationships/hyperlink" Target="https://es.wikipedia.org/wiki/Papa" TargetMode="External"/><Relationship Id="rId52" Type="http://schemas.openxmlformats.org/officeDocument/2006/relationships/hyperlink" Target="https://es.wikipedia.org/wiki/1375" TargetMode="External"/><Relationship Id="rId60" Type="http://schemas.openxmlformats.org/officeDocument/2006/relationships/hyperlink" Target="https://es.wikipedia.org/wiki/Santa_Sede" TargetMode="External"/><Relationship Id="rId65" Type="http://schemas.openxmlformats.org/officeDocument/2006/relationships/hyperlink" Target="https://es.wikipedia.org/wiki/Cisma_de_Occidente" TargetMode="External"/><Relationship Id="rId73" Type="http://schemas.openxmlformats.org/officeDocument/2006/relationships/hyperlink" Target="https://es.wikipedia.org/wiki/Capua" TargetMode="External"/><Relationship Id="rId78" Type="http://schemas.openxmlformats.org/officeDocument/2006/relationships/hyperlink" Target="https://es.wikipedia.org/wiki/1434" TargetMode="External"/><Relationship Id="rId81" Type="http://schemas.openxmlformats.org/officeDocument/2006/relationships/hyperlink" Target="https://es.wikipedia.org/wiki/1461" TargetMode="External"/><Relationship Id="rId86" Type="http://schemas.openxmlformats.org/officeDocument/2006/relationships/hyperlink" Target="https://es.wikipedia.org/wiki/1939" TargetMode="External"/><Relationship Id="rId94" Type="http://schemas.openxmlformats.org/officeDocument/2006/relationships/hyperlink" Target="https://es.wikipedia.org/wiki/1999" TargetMode="External"/><Relationship Id="rId99" Type="http://schemas.openxmlformats.org/officeDocument/2006/relationships/hyperlink" Target="https://es.wikipedia.org/wiki/1378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347" TargetMode="External"/><Relationship Id="rId13" Type="http://schemas.openxmlformats.org/officeDocument/2006/relationships/hyperlink" Target="https://es.wikipedia.org/wiki/Santo" TargetMode="External"/><Relationship Id="rId18" Type="http://schemas.openxmlformats.org/officeDocument/2006/relationships/hyperlink" Target="https://es.wikipedia.org/wiki/Doctor_de_la_Iglesia" TargetMode="External"/><Relationship Id="rId39" Type="http://schemas.openxmlformats.org/officeDocument/2006/relationships/hyperlink" Target="https://es.wikipedia.org/wiki/Hagi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2242</Words>
  <Characters>12331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2019-08-04T14:00:00Z</dcterms:created>
  <dcterms:modified xsi:type="dcterms:W3CDTF">2019-08-04T14:00:00Z</dcterms:modified>
</cp:coreProperties>
</file>