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C7" w:rsidRDefault="00163012" w:rsidP="00F17226">
      <w:pPr>
        <w:spacing w:before="100" w:beforeAutospacing="1" w:after="100" w:afterAutospacing="1" w:line="240" w:lineRule="auto"/>
        <w:ind w:left="-851" w:right="-994"/>
        <w:jc w:val="center"/>
        <w:rPr>
          <w:rFonts w:ascii="Arial" w:eastAsia="Times New Roman" w:hAnsi="Arial" w:cs="Arial"/>
          <w:b/>
          <w:bCs/>
          <w:color w:val="FF0000"/>
          <w:sz w:val="40"/>
          <w:szCs w:val="40"/>
          <w:lang w:eastAsia="es-ES"/>
        </w:rPr>
      </w:pPr>
      <w:r w:rsidRPr="002D39C7">
        <w:rPr>
          <w:rFonts w:ascii="Arial" w:eastAsia="Times New Roman" w:hAnsi="Arial" w:cs="Arial"/>
          <w:b/>
          <w:bCs/>
          <w:color w:val="FF0000"/>
          <w:sz w:val="40"/>
          <w:szCs w:val="40"/>
          <w:lang w:eastAsia="es-ES"/>
        </w:rPr>
        <w:t>San</w:t>
      </w:r>
      <w:r w:rsidR="002D39C7" w:rsidRPr="002D39C7">
        <w:rPr>
          <w:rFonts w:ascii="Arial" w:eastAsia="Times New Roman" w:hAnsi="Arial" w:cs="Arial"/>
          <w:b/>
          <w:bCs/>
          <w:color w:val="FF0000"/>
          <w:sz w:val="40"/>
          <w:szCs w:val="40"/>
          <w:lang w:eastAsia="es-ES"/>
        </w:rPr>
        <w:t>ta Gertrudis</w:t>
      </w:r>
      <w:r w:rsidR="005C6FF7">
        <w:rPr>
          <w:rFonts w:ascii="Arial" w:eastAsia="Times New Roman" w:hAnsi="Arial" w:cs="Arial"/>
          <w:b/>
          <w:bCs/>
          <w:color w:val="FF0000"/>
          <w:sz w:val="40"/>
          <w:szCs w:val="40"/>
          <w:lang w:eastAsia="es-ES"/>
        </w:rPr>
        <w:t xml:space="preserve"> </w:t>
      </w:r>
      <w:r w:rsidR="00ED6DD1">
        <w:rPr>
          <w:rFonts w:ascii="Arial" w:eastAsia="Times New Roman" w:hAnsi="Arial" w:cs="Arial"/>
          <w:b/>
          <w:bCs/>
          <w:color w:val="FF0000"/>
          <w:sz w:val="40"/>
          <w:szCs w:val="40"/>
          <w:lang w:eastAsia="es-ES"/>
        </w:rPr>
        <w:t xml:space="preserve">  *  </w:t>
      </w:r>
      <w:r w:rsidR="005C6FF7">
        <w:rPr>
          <w:rFonts w:ascii="Arial" w:eastAsia="Times New Roman" w:hAnsi="Arial" w:cs="Arial"/>
          <w:b/>
          <w:bCs/>
          <w:color w:val="FF0000"/>
          <w:sz w:val="40"/>
          <w:szCs w:val="40"/>
          <w:lang w:eastAsia="es-ES"/>
        </w:rPr>
        <w:t>1256-1302</w:t>
      </w:r>
    </w:p>
    <w:p w:rsidR="002D39C7" w:rsidRDefault="002D39C7" w:rsidP="00F17226">
      <w:pPr>
        <w:spacing w:before="100" w:beforeAutospacing="1" w:after="100" w:afterAutospacing="1" w:line="240" w:lineRule="auto"/>
        <w:ind w:left="-851" w:right="-994"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eastAsia="es-ES"/>
        </w:rPr>
      </w:pPr>
      <w:r w:rsidRPr="002D39C7">
        <w:rPr>
          <w:rFonts w:ascii="Arial" w:eastAsia="Times New Roman" w:hAnsi="Arial" w:cs="Arial"/>
          <w:b/>
          <w:bCs/>
          <w:color w:val="0070C0"/>
          <w:sz w:val="32"/>
          <w:szCs w:val="32"/>
          <w:lang w:eastAsia="es-ES"/>
        </w:rPr>
        <w:t>Benedictina</w:t>
      </w:r>
      <w:r w:rsidR="00B5176E">
        <w:rPr>
          <w:rFonts w:ascii="Arial" w:eastAsia="Times New Roman" w:hAnsi="Arial" w:cs="Arial"/>
          <w:b/>
          <w:bCs/>
          <w:color w:val="0070C0"/>
          <w:sz w:val="32"/>
          <w:szCs w:val="32"/>
          <w:lang w:eastAsia="es-ES"/>
        </w:rPr>
        <w:t>s</w:t>
      </w:r>
      <w:r w:rsidRPr="002D39C7">
        <w:rPr>
          <w:rFonts w:ascii="Arial" w:eastAsia="Times New Roman" w:hAnsi="Arial" w:cs="Arial"/>
          <w:b/>
          <w:bCs/>
          <w:color w:val="0070C0"/>
          <w:sz w:val="32"/>
          <w:szCs w:val="32"/>
          <w:lang w:eastAsia="es-ES"/>
        </w:rPr>
        <w:t xml:space="preserve"> cisterciense</w:t>
      </w:r>
      <w:r w:rsidR="00B5176E">
        <w:rPr>
          <w:rFonts w:ascii="Arial" w:eastAsia="Times New Roman" w:hAnsi="Arial" w:cs="Arial"/>
          <w:b/>
          <w:bCs/>
          <w:color w:val="0070C0"/>
          <w:sz w:val="32"/>
          <w:szCs w:val="32"/>
          <w:lang w:eastAsia="es-ES"/>
        </w:rPr>
        <w:t>s</w:t>
      </w:r>
    </w:p>
    <w:p w:rsidR="002D39C7" w:rsidRDefault="00B60C8A" w:rsidP="00F17226">
      <w:pPr>
        <w:spacing w:before="100" w:beforeAutospacing="1" w:after="100" w:afterAutospacing="1" w:line="240" w:lineRule="auto"/>
        <w:ind w:left="-851" w:right="-994"/>
        <w:jc w:val="center"/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</w:pPr>
      <w:hyperlink r:id="rId5" w:history="1">
        <w:r w:rsidR="00260B73" w:rsidRPr="00276B7D">
          <w:rPr>
            <w:rStyle w:val="Hipervnculo"/>
            <w:rFonts w:ascii="Arial" w:eastAsia="Times New Roman" w:hAnsi="Arial" w:cs="Arial"/>
            <w:b/>
            <w:bCs/>
            <w:sz w:val="24"/>
            <w:szCs w:val="24"/>
            <w:lang w:eastAsia="es-ES"/>
          </w:rPr>
          <w:t>http://es.wikipedia.org/wiki/Gertrudis_de_Helfta</w:t>
        </w:r>
      </w:hyperlink>
    </w:p>
    <w:p w:rsidR="00260B73" w:rsidRDefault="00260B73" w:rsidP="00F17226">
      <w:pPr>
        <w:spacing w:before="100" w:beforeAutospacing="1" w:after="100" w:afterAutospacing="1" w:line="240" w:lineRule="auto"/>
        <w:ind w:left="-851" w:right="-994"/>
        <w:jc w:val="center"/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1585325" cy="2314575"/>
            <wp:effectExtent l="19050" t="0" r="0" b="0"/>
            <wp:docPr id="306" name="Imagen 306" descr="Gertrudis Helf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Gertrudis Helft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3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226" w:rsidRPr="00F17226" w:rsidRDefault="006E159B" w:rsidP="006E159B">
      <w:pPr>
        <w:spacing w:before="100" w:beforeAutospacing="1" w:after="100" w:afterAutospacing="1" w:line="240" w:lineRule="auto"/>
        <w:ind w:left="-851" w:right="-994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 xml:space="preserve">   </w:t>
      </w:r>
      <w:r w:rsidR="00F17226" w:rsidRPr="00F17226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 xml:space="preserve">Esta religiosa benedictina fue modelo de trabajadora y de servidora de las religiosas y de los visitantes de su monasterio. Su catequesis estaba en su espíritu de servicio que dejaba en todo la imagen de Jesús, </w:t>
      </w:r>
      <w:r w:rsidR="004B230D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q</w:t>
      </w:r>
      <w:r w:rsidR="00F17226" w:rsidRPr="00F17226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ue no vino a ser servido sino a servir a los ho</w:t>
      </w:r>
      <w:r w:rsidR="004B230D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m</w:t>
      </w:r>
      <w:r w:rsidR="00F17226" w:rsidRPr="00F17226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bres</w:t>
      </w:r>
      <w:r w:rsidR="004B230D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. Su deseo era que todo amaran a Jesús. Ella a todos persuadía con su ejemplo y palabra.</w:t>
      </w:r>
    </w:p>
    <w:p w:rsidR="002D39C7" w:rsidRPr="004B230D" w:rsidRDefault="00260B73" w:rsidP="00F17226">
      <w:pPr>
        <w:spacing w:before="100" w:beforeAutospacing="1" w:after="100" w:afterAutospacing="1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B23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   </w:t>
      </w:r>
      <w:r w:rsidR="002D39C7" w:rsidRPr="004B23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Santa Gertrudis de </w:t>
      </w:r>
      <w:proofErr w:type="spellStart"/>
      <w:r w:rsidR="002D39C7" w:rsidRPr="004B23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Helfta</w:t>
      </w:r>
      <w:proofErr w:type="spellEnd"/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="00B60C8A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"http://es.wikipedia.org/wiki/Eisleben" \o "Eisleben" </w:instrText>
      </w:r>
      <w:r w:rsidR="00B60C8A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>Eisleben</w:t>
      </w:r>
      <w:proofErr w:type="spellEnd"/>
      <w:r w:rsidR="00B60C8A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hyperlink r:id="rId7" w:tooltip="Alemania" w:history="1">
        <w:r w:rsidR="002D39C7" w:rsidRPr="004B230D">
          <w:rPr>
            <w:rFonts w:ascii="Arial" w:eastAsia="Times New Roman" w:hAnsi="Arial" w:cs="Arial"/>
            <w:b/>
            <w:sz w:val="24"/>
            <w:szCs w:val="24"/>
            <w:lang w:eastAsia="es-ES"/>
          </w:rPr>
          <w:t>Alemania</w:t>
        </w:r>
      </w:hyperlink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hyperlink r:id="rId8" w:tooltip="1256" w:history="1">
        <w:r w:rsidR="002D39C7" w:rsidRPr="004B230D">
          <w:rPr>
            <w:rFonts w:ascii="Arial" w:eastAsia="Times New Roman" w:hAnsi="Arial" w:cs="Arial"/>
            <w:b/>
            <w:sz w:val="24"/>
            <w:szCs w:val="24"/>
            <w:lang w:eastAsia="es-ES"/>
          </w:rPr>
          <w:t>1256</w:t>
        </w:r>
      </w:hyperlink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- </w:t>
      </w:r>
      <w:hyperlink r:id="rId9" w:tooltip="Helfta (aún no redactado)" w:history="1">
        <w:proofErr w:type="spellStart"/>
        <w:r w:rsidR="002D39C7" w:rsidRPr="004B230D">
          <w:rPr>
            <w:rFonts w:ascii="Arial" w:eastAsia="Times New Roman" w:hAnsi="Arial" w:cs="Arial"/>
            <w:b/>
            <w:sz w:val="24"/>
            <w:szCs w:val="24"/>
            <w:lang w:eastAsia="es-ES"/>
          </w:rPr>
          <w:t>Helfta</w:t>
        </w:r>
        <w:proofErr w:type="spellEnd"/>
      </w:hyperlink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hyperlink r:id="rId10" w:tooltip="1302" w:history="1">
        <w:r w:rsidR="002D39C7" w:rsidRPr="004B230D">
          <w:rPr>
            <w:rFonts w:ascii="Arial" w:eastAsia="Times New Roman" w:hAnsi="Arial" w:cs="Arial"/>
            <w:b/>
            <w:sz w:val="24"/>
            <w:szCs w:val="24"/>
            <w:lang w:eastAsia="es-ES"/>
          </w:rPr>
          <w:t>1302</w:t>
        </w:r>
      </w:hyperlink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), monja benedictina </w:t>
      </w:r>
      <w:hyperlink r:id="rId11" w:tooltip="Orden del Císter" w:history="1">
        <w:r w:rsidR="002D39C7" w:rsidRPr="004B230D">
          <w:rPr>
            <w:rFonts w:ascii="Arial" w:eastAsia="Times New Roman" w:hAnsi="Arial" w:cs="Arial"/>
            <w:b/>
            <w:sz w:val="24"/>
            <w:szCs w:val="24"/>
            <w:lang w:eastAsia="es-ES"/>
          </w:rPr>
          <w:t>cisterciense</w:t>
        </w:r>
      </w:hyperlink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escritora </w:t>
      </w:r>
      <w:hyperlink r:id="rId12" w:tooltip="Misticismo" w:history="1">
        <w:r w:rsidR="002D39C7" w:rsidRPr="004B230D">
          <w:rPr>
            <w:rFonts w:ascii="Arial" w:eastAsia="Times New Roman" w:hAnsi="Arial" w:cs="Arial"/>
            <w:b/>
            <w:sz w:val="24"/>
            <w:szCs w:val="24"/>
            <w:lang w:eastAsia="es-ES"/>
          </w:rPr>
          <w:t>mística</w:t>
        </w:r>
      </w:hyperlink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también conocida como </w:t>
      </w:r>
      <w:r w:rsidR="002D39C7" w:rsidRPr="004B23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Gertrudis la Grande</w:t>
      </w:r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 </w:t>
      </w:r>
      <w:r w:rsidR="002D39C7" w:rsidRPr="004B23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Gertrudis Magna</w:t>
      </w:r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2D39C7" w:rsidRPr="004B230D" w:rsidRDefault="002D39C7" w:rsidP="00F17226">
      <w:pPr>
        <w:spacing w:before="100" w:beforeAutospacing="1" w:after="100" w:afterAutospacing="1" w:line="240" w:lineRule="auto"/>
        <w:ind w:left="-851" w:right="-994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  <w:r w:rsidRPr="004B230D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Nacimiento e ingreso en el Monasterio</w:t>
      </w:r>
    </w:p>
    <w:p w:rsidR="002D39C7" w:rsidRPr="004B230D" w:rsidRDefault="00260B73" w:rsidP="00F17226">
      <w:pPr>
        <w:spacing w:before="100" w:beforeAutospacing="1" w:after="100" w:afterAutospacing="1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los orígenes de Gertrudis de </w:t>
      </w:r>
      <w:proofErr w:type="spellStart"/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>Helfta</w:t>
      </w:r>
      <w:proofErr w:type="spellEnd"/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sólo se conoce la fecha de nacimiento: </w:t>
      </w:r>
      <w:hyperlink r:id="rId13" w:tooltip="6 de enero" w:history="1">
        <w:r w:rsidR="002D39C7" w:rsidRPr="004B230D">
          <w:rPr>
            <w:rFonts w:ascii="Arial" w:eastAsia="Times New Roman" w:hAnsi="Arial" w:cs="Arial"/>
            <w:b/>
            <w:sz w:val="24"/>
            <w:szCs w:val="24"/>
            <w:lang w:eastAsia="es-ES"/>
          </w:rPr>
          <w:t>6 de enero</w:t>
        </w:r>
      </w:hyperlink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hyperlink r:id="rId14" w:tooltip="1256" w:history="1">
        <w:r w:rsidR="002D39C7" w:rsidRPr="004B230D">
          <w:rPr>
            <w:rFonts w:ascii="Arial" w:eastAsia="Times New Roman" w:hAnsi="Arial" w:cs="Arial"/>
            <w:b/>
            <w:sz w:val="24"/>
            <w:szCs w:val="24"/>
            <w:lang w:eastAsia="es-ES"/>
          </w:rPr>
          <w:t>1256</w:t>
        </w:r>
      </w:hyperlink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>. El lugar y la familia son un enigma.</w:t>
      </w:r>
      <w:r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>El silencio al respecto ha resultado sospechoso, y se han elaborado conjeturas como la procedencia servil o pobre; haber sido abandonada; o ser hija ilegítima de algún noble. Lo que es seguro es que en su familia existían circunstancias que en la época no era adecuado mencionar.</w:t>
      </w:r>
    </w:p>
    <w:p w:rsidR="002D39C7" w:rsidRPr="004B230D" w:rsidRDefault="00260B73" w:rsidP="00F17226">
      <w:pPr>
        <w:spacing w:before="100" w:beforeAutospacing="1" w:after="100" w:afterAutospacing="1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la edad de 5 años ingresó en el monasterio de </w:t>
      </w:r>
      <w:hyperlink r:id="rId15" w:tooltip="Helfta (aún no redactado)" w:history="1">
        <w:proofErr w:type="spellStart"/>
        <w:r w:rsidR="002D39C7" w:rsidRPr="004B230D">
          <w:rPr>
            <w:rFonts w:ascii="Arial" w:eastAsia="Times New Roman" w:hAnsi="Arial" w:cs="Arial"/>
            <w:b/>
            <w:sz w:val="24"/>
            <w:szCs w:val="24"/>
            <w:lang w:eastAsia="es-ES"/>
          </w:rPr>
          <w:t>Helfta</w:t>
        </w:r>
        <w:proofErr w:type="spellEnd"/>
      </w:hyperlink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Sobre esto tampoco han quedado noticias, desconociendo cómo llegó y si fue acogida exclusivamente como educanda, para ser formada en la escuela de niñas a cargo de </w:t>
      </w:r>
      <w:hyperlink r:id="rId16" w:tooltip="Matilde de Hackeborn" w:history="1">
        <w:r w:rsidR="002D39C7" w:rsidRPr="004B230D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Matilde de </w:t>
        </w:r>
        <w:proofErr w:type="spellStart"/>
        <w:r w:rsidR="002D39C7" w:rsidRPr="004B230D">
          <w:rPr>
            <w:rFonts w:ascii="Arial" w:eastAsia="Times New Roman" w:hAnsi="Arial" w:cs="Arial"/>
            <w:b/>
            <w:sz w:val="24"/>
            <w:szCs w:val="24"/>
            <w:lang w:eastAsia="es-ES"/>
          </w:rPr>
          <w:t>Hackeborn</w:t>
        </w:r>
        <w:proofErr w:type="spellEnd"/>
      </w:hyperlink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>; o como oblata, ofrecida a Dios para convertirse en monja.</w:t>
      </w:r>
    </w:p>
    <w:p w:rsidR="002D39C7" w:rsidRPr="004B230D" w:rsidRDefault="002D39C7" w:rsidP="00F17226">
      <w:pPr>
        <w:spacing w:before="100" w:beforeAutospacing="1" w:after="100" w:afterAutospacing="1" w:line="240" w:lineRule="auto"/>
        <w:ind w:left="-851" w:right="-994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  <w:r w:rsidRPr="004B230D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Juventud y conversión</w:t>
      </w:r>
    </w:p>
    <w:p w:rsidR="004B230D" w:rsidRDefault="00260B73" w:rsidP="00F17226">
      <w:pPr>
        <w:spacing w:before="100" w:beforeAutospacing="1" w:after="100" w:afterAutospacing="1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Gertrudis inició su aprendizaje monástico. Realizó el noviciado, profesó y recibió una cuidada formación teológica, filosófica, literaria y musical. Su vida fue normal hasta los 25 años, como una monja más del monasterio, dedicada a la copia de manuscritos, la costura y las labores agrícolas de la huerta monástica. </w:t>
      </w:r>
    </w:p>
    <w:p w:rsidR="002D39C7" w:rsidRPr="004B230D" w:rsidRDefault="004B230D" w:rsidP="00F17226">
      <w:pPr>
        <w:spacing w:before="100" w:beforeAutospacing="1" w:after="100" w:afterAutospacing="1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  </w:t>
      </w:r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No desempeñó cargos importantes, o al menos sólo se conoce que fue cantora segunda a las órdenes de </w:t>
      </w:r>
      <w:hyperlink r:id="rId17" w:tooltip="Matilde de Hackeborn" w:history="1">
        <w:r w:rsidR="002D39C7" w:rsidRPr="004B230D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Matilde de </w:t>
        </w:r>
        <w:proofErr w:type="spellStart"/>
        <w:r w:rsidR="002D39C7" w:rsidRPr="004B230D">
          <w:rPr>
            <w:rFonts w:ascii="Arial" w:eastAsia="Times New Roman" w:hAnsi="Arial" w:cs="Arial"/>
            <w:b/>
            <w:sz w:val="24"/>
            <w:szCs w:val="24"/>
            <w:lang w:eastAsia="es-ES"/>
          </w:rPr>
          <w:t>Hackeborn</w:t>
        </w:r>
        <w:proofErr w:type="spellEnd"/>
      </w:hyperlink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2D39C7" w:rsidRPr="004B230D" w:rsidRDefault="00260B73" w:rsidP="00F17226">
      <w:pPr>
        <w:spacing w:before="100" w:beforeAutospacing="1" w:after="100" w:afterAutospacing="1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hyperlink r:id="rId18" w:tooltip="27 de enero" w:history="1">
        <w:r w:rsidR="002D39C7" w:rsidRPr="004B230D">
          <w:rPr>
            <w:rFonts w:ascii="Arial" w:eastAsia="Times New Roman" w:hAnsi="Arial" w:cs="Arial"/>
            <w:b/>
            <w:sz w:val="24"/>
            <w:szCs w:val="24"/>
            <w:lang w:eastAsia="es-ES"/>
          </w:rPr>
          <w:t>27 de enero</w:t>
        </w:r>
      </w:hyperlink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hyperlink r:id="rId19" w:tooltip="1281" w:history="1">
        <w:r w:rsidR="002D39C7" w:rsidRPr="004B230D">
          <w:rPr>
            <w:rFonts w:ascii="Arial" w:eastAsia="Times New Roman" w:hAnsi="Arial" w:cs="Arial"/>
            <w:b/>
            <w:sz w:val="24"/>
            <w:szCs w:val="24"/>
            <w:lang w:eastAsia="es-ES"/>
          </w:rPr>
          <w:t>1281</w:t>
        </w:r>
      </w:hyperlink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tuvo su primera experiencia mística, que supondría un profundo cambio en su vida. Se trató de una visión de </w:t>
      </w:r>
      <w:hyperlink r:id="rId20" w:tooltip="Jesús de Nazaret" w:history="1">
        <w:r w:rsidR="002D39C7" w:rsidRPr="004B230D">
          <w:rPr>
            <w:rFonts w:ascii="Arial" w:eastAsia="Times New Roman" w:hAnsi="Arial" w:cs="Arial"/>
            <w:b/>
            <w:sz w:val="24"/>
            <w:szCs w:val="24"/>
            <w:lang w:eastAsia="es-ES"/>
          </w:rPr>
          <w:t>Cristo</w:t>
        </w:r>
      </w:hyperlink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adolescente, que le decía: </w:t>
      </w:r>
      <w:r w:rsidR="002D39C7" w:rsidRPr="004B230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No temas, te salvaré, te libraré... Vuélvete a mí y yo te embriagaré con el torrente de mi divino regalo</w:t>
      </w:r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partir de esto dejó los estudios profanos y de literatura por los estudios teológicos; y su existencia pasó de ser rutinaria a vivir una profunda experiencia mística.</w:t>
      </w:r>
    </w:p>
    <w:p w:rsidR="002D39C7" w:rsidRPr="004B230D" w:rsidRDefault="00260B73" w:rsidP="00F17226">
      <w:pPr>
        <w:spacing w:before="100" w:beforeAutospacing="1" w:after="100" w:afterAutospacing="1" w:line="240" w:lineRule="auto"/>
        <w:ind w:left="-851" w:right="-994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  <w:r w:rsidRPr="004B230D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 xml:space="preserve">  </w:t>
      </w:r>
      <w:r w:rsidR="002D39C7" w:rsidRPr="004B230D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Obra literaria</w:t>
      </w:r>
    </w:p>
    <w:p w:rsidR="002D39C7" w:rsidRPr="004B230D" w:rsidRDefault="00260B73" w:rsidP="00F17226">
      <w:pPr>
        <w:spacing w:before="100" w:beforeAutospacing="1" w:after="100" w:afterAutospacing="1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Gertrudis vivirá una intensa vida mística en medio de la vida comunitaria. A menudo sufrió enfermedades, pero esto no la incapacitó para dedicarse a escribir diversas obras literarias entre las que se encontraban comentarios a la </w:t>
      </w:r>
      <w:hyperlink r:id="rId21" w:tooltip="Sagrada Escritura" w:history="1">
        <w:r w:rsidR="002D39C7" w:rsidRPr="004B230D">
          <w:rPr>
            <w:rFonts w:ascii="Arial" w:eastAsia="Times New Roman" w:hAnsi="Arial" w:cs="Arial"/>
            <w:b/>
            <w:sz w:val="24"/>
            <w:szCs w:val="24"/>
            <w:lang w:eastAsia="es-ES"/>
          </w:rPr>
          <w:t>Sagrada Escritura</w:t>
        </w:r>
      </w:hyperlink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>. Se han perdido casi todas las obras, conservándose solamente tres.</w:t>
      </w:r>
    </w:p>
    <w:p w:rsidR="002D39C7" w:rsidRPr="004B230D" w:rsidRDefault="00260B73" w:rsidP="004B230D">
      <w:pPr>
        <w:spacing w:before="100" w:beforeAutospacing="1" w:after="100" w:afterAutospacing="1" w:line="240" w:lineRule="auto"/>
        <w:ind w:left="-851" w:right="-994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B23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   </w:t>
      </w:r>
      <w:r w:rsidR="002D39C7" w:rsidRPr="004B230D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Memorial de la abundancia de la divina suavidad</w:t>
      </w:r>
      <w:r w:rsidR="004B230D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.</w:t>
      </w:r>
      <w:r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Tiene 24 capítulos. El género es semejante a las </w:t>
      </w:r>
      <w:hyperlink r:id="rId22" w:tooltip="Confesiones" w:history="1">
        <w:r w:rsidR="002D39C7" w:rsidRPr="004B230D">
          <w:rPr>
            <w:rFonts w:ascii="Arial" w:eastAsia="Times New Roman" w:hAnsi="Arial" w:cs="Arial"/>
            <w:b/>
            <w:sz w:val="24"/>
            <w:szCs w:val="24"/>
            <w:lang w:eastAsia="es-ES"/>
          </w:rPr>
          <w:t>Confesiones de San Agustín</w:t>
        </w:r>
      </w:hyperlink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Recoge la experiencia mística de Gertrudis desde su conversión hasta el año </w:t>
      </w:r>
      <w:hyperlink r:id="rId23" w:tooltip="1290" w:history="1">
        <w:r w:rsidR="002D39C7" w:rsidRPr="004B230D">
          <w:rPr>
            <w:rFonts w:ascii="Arial" w:eastAsia="Times New Roman" w:hAnsi="Arial" w:cs="Arial"/>
            <w:b/>
            <w:sz w:val="24"/>
            <w:szCs w:val="24"/>
            <w:lang w:eastAsia="es-ES"/>
          </w:rPr>
          <w:t>1290</w:t>
        </w:r>
      </w:hyperlink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2D39C7" w:rsidRPr="004B230D" w:rsidRDefault="00260B73" w:rsidP="00F17226">
      <w:pPr>
        <w:spacing w:before="100" w:beforeAutospacing="1" w:after="100" w:afterAutospacing="1" w:line="240" w:lineRule="auto"/>
        <w:ind w:left="-851" w:right="-994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B23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  </w:t>
      </w:r>
      <w:r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los materiales sueltos escritos o dictados por Gertrudis, así como los recogidos por las monjas contemporáneas, surgió la segunda obra, </w:t>
      </w:r>
      <w:proofErr w:type="spellStart"/>
      <w:r w:rsidR="002D39C7" w:rsidRPr="004B230D">
        <w:rPr>
          <w:rFonts w:ascii="Arial" w:eastAsia="Times New Roman" w:hAnsi="Arial" w:cs="Arial"/>
          <w:b/>
          <w:i/>
          <w:iCs/>
          <w:color w:val="0070C0"/>
          <w:sz w:val="24"/>
          <w:szCs w:val="24"/>
          <w:lang w:eastAsia="es-ES"/>
        </w:rPr>
        <w:t>Legatus</w:t>
      </w:r>
      <w:proofErr w:type="spellEnd"/>
      <w:r w:rsidR="002D39C7" w:rsidRPr="004B230D">
        <w:rPr>
          <w:rFonts w:ascii="Arial" w:eastAsia="Times New Roman" w:hAnsi="Arial" w:cs="Arial"/>
          <w:b/>
          <w:i/>
          <w:iCs/>
          <w:color w:val="0070C0"/>
          <w:sz w:val="24"/>
          <w:szCs w:val="24"/>
          <w:lang w:eastAsia="es-ES"/>
        </w:rPr>
        <w:t xml:space="preserve"> </w:t>
      </w:r>
      <w:proofErr w:type="spellStart"/>
      <w:r w:rsidR="002D39C7" w:rsidRPr="004B230D">
        <w:rPr>
          <w:rFonts w:ascii="Arial" w:eastAsia="Times New Roman" w:hAnsi="Arial" w:cs="Arial"/>
          <w:b/>
          <w:i/>
          <w:iCs/>
          <w:color w:val="0070C0"/>
          <w:sz w:val="24"/>
          <w:szCs w:val="24"/>
          <w:lang w:eastAsia="es-ES"/>
        </w:rPr>
        <w:t>Divinæ</w:t>
      </w:r>
      <w:proofErr w:type="spellEnd"/>
      <w:r w:rsidR="002D39C7" w:rsidRPr="004B230D">
        <w:rPr>
          <w:rFonts w:ascii="Arial" w:eastAsia="Times New Roman" w:hAnsi="Arial" w:cs="Arial"/>
          <w:b/>
          <w:i/>
          <w:iCs/>
          <w:color w:val="0070C0"/>
          <w:sz w:val="24"/>
          <w:szCs w:val="24"/>
          <w:lang w:eastAsia="es-ES"/>
        </w:rPr>
        <w:t xml:space="preserve"> </w:t>
      </w:r>
      <w:proofErr w:type="spellStart"/>
      <w:r w:rsidR="002D39C7" w:rsidRPr="004B230D">
        <w:rPr>
          <w:rFonts w:ascii="Arial" w:eastAsia="Times New Roman" w:hAnsi="Arial" w:cs="Arial"/>
          <w:b/>
          <w:i/>
          <w:iCs/>
          <w:color w:val="0070C0"/>
          <w:sz w:val="24"/>
          <w:szCs w:val="24"/>
          <w:lang w:eastAsia="es-ES"/>
        </w:rPr>
        <w:t>Pietatis</w:t>
      </w:r>
      <w:proofErr w:type="spellEnd"/>
      <w:r w:rsidR="002D39C7" w:rsidRPr="004B230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, el </w:t>
      </w:r>
      <w:r w:rsidR="002D39C7" w:rsidRPr="004B230D">
        <w:rPr>
          <w:rFonts w:ascii="Arial" w:eastAsia="Times New Roman" w:hAnsi="Arial" w:cs="Arial"/>
          <w:b/>
          <w:i/>
          <w:iCs/>
          <w:color w:val="0070C0"/>
          <w:sz w:val="24"/>
          <w:szCs w:val="24"/>
          <w:lang w:eastAsia="es-ES"/>
        </w:rPr>
        <w:t>Heraldo</w:t>
      </w:r>
      <w:r w:rsidR="002D39C7" w:rsidRPr="004B230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(o </w:t>
      </w:r>
      <w:r w:rsidR="002D39C7" w:rsidRPr="004B230D">
        <w:rPr>
          <w:rFonts w:ascii="Arial" w:eastAsia="Times New Roman" w:hAnsi="Arial" w:cs="Arial"/>
          <w:b/>
          <w:i/>
          <w:iCs/>
          <w:color w:val="0070C0"/>
          <w:sz w:val="24"/>
          <w:szCs w:val="24"/>
          <w:lang w:eastAsia="es-ES"/>
        </w:rPr>
        <w:t>Mensajero</w:t>
      </w:r>
      <w:r w:rsidR="002D39C7" w:rsidRPr="004B230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) </w:t>
      </w:r>
      <w:r w:rsidR="002D39C7" w:rsidRPr="004B230D">
        <w:rPr>
          <w:rFonts w:ascii="Arial" w:eastAsia="Times New Roman" w:hAnsi="Arial" w:cs="Arial"/>
          <w:b/>
          <w:i/>
          <w:iCs/>
          <w:color w:val="0070C0"/>
          <w:sz w:val="24"/>
          <w:szCs w:val="24"/>
          <w:lang w:eastAsia="es-ES"/>
        </w:rPr>
        <w:t>de la piedad divina</w:t>
      </w:r>
      <w:r w:rsidR="002D39C7" w:rsidRPr="004B230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.</w:t>
      </w:r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editora que los ordenó permanece en el anonimato, y se llama a sí misma "redactora" (</w:t>
      </w:r>
      <w:proofErr w:type="spellStart"/>
      <w:r w:rsidR="002D39C7" w:rsidRPr="004B230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redactrix</w:t>
      </w:r>
      <w:proofErr w:type="spellEnd"/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). La compilación se terminó poco antes de morir Gertrudis. Consta de cinco libros. El primero es un panegírico de la persona y actividad de Gertrudis de </w:t>
      </w:r>
      <w:proofErr w:type="spellStart"/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>Helfta</w:t>
      </w:r>
      <w:proofErr w:type="spellEnd"/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obra de la redactora. El segundo incorpora el </w:t>
      </w:r>
      <w:r w:rsidR="002D39C7" w:rsidRPr="004B230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Memorial</w:t>
      </w:r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exclusivamente. Los libros tercero, cuarto y quinto recogen los materiales de diversa procedencia, que relatan las experiencias místicas de Gertrudis en torno al </w:t>
      </w:r>
      <w:hyperlink r:id="rId24" w:tooltip="Año litúrgico" w:history="1">
        <w:r w:rsidR="002D39C7" w:rsidRPr="004B230D">
          <w:rPr>
            <w:rFonts w:ascii="Arial" w:eastAsia="Times New Roman" w:hAnsi="Arial" w:cs="Arial"/>
            <w:b/>
            <w:sz w:val="24"/>
            <w:szCs w:val="24"/>
            <w:lang w:eastAsia="es-ES"/>
          </w:rPr>
          <w:t>Año litúrgico</w:t>
        </w:r>
      </w:hyperlink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>, así como revelaciones recibidas sobre la muerte y gloria de personas de su entorno. Ocho manuscritos completos o parciales, todos del siglo XV, sobreviven del original latino.</w:t>
      </w:r>
    </w:p>
    <w:p w:rsidR="002D39C7" w:rsidRDefault="00260B73" w:rsidP="004B230D">
      <w:pPr>
        <w:spacing w:before="100" w:beforeAutospacing="1" w:after="100" w:afterAutospacing="1" w:line="240" w:lineRule="auto"/>
        <w:ind w:left="-851" w:right="-994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B230D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 xml:space="preserve">   </w:t>
      </w:r>
      <w:r w:rsidR="002D39C7" w:rsidRPr="004B230D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Ejercicios Espirituales</w:t>
      </w:r>
      <w:r w:rsidR="00F17226" w:rsidRPr="004B230D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 xml:space="preserve"> y Doctrina</w:t>
      </w:r>
      <w:r w:rsidR="004B230D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.</w:t>
      </w:r>
      <w:r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Libro de oraciones compuesto íntegramente por Gertrudis. La finalidad es reavivar el fervor religioso mediante la </w:t>
      </w:r>
      <w:hyperlink r:id="rId25" w:tooltip="Meditación" w:history="1">
        <w:r w:rsidR="002D39C7" w:rsidRPr="004B230D">
          <w:rPr>
            <w:rFonts w:ascii="Arial" w:eastAsia="Times New Roman" w:hAnsi="Arial" w:cs="Arial"/>
            <w:b/>
            <w:sz w:val="24"/>
            <w:szCs w:val="24"/>
            <w:lang w:eastAsia="es-ES"/>
          </w:rPr>
          <w:t>meditación</w:t>
        </w:r>
      </w:hyperlink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Son 7 ejercicios, que responden a los momentos más importantes de la vida de una monja: bautismo, conversión, consagración virginal, profesión monástica, alabanza divina y muerte, entendida como encuentro con el divino Esposo. Ningún manuscrito medieval de los </w:t>
      </w:r>
      <w:proofErr w:type="spellStart"/>
      <w:r w:rsidR="002D39C7" w:rsidRPr="004B230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Exercitia</w:t>
      </w:r>
      <w:proofErr w:type="spellEnd"/>
      <w:r w:rsidR="002D39C7" w:rsidRPr="004B230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2D39C7" w:rsidRPr="004B230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Spiritualia</w:t>
      </w:r>
      <w:proofErr w:type="spellEnd"/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ha llegado a nuestros días. El texto más antiguo del original latino es la impresión de </w:t>
      </w:r>
      <w:hyperlink r:id="rId26" w:tooltip="Colonia (Alemania)" w:history="1">
        <w:r w:rsidR="002D39C7" w:rsidRPr="004B230D">
          <w:rPr>
            <w:rFonts w:ascii="Arial" w:eastAsia="Times New Roman" w:hAnsi="Arial" w:cs="Arial"/>
            <w:b/>
            <w:sz w:val="24"/>
            <w:szCs w:val="24"/>
            <w:lang w:eastAsia="es-ES"/>
          </w:rPr>
          <w:t>Colonia</w:t>
        </w:r>
      </w:hyperlink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1536, editada por el cartujo Johannes </w:t>
      </w:r>
      <w:proofErr w:type="spellStart"/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>Lanspergius</w:t>
      </w:r>
      <w:proofErr w:type="spellEnd"/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partir de algún manuscrito hoy desaparecido.</w:t>
      </w:r>
    </w:p>
    <w:p w:rsidR="004B230D" w:rsidRPr="004B230D" w:rsidRDefault="004B230D" w:rsidP="004B230D">
      <w:pPr>
        <w:spacing w:before="100" w:beforeAutospacing="1" w:after="100" w:afterAutospacing="1" w:line="240" w:lineRule="auto"/>
        <w:ind w:left="-851" w:right="-994"/>
        <w:jc w:val="both"/>
        <w:outlineLvl w:val="2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4B230D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Sentido </w:t>
      </w:r>
      <w:proofErr w:type="spellStart"/>
      <w:r w:rsidRPr="004B230D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catequistico</w:t>
      </w:r>
      <w:proofErr w:type="spellEnd"/>
      <w:r w:rsidRPr="004B230D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 de sus tres obras</w:t>
      </w:r>
    </w:p>
    <w:p w:rsidR="002D39C7" w:rsidRPr="004B230D" w:rsidRDefault="00260B73" w:rsidP="00F17226">
      <w:pPr>
        <w:spacing w:before="100" w:beforeAutospacing="1" w:after="100" w:afterAutospacing="1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Toda la obra de Gertrudis se organiza en torno a la vida monástica, cuyo centro es la </w:t>
      </w:r>
      <w:hyperlink r:id="rId27" w:tooltip="Liturgia de las Horas" w:history="1">
        <w:r w:rsidR="002D39C7" w:rsidRPr="004B230D">
          <w:rPr>
            <w:rFonts w:ascii="Arial" w:eastAsia="Times New Roman" w:hAnsi="Arial" w:cs="Arial"/>
            <w:b/>
            <w:sz w:val="24"/>
            <w:szCs w:val="24"/>
            <w:lang w:eastAsia="es-ES"/>
          </w:rPr>
          <w:t>Liturgia de las Horas</w:t>
        </w:r>
      </w:hyperlink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la </w:t>
      </w:r>
      <w:hyperlink r:id="rId28" w:tooltip="Eucaristía" w:history="1">
        <w:r w:rsidR="002D39C7" w:rsidRPr="004B230D">
          <w:rPr>
            <w:rFonts w:ascii="Arial" w:eastAsia="Times New Roman" w:hAnsi="Arial" w:cs="Arial"/>
            <w:b/>
            <w:sz w:val="24"/>
            <w:szCs w:val="24"/>
            <w:lang w:eastAsia="es-ES"/>
          </w:rPr>
          <w:t>Eucaristía</w:t>
        </w:r>
      </w:hyperlink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la </w:t>
      </w:r>
      <w:hyperlink r:id="rId29" w:tooltip="Lectio Divina" w:history="1">
        <w:proofErr w:type="spellStart"/>
        <w:r w:rsidR="002D39C7" w:rsidRPr="004B230D">
          <w:rPr>
            <w:rFonts w:ascii="Arial" w:eastAsia="Times New Roman" w:hAnsi="Arial" w:cs="Arial"/>
            <w:b/>
            <w:sz w:val="24"/>
            <w:szCs w:val="24"/>
            <w:lang w:eastAsia="es-ES"/>
          </w:rPr>
          <w:t>Lectio</w:t>
        </w:r>
        <w:proofErr w:type="spellEnd"/>
        <w:r w:rsidR="002D39C7" w:rsidRPr="004B230D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Divina</w:t>
        </w:r>
      </w:hyperlink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Su espiritualidad es de carácter </w:t>
      </w:r>
      <w:proofErr w:type="spellStart"/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>cristocéntrico</w:t>
      </w:r>
      <w:proofErr w:type="spellEnd"/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destacando especialmente la imagen del </w:t>
      </w:r>
      <w:hyperlink r:id="rId30" w:tooltip="Corazón de Jesús" w:history="1">
        <w:r w:rsidR="002D39C7" w:rsidRPr="004B230D">
          <w:rPr>
            <w:rFonts w:ascii="Arial" w:eastAsia="Times New Roman" w:hAnsi="Arial" w:cs="Arial"/>
            <w:b/>
            <w:sz w:val="24"/>
            <w:szCs w:val="24"/>
            <w:lang w:eastAsia="es-ES"/>
          </w:rPr>
          <w:t>Corazón de Jesús</w:t>
        </w:r>
      </w:hyperlink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símbolo del amor divino. Sus obras, junto con la de </w:t>
      </w:r>
      <w:hyperlink r:id="rId31" w:tooltip="Matilde de Hackeborn" w:history="1">
        <w:r w:rsidR="002D39C7" w:rsidRPr="004B230D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Matilde de </w:t>
        </w:r>
        <w:proofErr w:type="spellStart"/>
        <w:r w:rsidR="002D39C7" w:rsidRPr="004B230D">
          <w:rPr>
            <w:rFonts w:ascii="Arial" w:eastAsia="Times New Roman" w:hAnsi="Arial" w:cs="Arial"/>
            <w:b/>
            <w:sz w:val="24"/>
            <w:szCs w:val="24"/>
            <w:lang w:eastAsia="es-ES"/>
          </w:rPr>
          <w:t>Hackeborn</w:t>
        </w:r>
        <w:proofErr w:type="spellEnd"/>
      </w:hyperlink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son uno de los testimonios más antiguos de esta devoción. La presencia de la </w:t>
      </w:r>
      <w:hyperlink r:id="rId32" w:tooltip="María (madre de Jesús)" w:history="1">
        <w:r w:rsidR="002D39C7" w:rsidRPr="004B230D">
          <w:rPr>
            <w:rFonts w:ascii="Arial" w:eastAsia="Times New Roman" w:hAnsi="Arial" w:cs="Arial"/>
            <w:b/>
            <w:sz w:val="24"/>
            <w:szCs w:val="24"/>
            <w:lang w:eastAsia="es-ES"/>
          </w:rPr>
          <w:t>Virgen María</w:t>
        </w:r>
      </w:hyperlink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también es importante, pero su </w:t>
      </w:r>
      <w:hyperlink r:id="rId33" w:tooltip="Mariología" w:history="1">
        <w:r w:rsidR="002D39C7" w:rsidRPr="004B230D">
          <w:rPr>
            <w:rFonts w:ascii="Arial" w:eastAsia="Times New Roman" w:hAnsi="Arial" w:cs="Arial"/>
            <w:b/>
            <w:sz w:val="24"/>
            <w:szCs w:val="24"/>
            <w:lang w:eastAsia="es-ES"/>
          </w:rPr>
          <w:t>mariología</w:t>
        </w:r>
      </w:hyperlink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integra por completo en su </w:t>
      </w:r>
      <w:hyperlink r:id="rId34" w:tooltip="Cristología" w:history="1">
        <w:r w:rsidR="002D39C7" w:rsidRPr="004B230D">
          <w:rPr>
            <w:rFonts w:ascii="Arial" w:eastAsia="Times New Roman" w:hAnsi="Arial" w:cs="Arial"/>
            <w:b/>
            <w:sz w:val="24"/>
            <w:szCs w:val="24"/>
            <w:lang w:eastAsia="es-ES"/>
          </w:rPr>
          <w:t>cristología</w:t>
        </w:r>
      </w:hyperlink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2D39C7" w:rsidRPr="004B230D" w:rsidRDefault="00260B73" w:rsidP="00F17226">
      <w:pPr>
        <w:spacing w:before="100" w:beforeAutospacing="1" w:after="100" w:afterAutospacing="1" w:line="240" w:lineRule="auto"/>
        <w:ind w:left="-851" w:right="-994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4B230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lastRenderedPageBreak/>
        <w:t xml:space="preserve">    </w:t>
      </w:r>
      <w:r w:rsidR="002D39C7" w:rsidRPr="004B230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Respecto a las virtudes, tiene una visión y positiva, en clave de acogida de la gracia divina y de progresiva unión con </w:t>
      </w:r>
      <w:hyperlink r:id="rId35" w:tooltip="Jesús de Nazaret" w:history="1">
        <w:r w:rsidR="002D39C7" w:rsidRPr="004B230D">
          <w:rPr>
            <w:rFonts w:ascii="Arial" w:eastAsia="Times New Roman" w:hAnsi="Arial" w:cs="Arial"/>
            <w:b/>
            <w:color w:val="0070C0"/>
            <w:sz w:val="24"/>
            <w:szCs w:val="24"/>
            <w:lang w:eastAsia="es-ES"/>
          </w:rPr>
          <w:t>Cristo</w:t>
        </w:r>
      </w:hyperlink>
      <w:r w:rsidR="002D39C7" w:rsidRPr="004B230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, más que como una lucha contra los vicios y las pasiones. Junto a esto desarrolla la idea de la </w:t>
      </w:r>
      <w:r w:rsidR="002D39C7" w:rsidRPr="004B230D">
        <w:rPr>
          <w:rFonts w:ascii="Arial" w:eastAsia="Times New Roman" w:hAnsi="Arial" w:cs="Arial"/>
          <w:b/>
          <w:i/>
          <w:iCs/>
          <w:color w:val="0070C0"/>
          <w:sz w:val="24"/>
          <w:szCs w:val="24"/>
          <w:lang w:eastAsia="es-ES"/>
        </w:rPr>
        <w:t>suplencia de Cristo</w:t>
      </w:r>
      <w:r w:rsidR="002D39C7" w:rsidRPr="004B230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, por la que el amor de </w:t>
      </w:r>
      <w:hyperlink r:id="rId36" w:tooltip="Jesús de Nazaret" w:history="1">
        <w:r w:rsidR="002D39C7" w:rsidRPr="004B230D">
          <w:rPr>
            <w:rFonts w:ascii="Arial" w:eastAsia="Times New Roman" w:hAnsi="Arial" w:cs="Arial"/>
            <w:b/>
            <w:color w:val="0070C0"/>
            <w:sz w:val="24"/>
            <w:szCs w:val="24"/>
            <w:lang w:eastAsia="es-ES"/>
          </w:rPr>
          <w:t>Jesús</w:t>
        </w:r>
      </w:hyperlink>
      <w:r w:rsidR="002D39C7" w:rsidRPr="004B230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le lleva a suplir y subsanar con sus méritos y virtudes la insuficiencia del hombre para salvarse.</w:t>
      </w:r>
    </w:p>
    <w:p w:rsidR="002D39C7" w:rsidRDefault="00260B73" w:rsidP="00F17226">
      <w:pPr>
        <w:spacing w:before="100" w:beforeAutospacing="1" w:after="100" w:afterAutospacing="1" w:line="240" w:lineRule="auto"/>
        <w:ind w:left="-851" w:right="-994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4B230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   </w:t>
      </w:r>
      <w:r w:rsidR="002D39C7" w:rsidRPr="004B230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Todo ello entrega al hombre la </w:t>
      </w:r>
      <w:r w:rsidR="002D39C7" w:rsidRPr="004B230D">
        <w:rPr>
          <w:rFonts w:ascii="Arial" w:eastAsia="Times New Roman" w:hAnsi="Arial" w:cs="Arial"/>
          <w:b/>
          <w:i/>
          <w:iCs/>
          <w:color w:val="0070C0"/>
          <w:sz w:val="24"/>
          <w:szCs w:val="24"/>
          <w:lang w:eastAsia="es-ES"/>
        </w:rPr>
        <w:t>libertad de corazón</w:t>
      </w:r>
      <w:r w:rsidR="002D39C7" w:rsidRPr="004B230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. Quizá este sea el rasgo que más llamó la atención a sus lectores. Gertrudis se siente soberanamente libre confiando plenamente en el amor y la misericordia de </w:t>
      </w:r>
      <w:hyperlink r:id="rId37" w:tooltip="Jesús de Nazaret" w:history="1">
        <w:r w:rsidR="002D39C7" w:rsidRPr="004B230D">
          <w:rPr>
            <w:rFonts w:ascii="Arial" w:eastAsia="Times New Roman" w:hAnsi="Arial" w:cs="Arial"/>
            <w:b/>
            <w:color w:val="0070C0"/>
            <w:sz w:val="24"/>
            <w:szCs w:val="24"/>
            <w:lang w:eastAsia="es-ES"/>
          </w:rPr>
          <w:t>Cristo</w:t>
        </w:r>
      </w:hyperlink>
      <w:r w:rsidR="002D39C7" w:rsidRPr="004B230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. Ello la hizo ser e intrépida, manifestándolo por ejemplo en su práctica de comulgar siempre que podía, algo impensable para su tiempo, por las oraciones, ayunos y ejercicios necesarios para prepararse.</w:t>
      </w:r>
      <w:r w:rsidRPr="004B230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</w:t>
      </w:r>
      <w:r w:rsidR="002D39C7" w:rsidRPr="004B230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La </w:t>
      </w:r>
      <w:r w:rsidR="002D39C7" w:rsidRPr="004B230D">
        <w:rPr>
          <w:rFonts w:ascii="Arial" w:eastAsia="Times New Roman" w:hAnsi="Arial" w:cs="Arial"/>
          <w:b/>
          <w:i/>
          <w:iCs/>
          <w:color w:val="0070C0"/>
          <w:sz w:val="24"/>
          <w:szCs w:val="24"/>
          <w:lang w:eastAsia="es-ES"/>
        </w:rPr>
        <w:t>suplencia de Cristo</w:t>
      </w:r>
      <w:r w:rsidR="002D39C7" w:rsidRPr="004B230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subsanaba los olvidos a este respecto.</w:t>
      </w:r>
    </w:p>
    <w:p w:rsidR="001413C6" w:rsidRPr="001413C6" w:rsidRDefault="001413C6" w:rsidP="00F17226">
      <w:pPr>
        <w:spacing w:before="100" w:beforeAutospacing="1" w:after="100" w:afterAutospacing="1" w:line="240" w:lineRule="auto"/>
        <w:ind w:left="-851" w:right="-994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1413C6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Sus escritos y espiritualidad pasaron desapercibidos hasta </w:t>
      </w:r>
      <w:hyperlink r:id="rId38" w:tooltip="1536" w:history="1">
        <w:r w:rsidRPr="001413C6">
          <w:rPr>
            <w:rFonts w:ascii="Arial" w:eastAsia="Times New Roman" w:hAnsi="Arial" w:cs="Arial"/>
            <w:b/>
            <w:color w:val="0070C0"/>
            <w:sz w:val="24"/>
            <w:szCs w:val="24"/>
            <w:lang w:eastAsia="es-ES"/>
          </w:rPr>
          <w:t>1536</w:t>
        </w:r>
      </w:hyperlink>
      <w:r w:rsidRPr="001413C6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en que los </w:t>
      </w:r>
      <w:hyperlink r:id="rId39" w:tooltip="Cartujos" w:history="1">
        <w:r w:rsidRPr="001413C6">
          <w:rPr>
            <w:rFonts w:ascii="Arial" w:eastAsia="Times New Roman" w:hAnsi="Arial" w:cs="Arial"/>
            <w:b/>
            <w:color w:val="0070C0"/>
            <w:sz w:val="24"/>
            <w:szCs w:val="24"/>
            <w:lang w:eastAsia="es-ES"/>
          </w:rPr>
          <w:t>cartujos</w:t>
        </w:r>
      </w:hyperlink>
      <w:r w:rsidRPr="001413C6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de </w:t>
      </w:r>
      <w:hyperlink r:id="rId40" w:tooltip="Colonia (Alemania)" w:history="1">
        <w:r w:rsidRPr="001413C6">
          <w:rPr>
            <w:rFonts w:ascii="Arial" w:eastAsia="Times New Roman" w:hAnsi="Arial" w:cs="Arial"/>
            <w:b/>
            <w:color w:val="0070C0"/>
            <w:sz w:val="24"/>
            <w:szCs w:val="24"/>
            <w:lang w:eastAsia="es-ES"/>
          </w:rPr>
          <w:t>Colonia</w:t>
        </w:r>
      </w:hyperlink>
      <w:r w:rsidRPr="001413C6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imprimieron el </w:t>
      </w:r>
      <w:r w:rsidRPr="001413C6">
        <w:rPr>
          <w:rFonts w:ascii="Arial" w:eastAsia="Times New Roman" w:hAnsi="Arial" w:cs="Arial"/>
          <w:b/>
          <w:i/>
          <w:iCs/>
          <w:color w:val="0070C0"/>
          <w:sz w:val="24"/>
          <w:szCs w:val="24"/>
          <w:lang w:eastAsia="es-ES"/>
        </w:rPr>
        <w:t>Heraldo</w:t>
      </w:r>
      <w:r w:rsidRPr="001413C6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. La aceptación y éxito fue enorme, y se produjo toda una corriente espiritual en torno a ella que se tradujo en reediciones continuas de sus escritos y numerosas biografías. Por tal éxito, y al desconocerse su apellido, empezó a ser llamada Gertrudis la Grande o Magna. En el </w:t>
      </w:r>
      <w:hyperlink r:id="rId41" w:tooltip="Siglo XVII" w:history="1">
        <w:r w:rsidRPr="001413C6">
          <w:rPr>
            <w:rFonts w:ascii="Arial" w:eastAsia="Times New Roman" w:hAnsi="Arial" w:cs="Arial"/>
            <w:b/>
            <w:color w:val="0070C0"/>
            <w:sz w:val="24"/>
            <w:szCs w:val="24"/>
            <w:lang w:eastAsia="es-ES"/>
          </w:rPr>
          <w:t>siglo XVII</w:t>
        </w:r>
      </w:hyperlink>
      <w:r w:rsidRPr="001413C6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es tal la veneración en torno a su persona que Roma se ve forzada a aprobar su culto en la </w:t>
      </w:r>
      <w:hyperlink r:id="rId42" w:tooltip="Orden Benedictina" w:history="1">
        <w:r w:rsidRPr="001413C6">
          <w:rPr>
            <w:rFonts w:ascii="Arial" w:eastAsia="Times New Roman" w:hAnsi="Arial" w:cs="Arial"/>
            <w:b/>
            <w:color w:val="0070C0"/>
            <w:sz w:val="24"/>
            <w:szCs w:val="24"/>
            <w:lang w:eastAsia="es-ES"/>
          </w:rPr>
          <w:t>Orden Benedictina</w:t>
        </w:r>
      </w:hyperlink>
      <w:r w:rsidRPr="001413C6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y otras </w:t>
      </w:r>
      <w:hyperlink r:id="rId43" w:tooltip="Congregaciones religiosas" w:history="1">
        <w:r w:rsidRPr="001413C6">
          <w:rPr>
            <w:rFonts w:ascii="Arial" w:eastAsia="Times New Roman" w:hAnsi="Arial" w:cs="Arial"/>
            <w:b/>
            <w:color w:val="0070C0"/>
            <w:sz w:val="24"/>
            <w:szCs w:val="24"/>
            <w:lang w:eastAsia="es-ES"/>
          </w:rPr>
          <w:t>Congregaciones religiosas</w:t>
        </w:r>
      </w:hyperlink>
      <w:r w:rsidRPr="001413C6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. El </w:t>
      </w:r>
      <w:hyperlink r:id="rId44" w:tooltip="22 de enero" w:history="1">
        <w:r w:rsidRPr="001413C6">
          <w:rPr>
            <w:rFonts w:ascii="Arial" w:eastAsia="Times New Roman" w:hAnsi="Arial" w:cs="Arial"/>
            <w:b/>
            <w:color w:val="0070C0"/>
            <w:sz w:val="24"/>
            <w:szCs w:val="24"/>
            <w:lang w:eastAsia="es-ES"/>
          </w:rPr>
          <w:t>22 de enero</w:t>
        </w:r>
      </w:hyperlink>
      <w:r w:rsidRPr="001413C6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de </w:t>
      </w:r>
      <w:hyperlink r:id="rId45" w:tooltip="1678" w:history="1">
        <w:r w:rsidRPr="001413C6">
          <w:rPr>
            <w:rFonts w:ascii="Arial" w:eastAsia="Times New Roman" w:hAnsi="Arial" w:cs="Arial"/>
            <w:b/>
            <w:color w:val="0070C0"/>
            <w:sz w:val="24"/>
            <w:szCs w:val="24"/>
            <w:lang w:eastAsia="es-ES"/>
          </w:rPr>
          <w:t>1678</w:t>
        </w:r>
      </w:hyperlink>
      <w:r w:rsidRPr="001413C6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fue inscrita oficialmente en el </w:t>
      </w:r>
      <w:hyperlink r:id="rId46" w:tooltip="Martirologio" w:history="1">
        <w:r w:rsidRPr="001413C6">
          <w:rPr>
            <w:rFonts w:ascii="Arial" w:eastAsia="Times New Roman" w:hAnsi="Arial" w:cs="Arial"/>
            <w:b/>
            <w:color w:val="0070C0"/>
            <w:sz w:val="24"/>
            <w:szCs w:val="24"/>
            <w:lang w:eastAsia="es-ES"/>
          </w:rPr>
          <w:t>Martirologio Romano</w:t>
        </w:r>
      </w:hyperlink>
      <w:r w:rsidRPr="001413C6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, y en </w:t>
      </w:r>
      <w:hyperlink r:id="rId47" w:tooltip="1739" w:history="1">
        <w:r w:rsidRPr="001413C6">
          <w:rPr>
            <w:rFonts w:ascii="Arial" w:eastAsia="Times New Roman" w:hAnsi="Arial" w:cs="Arial"/>
            <w:b/>
            <w:color w:val="0070C0"/>
            <w:sz w:val="24"/>
            <w:szCs w:val="24"/>
            <w:lang w:eastAsia="es-ES"/>
          </w:rPr>
          <w:t>1739</w:t>
        </w:r>
      </w:hyperlink>
      <w:r w:rsidRPr="001413C6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su fiesta se eleva a memoria para toda la </w:t>
      </w:r>
      <w:hyperlink r:id="rId48" w:tooltip="Iglesia Católica" w:history="1">
        <w:r w:rsidRPr="001413C6">
          <w:rPr>
            <w:rFonts w:ascii="Arial" w:eastAsia="Times New Roman" w:hAnsi="Arial" w:cs="Arial"/>
            <w:b/>
            <w:color w:val="0070C0"/>
            <w:sz w:val="24"/>
            <w:szCs w:val="24"/>
            <w:lang w:eastAsia="es-ES"/>
          </w:rPr>
          <w:t>Iglesia Católica</w:t>
        </w:r>
      </w:hyperlink>
      <w:r w:rsidRPr="001413C6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. En la actualidad ha sido propuesta para ser nombrada </w:t>
      </w:r>
      <w:hyperlink r:id="rId49" w:tooltip="Doctores de la Iglesia" w:history="1">
        <w:r w:rsidRPr="001413C6">
          <w:rPr>
            <w:rFonts w:ascii="Arial" w:eastAsia="Times New Roman" w:hAnsi="Arial" w:cs="Arial"/>
            <w:b/>
            <w:color w:val="0070C0"/>
            <w:sz w:val="24"/>
            <w:szCs w:val="24"/>
            <w:lang w:eastAsia="es-ES"/>
          </w:rPr>
          <w:t>Doctora de la Iglesia</w:t>
        </w:r>
      </w:hyperlink>
    </w:p>
    <w:p w:rsidR="004B230D" w:rsidRPr="004B230D" w:rsidRDefault="004B230D" w:rsidP="00F17226">
      <w:pPr>
        <w:spacing w:before="100" w:beforeAutospacing="1" w:after="100" w:afterAutospacing="1" w:line="240" w:lineRule="auto"/>
        <w:ind w:left="-851" w:right="-994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4B230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 En </w:t>
      </w:r>
      <w:r w:rsidR="001413C6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ese</w:t>
      </w:r>
      <w:r w:rsidRPr="004B230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a</w: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m</w:t>
      </w:r>
      <w:r w:rsidRPr="004B230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biente</w: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centroe</w:t>
      </w:r>
      <w:r w:rsidR="001413C6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uropeo, su paí</w: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s era un reino poderoso y no s</w:t>
      </w:r>
      <w:r w:rsidR="001413C6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lo el país actual,</w:t>
      </w:r>
      <w:r w:rsidRPr="004B230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la obras fu</w: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e</w:t>
      </w:r>
      <w:r w:rsidRPr="004B230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ron muy divulgadas y le</w:t>
      </w:r>
      <w:r w:rsidR="001413C6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í</w:t>
      </w:r>
      <w:r w:rsidRPr="004B230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das tanto por religiosas como por cristianos que </w:t>
      </w:r>
      <w:r w:rsidR="001413C6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q</w:t>
      </w:r>
      <w:r w:rsidRPr="004B230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uerían mejorar su vida cristiana. Por eso su valor como testimonio de amor al Corazón de Jes</w:t>
      </w:r>
      <w:r w:rsidR="001413C6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ús </w:t>
      </w:r>
      <w:r w:rsidRPr="004B230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y a la santa virgen </w:t>
      </w:r>
      <w:r w:rsidR="001413C6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M</w:t>
      </w:r>
      <w:r w:rsidRPr="004B230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ar</w:t>
      </w:r>
      <w:r w:rsidR="001413C6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í</w:t>
      </w:r>
      <w:r w:rsidRPr="004B230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a, madre de Jesús</w:t>
      </w:r>
      <w:r w:rsidR="001413C6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,</w:t>
      </w:r>
      <w:r w:rsidRPr="004B230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marcaron la espiritu</w:t>
      </w:r>
      <w:r w:rsidR="001413C6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a</w:t>
      </w:r>
      <w:r w:rsidRPr="004B230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lidad de muchos</w:t>
      </w:r>
      <w:r w:rsidR="001413C6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</w:t>
      </w:r>
      <w:r w:rsidRPr="004B230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de sus devotos.</w:t>
      </w:r>
    </w:p>
    <w:p w:rsidR="002D39C7" w:rsidRPr="004B230D" w:rsidRDefault="002D39C7" w:rsidP="00F17226">
      <w:pPr>
        <w:spacing w:before="100" w:beforeAutospacing="1" w:after="100" w:afterAutospacing="1" w:line="240" w:lineRule="auto"/>
        <w:ind w:left="-851" w:right="-994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  <w:r w:rsidRPr="004B230D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Muerte</w:t>
      </w:r>
    </w:p>
    <w:p w:rsidR="002D39C7" w:rsidRPr="004B230D" w:rsidRDefault="004B230D" w:rsidP="00F17226">
      <w:pPr>
        <w:spacing w:before="100" w:beforeAutospacing="1" w:after="100" w:afterAutospacing="1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Santa Gertrudis Magna murió en la segunda mitad de 1302, a los 45 años de edad. La fecha del </w:t>
      </w:r>
      <w:hyperlink r:id="rId50" w:tooltip="17 de noviembre" w:history="1">
        <w:r w:rsidR="002D39C7" w:rsidRPr="004B230D">
          <w:rPr>
            <w:rFonts w:ascii="Arial" w:eastAsia="Times New Roman" w:hAnsi="Arial" w:cs="Arial"/>
            <w:b/>
            <w:sz w:val="24"/>
            <w:szCs w:val="24"/>
            <w:lang w:eastAsia="es-ES"/>
          </w:rPr>
          <w:t>17 de noviembre</w:t>
        </w:r>
      </w:hyperlink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que a veces se ha mencionado como su fecha de muerte, procede de la confusión que largo tiempo reinó (aún el </w:t>
      </w:r>
      <w:proofErr w:type="spellStart"/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>el</w:t>
      </w:r>
      <w:proofErr w:type="spellEnd"/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hyperlink r:id="rId51" w:tooltip="Breviario" w:history="1">
        <w:r w:rsidR="002D39C7" w:rsidRPr="004B230D">
          <w:rPr>
            <w:rFonts w:ascii="Arial" w:eastAsia="Times New Roman" w:hAnsi="Arial" w:cs="Arial"/>
            <w:b/>
            <w:sz w:val="24"/>
            <w:szCs w:val="24"/>
            <w:lang w:eastAsia="es-ES"/>
          </w:rPr>
          <w:t>Breviario</w:t>
        </w:r>
      </w:hyperlink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Romano), entre esta santa y su predecesora </w:t>
      </w:r>
      <w:hyperlink r:id="rId52" w:tooltip="Gertrudis de Hackeborn" w:history="1">
        <w:r w:rsidR="002D39C7" w:rsidRPr="004B230D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Gertrudis de </w:t>
        </w:r>
        <w:proofErr w:type="spellStart"/>
        <w:r w:rsidR="002D39C7" w:rsidRPr="004B230D">
          <w:rPr>
            <w:rFonts w:ascii="Arial" w:eastAsia="Times New Roman" w:hAnsi="Arial" w:cs="Arial"/>
            <w:b/>
            <w:sz w:val="24"/>
            <w:szCs w:val="24"/>
            <w:lang w:eastAsia="es-ES"/>
          </w:rPr>
          <w:t>Hackeborn</w:t>
        </w:r>
        <w:proofErr w:type="spellEnd"/>
      </w:hyperlink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abadesa de </w:t>
      </w:r>
      <w:proofErr w:type="spellStart"/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>Helfta</w:t>
      </w:r>
      <w:proofErr w:type="spellEnd"/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>, hermana de santa Matilde, que sí murió un 17 de noviembre, pero de 1292.</w:t>
      </w:r>
    </w:p>
    <w:p w:rsidR="002D39C7" w:rsidRPr="004B230D" w:rsidRDefault="00260B73" w:rsidP="00F17226">
      <w:pPr>
        <w:spacing w:before="100" w:beforeAutospacing="1" w:after="100" w:afterAutospacing="1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Gertrudis es representada como una monja vestida de negro (como </w:t>
      </w:r>
      <w:hyperlink r:id="rId53" w:tooltip="Orden de San Benito" w:history="1">
        <w:r w:rsidR="002D39C7" w:rsidRPr="004B230D">
          <w:rPr>
            <w:rFonts w:ascii="Arial" w:eastAsia="Times New Roman" w:hAnsi="Arial" w:cs="Arial"/>
            <w:b/>
            <w:sz w:val="24"/>
            <w:szCs w:val="24"/>
            <w:lang w:eastAsia="es-ES"/>
          </w:rPr>
          <w:t>benedictina</w:t>
        </w:r>
      </w:hyperlink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o de blanco (como </w:t>
      </w:r>
      <w:hyperlink r:id="rId54" w:tooltip="Orden del Císter" w:history="1">
        <w:r w:rsidR="002D39C7" w:rsidRPr="004B230D">
          <w:rPr>
            <w:rFonts w:ascii="Arial" w:eastAsia="Times New Roman" w:hAnsi="Arial" w:cs="Arial"/>
            <w:b/>
            <w:sz w:val="24"/>
            <w:szCs w:val="24"/>
            <w:lang w:eastAsia="es-ES"/>
          </w:rPr>
          <w:t>cisterciense</w:t>
        </w:r>
      </w:hyperlink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con un corazón en el pecho en el que está el </w:t>
      </w:r>
      <w:hyperlink r:id="rId55" w:tooltip="Jesucristo" w:history="1">
        <w:r w:rsidR="002D39C7" w:rsidRPr="004B230D">
          <w:rPr>
            <w:rFonts w:ascii="Arial" w:eastAsia="Times New Roman" w:hAnsi="Arial" w:cs="Arial"/>
            <w:b/>
            <w:sz w:val="24"/>
            <w:szCs w:val="24"/>
            <w:lang w:eastAsia="es-ES"/>
          </w:rPr>
          <w:t>Niño Jesús</w:t>
        </w:r>
      </w:hyperlink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referencia a la famosa frase de los escritos "Me encontraréis en el corazón de Gertrudis". Suele llevar en las manos un </w:t>
      </w:r>
      <w:hyperlink r:id="rId56" w:tooltip="Báculo pastoral" w:history="1">
        <w:r w:rsidR="002D39C7" w:rsidRPr="004B230D">
          <w:rPr>
            <w:rFonts w:ascii="Arial" w:eastAsia="Times New Roman" w:hAnsi="Arial" w:cs="Arial"/>
            <w:b/>
            <w:sz w:val="24"/>
            <w:szCs w:val="24"/>
            <w:lang w:eastAsia="es-ES"/>
          </w:rPr>
          <w:t>báculo</w:t>
        </w:r>
      </w:hyperlink>
      <w:r w:rsidR="002D39C7" w:rsidRPr="004B2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abadesa (aunque nunca lo fue); y en algunas ocasiones un libro, en referencia a su actividad como escritora.</w:t>
      </w:r>
    </w:p>
    <w:p w:rsidR="002D39C7" w:rsidRPr="004B230D" w:rsidRDefault="002D39C7" w:rsidP="00F17226">
      <w:pPr>
        <w:spacing w:before="100" w:beforeAutospacing="1" w:after="100" w:afterAutospacing="1" w:line="240" w:lineRule="auto"/>
        <w:ind w:left="-851" w:right="-994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sectPr w:rsidR="002D39C7" w:rsidRPr="004B230D" w:rsidSect="00A32B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37F0"/>
    <w:multiLevelType w:val="multilevel"/>
    <w:tmpl w:val="5C02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D026C"/>
    <w:multiLevelType w:val="multilevel"/>
    <w:tmpl w:val="4080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C460C"/>
    <w:multiLevelType w:val="multilevel"/>
    <w:tmpl w:val="10E0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1025D"/>
    <w:multiLevelType w:val="multilevel"/>
    <w:tmpl w:val="B854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383B32"/>
    <w:multiLevelType w:val="multilevel"/>
    <w:tmpl w:val="ED4E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2CC9"/>
    <w:rsid w:val="0004545D"/>
    <w:rsid w:val="001413C6"/>
    <w:rsid w:val="00163012"/>
    <w:rsid w:val="00260B73"/>
    <w:rsid w:val="002D39C7"/>
    <w:rsid w:val="002D5610"/>
    <w:rsid w:val="00346688"/>
    <w:rsid w:val="003834DF"/>
    <w:rsid w:val="004B230D"/>
    <w:rsid w:val="004F47D0"/>
    <w:rsid w:val="005A2CC9"/>
    <w:rsid w:val="005C6FF7"/>
    <w:rsid w:val="00630CE3"/>
    <w:rsid w:val="00664F40"/>
    <w:rsid w:val="006E159B"/>
    <w:rsid w:val="00800C6E"/>
    <w:rsid w:val="009364F8"/>
    <w:rsid w:val="009755D4"/>
    <w:rsid w:val="00997AE9"/>
    <w:rsid w:val="009B787C"/>
    <w:rsid w:val="00A32B2E"/>
    <w:rsid w:val="00A56D5D"/>
    <w:rsid w:val="00B5176E"/>
    <w:rsid w:val="00B60C8A"/>
    <w:rsid w:val="00C66B8F"/>
    <w:rsid w:val="00E0685F"/>
    <w:rsid w:val="00E52A51"/>
    <w:rsid w:val="00EB0148"/>
    <w:rsid w:val="00ED6DD1"/>
    <w:rsid w:val="00F1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7C"/>
  </w:style>
  <w:style w:type="paragraph" w:styleId="Ttulo1">
    <w:name w:val="heading 1"/>
    <w:basedOn w:val="Normal"/>
    <w:link w:val="Ttulo1Car"/>
    <w:uiPriority w:val="9"/>
    <w:qFormat/>
    <w:rsid w:val="00664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664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664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0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C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664F4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64F4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64F4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664F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ocnumber">
    <w:name w:val="tocnumber"/>
    <w:basedOn w:val="Fuentedeprrafopredeter"/>
    <w:rsid w:val="00664F40"/>
  </w:style>
  <w:style w:type="character" w:customStyle="1" w:styleId="toctext">
    <w:name w:val="toctext"/>
    <w:basedOn w:val="Fuentedeprrafopredeter"/>
    <w:rsid w:val="00664F40"/>
  </w:style>
  <w:style w:type="character" w:customStyle="1" w:styleId="mw-headline">
    <w:name w:val="mw-headline"/>
    <w:basedOn w:val="Fuentedeprrafopredeter"/>
    <w:rsid w:val="00664F40"/>
  </w:style>
  <w:style w:type="character" w:customStyle="1" w:styleId="plainlinks">
    <w:name w:val="plainlinks"/>
    <w:basedOn w:val="Fuentedeprrafopredeter"/>
    <w:rsid w:val="00163012"/>
  </w:style>
  <w:style w:type="character" w:customStyle="1" w:styleId="destacado">
    <w:name w:val="destacado"/>
    <w:basedOn w:val="Fuentedeprrafopredeter"/>
    <w:rsid w:val="00163012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630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63012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textfieldinvalidformatmsg">
    <w:name w:val="textfieldinvalidformatmsg"/>
    <w:basedOn w:val="Fuentedeprrafopredeter"/>
    <w:rsid w:val="00163012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1630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163012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bulletred">
    <w:name w:val="bulletred"/>
    <w:basedOn w:val="Fuentedeprrafopredeter"/>
    <w:rsid w:val="00163012"/>
  </w:style>
  <w:style w:type="character" w:customStyle="1" w:styleId="bulletblue">
    <w:name w:val="bulletblue"/>
    <w:basedOn w:val="Fuentedeprrafopredeter"/>
    <w:rsid w:val="00163012"/>
  </w:style>
  <w:style w:type="character" w:customStyle="1" w:styleId="bullet">
    <w:name w:val="bullet"/>
    <w:basedOn w:val="Fuentedeprrafopredeter"/>
    <w:rsid w:val="00163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6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2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49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1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47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3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3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31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2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4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80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6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7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27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2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4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90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4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01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6_de_enero" TargetMode="External"/><Relationship Id="rId18" Type="http://schemas.openxmlformats.org/officeDocument/2006/relationships/hyperlink" Target="http://es.wikipedia.org/wiki/27_de_enero" TargetMode="External"/><Relationship Id="rId26" Type="http://schemas.openxmlformats.org/officeDocument/2006/relationships/hyperlink" Target="http://es.wikipedia.org/wiki/Colonia_%28Alemania%29" TargetMode="External"/><Relationship Id="rId39" Type="http://schemas.openxmlformats.org/officeDocument/2006/relationships/hyperlink" Target="http://es.wikipedia.org/wiki/Cartujos" TargetMode="External"/><Relationship Id="rId21" Type="http://schemas.openxmlformats.org/officeDocument/2006/relationships/hyperlink" Target="http://es.wikipedia.org/wiki/Sagrada_Escritura" TargetMode="External"/><Relationship Id="rId34" Type="http://schemas.openxmlformats.org/officeDocument/2006/relationships/hyperlink" Target="http://es.wikipedia.org/wiki/Cristolog%C3%ADa" TargetMode="External"/><Relationship Id="rId42" Type="http://schemas.openxmlformats.org/officeDocument/2006/relationships/hyperlink" Target="http://es.wikipedia.org/wiki/Orden_Benedictina" TargetMode="External"/><Relationship Id="rId47" Type="http://schemas.openxmlformats.org/officeDocument/2006/relationships/hyperlink" Target="http://es.wikipedia.org/wiki/1739" TargetMode="External"/><Relationship Id="rId50" Type="http://schemas.openxmlformats.org/officeDocument/2006/relationships/hyperlink" Target="http://es.wikipedia.org/wiki/17_de_noviembre" TargetMode="External"/><Relationship Id="rId55" Type="http://schemas.openxmlformats.org/officeDocument/2006/relationships/hyperlink" Target="http://es.wikipedia.org/wiki/Jesucristo" TargetMode="External"/><Relationship Id="rId7" Type="http://schemas.openxmlformats.org/officeDocument/2006/relationships/hyperlink" Target="http://es.wikipedia.org/wiki/Alemania" TargetMode="External"/><Relationship Id="rId12" Type="http://schemas.openxmlformats.org/officeDocument/2006/relationships/hyperlink" Target="http://es.wikipedia.org/wiki/Misticismo" TargetMode="External"/><Relationship Id="rId17" Type="http://schemas.openxmlformats.org/officeDocument/2006/relationships/hyperlink" Target="http://es.wikipedia.org/wiki/Matilde_de_Hackeborn" TargetMode="External"/><Relationship Id="rId25" Type="http://schemas.openxmlformats.org/officeDocument/2006/relationships/hyperlink" Target="http://es.wikipedia.org/wiki/Meditaci%C3%B3n" TargetMode="External"/><Relationship Id="rId33" Type="http://schemas.openxmlformats.org/officeDocument/2006/relationships/hyperlink" Target="http://es.wikipedia.org/wiki/Mariolog%C3%ADa" TargetMode="External"/><Relationship Id="rId38" Type="http://schemas.openxmlformats.org/officeDocument/2006/relationships/hyperlink" Target="http://es.wikipedia.org/wiki/1536" TargetMode="External"/><Relationship Id="rId46" Type="http://schemas.openxmlformats.org/officeDocument/2006/relationships/hyperlink" Target="http://es.wikipedia.org/wiki/Martirologio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Matilde_de_Hackeborn" TargetMode="External"/><Relationship Id="rId20" Type="http://schemas.openxmlformats.org/officeDocument/2006/relationships/hyperlink" Target="http://es.wikipedia.org/wiki/Jes%C3%BAs_de_Nazaret" TargetMode="External"/><Relationship Id="rId29" Type="http://schemas.openxmlformats.org/officeDocument/2006/relationships/hyperlink" Target="http://es.wikipedia.org/wiki/Lectio_Divina" TargetMode="External"/><Relationship Id="rId41" Type="http://schemas.openxmlformats.org/officeDocument/2006/relationships/hyperlink" Target="http://es.wikipedia.org/wiki/Siglo_XVII" TargetMode="External"/><Relationship Id="rId54" Type="http://schemas.openxmlformats.org/officeDocument/2006/relationships/hyperlink" Target="http://es.wikipedia.org/wiki/Orden_del_C%C3%ADste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s.wikipedia.org/wiki/Orden_del_C%C3%ADster" TargetMode="External"/><Relationship Id="rId24" Type="http://schemas.openxmlformats.org/officeDocument/2006/relationships/hyperlink" Target="http://es.wikipedia.org/wiki/A%C3%B1o_lit%C3%BArgico" TargetMode="External"/><Relationship Id="rId32" Type="http://schemas.openxmlformats.org/officeDocument/2006/relationships/hyperlink" Target="http://es.wikipedia.org/wiki/Mar%C3%ADa_%28madre_de_Jes%C3%BAs%29" TargetMode="External"/><Relationship Id="rId37" Type="http://schemas.openxmlformats.org/officeDocument/2006/relationships/hyperlink" Target="http://es.wikipedia.org/wiki/Jes%C3%BAs_de_Nazaret" TargetMode="External"/><Relationship Id="rId40" Type="http://schemas.openxmlformats.org/officeDocument/2006/relationships/hyperlink" Target="http://es.wikipedia.org/wiki/Colonia_%28Alemania%29" TargetMode="External"/><Relationship Id="rId45" Type="http://schemas.openxmlformats.org/officeDocument/2006/relationships/hyperlink" Target="http://es.wikipedia.org/wiki/1678" TargetMode="External"/><Relationship Id="rId53" Type="http://schemas.openxmlformats.org/officeDocument/2006/relationships/hyperlink" Target="http://es.wikipedia.org/wiki/Orden_de_San_Benito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es.wikipedia.org/wiki/Gertrudis_de_Helfta" TargetMode="External"/><Relationship Id="rId15" Type="http://schemas.openxmlformats.org/officeDocument/2006/relationships/hyperlink" Target="http://es.wikipedia.org/w/index.php?title=Helfta&amp;action=edit&amp;redlink=1" TargetMode="External"/><Relationship Id="rId23" Type="http://schemas.openxmlformats.org/officeDocument/2006/relationships/hyperlink" Target="http://es.wikipedia.org/wiki/1290" TargetMode="External"/><Relationship Id="rId28" Type="http://schemas.openxmlformats.org/officeDocument/2006/relationships/hyperlink" Target="http://es.wikipedia.org/wiki/Eucarist%C3%ADa" TargetMode="External"/><Relationship Id="rId36" Type="http://schemas.openxmlformats.org/officeDocument/2006/relationships/hyperlink" Target="http://es.wikipedia.org/wiki/Jes%C3%BAs_de_Nazaret" TargetMode="External"/><Relationship Id="rId49" Type="http://schemas.openxmlformats.org/officeDocument/2006/relationships/hyperlink" Target="http://es.wikipedia.org/wiki/Doctores_de_la_Iglesia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es.wikipedia.org/wiki/1302" TargetMode="External"/><Relationship Id="rId19" Type="http://schemas.openxmlformats.org/officeDocument/2006/relationships/hyperlink" Target="http://es.wikipedia.org/wiki/1281" TargetMode="External"/><Relationship Id="rId31" Type="http://schemas.openxmlformats.org/officeDocument/2006/relationships/hyperlink" Target="http://es.wikipedia.org/wiki/Matilde_de_Hackeborn" TargetMode="External"/><Relationship Id="rId44" Type="http://schemas.openxmlformats.org/officeDocument/2006/relationships/hyperlink" Target="http://es.wikipedia.org/wiki/22_de_enero" TargetMode="External"/><Relationship Id="rId52" Type="http://schemas.openxmlformats.org/officeDocument/2006/relationships/hyperlink" Target="http://es.wikipedia.org/wiki/Gertrudis_de_Hackebor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/index.php?title=Helfta&amp;action=edit&amp;redlink=1" TargetMode="External"/><Relationship Id="rId14" Type="http://schemas.openxmlformats.org/officeDocument/2006/relationships/hyperlink" Target="http://es.wikipedia.org/wiki/1256" TargetMode="External"/><Relationship Id="rId22" Type="http://schemas.openxmlformats.org/officeDocument/2006/relationships/hyperlink" Target="http://es.wikipedia.org/wiki/Confesiones" TargetMode="External"/><Relationship Id="rId27" Type="http://schemas.openxmlformats.org/officeDocument/2006/relationships/hyperlink" Target="http://es.wikipedia.org/wiki/Liturgia_de_las_Horas" TargetMode="External"/><Relationship Id="rId30" Type="http://schemas.openxmlformats.org/officeDocument/2006/relationships/hyperlink" Target="http://es.wikipedia.org/wiki/Coraz%C3%B3n_de_Jes%C3%BAs" TargetMode="External"/><Relationship Id="rId35" Type="http://schemas.openxmlformats.org/officeDocument/2006/relationships/hyperlink" Target="http://es.wikipedia.org/wiki/Jes%C3%BAs_de_Nazaret" TargetMode="External"/><Relationship Id="rId43" Type="http://schemas.openxmlformats.org/officeDocument/2006/relationships/hyperlink" Target="http://es.wikipedia.org/wiki/Congregaciones_religiosas" TargetMode="External"/><Relationship Id="rId48" Type="http://schemas.openxmlformats.org/officeDocument/2006/relationships/hyperlink" Target="http://es.wikipedia.org/wiki/Iglesia_Cat%C3%B3lica" TargetMode="External"/><Relationship Id="rId56" Type="http://schemas.openxmlformats.org/officeDocument/2006/relationships/hyperlink" Target="http://es.wikipedia.org/wiki/B%C3%A1culo_pastoral" TargetMode="External"/><Relationship Id="rId8" Type="http://schemas.openxmlformats.org/officeDocument/2006/relationships/hyperlink" Target="http://es.wikipedia.org/wiki/1256" TargetMode="External"/><Relationship Id="rId51" Type="http://schemas.openxmlformats.org/officeDocument/2006/relationships/hyperlink" Target="http://es.wikipedia.org/wiki/Breviari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1827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PECHI</cp:lastModifiedBy>
  <cp:revision>2</cp:revision>
  <cp:lastPrinted>2014-03-03T12:36:00Z</cp:lastPrinted>
  <dcterms:created xsi:type="dcterms:W3CDTF">2019-08-04T08:46:00Z</dcterms:created>
  <dcterms:modified xsi:type="dcterms:W3CDTF">2019-08-04T08:46:00Z</dcterms:modified>
</cp:coreProperties>
</file>