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495" w:rsidRDefault="002932D4" w:rsidP="002932D4">
      <w:pPr>
        <w:spacing w:after="0" w:line="240" w:lineRule="auto"/>
        <w:jc w:val="center"/>
        <w:rPr>
          <w:rFonts w:ascii="Arial" w:eastAsia="Calibri" w:hAnsi="Arial" w:cs="Arial"/>
          <w:b/>
          <w:color w:val="FF0000"/>
          <w:sz w:val="36"/>
          <w:szCs w:val="36"/>
        </w:rPr>
      </w:pPr>
      <w:r w:rsidRPr="002932D4">
        <w:rPr>
          <w:rFonts w:ascii="Arial" w:eastAsia="Calibri" w:hAnsi="Arial" w:cs="Arial"/>
          <w:b/>
          <w:color w:val="FF0000"/>
          <w:sz w:val="36"/>
          <w:szCs w:val="36"/>
        </w:rPr>
        <w:t>Santo Tomás Becket</w:t>
      </w:r>
      <w:r>
        <w:rPr>
          <w:rFonts w:ascii="Arial" w:eastAsia="Calibri" w:hAnsi="Arial" w:cs="Arial"/>
          <w:b/>
          <w:color w:val="FF0000"/>
          <w:sz w:val="36"/>
          <w:szCs w:val="36"/>
        </w:rPr>
        <w:t xml:space="preserve"> </w:t>
      </w:r>
      <w:r w:rsidR="00FE009B">
        <w:rPr>
          <w:rFonts w:ascii="Arial" w:eastAsia="Calibri" w:hAnsi="Arial" w:cs="Arial"/>
          <w:b/>
          <w:color w:val="FF0000"/>
          <w:sz w:val="36"/>
          <w:szCs w:val="36"/>
        </w:rPr>
        <w:t xml:space="preserve">  * </w:t>
      </w:r>
      <w:r w:rsidR="00065E97">
        <w:rPr>
          <w:rFonts w:ascii="Arial" w:eastAsia="Calibri" w:hAnsi="Arial" w:cs="Arial"/>
          <w:b/>
          <w:color w:val="FF0000"/>
          <w:sz w:val="36"/>
          <w:szCs w:val="36"/>
        </w:rPr>
        <w:t xml:space="preserve"> </w:t>
      </w:r>
      <w:r>
        <w:rPr>
          <w:rFonts w:ascii="Arial" w:eastAsia="Calibri" w:hAnsi="Arial" w:cs="Arial"/>
          <w:b/>
          <w:color w:val="FF0000"/>
          <w:sz w:val="36"/>
          <w:szCs w:val="36"/>
        </w:rPr>
        <w:t>1118 -1170</w:t>
      </w:r>
    </w:p>
    <w:p w:rsidR="002932D4" w:rsidRPr="002932D4" w:rsidRDefault="002932D4" w:rsidP="002932D4">
      <w:pPr>
        <w:spacing w:after="0" w:line="240" w:lineRule="auto"/>
        <w:jc w:val="center"/>
        <w:rPr>
          <w:rFonts w:ascii="Arial" w:eastAsia="Calibri" w:hAnsi="Arial" w:cs="Arial"/>
          <w:b/>
          <w:color w:val="FF0000"/>
          <w:sz w:val="36"/>
          <w:szCs w:val="36"/>
        </w:rPr>
      </w:pPr>
    </w:p>
    <w:p w:rsidR="002932D4" w:rsidRDefault="002932D4" w:rsidP="002932D4">
      <w:pPr>
        <w:spacing w:after="0" w:line="240" w:lineRule="auto"/>
        <w:jc w:val="center"/>
        <w:rPr>
          <w:rFonts w:ascii="Times New Roman" w:eastAsia="Times New Roman" w:hAnsi="Times New Roman" w:cs="Times New Roman"/>
          <w:sz w:val="24"/>
          <w:szCs w:val="24"/>
        </w:rPr>
      </w:pPr>
      <w:r>
        <w:rPr>
          <w:rFonts w:ascii="Arial" w:eastAsia="Calibri" w:hAnsi="Arial" w:cs="Arial"/>
          <w:b/>
          <w:noProof/>
          <w:color w:val="FF0000"/>
          <w:sz w:val="36"/>
          <w:szCs w:val="36"/>
        </w:rPr>
        <w:drawing>
          <wp:inline distT="0" distB="0" distL="0" distR="0">
            <wp:extent cx="1647825" cy="2094432"/>
            <wp:effectExtent l="19050" t="0" r="9525" b="0"/>
            <wp:docPr id="1"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srcRect l="39506" t="27752" r="41623" b="41055"/>
                    <a:stretch>
                      <a:fillRect/>
                    </a:stretch>
                  </pic:blipFill>
                  <pic:spPr bwMode="auto">
                    <a:xfrm>
                      <a:off x="0" y="0"/>
                      <a:ext cx="1647825" cy="2095500"/>
                    </a:xfrm>
                    <a:prstGeom prst="rect">
                      <a:avLst/>
                    </a:prstGeom>
                    <a:noFill/>
                    <a:ln w="9525">
                      <a:noFill/>
                      <a:miter lim="800000"/>
                      <a:headEnd/>
                      <a:tailEnd/>
                    </a:ln>
                  </pic:spPr>
                </pic:pic>
              </a:graphicData>
            </a:graphic>
          </wp:inline>
        </w:drawing>
      </w:r>
    </w:p>
    <w:p w:rsidR="00DF79B4" w:rsidRPr="00DF79B4" w:rsidRDefault="00F04AA5" w:rsidP="002932D4">
      <w:pPr>
        <w:spacing w:after="0" w:line="240" w:lineRule="auto"/>
        <w:jc w:val="center"/>
        <w:rPr>
          <w:rFonts w:ascii="Times New Roman" w:eastAsia="Times New Roman" w:hAnsi="Times New Roman" w:cs="Times New Roman"/>
          <w:color w:val="0000FF"/>
          <w:sz w:val="24"/>
          <w:szCs w:val="24"/>
          <w:u w:val="single"/>
        </w:rPr>
      </w:pPr>
      <w:r w:rsidRPr="00DF79B4">
        <w:rPr>
          <w:rFonts w:ascii="Times New Roman" w:eastAsia="Times New Roman" w:hAnsi="Times New Roman" w:cs="Times New Roman"/>
          <w:sz w:val="24"/>
          <w:szCs w:val="24"/>
        </w:rPr>
        <w:fldChar w:fldCharType="begin"/>
      </w:r>
      <w:r w:rsidR="00DF79B4" w:rsidRPr="00DF79B4">
        <w:rPr>
          <w:rFonts w:ascii="Times New Roman" w:eastAsia="Times New Roman" w:hAnsi="Times New Roman" w:cs="Times New Roman"/>
          <w:sz w:val="24"/>
          <w:szCs w:val="24"/>
        </w:rPr>
        <w:instrText xml:space="preserve"> HYPERLINK "http://bdh.bne.es/bnesearch/Search.do?text=&amp;showYearItems=&amp;exact=&amp;textH=&amp;advanced=&amp;completeText=&amp;pageSizeAbrv=30&amp;autor=Leal+G%c3%b3mez+de+Le%c3%b3n%2c+Francisco&amp;pageSize=1&amp;pageNumber=2&amp;language=es&amp;showFacets=false" </w:instrText>
      </w:r>
      <w:r w:rsidRPr="00DF79B4">
        <w:rPr>
          <w:rFonts w:ascii="Times New Roman" w:eastAsia="Times New Roman" w:hAnsi="Times New Roman" w:cs="Times New Roman"/>
          <w:sz w:val="24"/>
          <w:szCs w:val="24"/>
        </w:rPr>
        <w:fldChar w:fldCharType="separate"/>
      </w:r>
    </w:p>
    <w:p w:rsidR="005F3CE3" w:rsidRPr="005F3CE3" w:rsidRDefault="00F04AA5" w:rsidP="002932D4">
      <w:pPr>
        <w:spacing w:after="0" w:line="240" w:lineRule="auto"/>
        <w:ind w:left="-851" w:right="-994"/>
        <w:jc w:val="both"/>
        <w:rPr>
          <w:rFonts w:ascii="Arial" w:eastAsia="Times New Roman" w:hAnsi="Arial" w:cs="Arial"/>
          <w:b/>
          <w:color w:val="FF0000"/>
          <w:sz w:val="24"/>
          <w:szCs w:val="24"/>
        </w:rPr>
      </w:pPr>
      <w:r w:rsidRPr="00DF79B4">
        <w:rPr>
          <w:rFonts w:ascii="Times New Roman" w:eastAsia="Times New Roman" w:hAnsi="Times New Roman" w:cs="Times New Roman"/>
          <w:sz w:val="24"/>
          <w:szCs w:val="24"/>
        </w:rPr>
        <w:fldChar w:fldCharType="end"/>
      </w:r>
      <w:bookmarkStart w:id="0" w:name="_GoBack"/>
      <w:bookmarkEnd w:id="0"/>
      <w:r w:rsidR="005F3CE3" w:rsidRPr="005F3CE3">
        <w:rPr>
          <w:rFonts w:ascii="Arial" w:eastAsia="Times New Roman" w:hAnsi="Arial" w:cs="Arial"/>
          <w:b/>
          <w:color w:val="FF0000"/>
          <w:sz w:val="24"/>
          <w:szCs w:val="24"/>
        </w:rPr>
        <w:t xml:space="preserve">   Los b</w:t>
      </w:r>
      <w:r w:rsidR="005F3CE3">
        <w:rPr>
          <w:rFonts w:ascii="Arial" w:eastAsia="Times New Roman" w:hAnsi="Arial" w:cs="Arial"/>
          <w:b/>
          <w:color w:val="FF0000"/>
          <w:sz w:val="24"/>
          <w:szCs w:val="24"/>
        </w:rPr>
        <w:t>u</w:t>
      </w:r>
      <w:r w:rsidR="005F3CE3" w:rsidRPr="005F3CE3">
        <w:rPr>
          <w:rFonts w:ascii="Arial" w:eastAsia="Times New Roman" w:hAnsi="Arial" w:cs="Arial"/>
          <w:b/>
          <w:color w:val="FF0000"/>
          <w:sz w:val="24"/>
          <w:szCs w:val="24"/>
        </w:rPr>
        <w:t>enos catequistas están siem</w:t>
      </w:r>
      <w:r w:rsidR="005F3CE3">
        <w:rPr>
          <w:rFonts w:ascii="Arial" w:eastAsia="Times New Roman" w:hAnsi="Arial" w:cs="Arial"/>
          <w:b/>
          <w:color w:val="FF0000"/>
          <w:sz w:val="24"/>
          <w:szCs w:val="24"/>
        </w:rPr>
        <w:t>p</w:t>
      </w:r>
      <w:r w:rsidR="005F3CE3" w:rsidRPr="005F3CE3">
        <w:rPr>
          <w:rFonts w:ascii="Arial" w:eastAsia="Times New Roman" w:hAnsi="Arial" w:cs="Arial"/>
          <w:b/>
          <w:color w:val="FF0000"/>
          <w:sz w:val="24"/>
          <w:szCs w:val="24"/>
        </w:rPr>
        <w:t>re</w:t>
      </w:r>
      <w:r w:rsidR="005F3CE3">
        <w:rPr>
          <w:rFonts w:ascii="Arial" w:eastAsia="Times New Roman" w:hAnsi="Arial" w:cs="Arial"/>
          <w:b/>
          <w:color w:val="FF0000"/>
          <w:sz w:val="24"/>
          <w:szCs w:val="24"/>
        </w:rPr>
        <w:t xml:space="preserve"> </w:t>
      </w:r>
      <w:r w:rsidR="005F3CE3" w:rsidRPr="005F3CE3">
        <w:rPr>
          <w:rFonts w:ascii="Arial" w:eastAsia="Times New Roman" w:hAnsi="Arial" w:cs="Arial"/>
          <w:b/>
          <w:color w:val="FF0000"/>
          <w:sz w:val="24"/>
          <w:szCs w:val="24"/>
        </w:rPr>
        <w:t>dispuesto</w:t>
      </w:r>
      <w:r w:rsidR="005F3CE3">
        <w:rPr>
          <w:rFonts w:ascii="Arial" w:eastAsia="Times New Roman" w:hAnsi="Arial" w:cs="Arial"/>
          <w:b/>
          <w:color w:val="FF0000"/>
          <w:sz w:val="24"/>
          <w:szCs w:val="24"/>
        </w:rPr>
        <w:t>s para el sacrificio. Tomá</w:t>
      </w:r>
      <w:r w:rsidR="005F3CE3" w:rsidRPr="005F3CE3">
        <w:rPr>
          <w:rFonts w:ascii="Arial" w:eastAsia="Times New Roman" w:hAnsi="Arial" w:cs="Arial"/>
          <w:b/>
          <w:color w:val="FF0000"/>
          <w:sz w:val="24"/>
          <w:szCs w:val="24"/>
        </w:rPr>
        <w:t>s Becket es buen ejemplo de vida, pues fue un tanto disoluto en los primeros tiempo</w:t>
      </w:r>
      <w:r w:rsidR="005F3CE3">
        <w:rPr>
          <w:rFonts w:ascii="Arial" w:eastAsia="Times New Roman" w:hAnsi="Arial" w:cs="Arial"/>
          <w:b/>
          <w:color w:val="FF0000"/>
          <w:sz w:val="24"/>
          <w:szCs w:val="24"/>
        </w:rPr>
        <w:t>s</w:t>
      </w:r>
      <w:r w:rsidR="005F3CE3" w:rsidRPr="005F3CE3">
        <w:rPr>
          <w:rFonts w:ascii="Arial" w:eastAsia="Times New Roman" w:hAnsi="Arial" w:cs="Arial"/>
          <w:b/>
          <w:color w:val="FF0000"/>
          <w:sz w:val="24"/>
          <w:szCs w:val="24"/>
        </w:rPr>
        <w:t xml:space="preserve"> de </w:t>
      </w:r>
      <w:r w:rsidR="005F3CE3">
        <w:rPr>
          <w:rFonts w:ascii="Arial" w:eastAsia="Times New Roman" w:hAnsi="Arial" w:cs="Arial"/>
          <w:b/>
          <w:color w:val="FF0000"/>
          <w:sz w:val="24"/>
          <w:szCs w:val="24"/>
        </w:rPr>
        <w:t>juventud. P</w:t>
      </w:r>
      <w:r w:rsidR="005F3CE3" w:rsidRPr="005F3CE3">
        <w:rPr>
          <w:rFonts w:ascii="Arial" w:eastAsia="Times New Roman" w:hAnsi="Arial" w:cs="Arial"/>
          <w:b/>
          <w:color w:val="FF0000"/>
          <w:sz w:val="24"/>
          <w:szCs w:val="24"/>
        </w:rPr>
        <w:t>ero cuando recibió la misió</w:t>
      </w:r>
      <w:r w:rsidR="005F3CE3">
        <w:rPr>
          <w:rFonts w:ascii="Arial" w:eastAsia="Times New Roman" w:hAnsi="Arial" w:cs="Arial"/>
          <w:b/>
          <w:color w:val="FF0000"/>
          <w:sz w:val="24"/>
          <w:szCs w:val="24"/>
        </w:rPr>
        <w:t>n</w:t>
      </w:r>
      <w:r w:rsidR="005F3CE3" w:rsidRPr="005F3CE3">
        <w:rPr>
          <w:rFonts w:ascii="Arial" w:eastAsia="Times New Roman" w:hAnsi="Arial" w:cs="Arial"/>
          <w:b/>
          <w:color w:val="FF0000"/>
          <w:sz w:val="24"/>
          <w:szCs w:val="24"/>
        </w:rPr>
        <w:t xml:space="preserve"> quedó transformando a</w:t>
      </w:r>
      <w:r w:rsidR="005F3CE3">
        <w:rPr>
          <w:rFonts w:ascii="Arial" w:eastAsia="Times New Roman" w:hAnsi="Arial" w:cs="Arial"/>
          <w:b/>
          <w:color w:val="FF0000"/>
          <w:sz w:val="24"/>
          <w:szCs w:val="24"/>
        </w:rPr>
        <w:t>n</w:t>
      </w:r>
      <w:r w:rsidR="005F3CE3" w:rsidRPr="005F3CE3">
        <w:rPr>
          <w:rFonts w:ascii="Arial" w:eastAsia="Times New Roman" w:hAnsi="Arial" w:cs="Arial"/>
          <w:b/>
          <w:color w:val="FF0000"/>
          <w:sz w:val="24"/>
          <w:szCs w:val="24"/>
        </w:rPr>
        <w:t>te el peso de la responsabilidad</w:t>
      </w:r>
      <w:r w:rsidR="00065E97">
        <w:rPr>
          <w:rFonts w:ascii="Arial" w:eastAsia="Times New Roman" w:hAnsi="Arial" w:cs="Arial"/>
          <w:b/>
          <w:color w:val="FF0000"/>
          <w:sz w:val="24"/>
          <w:szCs w:val="24"/>
        </w:rPr>
        <w:t xml:space="preserve"> y se mantu</w:t>
      </w:r>
      <w:r w:rsidR="005F3CE3">
        <w:rPr>
          <w:rFonts w:ascii="Arial" w:eastAsia="Times New Roman" w:hAnsi="Arial" w:cs="Arial"/>
          <w:b/>
          <w:color w:val="FF0000"/>
          <w:sz w:val="24"/>
          <w:szCs w:val="24"/>
        </w:rPr>
        <w:t>vo firme incluso ante la muerte.</w:t>
      </w:r>
      <w:r w:rsidR="005F3CE3" w:rsidRPr="005F3CE3">
        <w:rPr>
          <w:rFonts w:ascii="Arial" w:eastAsia="Times New Roman" w:hAnsi="Arial" w:cs="Arial"/>
          <w:b/>
          <w:color w:val="FF0000"/>
          <w:sz w:val="24"/>
          <w:szCs w:val="24"/>
        </w:rPr>
        <w:t xml:space="preserve"> Un catequista pu</w:t>
      </w:r>
      <w:r w:rsidR="005F3CE3">
        <w:rPr>
          <w:rFonts w:ascii="Arial" w:eastAsia="Times New Roman" w:hAnsi="Arial" w:cs="Arial"/>
          <w:b/>
          <w:color w:val="FF0000"/>
          <w:sz w:val="24"/>
          <w:szCs w:val="24"/>
        </w:rPr>
        <w:t>e</w:t>
      </w:r>
      <w:r w:rsidR="005F3CE3" w:rsidRPr="005F3CE3">
        <w:rPr>
          <w:rFonts w:ascii="Arial" w:eastAsia="Times New Roman" w:hAnsi="Arial" w:cs="Arial"/>
          <w:b/>
          <w:color w:val="FF0000"/>
          <w:sz w:val="24"/>
          <w:szCs w:val="24"/>
        </w:rPr>
        <w:t>de haber sido de muchas formas. Pero</w:t>
      </w:r>
      <w:r w:rsidR="005F3CE3">
        <w:rPr>
          <w:rFonts w:ascii="Arial" w:eastAsia="Times New Roman" w:hAnsi="Arial" w:cs="Arial"/>
          <w:b/>
          <w:color w:val="FF0000"/>
          <w:sz w:val="24"/>
          <w:szCs w:val="24"/>
        </w:rPr>
        <w:t>,</w:t>
      </w:r>
      <w:r w:rsidR="005F3CE3" w:rsidRPr="005F3CE3">
        <w:rPr>
          <w:rFonts w:ascii="Arial" w:eastAsia="Times New Roman" w:hAnsi="Arial" w:cs="Arial"/>
          <w:b/>
          <w:color w:val="FF0000"/>
          <w:sz w:val="24"/>
          <w:szCs w:val="24"/>
        </w:rPr>
        <w:t xml:space="preserve"> cuando llega a compro</w:t>
      </w:r>
      <w:r w:rsidR="00065E97">
        <w:rPr>
          <w:rFonts w:ascii="Arial" w:eastAsia="Times New Roman" w:hAnsi="Arial" w:cs="Arial"/>
          <w:b/>
          <w:color w:val="FF0000"/>
          <w:sz w:val="24"/>
          <w:szCs w:val="24"/>
        </w:rPr>
        <w:t>me</w:t>
      </w:r>
      <w:r w:rsidR="005F3CE3" w:rsidRPr="005F3CE3">
        <w:rPr>
          <w:rFonts w:ascii="Arial" w:eastAsia="Times New Roman" w:hAnsi="Arial" w:cs="Arial"/>
          <w:b/>
          <w:color w:val="FF0000"/>
          <w:sz w:val="24"/>
          <w:szCs w:val="24"/>
        </w:rPr>
        <w:t>terse en la maravillosa misión de ayudar en l</w:t>
      </w:r>
      <w:r w:rsidR="005F3CE3">
        <w:rPr>
          <w:rFonts w:ascii="Arial" w:eastAsia="Times New Roman" w:hAnsi="Arial" w:cs="Arial"/>
          <w:b/>
          <w:color w:val="FF0000"/>
          <w:sz w:val="24"/>
          <w:szCs w:val="24"/>
        </w:rPr>
        <w:t>a</w:t>
      </w:r>
      <w:r w:rsidR="005F3CE3" w:rsidRPr="005F3CE3">
        <w:rPr>
          <w:rFonts w:ascii="Arial" w:eastAsia="Times New Roman" w:hAnsi="Arial" w:cs="Arial"/>
          <w:b/>
          <w:color w:val="FF0000"/>
          <w:sz w:val="24"/>
          <w:szCs w:val="24"/>
        </w:rPr>
        <w:t xml:space="preserve"> fe a los demás tiene que sentirse transformado, responsable, apasionado por su bella labor evangelizadora</w:t>
      </w:r>
      <w:r w:rsidR="005F3CE3">
        <w:rPr>
          <w:rFonts w:ascii="Arial" w:eastAsia="Times New Roman" w:hAnsi="Arial" w:cs="Arial"/>
          <w:b/>
          <w:color w:val="FF0000"/>
          <w:sz w:val="24"/>
          <w:szCs w:val="24"/>
        </w:rPr>
        <w:t>.</w:t>
      </w:r>
      <w:r w:rsidR="002932D4" w:rsidRPr="005F3CE3">
        <w:rPr>
          <w:rFonts w:ascii="Arial" w:eastAsia="Times New Roman" w:hAnsi="Arial" w:cs="Arial"/>
          <w:b/>
          <w:color w:val="FF0000"/>
          <w:sz w:val="24"/>
          <w:szCs w:val="24"/>
        </w:rPr>
        <w:t xml:space="preserve">   </w:t>
      </w:r>
    </w:p>
    <w:p w:rsidR="005F3CE3" w:rsidRDefault="005F3CE3" w:rsidP="002932D4">
      <w:pPr>
        <w:spacing w:after="0" w:line="240" w:lineRule="auto"/>
        <w:ind w:left="-851" w:right="-994"/>
        <w:jc w:val="both"/>
        <w:rPr>
          <w:rFonts w:ascii="Times New Roman" w:eastAsia="Times New Roman" w:hAnsi="Times New Roman" w:cs="Times New Roman"/>
          <w:sz w:val="24"/>
          <w:szCs w:val="24"/>
        </w:rPr>
      </w:pPr>
    </w:p>
    <w:p w:rsidR="00E26866" w:rsidRPr="002932D4" w:rsidRDefault="005F3CE3" w:rsidP="002932D4">
      <w:pPr>
        <w:spacing w:after="0" w:line="240" w:lineRule="auto"/>
        <w:ind w:left="-851" w:right="-994"/>
        <w:jc w:val="both"/>
        <w:rPr>
          <w:rFonts w:ascii="Arial" w:eastAsia="Times New Roman" w:hAnsi="Arial" w:cs="Arial"/>
          <w:b/>
          <w:sz w:val="24"/>
          <w:szCs w:val="24"/>
        </w:rPr>
      </w:pPr>
      <w:r>
        <w:rPr>
          <w:rFonts w:ascii="Times New Roman" w:eastAsia="Times New Roman" w:hAnsi="Times New Roman" w:cs="Times New Roman"/>
          <w:sz w:val="24"/>
          <w:szCs w:val="24"/>
        </w:rPr>
        <w:t xml:space="preserve">   </w:t>
      </w:r>
      <w:r w:rsidR="002932D4">
        <w:rPr>
          <w:rFonts w:ascii="Times New Roman" w:eastAsia="Times New Roman" w:hAnsi="Times New Roman" w:cs="Times New Roman"/>
          <w:sz w:val="24"/>
          <w:szCs w:val="24"/>
        </w:rPr>
        <w:t xml:space="preserve"> </w:t>
      </w:r>
      <w:r w:rsidR="002932D4" w:rsidRPr="002932D4">
        <w:rPr>
          <w:rFonts w:ascii="Arial" w:eastAsia="Times New Roman" w:hAnsi="Arial" w:cs="Arial"/>
          <w:b/>
          <w:sz w:val="24"/>
          <w:szCs w:val="24"/>
        </w:rPr>
        <w:t>T</w:t>
      </w:r>
      <w:r w:rsidR="002932D4" w:rsidRPr="002932D4">
        <w:rPr>
          <w:rFonts w:ascii="Arial" w:hAnsi="Arial" w:cs="Arial"/>
          <w:b/>
          <w:bCs/>
          <w:sz w:val="24"/>
          <w:szCs w:val="24"/>
        </w:rPr>
        <w:t>omás de Canterbury</w:t>
      </w:r>
      <w:r w:rsidR="002932D4" w:rsidRPr="002932D4">
        <w:rPr>
          <w:rFonts w:ascii="Arial" w:hAnsi="Arial" w:cs="Arial"/>
          <w:b/>
          <w:sz w:val="24"/>
          <w:szCs w:val="24"/>
        </w:rPr>
        <w:t xml:space="preserve">, </w:t>
      </w:r>
      <w:r w:rsidR="002932D4" w:rsidRPr="002932D4">
        <w:rPr>
          <w:rFonts w:ascii="Arial" w:hAnsi="Arial" w:cs="Arial"/>
          <w:b/>
          <w:bCs/>
          <w:sz w:val="24"/>
          <w:szCs w:val="24"/>
        </w:rPr>
        <w:t>Tomás Cantuariense</w:t>
      </w:r>
      <w:r w:rsidR="002932D4" w:rsidRPr="002932D4">
        <w:rPr>
          <w:rFonts w:ascii="Arial" w:hAnsi="Arial" w:cs="Arial"/>
          <w:b/>
          <w:sz w:val="24"/>
          <w:szCs w:val="24"/>
        </w:rPr>
        <w:t xml:space="preserve"> o </w:t>
      </w:r>
      <w:r w:rsidR="002932D4" w:rsidRPr="002932D4">
        <w:rPr>
          <w:rFonts w:ascii="Arial" w:hAnsi="Arial" w:cs="Arial"/>
          <w:b/>
          <w:bCs/>
          <w:sz w:val="24"/>
          <w:szCs w:val="24"/>
        </w:rPr>
        <w:t>Tomás Becket</w:t>
      </w:r>
      <w:r w:rsidR="002932D4" w:rsidRPr="002932D4">
        <w:rPr>
          <w:rFonts w:ascii="Arial" w:hAnsi="Arial" w:cs="Arial"/>
          <w:b/>
          <w:sz w:val="24"/>
          <w:szCs w:val="24"/>
        </w:rPr>
        <w:t xml:space="preserve"> (</w:t>
      </w:r>
      <w:hyperlink r:id="rId6" w:tooltip="Londres" w:history="1">
        <w:r w:rsidR="002932D4" w:rsidRPr="002932D4">
          <w:rPr>
            <w:rStyle w:val="Hipervnculo"/>
            <w:rFonts w:ascii="Arial" w:hAnsi="Arial" w:cs="Arial"/>
            <w:b/>
            <w:color w:val="auto"/>
            <w:sz w:val="24"/>
            <w:szCs w:val="24"/>
            <w:u w:val="none"/>
          </w:rPr>
          <w:t>Londres</w:t>
        </w:r>
      </w:hyperlink>
      <w:r w:rsidR="002932D4" w:rsidRPr="002932D4">
        <w:rPr>
          <w:rFonts w:ascii="Arial" w:hAnsi="Arial" w:cs="Arial"/>
          <w:b/>
          <w:sz w:val="24"/>
          <w:szCs w:val="24"/>
        </w:rPr>
        <w:t xml:space="preserve">; 21 de diciembre de 1118 - </w:t>
      </w:r>
      <w:hyperlink r:id="rId7" w:tooltip="Canterbury" w:history="1">
        <w:r w:rsidR="002932D4" w:rsidRPr="002932D4">
          <w:rPr>
            <w:rStyle w:val="Hipervnculo"/>
            <w:rFonts w:ascii="Arial" w:hAnsi="Arial" w:cs="Arial"/>
            <w:b/>
            <w:color w:val="auto"/>
            <w:sz w:val="24"/>
            <w:szCs w:val="24"/>
            <w:u w:val="none"/>
          </w:rPr>
          <w:t>Canterbury</w:t>
        </w:r>
      </w:hyperlink>
      <w:r w:rsidR="002932D4" w:rsidRPr="002932D4">
        <w:rPr>
          <w:rFonts w:ascii="Arial" w:hAnsi="Arial" w:cs="Arial"/>
          <w:b/>
          <w:sz w:val="24"/>
          <w:szCs w:val="24"/>
        </w:rPr>
        <w:t xml:space="preserve">; 29 de diciembre de 1170) fue un religioso inglés, </w:t>
      </w:r>
      <w:hyperlink r:id="rId8" w:tooltip="Arzobispo de Canterbury" w:history="1">
        <w:r w:rsidR="002932D4" w:rsidRPr="002932D4">
          <w:rPr>
            <w:rStyle w:val="Hipervnculo"/>
            <w:rFonts w:ascii="Arial" w:hAnsi="Arial" w:cs="Arial"/>
            <w:b/>
            <w:color w:val="auto"/>
            <w:sz w:val="24"/>
            <w:szCs w:val="24"/>
            <w:u w:val="none"/>
          </w:rPr>
          <w:t>arzobispo de Canterbury</w:t>
        </w:r>
      </w:hyperlink>
      <w:r w:rsidR="002932D4" w:rsidRPr="002932D4">
        <w:rPr>
          <w:rFonts w:ascii="Arial" w:hAnsi="Arial" w:cs="Arial"/>
          <w:b/>
          <w:sz w:val="24"/>
          <w:szCs w:val="24"/>
        </w:rPr>
        <w:t xml:space="preserve"> y </w:t>
      </w:r>
      <w:hyperlink r:id="rId9" w:tooltip="Lord canciller" w:history="1">
        <w:r w:rsidR="002932D4" w:rsidRPr="002932D4">
          <w:rPr>
            <w:rStyle w:val="Hipervnculo"/>
            <w:rFonts w:ascii="Arial" w:hAnsi="Arial" w:cs="Arial"/>
            <w:b/>
            <w:color w:val="auto"/>
            <w:sz w:val="24"/>
            <w:szCs w:val="24"/>
            <w:u w:val="none"/>
          </w:rPr>
          <w:t>lord canciller</w:t>
        </w:r>
      </w:hyperlink>
      <w:r w:rsidR="002932D4" w:rsidRPr="002932D4">
        <w:rPr>
          <w:rFonts w:ascii="Arial" w:hAnsi="Arial" w:cs="Arial"/>
          <w:b/>
          <w:sz w:val="24"/>
          <w:szCs w:val="24"/>
        </w:rPr>
        <w:t xml:space="preserve"> de </w:t>
      </w:r>
      <w:hyperlink r:id="rId10" w:tooltip="Reino de Inglaterra" w:history="1">
        <w:r w:rsidR="002932D4" w:rsidRPr="002932D4">
          <w:rPr>
            <w:rStyle w:val="Hipervnculo"/>
            <w:rFonts w:ascii="Arial" w:hAnsi="Arial" w:cs="Arial"/>
            <w:b/>
            <w:color w:val="auto"/>
            <w:sz w:val="24"/>
            <w:szCs w:val="24"/>
            <w:u w:val="none"/>
          </w:rPr>
          <w:t>Inglaterra</w:t>
        </w:r>
      </w:hyperlink>
      <w:r w:rsidR="002932D4" w:rsidRPr="002932D4">
        <w:rPr>
          <w:rFonts w:ascii="Arial" w:hAnsi="Arial" w:cs="Arial"/>
          <w:b/>
          <w:sz w:val="24"/>
          <w:szCs w:val="24"/>
        </w:rPr>
        <w:t xml:space="preserve">. Es venerado como santo y mártir por la </w:t>
      </w:r>
      <w:hyperlink r:id="rId11" w:tooltip="Iglesia católica" w:history="1">
        <w:r w:rsidR="002932D4" w:rsidRPr="002932D4">
          <w:rPr>
            <w:rStyle w:val="Hipervnculo"/>
            <w:rFonts w:ascii="Arial" w:hAnsi="Arial" w:cs="Arial"/>
            <w:b/>
            <w:color w:val="auto"/>
            <w:sz w:val="24"/>
            <w:szCs w:val="24"/>
            <w:u w:val="none"/>
          </w:rPr>
          <w:t>Iglesia católica</w:t>
        </w:r>
      </w:hyperlink>
      <w:r w:rsidR="002932D4" w:rsidRPr="002932D4">
        <w:rPr>
          <w:rFonts w:ascii="Arial" w:hAnsi="Arial" w:cs="Arial"/>
          <w:b/>
          <w:sz w:val="24"/>
          <w:szCs w:val="24"/>
        </w:rPr>
        <w:t xml:space="preserve"> y la </w:t>
      </w:r>
      <w:hyperlink r:id="rId12" w:tooltip="Iglesia anglicana" w:history="1">
        <w:r w:rsidR="002932D4" w:rsidRPr="002932D4">
          <w:rPr>
            <w:rStyle w:val="Hipervnculo"/>
            <w:rFonts w:ascii="Arial" w:hAnsi="Arial" w:cs="Arial"/>
            <w:b/>
            <w:color w:val="auto"/>
            <w:sz w:val="24"/>
            <w:szCs w:val="24"/>
            <w:u w:val="none"/>
          </w:rPr>
          <w:t>Iglesia anglicana</w:t>
        </w:r>
      </w:hyperlink>
    </w:p>
    <w:p w:rsidR="00300495" w:rsidRPr="002932D4" w:rsidRDefault="00300495" w:rsidP="002932D4">
      <w:pPr>
        <w:spacing w:after="0" w:line="276" w:lineRule="auto"/>
        <w:ind w:left="-851" w:right="-994"/>
        <w:jc w:val="both"/>
        <w:rPr>
          <w:rFonts w:ascii="Arial" w:eastAsia="Calibri" w:hAnsi="Arial" w:cs="Arial"/>
          <w:b/>
          <w:sz w:val="24"/>
          <w:szCs w:val="24"/>
        </w:rPr>
      </w:pPr>
    </w:p>
    <w:p w:rsidR="002932D4" w:rsidRDefault="005F3CE3" w:rsidP="002932D4">
      <w:pPr>
        <w:spacing w:after="0" w:line="240" w:lineRule="auto"/>
        <w:ind w:left="-851" w:right="-994"/>
        <w:jc w:val="both"/>
        <w:rPr>
          <w:rFonts w:ascii="Arial" w:eastAsia="Times New Roman" w:hAnsi="Arial" w:cs="Arial"/>
          <w:b/>
          <w:sz w:val="24"/>
          <w:szCs w:val="24"/>
        </w:rPr>
      </w:pPr>
      <w:r>
        <w:rPr>
          <w:rFonts w:ascii="Arial" w:eastAsia="Times New Roman" w:hAnsi="Arial" w:cs="Arial"/>
          <w:b/>
          <w:sz w:val="24"/>
          <w:szCs w:val="24"/>
        </w:rPr>
        <w:t xml:space="preserve">     </w:t>
      </w:r>
      <w:r w:rsidR="002932D4" w:rsidRPr="002932D4">
        <w:rPr>
          <w:rFonts w:ascii="Arial" w:eastAsia="Times New Roman" w:hAnsi="Arial" w:cs="Arial"/>
          <w:b/>
          <w:sz w:val="24"/>
          <w:szCs w:val="24"/>
        </w:rPr>
        <w:t xml:space="preserve">Nació en el seno de una familia burguesa originaria de </w:t>
      </w:r>
      <w:hyperlink r:id="rId13" w:tooltip="Caen" w:history="1">
        <w:r w:rsidR="002932D4" w:rsidRPr="002932D4">
          <w:rPr>
            <w:rFonts w:ascii="Arial" w:eastAsia="Times New Roman" w:hAnsi="Arial" w:cs="Arial"/>
            <w:b/>
            <w:sz w:val="24"/>
            <w:szCs w:val="24"/>
          </w:rPr>
          <w:t>Caen</w:t>
        </w:r>
      </w:hyperlink>
      <w:r w:rsidR="002932D4" w:rsidRPr="002932D4">
        <w:rPr>
          <w:rFonts w:ascii="Arial" w:eastAsia="Times New Roman" w:hAnsi="Arial" w:cs="Arial"/>
          <w:b/>
          <w:sz w:val="24"/>
          <w:szCs w:val="24"/>
        </w:rPr>
        <w:t xml:space="preserve"> en </w:t>
      </w:r>
      <w:hyperlink r:id="rId14" w:tooltip="Normandía" w:history="1">
        <w:r w:rsidR="002932D4" w:rsidRPr="002932D4">
          <w:rPr>
            <w:rFonts w:ascii="Arial" w:eastAsia="Times New Roman" w:hAnsi="Arial" w:cs="Arial"/>
            <w:b/>
            <w:sz w:val="24"/>
            <w:szCs w:val="24"/>
          </w:rPr>
          <w:t>Normandía</w:t>
        </w:r>
      </w:hyperlink>
      <w:r w:rsidR="002932D4" w:rsidRPr="002932D4">
        <w:rPr>
          <w:rFonts w:ascii="Arial" w:eastAsia="Times New Roman" w:hAnsi="Arial" w:cs="Arial"/>
          <w:b/>
          <w:sz w:val="24"/>
          <w:szCs w:val="24"/>
        </w:rPr>
        <w:t xml:space="preserve">. </w:t>
      </w:r>
      <w:r w:rsidR="002932D4">
        <w:rPr>
          <w:rFonts w:ascii="Arial" w:eastAsia="Times New Roman" w:hAnsi="Arial" w:cs="Arial"/>
          <w:b/>
          <w:sz w:val="24"/>
          <w:szCs w:val="24"/>
        </w:rPr>
        <w:t xml:space="preserve"> </w:t>
      </w:r>
      <w:r w:rsidR="002932D4" w:rsidRPr="002932D4">
        <w:rPr>
          <w:rFonts w:ascii="Arial" w:eastAsia="Times New Roman" w:hAnsi="Arial" w:cs="Arial"/>
          <w:b/>
          <w:sz w:val="24"/>
          <w:szCs w:val="24"/>
        </w:rPr>
        <w:t xml:space="preserve">Uno de los amigos ricos de su padre, </w:t>
      </w:r>
      <w:proofErr w:type="spellStart"/>
      <w:r w:rsidR="002932D4" w:rsidRPr="002932D4">
        <w:rPr>
          <w:rFonts w:ascii="Arial" w:eastAsia="Times New Roman" w:hAnsi="Arial" w:cs="Arial"/>
          <w:b/>
          <w:sz w:val="24"/>
          <w:szCs w:val="24"/>
        </w:rPr>
        <w:t>Richer</w:t>
      </w:r>
      <w:proofErr w:type="spellEnd"/>
      <w:r w:rsidR="002932D4" w:rsidRPr="002932D4">
        <w:rPr>
          <w:rFonts w:ascii="Arial" w:eastAsia="Times New Roman" w:hAnsi="Arial" w:cs="Arial"/>
          <w:b/>
          <w:sz w:val="24"/>
          <w:szCs w:val="24"/>
        </w:rPr>
        <w:t xml:space="preserve"> de </w:t>
      </w:r>
      <w:proofErr w:type="spellStart"/>
      <w:r w:rsidR="002932D4" w:rsidRPr="002932D4">
        <w:rPr>
          <w:rFonts w:ascii="Arial" w:eastAsia="Times New Roman" w:hAnsi="Arial" w:cs="Arial"/>
          <w:b/>
          <w:sz w:val="24"/>
          <w:szCs w:val="24"/>
        </w:rPr>
        <w:t>L'aigle</w:t>
      </w:r>
      <w:proofErr w:type="spellEnd"/>
      <w:r w:rsidR="002932D4" w:rsidRPr="002932D4">
        <w:rPr>
          <w:rFonts w:ascii="Arial" w:eastAsia="Times New Roman" w:hAnsi="Arial" w:cs="Arial"/>
          <w:b/>
          <w:sz w:val="24"/>
          <w:szCs w:val="24"/>
        </w:rPr>
        <w:t xml:space="preserve"> —posteriormente firmante de la constitución de </w:t>
      </w:r>
      <w:proofErr w:type="spellStart"/>
      <w:r w:rsidR="002932D4" w:rsidRPr="002932D4">
        <w:rPr>
          <w:rFonts w:ascii="Arial" w:eastAsia="Times New Roman" w:hAnsi="Arial" w:cs="Arial"/>
          <w:b/>
          <w:sz w:val="24"/>
          <w:szCs w:val="24"/>
        </w:rPr>
        <w:t>Clarendon</w:t>
      </w:r>
      <w:proofErr w:type="spellEnd"/>
      <w:r w:rsidR="002932D4" w:rsidRPr="002932D4">
        <w:rPr>
          <w:rFonts w:ascii="Arial" w:eastAsia="Times New Roman" w:hAnsi="Arial" w:cs="Arial"/>
          <w:b/>
          <w:sz w:val="24"/>
          <w:szCs w:val="24"/>
        </w:rPr>
        <w:t xml:space="preserve"> contra Tomás—, que se sentía atraído por sus hermanas, le enseñó las buenas maneras, a montar a caballo y a cazar, por lo que participaba en justas y torneos. A los diez años realizó sus primeros estudios de leyes civiles y canónicas en la abadía de los monjes de </w:t>
      </w:r>
      <w:proofErr w:type="spellStart"/>
      <w:r w:rsidR="002932D4" w:rsidRPr="002932D4">
        <w:rPr>
          <w:rFonts w:ascii="Arial" w:eastAsia="Times New Roman" w:hAnsi="Arial" w:cs="Arial"/>
          <w:b/>
          <w:sz w:val="24"/>
          <w:szCs w:val="24"/>
        </w:rPr>
        <w:t>Merton</w:t>
      </w:r>
      <w:proofErr w:type="spellEnd"/>
      <w:r w:rsidR="002932D4" w:rsidRPr="002932D4">
        <w:rPr>
          <w:rFonts w:ascii="Arial" w:eastAsia="Times New Roman" w:hAnsi="Arial" w:cs="Arial"/>
          <w:b/>
          <w:sz w:val="24"/>
          <w:szCs w:val="24"/>
        </w:rPr>
        <w:t xml:space="preserve">, en </w:t>
      </w:r>
      <w:hyperlink r:id="rId15" w:tooltip="Surrey" w:history="1">
        <w:r w:rsidR="002932D4" w:rsidRPr="002932D4">
          <w:rPr>
            <w:rFonts w:ascii="Arial" w:eastAsia="Times New Roman" w:hAnsi="Arial" w:cs="Arial"/>
            <w:b/>
            <w:sz w:val="24"/>
            <w:szCs w:val="24"/>
          </w:rPr>
          <w:t>Surrey</w:t>
        </w:r>
      </w:hyperlink>
      <w:r w:rsidR="002932D4" w:rsidRPr="002932D4">
        <w:rPr>
          <w:rFonts w:ascii="Arial" w:eastAsia="Times New Roman" w:hAnsi="Arial" w:cs="Arial"/>
          <w:b/>
          <w:sz w:val="24"/>
          <w:szCs w:val="24"/>
        </w:rPr>
        <w:t xml:space="preserve">. Estudió teología en </w:t>
      </w:r>
      <w:hyperlink r:id="rId16" w:tooltip="París" w:history="1">
        <w:r w:rsidR="002932D4" w:rsidRPr="002932D4">
          <w:rPr>
            <w:rFonts w:ascii="Arial" w:eastAsia="Times New Roman" w:hAnsi="Arial" w:cs="Arial"/>
            <w:b/>
            <w:sz w:val="24"/>
            <w:szCs w:val="24"/>
          </w:rPr>
          <w:t>París</w:t>
        </w:r>
      </w:hyperlink>
      <w:r w:rsidR="002932D4" w:rsidRPr="002932D4">
        <w:rPr>
          <w:rFonts w:ascii="Arial" w:eastAsia="Times New Roman" w:hAnsi="Arial" w:cs="Arial"/>
          <w:b/>
          <w:sz w:val="24"/>
          <w:szCs w:val="24"/>
        </w:rPr>
        <w:t xml:space="preserve"> y </w:t>
      </w:r>
      <w:hyperlink r:id="rId17" w:tooltip="Bolonia" w:history="1">
        <w:r w:rsidR="002932D4" w:rsidRPr="002932D4">
          <w:rPr>
            <w:rFonts w:ascii="Arial" w:eastAsia="Times New Roman" w:hAnsi="Arial" w:cs="Arial"/>
            <w:b/>
            <w:sz w:val="24"/>
            <w:szCs w:val="24"/>
          </w:rPr>
          <w:t>Bolonia</w:t>
        </w:r>
      </w:hyperlink>
      <w:r w:rsidR="002932D4" w:rsidRPr="002932D4">
        <w:rPr>
          <w:rFonts w:ascii="Arial" w:eastAsia="Times New Roman" w:hAnsi="Arial" w:cs="Arial"/>
          <w:b/>
          <w:sz w:val="24"/>
          <w:szCs w:val="24"/>
        </w:rPr>
        <w:t xml:space="preserve">. De regreso a </w:t>
      </w:r>
      <w:hyperlink r:id="rId18" w:tooltip="Reino de Inglaterra" w:history="1">
        <w:r w:rsidR="002932D4" w:rsidRPr="002932D4">
          <w:rPr>
            <w:rFonts w:ascii="Arial" w:eastAsia="Times New Roman" w:hAnsi="Arial" w:cs="Arial"/>
            <w:b/>
            <w:sz w:val="24"/>
            <w:szCs w:val="24"/>
          </w:rPr>
          <w:t>Inglaterra</w:t>
        </w:r>
      </w:hyperlink>
      <w:r w:rsidR="002932D4" w:rsidRPr="002932D4">
        <w:rPr>
          <w:rFonts w:ascii="Arial" w:eastAsia="Times New Roman" w:hAnsi="Arial" w:cs="Arial"/>
          <w:b/>
          <w:sz w:val="24"/>
          <w:szCs w:val="24"/>
        </w:rPr>
        <w:t xml:space="preserve">, entró al servicio del arzobispo de </w:t>
      </w:r>
      <w:hyperlink r:id="rId19" w:tooltip="Canterbury" w:history="1">
        <w:r w:rsidR="002932D4" w:rsidRPr="002932D4">
          <w:rPr>
            <w:rFonts w:ascii="Arial" w:eastAsia="Times New Roman" w:hAnsi="Arial" w:cs="Arial"/>
            <w:b/>
            <w:sz w:val="24"/>
            <w:szCs w:val="24"/>
          </w:rPr>
          <w:t>Canterbury</w:t>
        </w:r>
      </w:hyperlink>
      <w:r w:rsidR="002932D4" w:rsidRPr="002932D4">
        <w:rPr>
          <w:rFonts w:ascii="Arial" w:eastAsia="Times New Roman" w:hAnsi="Arial" w:cs="Arial"/>
          <w:b/>
          <w:sz w:val="24"/>
          <w:szCs w:val="24"/>
        </w:rPr>
        <w:t xml:space="preserve">, Teobaldo, que impresionado por su capacidad y sagacidad, le encargó varias misiones en </w:t>
      </w:r>
      <w:hyperlink r:id="rId20" w:tooltip="Roma" w:history="1">
        <w:r w:rsidR="002932D4" w:rsidRPr="002932D4">
          <w:rPr>
            <w:rFonts w:ascii="Arial" w:eastAsia="Times New Roman" w:hAnsi="Arial" w:cs="Arial"/>
            <w:b/>
            <w:sz w:val="24"/>
            <w:szCs w:val="24"/>
          </w:rPr>
          <w:t>Roma</w:t>
        </w:r>
      </w:hyperlink>
      <w:r w:rsidR="002932D4" w:rsidRPr="002932D4">
        <w:rPr>
          <w:rFonts w:ascii="Arial" w:eastAsia="Times New Roman" w:hAnsi="Arial" w:cs="Arial"/>
          <w:b/>
          <w:sz w:val="24"/>
          <w:szCs w:val="24"/>
        </w:rPr>
        <w:t xml:space="preserve">. </w:t>
      </w:r>
    </w:p>
    <w:p w:rsidR="002932D4" w:rsidRPr="002932D4" w:rsidRDefault="002932D4" w:rsidP="002932D4">
      <w:pPr>
        <w:spacing w:after="0" w:line="240" w:lineRule="auto"/>
        <w:ind w:left="-851" w:right="-994"/>
        <w:jc w:val="both"/>
        <w:rPr>
          <w:rFonts w:ascii="Arial" w:eastAsia="Times New Roman" w:hAnsi="Arial" w:cs="Arial"/>
          <w:b/>
          <w:sz w:val="24"/>
          <w:szCs w:val="24"/>
        </w:rPr>
      </w:pPr>
    </w:p>
    <w:p w:rsidR="002932D4" w:rsidRDefault="005F3CE3" w:rsidP="002932D4">
      <w:pPr>
        <w:spacing w:after="0" w:line="240" w:lineRule="auto"/>
        <w:ind w:left="-851" w:right="-994"/>
        <w:jc w:val="both"/>
        <w:rPr>
          <w:rFonts w:ascii="Arial" w:eastAsia="Times New Roman" w:hAnsi="Arial" w:cs="Arial"/>
          <w:b/>
          <w:sz w:val="24"/>
          <w:szCs w:val="24"/>
        </w:rPr>
      </w:pPr>
      <w:r>
        <w:rPr>
          <w:rFonts w:ascii="Arial" w:eastAsia="Times New Roman" w:hAnsi="Arial" w:cs="Arial"/>
          <w:b/>
          <w:sz w:val="24"/>
          <w:szCs w:val="24"/>
        </w:rPr>
        <w:t xml:space="preserve">     </w:t>
      </w:r>
      <w:r w:rsidR="002932D4" w:rsidRPr="002932D4">
        <w:rPr>
          <w:rFonts w:ascii="Arial" w:eastAsia="Times New Roman" w:hAnsi="Arial" w:cs="Arial"/>
          <w:b/>
          <w:sz w:val="24"/>
          <w:szCs w:val="24"/>
        </w:rPr>
        <w:t xml:space="preserve">En 1154 fue nombrado arcediano de Canterbury y preboste de </w:t>
      </w:r>
      <w:hyperlink r:id="rId21" w:tooltip="Beverley" w:history="1">
        <w:proofErr w:type="spellStart"/>
        <w:r w:rsidR="002932D4" w:rsidRPr="002932D4">
          <w:rPr>
            <w:rFonts w:ascii="Arial" w:eastAsia="Times New Roman" w:hAnsi="Arial" w:cs="Arial"/>
            <w:b/>
            <w:sz w:val="24"/>
            <w:szCs w:val="24"/>
          </w:rPr>
          <w:t>Beverley</w:t>
        </w:r>
        <w:proofErr w:type="spellEnd"/>
      </w:hyperlink>
      <w:r w:rsidR="002932D4" w:rsidRPr="002932D4">
        <w:rPr>
          <w:rFonts w:ascii="Arial" w:eastAsia="Times New Roman" w:hAnsi="Arial" w:cs="Arial"/>
          <w:b/>
          <w:sz w:val="24"/>
          <w:szCs w:val="24"/>
        </w:rPr>
        <w:t xml:space="preserve"> y, al año siguiente, canciller del reino. </w:t>
      </w:r>
    </w:p>
    <w:p w:rsidR="002932D4" w:rsidRPr="002932D4" w:rsidRDefault="002932D4" w:rsidP="002932D4">
      <w:pPr>
        <w:spacing w:after="0" w:line="240" w:lineRule="auto"/>
        <w:ind w:left="-851" w:right="-994"/>
        <w:jc w:val="both"/>
        <w:rPr>
          <w:rFonts w:ascii="Arial" w:eastAsia="Times New Roman" w:hAnsi="Arial" w:cs="Arial"/>
          <w:b/>
          <w:sz w:val="24"/>
          <w:szCs w:val="24"/>
        </w:rPr>
      </w:pPr>
    </w:p>
    <w:p w:rsidR="002932D4" w:rsidRDefault="005F3CE3" w:rsidP="002932D4">
      <w:pPr>
        <w:spacing w:after="0" w:line="240" w:lineRule="auto"/>
        <w:ind w:left="-851" w:right="-994"/>
        <w:jc w:val="both"/>
        <w:rPr>
          <w:rFonts w:ascii="Arial" w:eastAsia="Times New Roman" w:hAnsi="Arial" w:cs="Arial"/>
          <w:b/>
          <w:sz w:val="24"/>
          <w:szCs w:val="24"/>
        </w:rPr>
      </w:pPr>
      <w:r>
        <w:t xml:space="preserve">      </w:t>
      </w:r>
      <w:hyperlink r:id="rId22" w:tooltip="Enrique II de Inglaterra" w:history="1">
        <w:r w:rsidR="002932D4" w:rsidRPr="002932D4">
          <w:rPr>
            <w:rFonts w:ascii="Arial" w:eastAsia="Times New Roman" w:hAnsi="Arial" w:cs="Arial"/>
            <w:b/>
            <w:sz w:val="24"/>
            <w:szCs w:val="24"/>
          </w:rPr>
          <w:t>Enrique II de Inglaterra</w:t>
        </w:r>
      </w:hyperlink>
      <w:r w:rsidR="002932D4" w:rsidRPr="002932D4">
        <w:rPr>
          <w:rFonts w:ascii="Arial" w:eastAsia="Times New Roman" w:hAnsi="Arial" w:cs="Arial"/>
          <w:b/>
          <w:sz w:val="24"/>
          <w:szCs w:val="24"/>
        </w:rPr>
        <w:t>, como todos los reyes normandos, quería ser el soberano absoluto, tanto de su reino como de la Iglesia, basándose en las costumbres ancestrales de sus antepasados; quería eliminar los privilegios adquiridos por el clero inglés, que consideraba disminuían su autoridad. Becket le pareció la persona idónea para defender sus intereses; el joven canciller se convirtió no s</w:t>
      </w:r>
      <w:r>
        <w:rPr>
          <w:rFonts w:ascii="Arial" w:eastAsia="Times New Roman" w:hAnsi="Arial" w:cs="Arial"/>
          <w:b/>
          <w:sz w:val="24"/>
          <w:szCs w:val="24"/>
        </w:rPr>
        <w:t>ó</w:t>
      </w:r>
      <w:r w:rsidR="002932D4" w:rsidRPr="002932D4">
        <w:rPr>
          <w:rFonts w:ascii="Arial" w:eastAsia="Times New Roman" w:hAnsi="Arial" w:cs="Arial"/>
          <w:b/>
          <w:sz w:val="24"/>
          <w:szCs w:val="24"/>
        </w:rPr>
        <w:t>lo en un fiel servidor de Enrique II, sino también en un excelente compañero de caza y diversiones, manteniendo, no obstante, con mucha diplomacia, su renuncia a las pretensiones del rey.</w:t>
      </w:r>
    </w:p>
    <w:p w:rsidR="002932D4" w:rsidRDefault="002932D4" w:rsidP="002932D4">
      <w:pPr>
        <w:spacing w:after="0" w:line="240" w:lineRule="auto"/>
        <w:ind w:left="-851" w:right="-994"/>
        <w:jc w:val="both"/>
        <w:rPr>
          <w:rFonts w:ascii="Arial" w:eastAsia="Times New Roman" w:hAnsi="Arial" w:cs="Arial"/>
          <w:b/>
          <w:sz w:val="24"/>
          <w:szCs w:val="24"/>
        </w:rPr>
      </w:pPr>
    </w:p>
    <w:p w:rsidR="002932D4" w:rsidRDefault="005F3CE3" w:rsidP="002932D4">
      <w:pPr>
        <w:spacing w:after="0" w:line="240" w:lineRule="auto"/>
        <w:ind w:left="-851" w:right="-994"/>
        <w:jc w:val="both"/>
        <w:rPr>
          <w:rFonts w:ascii="Arial" w:eastAsia="Times New Roman" w:hAnsi="Arial" w:cs="Arial"/>
          <w:b/>
          <w:sz w:val="24"/>
          <w:szCs w:val="24"/>
        </w:rPr>
      </w:pPr>
      <w:r>
        <w:rPr>
          <w:rFonts w:ascii="Arial" w:eastAsia="Times New Roman" w:hAnsi="Arial" w:cs="Arial"/>
          <w:b/>
          <w:sz w:val="24"/>
          <w:szCs w:val="24"/>
        </w:rPr>
        <w:lastRenderedPageBreak/>
        <w:t xml:space="preserve">   </w:t>
      </w:r>
      <w:r w:rsidR="002932D4" w:rsidRPr="002932D4">
        <w:rPr>
          <w:rFonts w:ascii="Arial" w:eastAsia="Times New Roman" w:hAnsi="Arial" w:cs="Arial"/>
          <w:b/>
          <w:sz w:val="24"/>
          <w:szCs w:val="24"/>
        </w:rPr>
        <w:t xml:space="preserve"> Nadie dudaba, excepto quizá </w:t>
      </w:r>
      <w:hyperlink r:id="rId23" w:tooltip="Juan de Salisbury" w:history="1">
        <w:r w:rsidR="002932D4" w:rsidRPr="002932D4">
          <w:rPr>
            <w:rFonts w:ascii="Arial" w:eastAsia="Times New Roman" w:hAnsi="Arial" w:cs="Arial"/>
            <w:b/>
            <w:sz w:val="24"/>
            <w:szCs w:val="24"/>
          </w:rPr>
          <w:t>Juan de Salisbury</w:t>
        </w:r>
      </w:hyperlink>
      <w:r w:rsidR="002932D4" w:rsidRPr="002932D4">
        <w:rPr>
          <w:rFonts w:ascii="Arial" w:eastAsia="Times New Roman" w:hAnsi="Arial" w:cs="Arial"/>
          <w:b/>
          <w:sz w:val="24"/>
          <w:szCs w:val="24"/>
        </w:rPr>
        <w:t xml:space="preserve">, de la total entrega y fidelidad de Becket a la causa real. El rey envió a su hijo </w:t>
      </w:r>
      <w:hyperlink r:id="rId24" w:tooltip="Enrique el Joven" w:history="1">
        <w:r w:rsidR="002932D4" w:rsidRPr="002932D4">
          <w:rPr>
            <w:rFonts w:ascii="Arial" w:eastAsia="Times New Roman" w:hAnsi="Arial" w:cs="Arial"/>
            <w:b/>
            <w:sz w:val="24"/>
            <w:szCs w:val="24"/>
          </w:rPr>
          <w:t>Enrique</w:t>
        </w:r>
      </w:hyperlink>
      <w:r w:rsidR="002932D4" w:rsidRPr="002932D4">
        <w:rPr>
          <w:rFonts w:ascii="Arial" w:eastAsia="Times New Roman" w:hAnsi="Arial" w:cs="Arial"/>
          <w:b/>
          <w:sz w:val="24"/>
          <w:szCs w:val="24"/>
        </w:rPr>
        <w:t xml:space="preserve"> a vivir en la casa de Becket, tal y como se acostumbraba a hacer con los niños de la nobleza. Más tarde, esta sería una de las razones por las cuales Enrique se enfrentaría a su padre, al estar afectivamente ligado a su tutor Becket. </w:t>
      </w:r>
    </w:p>
    <w:p w:rsidR="002932D4" w:rsidRPr="002932D4" w:rsidRDefault="002932D4" w:rsidP="002932D4">
      <w:pPr>
        <w:spacing w:after="0" w:line="240" w:lineRule="auto"/>
        <w:ind w:left="-851" w:right="-994"/>
        <w:jc w:val="both"/>
        <w:rPr>
          <w:rFonts w:ascii="Arial" w:eastAsia="Times New Roman" w:hAnsi="Arial" w:cs="Arial"/>
          <w:b/>
          <w:sz w:val="24"/>
          <w:szCs w:val="24"/>
        </w:rPr>
      </w:pPr>
    </w:p>
    <w:p w:rsidR="002932D4" w:rsidRDefault="005F3CE3" w:rsidP="002932D4">
      <w:pPr>
        <w:spacing w:after="0" w:line="240" w:lineRule="auto"/>
        <w:ind w:left="-851" w:right="-994"/>
        <w:jc w:val="both"/>
        <w:rPr>
          <w:rFonts w:ascii="Arial" w:eastAsia="Times New Roman" w:hAnsi="Arial" w:cs="Arial"/>
          <w:b/>
          <w:sz w:val="24"/>
          <w:szCs w:val="24"/>
        </w:rPr>
      </w:pPr>
      <w:r>
        <w:rPr>
          <w:rFonts w:ascii="Arial" w:eastAsia="Times New Roman" w:hAnsi="Arial" w:cs="Arial"/>
          <w:b/>
          <w:sz w:val="24"/>
          <w:szCs w:val="24"/>
        </w:rPr>
        <w:t xml:space="preserve">    </w:t>
      </w:r>
      <w:r w:rsidR="002932D4" w:rsidRPr="002932D4">
        <w:rPr>
          <w:rFonts w:ascii="Arial" w:eastAsia="Times New Roman" w:hAnsi="Arial" w:cs="Arial"/>
          <w:b/>
          <w:sz w:val="24"/>
          <w:szCs w:val="24"/>
        </w:rPr>
        <w:t xml:space="preserve">El arzobispo Teobaldo falleció el 18 de abril de 1161 y el capítulo acogió con cierta indignación el hecho de que el rey les impusiera a Tomás como sucesor en la sede arzobispal de Canterbury, cuando el previsto era </w:t>
      </w:r>
      <w:hyperlink r:id="rId25" w:tooltip="Gilbert Foliot (aún no redactado)" w:history="1">
        <w:r w:rsidR="002932D4" w:rsidRPr="002932D4">
          <w:rPr>
            <w:rFonts w:ascii="Arial" w:eastAsia="Times New Roman" w:hAnsi="Arial" w:cs="Arial"/>
            <w:b/>
            <w:sz w:val="24"/>
            <w:szCs w:val="24"/>
          </w:rPr>
          <w:t xml:space="preserve">Gilbert </w:t>
        </w:r>
        <w:proofErr w:type="spellStart"/>
        <w:r w:rsidR="002932D4" w:rsidRPr="002932D4">
          <w:rPr>
            <w:rFonts w:ascii="Arial" w:eastAsia="Times New Roman" w:hAnsi="Arial" w:cs="Arial"/>
            <w:b/>
            <w:sz w:val="24"/>
            <w:szCs w:val="24"/>
          </w:rPr>
          <w:t>Foliot</w:t>
        </w:r>
        <w:proofErr w:type="spellEnd"/>
      </w:hyperlink>
      <w:r w:rsidR="002932D4" w:rsidRPr="002932D4">
        <w:rPr>
          <w:rFonts w:ascii="Arial" w:eastAsia="Times New Roman" w:hAnsi="Arial" w:cs="Arial"/>
          <w:b/>
          <w:sz w:val="24"/>
          <w:szCs w:val="24"/>
        </w:rPr>
        <w:t xml:space="preserve">. La elección tuvo lugar en mayo y Becket fue consagrado el 3 de junio de 1163. A </w:t>
      </w:r>
      <w:proofErr w:type="spellStart"/>
      <w:r w:rsidR="002932D4" w:rsidRPr="002932D4">
        <w:rPr>
          <w:rFonts w:ascii="Arial" w:eastAsia="Times New Roman" w:hAnsi="Arial" w:cs="Arial"/>
          <w:b/>
          <w:sz w:val="24"/>
          <w:szCs w:val="24"/>
        </w:rPr>
        <w:t>Foliot</w:t>
      </w:r>
      <w:proofErr w:type="spellEnd"/>
      <w:r w:rsidR="002932D4" w:rsidRPr="002932D4">
        <w:rPr>
          <w:rFonts w:ascii="Arial" w:eastAsia="Times New Roman" w:hAnsi="Arial" w:cs="Arial"/>
          <w:b/>
          <w:sz w:val="24"/>
          <w:szCs w:val="24"/>
        </w:rPr>
        <w:t xml:space="preserve"> se le dio en compensación el obispado de Londres. </w:t>
      </w:r>
    </w:p>
    <w:p w:rsidR="002932D4" w:rsidRPr="002932D4" w:rsidRDefault="002932D4" w:rsidP="002932D4">
      <w:pPr>
        <w:spacing w:after="0" w:line="240" w:lineRule="auto"/>
        <w:ind w:left="-851" w:right="-994"/>
        <w:jc w:val="both"/>
        <w:rPr>
          <w:rFonts w:ascii="Arial" w:eastAsia="Times New Roman" w:hAnsi="Arial" w:cs="Arial"/>
          <w:b/>
          <w:sz w:val="24"/>
          <w:szCs w:val="24"/>
        </w:rPr>
      </w:pPr>
    </w:p>
    <w:p w:rsidR="002932D4" w:rsidRPr="002932D4" w:rsidRDefault="002932D4" w:rsidP="002932D4">
      <w:pPr>
        <w:spacing w:after="0" w:line="240" w:lineRule="auto"/>
        <w:ind w:left="-851" w:right="-994"/>
        <w:jc w:val="both"/>
        <w:outlineLvl w:val="1"/>
        <w:rPr>
          <w:rFonts w:ascii="Arial" w:eastAsia="Times New Roman" w:hAnsi="Arial" w:cs="Arial"/>
          <w:b/>
          <w:bCs/>
          <w:color w:val="FF0000"/>
          <w:sz w:val="28"/>
          <w:szCs w:val="28"/>
        </w:rPr>
      </w:pPr>
      <w:r w:rsidRPr="002932D4">
        <w:rPr>
          <w:rFonts w:ascii="Arial" w:eastAsia="Times New Roman" w:hAnsi="Arial" w:cs="Arial"/>
          <w:b/>
          <w:bCs/>
          <w:color w:val="FF0000"/>
          <w:sz w:val="28"/>
          <w:szCs w:val="28"/>
        </w:rPr>
        <w:t>Arzobispo</w:t>
      </w:r>
    </w:p>
    <w:p w:rsidR="002932D4" w:rsidRPr="002932D4" w:rsidRDefault="002932D4" w:rsidP="002932D4">
      <w:pPr>
        <w:spacing w:after="0" w:line="240" w:lineRule="auto"/>
        <w:ind w:left="-851" w:right="-994"/>
        <w:jc w:val="both"/>
        <w:rPr>
          <w:rFonts w:ascii="Arial" w:eastAsia="Times New Roman" w:hAnsi="Arial" w:cs="Arial"/>
          <w:b/>
          <w:sz w:val="24"/>
          <w:szCs w:val="24"/>
        </w:rPr>
      </w:pPr>
    </w:p>
    <w:p w:rsidR="002932D4" w:rsidRDefault="005F3CE3" w:rsidP="002932D4">
      <w:pPr>
        <w:spacing w:after="0" w:line="240" w:lineRule="auto"/>
        <w:ind w:left="-851" w:right="-994"/>
        <w:jc w:val="both"/>
        <w:rPr>
          <w:rFonts w:ascii="Arial" w:eastAsia="Times New Roman" w:hAnsi="Arial" w:cs="Arial"/>
          <w:b/>
          <w:sz w:val="24"/>
          <w:szCs w:val="24"/>
        </w:rPr>
      </w:pPr>
      <w:r>
        <w:rPr>
          <w:rFonts w:ascii="Arial" w:eastAsia="Times New Roman" w:hAnsi="Arial" w:cs="Arial"/>
          <w:b/>
          <w:sz w:val="24"/>
          <w:szCs w:val="24"/>
        </w:rPr>
        <w:t xml:space="preserve">  </w:t>
      </w:r>
      <w:r w:rsidR="002932D4">
        <w:rPr>
          <w:rFonts w:ascii="Arial" w:eastAsia="Times New Roman" w:hAnsi="Arial" w:cs="Arial"/>
          <w:b/>
          <w:sz w:val="24"/>
          <w:szCs w:val="24"/>
        </w:rPr>
        <w:t xml:space="preserve"> </w:t>
      </w:r>
      <w:r w:rsidR="002932D4" w:rsidRPr="002932D4">
        <w:rPr>
          <w:rFonts w:ascii="Arial" w:eastAsia="Times New Roman" w:hAnsi="Arial" w:cs="Arial"/>
          <w:b/>
          <w:sz w:val="24"/>
          <w:szCs w:val="24"/>
        </w:rPr>
        <w:t xml:space="preserve">Desde el momento en que fue consagrado, una transformación radical se operó en el nuevo primado ante la estupefacción general de todo el reino. El cortesano alegre y amante de los placeres dio paso a un prelado austero con ropas de monje y dispuesto a sostener hasta la muerte la causa de la jerarquía eclesiástica. Y el rey empezó a darse cuenta de su error y a apoyarse cada vez más en el obispo de Londres, </w:t>
      </w:r>
      <w:hyperlink r:id="rId26" w:tooltip="Gilbert Foliot (aún no redactado)" w:history="1">
        <w:r w:rsidR="002932D4" w:rsidRPr="002932D4">
          <w:rPr>
            <w:rFonts w:ascii="Arial" w:eastAsia="Times New Roman" w:hAnsi="Arial" w:cs="Arial"/>
            <w:b/>
            <w:sz w:val="24"/>
            <w:szCs w:val="24"/>
          </w:rPr>
          <w:t xml:space="preserve">Gilbert </w:t>
        </w:r>
        <w:proofErr w:type="spellStart"/>
        <w:r w:rsidR="002932D4" w:rsidRPr="002932D4">
          <w:rPr>
            <w:rFonts w:ascii="Arial" w:eastAsia="Times New Roman" w:hAnsi="Arial" w:cs="Arial"/>
            <w:b/>
            <w:sz w:val="24"/>
            <w:szCs w:val="24"/>
          </w:rPr>
          <w:t>Foliot</w:t>
        </w:r>
        <w:proofErr w:type="spellEnd"/>
      </w:hyperlink>
      <w:r w:rsidR="002932D4" w:rsidRPr="002932D4">
        <w:rPr>
          <w:rFonts w:ascii="Arial" w:eastAsia="Times New Roman" w:hAnsi="Arial" w:cs="Arial"/>
          <w:b/>
          <w:sz w:val="24"/>
          <w:szCs w:val="24"/>
        </w:rPr>
        <w:t xml:space="preserve">, que resultó ser el verdadero partidario de la autonomía de la Iglesia de Inglaterra y no Thomas Becket. </w:t>
      </w:r>
    </w:p>
    <w:p w:rsidR="002932D4" w:rsidRPr="002932D4" w:rsidRDefault="002932D4" w:rsidP="002932D4">
      <w:pPr>
        <w:spacing w:after="0" w:line="240" w:lineRule="auto"/>
        <w:ind w:left="-851" w:right="-994"/>
        <w:jc w:val="both"/>
        <w:rPr>
          <w:rFonts w:ascii="Arial" w:eastAsia="Times New Roman" w:hAnsi="Arial" w:cs="Arial"/>
          <w:b/>
          <w:sz w:val="24"/>
          <w:szCs w:val="24"/>
        </w:rPr>
      </w:pPr>
    </w:p>
    <w:p w:rsidR="002932D4" w:rsidRDefault="005F3CE3" w:rsidP="002932D4">
      <w:pPr>
        <w:spacing w:after="0" w:line="240" w:lineRule="auto"/>
        <w:ind w:left="-851" w:right="-994"/>
        <w:jc w:val="both"/>
        <w:rPr>
          <w:rFonts w:ascii="Arial" w:eastAsia="Times New Roman" w:hAnsi="Arial" w:cs="Arial"/>
          <w:b/>
          <w:sz w:val="24"/>
          <w:szCs w:val="24"/>
        </w:rPr>
      </w:pPr>
      <w:r>
        <w:rPr>
          <w:rFonts w:ascii="Arial" w:eastAsia="Times New Roman" w:hAnsi="Arial" w:cs="Arial"/>
          <w:b/>
          <w:sz w:val="24"/>
          <w:szCs w:val="24"/>
        </w:rPr>
        <w:t xml:space="preserve">     </w:t>
      </w:r>
      <w:r w:rsidR="002932D4" w:rsidRPr="002932D4">
        <w:rPr>
          <w:rFonts w:ascii="Arial" w:eastAsia="Times New Roman" w:hAnsi="Arial" w:cs="Arial"/>
          <w:b/>
          <w:sz w:val="24"/>
          <w:szCs w:val="24"/>
        </w:rPr>
        <w:t xml:space="preserve">Ante el cisma que dividía a la Iglesia, Becket se inclinó a favor del papa </w:t>
      </w:r>
      <w:hyperlink r:id="rId27" w:tooltip="Alejandro III (papa)" w:history="1">
        <w:r w:rsidR="002932D4" w:rsidRPr="002932D4">
          <w:rPr>
            <w:rFonts w:ascii="Arial" w:eastAsia="Times New Roman" w:hAnsi="Arial" w:cs="Arial"/>
            <w:b/>
            <w:sz w:val="24"/>
            <w:szCs w:val="24"/>
          </w:rPr>
          <w:t>Alejandro III</w:t>
        </w:r>
      </w:hyperlink>
      <w:r w:rsidR="002932D4" w:rsidRPr="002932D4">
        <w:rPr>
          <w:rFonts w:ascii="Arial" w:eastAsia="Times New Roman" w:hAnsi="Arial" w:cs="Arial"/>
          <w:b/>
          <w:sz w:val="24"/>
          <w:szCs w:val="24"/>
        </w:rPr>
        <w:t xml:space="preserve"> que sustentaba los mismos principios jerárquicos, y recibió el </w:t>
      </w:r>
      <w:proofErr w:type="spellStart"/>
      <w:r w:rsidR="002932D4" w:rsidRPr="002932D4">
        <w:rPr>
          <w:rFonts w:ascii="Arial" w:eastAsia="Times New Roman" w:hAnsi="Arial" w:cs="Arial"/>
          <w:b/>
          <w:i/>
          <w:iCs/>
          <w:sz w:val="24"/>
          <w:szCs w:val="24"/>
        </w:rPr>
        <w:t>palium</w:t>
      </w:r>
      <w:proofErr w:type="spellEnd"/>
      <w:r w:rsidR="002932D4" w:rsidRPr="002932D4">
        <w:rPr>
          <w:rFonts w:ascii="Arial" w:eastAsia="Times New Roman" w:hAnsi="Arial" w:cs="Arial"/>
          <w:b/>
          <w:sz w:val="24"/>
          <w:szCs w:val="24"/>
        </w:rPr>
        <w:t xml:space="preserve"> o estola de Alejandro en el </w:t>
      </w:r>
      <w:hyperlink r:id="rId28" w:tooltip="Concilio de Tours" w:history="1">
        <w:r w:rsidR="002932D4" w:rsidRPr="002932D4">
          <w:rPr>
            <w:rFonts w:ascii="Arial" w:eastAsia="Times New Roman" w:hAnsi="Arial" w:cs="Arial"/>
            <w:b/>
            <w:sz w:val="24"/>
            <w:szCs w:val="24"/>
          </w:rPr>
          <w:t>concilio de Tours</w:t>
        </w:r>
      </w:hyperlink>
      <w:r w:rsidR="002932D4" w:rsidRPr="002932D4">
        <w:rPr>
          <w:rFonts w:ascii="Arial" w:eastAsia="Times New Roman" w:hAnsi="Arial" w:cs="Arial"/>
          <w:b/>
          <w:sz w:val="24"/>
          <w:szCs w:val="24"/>
        </w:rPr>
        <w:t xml:space="preserve">. De regreso a </w:t>
      </w:r>
      <w:hyperlink r:id="rId29" w:tooltip="Reino de Inglaterra" w:history="1">
        <w:r w:rsidR="002932D4" w:rsidRPr="002932D4">
          <w:rPr>
            <w:rFonts w:ascii="Arial" w:eastAsia="Times New Roman" w:hAnsi="Arial" w:cs="Arial"/>
            <w:b/>
            <w:sz w:val="24"/>
            <w:szCs w:val="24"/>
          </w:rPr>
          <w:t>Inglaterra</w:t>
        </w:r>
      </w:hyperlink>
      <w:r w:rsidR="002932D4" w:rsidRPr="002932D4">
        <w:rPr>
          <w:rFonts w:ascii="Arial" w:eastAsia="Times New Roman" w:hAnsi="Arial" w:cs="Arial"/>
          <w:b/>
          <w:sz w:val="24"/>
          <w:szCs w:val="24"/>
        </w:rPr>
        <w:t>, Becket empezó a poner en práctica el proyecto que había preparado: liberar a la Iglesia de Inglaterra de las limitaciones que él mismo había consentido aplicar. Su objetivo era doble: abolición completa de toda jurisdicción civil sobre la Iglesia, con el control no compartido por el clero, libertad de elección de sus prelados y la adquisición y seguridad de la propiedad como un fondo independiente.</w:t>
      </w:r>
    </w:p>
    <w:p w:rsidR="002932D4" w:rsidRPr="002932D4" w:rsidRDefault="002932D4" w:rsidP="002932D4">
      <w:pPr>
        <w:spacing w:after="0" w:line="240" w:lineRule="auto"/>
        <w:ind w:left="-851" w:right="-994"/>
        <w:jc w:val="both"/>
        <w:rPr>
          <w:rFonts w:ascii="Arial" w:eastAsia="Times New Roman" w:hAnsi="Arial" w:cs="Arial"/>
          <w:b/>
          <w:sz w:val="24"/>
          <w:szCs w:val="24"/>
        </w:rPr>
      </w:pPr>
      <w:r w:rsidRPr="002932D4">
        <w:rPr>
          <w:rFonts w:ascii="Arial" w:eastAsia="Times New Roman" w:hAnsi="Arial" w:cs="Arial"/>
          <w:b/>
          <w:sz w:val="24"/>
          <w:szCs w:val="24"/>
        </w:rPr>
        <w:t xml:space="preserve"> </w:t>
      </w:r>
    </w:p>
    <w:p w:rsidR="002932D4" w:rsidRDefault="005F3CE3" w:rsidP="002932D4">
      <w:pPr>
        <w:spacing w:after="0" w:line="240" w:lineRule="auto"/>
        <w:ind w:left="-851" w:right="-994"/>
        <w:jc w:val="both"/>
        <w:rPr>
          <w:rFonts w:ascii="Arial" w:eastAsia="Times New Roman" w:hAnsi="Arial" w:cs="Arial"/>
          <w:b/>
          <w:sz w:val="24"/>
          <w:szCs w:val="24"/>
        </w:rPr>
      </w:pPr>
      <w:r>
        <w:rPr>
          <w:rFonts w:ascii="Arial" w:eastAsia="Times New Roman" w:hAnsi="Arial" w:cs="Arial"/>
          <w:b/>
          <w:sz w:val="24"/>
          <w:szCs w:val="24"/>
        </w:rPr>
        <w:t xml:space="preserve">     </w:t>
      </w:r>
      <w:r w:rsidR="002932D4" w:rsidRPr="002932D4">
        <w:rPr>
          <w:rFonts w:ascii="Arial" w:eastAsia="Times New Roman" w:hAnsi="Arial" w:cs="Arial"/>
          <w:b/>
          <w:sz w:val="24"/>
          <w:szCs w:val="24"/>
        </w:rPr>
        <w:t xml:space="preserve">El rey comprendió rápidamente el resultado inevitable que esta actitud del arzobispo comportaba y convocó al clero en </w:t>
      </w:r>
      <w:hyperlink r:id="rId30" w:tooltip="Ciudad de Westminster" w:history="1">
        <w:r w:rsidR="002932D4" w:rsidRPr="002932D4">
          <w:rPr>
            <w:rFonts w:ascii="Arial" w:eastAsia="Times New Roman" w:hAnsi="Arial" w:cs="Arial"/>
            <w:b/>
            <w:sz w:val="24"/>
            <w:szCs w:val="24"/>
          </w:rPr>
          <w:t>Westminster</w:t>
        </w:r>
      </w:hyperlink>
      <w:r w:rsidR="002932D4" w:rsidRPr="002932D4">
        <w:rPr>
          <w:rFonts w:ascii="Arial" w:eastAsia="Times New Roman" w:hAnsi="Arial" w:cs="Arial"/>
          <w:b/>
          <w:sz w:val="24"/>
          <w:szCs w:val="24"/>
        </w:rPr>
        <w:t xml:space="preserve"> el 11 de octubre de 1163, exigiendo la derogación de todas las demandas de excepción jurídica civil y reconociendo la igualdad de todos los individuos ante la ley. La alta prelatura se hallaba dispuesta a admitir las peticiones del rey, a lo que se negó, firmemente, el arzobispo. Enrique no estaba dispuesto a mantener una disputa abierta y propuso un acuerdo apelando a las costumbres del pasado. Tomás aceptó este compromiso aunque con ciertas reservas respecto a la salvaguarda de los derechos de la Iglesia; no hubo consenso y la cuestión quedó sin resolver. Enrique II, insatisfecho, abandonó Londres. </w:t>
      </w:r>
    </w:p>
    <w:p w:rsidR="002932D4" w:rsidRPr="002932D4" w:rsidRDefault="002932D4" w:rsidP="002932D4">
      <w:pPr>
        <w:spacing w:after="0" w:line="240" w:lineRule="auto"/>
        <w:ind w:left="-851" w:right="-994"/>
        <w:jc w:val="both"/>
        <w:rPr>
          <w:rFonts w:ascii="Arial" w:eastAsia="Times New Roman" w:hAnsi="Arial" w:cs="Arial"/>
          <w:b/>
          <w:sz w:val="24"/>
          <w:szCs w:val="24"/>
        </w:rPr>
      </w:pPr>
    </w:p>
    <w:p w:rsidR="002932D4" w:rsidRPr="00065E97" w:rsidRDefault="002932D4" w:rsidP="002932D4">
      <w:pPr>
        <w:spacing w:after="0" w:line="240" w:lineRule="auto"/>
        <w:ind w:left="-851" w:right="-994"/>
        <w:jc w:val="both"/>
        <w:outlineLvl w:val="1"/>
        <w:rPr>
          <w:rFonts w:ascii="Arial" w:eastAsia="Times New Roman" w:hAnsi="Arial" w:cs="Arial"/>
          <w:b/>
          <w:bCs/>
          <w:color w:val="FF0000"/>
          <w:sz w:val="28"/>
          <w:szCs w:val="28"/>
        </w:rPr>
      </w:pPr>
      <w:r w:rsidRPr="00065E97">
        <w:rPr>
          <w:rFonts w:ascii="Arial" w:eastAsia="Times New Roman" w:hAnsi="Arial" w:cs="Arial"/>
          <w:b/>
          <w:bCs/>
          <w:color w:val="FF0000"/>
          <w:sz w:val="28"/>
          <w:szCs w:val="28"/>
        </w:rPr>
        <w:t xml:space="preserve">Las constituciones de </w:t>
      </w:r>
      <w:proofErr w:type="spellStart"/>
      <w:r w:rsidRPr="00065E97">
        <w:rPr>
          <w:rFonts w:ascii="Arial" w:eastAsia="Times New Roman" w:hAnsi="Arial" w:cs="Arial"/>
          <w:b/>
          <w:bCs/>
          <w:color w:val="FF0000"/>
          <w:sz w:val="28"/>
          <w:szCs w:val="28"/>
        </w:rPr>
        <w:t>Clarendon</w:t>
      </w:r>
      <w:proofErr w:type="spellEnd"/>
    </w:p>
    <w:p w:rsidR="002932D4" w:rsidRPr="002932D4" w:rsidRDefault="002932D4" w:rsidP="002932D4">
      <w:pPr>
        <w:spacing w:after="0" w:line="240" w:lineRule="auto"/>
        <w:ind w:left="-851" w:right="-994"/>
        <w:jc w:val="both"/>
        <w:outlineLvl w:val="1"/>
        <w:rPr>
          <w:rFonts w:ascii="Arial" w:eastAsia="Times New Roman" w:hAnsi="Arial" w:cs="Arial"/>
          <w:b/>
          <w:bCs/>
          <w:sz w:val="24"/>
          <w:szCs w:val="24"/>
        </w:rPr>
      </w:pPr>
    </w:p>
    <w:p w:rsidR="002932D4" w:rsidRDefault="00C76D37" w:rsidP="002932D4">
      <w:pPr>
        <w:spacing w:after="0" w:line="240" w:lineRule="auto"/>
        <w:ind w:left="-851" w:right="-994"/>
        <w:jc w:val="both"/>
        <w:rPr>
          <w:rFonts w:ascii="Arial" w:eastAsia="Times New Roman" w:hAnsi="Arial" w:cs="Arial"/>
          <w:b/>
          <w:sz w:val="24"/>
          <w:szCs w:val="24"/>
        </w:rPr>
      </w:pPr>
      <w:r>
        <w:rPr>
          <w:rFonts w:ascii="Arial" w:eastAsia="Times New Roman" w:hAnsi="Arial" w:cs="Arial"/>
          <w:b/>
          <w:sz w:val="24"/>
          <w:szCs w:val="24"/>
        </w:rPr>
        <w:t xml:space="preserve">    </w:t>
      </w:r>
      <w:r w:rsidR="002932D4" w:rsidRPr="002932D4">
        <w:rPr>
          <w:rFonts w:ascii="Arial" w:eastAsia="Times New Roman" w:hAnsi="Arial" w:cs="Arial"/>
          <w:b/>
          <w:sz w:val="24"/>
          <w:szCs w:val="24"/>
        </w:rPr>
        <w:t xml:space="preserve">El rey convocó otra asamblea en </w:t>
      </w:r>
      <w:hyperlink r:id="rId31" w:tooltip="Clarendon Palace (aún no redactado)" w:history="1">
        <w:proofErr w:type="spellStart"/>
        <w:r w:rsidR="002932D4" w:rsidRPr="002932D4">
          <w:rPr>
            <w:rFonts w:ascii="Arial" w:eastAsia="Times New Roman" w:hAnsi="Arial" w:cs="Arial"/>
            <w:b/>
            <w:sz w:val="24"/>
            <w:szCs w:val="24"/>
          </w:rPr>
          <w:t>Clarendon</w:t>
        </w:r>
        <w:proofErr w:type="spellEnd"/>
      </w:hyperlink>
      <w:r w:rsidR="002932D4" w:rsidRPr="002932D4">
        <w:rPr>
          <w:rFonts w:ascii="Arial" w:eastAsia="Times New Roman" w:hAnsi="Arial" w:cs="Arial"/>
          <w:b/>
          <w:sz w:val="24"/>
          <w:szCs w:val="24"/>
        </w:rPr>
        <w:t xml:space="preserve"> el 30 de enero de 1164 en la que presentó sus demandas expuestas en dieciséis puntos. Sus peticiones implicaban el abandono de la independencia del clero y su dependencia de Roma. Aparentemente obtuvo la aprobación del clero, pero no la de su primado. </w:t>
      </w:r>
    </w:p>
    <w:p w:rsidR="002932D4" w:rsidRPr="002932D4" w:rsidRDefault="002932D4" w:rsidP="002932D4">
      <w:pPr>
        <w:spacing w:after="0" w:line="240" w:lineRule="auto"/>
        <w:ind w:left="-851" w:right="-994"/>
        <w:jc w:val="both"/>
        <w:rPr>
          <w:rFonts w:ascii="Arial" w:eastAsia="Times New Roman" w:hAnsi="Arial" w:cs="Arial"/>
          <w:b/>
          <w:sz w:val="24"/>
          <w:szCs w:val="24"/>
        </w:rPr>
      </w:pPr>
    </w:p>
    <w:p w:rsidR="00C76D37" w:rsidRDefault="00C76D37" w:rsidP="002932D4">
      <w:pPr>
        <w:spacing w:after="0" w:line="240" w:lineRule="auto"/>
        <w:ind w:left="-851" w:right="-994"/>
        <w:jc w:val="both"/>
        <w:rPr>
          <w:rFonts w:ascii="Arial" w:eastAsia="Times New Roman" w:hAnsi="Arial" w:cs="Arial"/>
          <w:b/>
          <w:sz w:val="24"/>
          <w:szCs w:val="24"/>
        </w:rPr>
      </w:pPr>
      <w:r>
        <w:rPr>
          <w:rFonts w:ascii="Arial" w:eastAsia="Times New Roman" w:hAnsi="Arial" w:cs="Arial"/>
          <w:b/>
          <w:sz w:val="24"/>
          <w:szCs w:val="24"/>
        </w:rPr>
        <w:t xml:space="preserve">      </w:t>
      </w:r>
      <w:r w:rsidR="002932D4" w:rsidRPr="002932D4">
        <w:rPr>
          <w:rFonts w:ascii="Arial" w:eastAsia="Times New Roman" w:hAnsi="Arial" w:cs="Arial"/>
          <w:b/>
          <w:sz w:val="24"/>
          <w:szCs w:val="24"/>
        </w:rPr>
        <w:t xml:space="preserve">Becket trató de llegar a un acuerdo mediante la discusión de los puntos expuestos por el rey, pero ante la obstinación del mismo, se negó a firmar el tratado. </w:t>
      </w:r>
    </w:p>
    <w:p w:rsidR="002932D4" w:rsidRDefault="00C76D37" w:rsidP="002932D4">
      <w:pPr>
        <w:spacing w:after="0" w:line="240" w:lineRule="auto"/>
        <w:ind w:left="-851" w:right="-994"/>
        <w:jc w:val="both"/>
        <w:rPr>
          <w:rFonts w:ascii="Arial" w:eastAsia="Times New Roman" w:hAnsi="Arial" w:cs="Arial"/>
          <w:b/>
          <w:sz w:val="24"/>
          <w:szCs w:val="24"/>
        </w:rPr>
      </w:pPr>
      <w:r>
        <w:rPr>
          <w:rFonts w:ascii="Arial" w:eastAsia="Times New Roman" w:hAnsi="Arial" w:cs="Arial"/>
          <w:b/>
          <w:sz w:val="24"/>
          <w:szCs w:val="24"/>
        </w:rPr>
        <w:lastRenderedPageBreak/>
        <w:t xml:space="preserve">    </w:t>
      </w:r>
      <w:r w:rsidR="002932D4" w:rsidRPr="002932D4">
        <w:rPr>
          <w:rFonts w:ascii="Arial" w:eastAsia="Times New Roman" w:hAnsi="Arial" w:cs="Arial"/>
          <w:b/>
          <w:sz w:val="24"/>
          <w:szCs w:val="24"/>
        </w:rPr>
        <w:t xml:space="preserve">Esto significó la guerra abierta entre los dos poderes en cuestión. Enrique trató de deshacerse de Becket por la vía judicial y lo convocó ante el gran consejo de </w:t>
      </w:r>
      <w:hyperlink r:id="rId32" w:tooltip="Northampton" w:history="1">
        <w:r w:rsidR="002932D4" w:rsidRPr="002932D4">
          <w:rPr>
            <w:rFonts w:ascii="Arial" w:eastAsia="Times New Roman" w:hAnsi="Arial" w:cs="Arial"/>
            <w:b/>
            <w:sz w:val="24"/>
            <w:szCs w:val="24"/>
          </w:rPr>
          <w:t>Northampton</w:t>
        </w:r>
      </w:hyperlink>
      <w:r w:rsidR="002932D4" w:rsidRPr="002932D4">
        <w:rPr>
          <w:rFonts w:ascii="Arial" w:eastAsia="Times New Roman" w:hAnsi="Arial" w:cs="Arial"/>
          <w:b/>
          <w:sz w:val="24"/>
          <w:szCs w:val="24"/>
        </w:rPr>
        <w:t xml:space="preserve"> el 8 de octubre de 1164, para responder a la acusación que se le hacía: oposición a la autoridad real y abuso de su cargo de canciller. </w:t>
      </w:r>
    </w:p>
    <w:p w:rsidR="002932D4" w:rsidRPr="002932D4" w:rsidRDefault="002932D4" w:rsidP="002932D4">
      <w:pPr>
        <w:spacing w:after="0" w:line="240" w:lineRule="auto"/>
        <w:ind w:left="-851" w:right="-994"/>
        <w:jc w:val="both"/>
        <w:rPr>
          <w:rFonts w:ascii="Arial" w:eastAsia="Times New Roman" w:hAnsi="Arial" w:cs="Arial"/>
          <w:b/>
          <w:sz w:val="24"/>
          <w:szCs w:val="24"/>
        </w:rPr>
      </w:pPr>
    </w:p>
    <w:p w:rsidR="002932D4" w:rsidRPr="002932D4" w:rsidRDefault="002932D4" w:rsidP="002932D4">
      <w:pPr>
        <w:spacing w:after="0" w:line="240" w:lineRule="auto"/>
        <w:ind w:left="-851" w:right="-994"/>
        <w:jc w:val="both"/>
        <w:outlineLvl w:val="1"/>
        <w:rPr>
          <w:rFonts w:ascii="Arial" w:eastAsia="Times New Roman" w:hAnsi="Arial" w:cs="Arial"/>
          <w:b/>
          <w:bCs/>
          <w:color w:val="FF0000"/>
          <w:sz w:val="24"/>
          <w:szCs w:val="24"/>
        </w:rPr>
      </w:pPr>
      <w:r w:rsidRPr="002932D4">
        <w:rPr>
          <w:rFonts w:ascii="Arial" w:eastAsia="Times New Roman" w:hAnsi="Arial" w:cs="Arial"/>
          <w:b/>
          <w:bCs/>
          <w:color w:val="FF0000"/>
          <w:sz w:val="24"/>
          <w:szCs w:val="24"/>
        </w:rPr>
        <w:t>Becket deja Inglaterra</w:t>
      </w:r>
    </w:p>
    <w:p w:rsidR="002932D4" w:rsidRPr="002932D4" w:rsidRDefault="002932D4" w:rsidP="002932D4">
      <w:pPr>
        <w:spacing w:after="0" w:line="240" w:lineRule="auto"/>
        <w:ind w:left="-851" w:right="-994"/>
        <w:jc w:val="both"/>
        <w:rPr>
          <w:rFonts w:ascii="Arial" w:eastAsia="Times New Roman" w:hAnsi="Arial" w:cs="Arial"/>
          <w:b/>
          <w:sz w:val="24"/>
          <w:szCs w:val="24"/>
        </w:rPr>
      </w:pPr>
    </w:p>
    <w:p w:rsidR="002932D4" w:rsidRDefault="00C76D37" w:rsidP="002932D4">
      <w:pPr>
        <w:spacing w:after="0" w:line="240" w:lineRule="auto"/>
        <w:ind w:left="-851" w:right="-994"/>
        <w:jc w:val="both"/>
        <w:rPr>
          <w:rFonts w:ascii="Arial" w:eastAsia="Times New Roman" w:hAnsi="Arial" w:cs="Arial"/>
          <w:b/>
          <w:sz w:val="24"/>
          <w:szCs w:val="24"/>
        </w:rPr>
      </w:pPr>
      <w:r>
        <w:rPr>
          <w:rFonts w:ascii="Arial" w:eastAsia="Times New Roman" w:hAnsi="Arial" w:cs="Arial"/>
          <w:b/>
          <w:sz w:val="24"/>
          <w:szCs w:val="24"/>
        </w:rPr>
        <w:t xml:space="preserve">    </w:t>
      </w:r>
      <w:r w:rsidR="002932D4" w:rsidRPr="002932D4">
        <w:rPr>
          <w:rFonts w:ascii="Arial" w:eastAsia="Times New Roman" w:hAnsi="Arial" w:cs="Arial"/>
          <w:b/>
          <w:sz w:val="24"/>
          <w:szCs w:val="24"/>
        </w:rPr>
        <w:t xml:space="preserve">Becket negó el derecho de la asamblea para juzgarlo y recurrió al papa; pero, dándose cuenta del peligro que corría, se exilió voluntariamente el 2 de noviembre, refugiándose en </w:t>
      </w:r>
      <w:hyperlink r:id="rId33" w:tooltip="Francia en la Edad Media" w:history="1">
        <w:r w:rsidR="002932D4" w:rsidRPr="002932D4">
          <w:rPr>
            <w:rFonts w:ascii="Arial" w:eastAsia="Times New Roman" w:hAnsi="Arial" w:cs="Arial"/>
            <w:b/>
            <w:sz w:val="24"/>
            <w:szCs w:val="24"/>
          </w:rPr>
          <w:t>Francia</w:t>
        </w:r>
      </w:hyperlink>
      <w:r w:rsidR="002932D4" w:rsidRPr="002932D4">
        <w:rPr>
          <w:rFonts w:ascii="Arial" w:eastAsia="Times New Roman" w:hAnsi="Arial" w:cs="Arial"/>
          <w:b/>
          <w:sz w:val="24"/>
          <w:szCs w:val="24"/>
        </w:rPr>
        <w:t xml:space="preserve">. Se dirigió a </w:t>
      </w:r>
      <w:hyperlink r:id="rId34" w:tooltip="Sens" w:history="1">
        <w:proofErr w:type="spellStart"/>
        <w:r w:rsidR="002932D4" w:rsidRPr="002932D4">
          <w:rPr>
            <w:rFonts w:ascii="Arial" w:eastAsia="Times New Roman" w:hAnsi="Arial" w:cs="Arial"/>
            <w:b/>
            <w:sz w:val="24"/>
            <w:szCs w:val="24"/>
          </w:rPr>
          <w:t>Sens</w:t>
        </w:r>
        <w:proofErr w:type="spellEnd"/>
      </w:hyperlink>
      <w:r w:rsidR="002932D4" w:rsidRPr="002932D4">
        <w:rPr>
          <w:rFonts w:ascii="Arial" w:eastAsia="Times New Roman" w:hAnsi="Arial" w:cs="Arial"/>
          <w:b/>
          <w:sz w:val="24"/>
          <w:szCs w:val="24"/>
        </w:rPr>
        <w:t xml:space="preserve"> donde se encontró con el papa Alejandro III, quien recibió asimismo a unos enviados del rey que solicitaban, en su nombre, que tom</w:t>
      </w:r>
      <w:r w:rsidR="00065E97">
        <w:rPr>
          <w:rFonts w:ascii="Arial" w:eastAsia="Times New Roman" w:hAnsi="Arial" w:cs="Arial"/>
          <w:b/>
          <w:sz w:val="24"/>
          <w:szCs w:val="24"/>
        </w:rPr>
        <w:t>ase medidas contra Becket y envi</w:t>
      </w:r>
      <w:r w:rsidR="002932D4" w:rsidRPr="002932D4">
        <w:rPr>
          <w:rFonts w:ascii="Arial" w:eastAsia="Times New Roman" w:hAnsi="Arial" w:cs="Arial"/>
          <w:b/>
          <w:sz w:val="24"/>
          <w:szCs w:val="24"/>
        </w:rPr>
        <w:t xml:space="preserve">ase un legado a Inglaterra con autoridad plenaria para resolver el problema. Alejandro III se negó a tales pretensiones y prestó su apoyo a Becket. </w:t>
      </w:r>
    </w:p>
    <w:p w:rsidR="002932D4" w:rsidRPr="002932D4" w:rsidRDefault="002932D4" w:rsidP="002932D4">
      <w:pPr>
        <w:spacing w:after="0" w:line="240" w:lineRule="auto"/>
        <w:ind w:left="-851" w:right="-994"/>
        <w:jc w:val="both"/>
        <w:rPr>
          <w:rFonts w:ascii="Arial" w:eastAsia="Times New Roman" w:hAnsi="Arial" w:cs="Arial"/>
          <w:b/>
          <w:sz w:val="24"/>
          <w:szCs w:val="24"/>
        </w:rPr>
      </w:pPr>
    </w:p>
    <w:p w:rsidR="002932D4" w:rsidRDefault="00C76D37" w:rsidP="002932D4">
      <w:pPr>
        <w:spacing w:after="0" w:line="240" w:lineRule="auto"/>
        <w:ind w:left="-851" w:right="-994"/>
        <w:jc w:val="both"/>
        <w:rPr>
          <w:rFonts w:ascii="Arial" w:eastAsia="Times New Roman" w:hAnsi="Arial" w:cs="Arial"/>
          <w:b/>
          <w:sz w:val="24"/>
          <w:szCs w:val="24"/>
        </w:rPr>
      </w:pPr>
      <w:r>
        <w:rPr>
          <w:rFonts w:ascii="Arial" w:eastAsia="Times New Roman" w:hAnsi="Arial" w:cs="Arial"/>
          <w:b/>
          <w:sz w:val="24"/>
          <w:szCs w:val="24"/>
        </w:rPr>
        <w:t xml:space="preserve">      </w:t>
      </w:r>
      <w:r w:rsidR="002932D4" w:rsidRPr="002932D4">
        <w:rPr>
          <w:rFonts w:ascii="Arial" w:eastAsia="Times New Roman" w:hAnsi="Arial" w:cs="Arial"/>
          <w:b/>
          <w:sz w:val="24"/>
          <w:szCs w:val="24"/>
        </w:rPr>
        <w:t xml:space="preserve">Enrique persiguió al arzobispo fugitivo, dictando una serie de decretos contra Becket aplicables a todos sus amigos y partidarios; pero </w:t>
      </w:r>
      <w:hyperlink r:id="rId35" w:tooltip="Luis VII de Francia" w:history="1">
        <w:r w:rsidR="002932D4" w:rsidRPr="002932D4">
          <w:rPr>
            <w:rFonts w:ascii="Arial" w:eastAsia="Times New Roman" w:hAnsi="Arial" w:cs="Arial"/>
            <w:b/>
            <w:sz w:val="24"/>
            <w:szCs w:val="24"/>
          </w:rPr>
          <w:t>Luis VII de Francia</w:t>
        </w:r>
      </w:hyperlink>
      <w:r w:rsidR="002932D4" w:rsidRPr="002932D4">
        <w:rPr>
          <w:rFonts w:ascii="Arial" w:eastAsia="Times New Roman" w:hAnsi="Arial" w:cs="Arial"/>
          <w:b/>
          <w:sz w:val="24"/>
          <w:szCs w:val="24"/>
        </w:rPr>
        <w:t xml:space="preserve"> lo acogió y le ofreció su protección. Becket permaneció dos años en la abadía cisterciense de </w:t>
      </w:r>
      <w:hyperlink r:id="rId36" w:tooltip="Pontigny" w:history="1">
        <w:proofErr w:type="spellStart"/>
        <w:r w:rsidR="002932D4" w:rsidRPr="002932D4">
          <w:rPr>
            <w:rFonts w:ascii="Arial" w:eastAsia="Times New Roman" w:hAnsi="Arial" w:cs="Arial"/>
            <w:b/>
            <w:sz w:val="24"/>
            <w:szCs w:val="24"/>
          </w:rPr>
          <w:t>Pontigny</w:t>
        </w:r>
        <w:proofErr w:type="spellEnd"/>
      </w:hyperlink>
      <w:r w:rsidR="002932D4" w:rsidRPr="002932D4">
        <w:rPr>
          <w:rFonts w:ascii="Arial" w:eastAsia="Times New Roman" w:hAnsi="Arial" w:cs="Arial"/>
          <w:b/>
          <w:sz w:val="24"/>
          <w:szCs w:val="24"/>
        </w:rPr>
        <w:t xml:space="preserve">, hasta que las amenazas de Enrique lo obligaron a regresar a </w:t>
      </w:r>
      <w:proofErr w:type="spellStart"/>
      <w:r w:rsidR="002932D4" w:rsidRPr="002932D4">
        <w:rPr>
          <w:rFonts w:ascii="Arial" w:eastAsia="Times New Roman" w:hAnsi="Arial" w:cs="Arial"/>
          <w:b/>
          <w:sz w:val="24"/>
          <w:szCs w:val="24"/>
        </w:rPr>
        <w:t>Sens</w:t>
      </w:r>
      <w:proofErr w:type="spellEnd"/>
      <w:r w:rsidR="002932D4" w:rsidRPr="002932D4">
        <w:rPr>
          <w:rFonts w:ascii="Arial" w:eastAsia="Times New Roman" w:hAnsi="Arial" w:cs="Arial"/>
          <w:b/>
          <w:sz w:val="24"/>
          <w:szCs w:val="24"/>
        </w:rPr>
        <w:t xml:space="preserve">. </w:t>
      </w:r>
    </w:p>
    <w:p w:rsidR="002932D4" w:rsidRPr="002932D4" w:rsidRDefault="002932D4" w:rsidP="002932D4">
      <w:pPr>
        <w:spacing w:after="0" w:line="240" w:lineRule="auto"/>
        <w:ind w:left="-851" w:right="-994"/>
        <w:jc w:val="both"/>
        <w:rPr>
          <w:rFonts w:ascii="Arial" w:eastAsia="Times New Roman" w:hAnsi="Arial" w:cs="Arial"/>
          <w:b/>
          <w:sz w:val="24"/>
          <w:szCs w:val="24"/>
        </w:rPr>
      </w:pPr>
    </w:p>
    <w:p w:rsidR="002932D4" w:rsidRDefault="00C76D37" w:rsidP="002932D4">
      <w:pPr>
        <w:spacing w:after="0" w:line="240" w:lineRule="auto"/>
        <w:ind w:left="-851" w:right="-994"/>
        <w:jc w:val="both"/>
        <w:rPr>
          <w:rFonts w:ascii="Arial" w:eastAsia="Times New Roman" w:hAnsi="Arial" w:cs="Arial"/>
          <w:b/>
          <w:sz w:val="24"/>
          <w:szCs w:val="24"/>
        </w:rPr>
      </w:pPr>
      <w:r>
        <w:rPr>
          <w:rFonts w:ascii="Arial" w:eastAsia="Times New Roman" w:hAnsi="Arial" w:cs="Arial"/>
          <w:b/>
          <w:sz w:val="24"/>
          <w:szCs w:val="24"/>
        </w:rPr>
        <w:t xml:space="preserve">     </w:t>
      </w:r>
      <w:r w:rsidR="002932D4" w:rsidRPr="002932D4">
        <w:rPr>
          <w:rFonts w:ascii="Arial" w:eastAsia="Times New Roman" w:hAnsi="Arial" w:cs="Arial"/>
          <w:b/>
          <w:sz w:val="24"/>
          <w:szCs w:val="24"/>
        </w:rPr>
        <w:t xml:space="preserve">Becket, en plena posesión de sus prerrogativas, quería que su posición fuera mantenida por medio de la excomunión y la prohibición, pero aunque </w:t>
      </w:r>
      <w:hyperlink r:id="rId37" w:tooltip="Alejandro III (papa)" w:history="1">
        <w:r w:rsidR="002932D4" w:rsidRPr="002932D4">
          <w:rPr>
            <w:rFonts w:ascii="Arial" w:eastAsia="Times New Roman" w:hAnsi="Arial" w:cs="Arial"/>
            <w:b/>
            <w:sz w:val="24"/>
            <w:szCs w:val="24"/>
          </w:rPr>
          <w:t>Alejandro III</w:t>
        </w:r>
      </w:hyperlink>
      <w:r w:rsidR="002932D4" w:rsidRPr="002932D4">
        <w:rPr>
          <w:rFonts w:ascii="Arial" w:eastAsia="Times New Roman" w:hAnsi="Arial" w:cs="Arial"/>
          <w:b/>
          <w:sz w:val="24"/>
          <w:szCs w:val="24"/>
        </w:rPr>
        <w:t xml:space="preserve"> simpatizaba con las ideas de Becket, prefería contemporizar y atemperar para lograr sus propósitos. Las diferencias entre el papa y el arzobispo se hicieron patentes y empeoraron cuando, en 1167, unos legados fueron enviados a Inglaterra con autoridad para arbitrar en la cuestión. Obviando esta limitación sobre su jurisdicción y persistiendo en sus principios, Becket pactó con los legados y se sometió a las condiciones del rey a cambio de que este respetase los derechos de su orden. </w:t>
      </w:r>
    </w:p>
    <w:p w:rsidR="002932D4" w:rsidRPr="002932D4" w:rsidRDefault="002932D4" w:rsidP="002932D4">
      <w:pPr>
        <w:spacing w:after="0" w:line="240" w:lineRule="auto"/>
        <w:ind w:left="-851" w:right="-994"/>
        <w:jc w:val="both"/>
        <w:rPr>
          <w:rFonts w:ascii="Arial" w:eastAsia="Times New Roman" w:hAnsi="Arial" w:cs="Arial"/>
          <w:b/>
          <w:sz w:val="24"/>
          <w:szCs w:val="24"/>
        </w:rPr>
      </w:pPr>
    </w:p>
    <w:p w:rsidR="002932D4" w:rsidRDefault="00C76D37" w:rsidP="002932D4">
      <w:pPr>
        <w:spacing w:after="0" w:line="240" w:lineRule="auto"/>
        <w:ind w:left="-851" w:right="-994"/>
        <w:jc w:val="both"/>
        <w:rPr>
          <w:rFonts w:ascii="Arial" w:eastAsia="Times New Roman" w:hAnsi="Arial" w:cs="Arial"/>
          <w:b/>
          <w:sz w:val="24"/>
          <w:szCs w:val="24"/>
        </w:rPr>
      </w:pPr>
      <w:r>
        <w:rPr>
          <w:rFonts w:ascii="Arial" w:eastAsia="Times New Roman" w:hAnsi="Arial" w:cs="Arial"/>
          <w:b/>
          <w:sz w:val="24"/>
          <w:szCs w:val="24"/>
        </w:rPr>
        <w:t xml:space="preserve">     </w:t>
      </w:r>
      <w:r w:rsidR="002932D4" w:rsidRPr="002932D4">
        <w:rPr>
          <w:rFonts w:ascii="Arial" w:eastAsia="Times New Roman" w:hAnsi="Arial" w:cs="Arial"/>
          <w:b/>
          <w:sz w:val="24"/>
          <w:szCs w:val="24"/>
        </w:rPr>
        <w:t xml:space="preserve">Su firmeza pareció recompensada cuando, en 1170, el papa estuvo a punto de cumplir sus amenazas de excomulgar al rey. Enrique, inquieto ante esta eventualidad, trató de llegar a un acuerdo que permitiese el regreso de Tomás a </w:t>
      </w:r>
      <w:hyperlink r:id="rId38" w:tooltip="Reino de Inglaterra" w:history="1">
        <w:r w:rsidR="002932D4" w:rsidRPr="002932D4">
          <w:rPr>
            <w:rFonts w:ascii="Arial" w:eastAsia="Times New Roman" w:hAnsi="Arial" w:cs="Arial"/>
            <w:b/>
            <w:sz w:val="24"/>
            <w:szCs w:val="24"/>
          </w:rPr>
          <w:t>Inglaterra</w:t>
        </w:r>
      </w:hyperlink>
      <w:r w:rsidR="002932D4" w:rsidRPr="002932D4">
        <w:rPr>
          <w:rFonts w:ascii="Arial" w:eastAsia="Times New Roman" w:hAnsi="Arial" w:cs="Arial"/>
          <w:b/>
          <w:sz w:val="24"/>
          <w:szCs w:val="24"/>
        </w:rPr>
        <w:t xml:space="preserve"> y dejarlo continuar con su ministerio. </w:t>
      </w:r>
    </w:p>
    <w:p w:rsidR="002932D4" w:rsidRPr="002932D4" w:rsidRDefault="002932D4" w:rsidP="002932D4">
      <w:pPr>
        <w:spacing w:after="0" w:line="240" w:lineRule="auto"/>
        <w:ind w:left="-851" w:right="-994"/>
        <w:jc w:val="both"/>
        <w:rPr>
          <w:rFonts w:ascii="Arial" w:eastAsia="Times New Roman" w:hAnsi="Arial" w:cs="Arial"/>
          <w:b/>
          <w:sz w:val="24"/>
          <w:szCs w:val="24"/>
        </w:rPr>
      </w:pPr>
    </w:p>
    <w:p w:rsidR="002932D4" w:rsidRDefault="00C76D37" w:rsidP="002932D4">
      <w:pPr>
        <w:spacing w:after="0" w:line="240" w:lineRule="auto"/>
        <w:ind w:left="-851" w:right="-994"/>
        <w:jc w:val="both"/>
        <w:rPr>
          <w:rFonts w:ascii="Arial" w:eastAsia="Times New Roman" w:hAnsi="Arial" w:cs="Arial"/>
          <w:b/>
          <w:sz w:val="24"/>
          <w:szCs w:val="24"/>
        </w:rPr>
      </w:pPr>
      <w:r>
        <w:rPr>
          <w:rFonts w:ascii="Arial" w:eastAsia="Times New Roman" w:hAnsi="Arial" w:cs="Arial"/>
          <w:b/>
          <w:sz w:val="24"/>
          <w:szCs w:val="24"/>
        </w:rPr>
        <w:t xml:space="preserve">    </w:t>
      </w:r>
      <w:r w:rsidR="002932D4" w:rsidRPr="002932D4">
        <w:rPr>
          <w:rFonts w:ascii="Arial" w:eastAsia="Times New Roman" w:hAnsi="Arial" w:cs="Arial"/>
          <w:b/>
          <w:sz w:val="24"/>
          <w:szCs w:val="24"/>
        </w:rPr>
        <w:t xml:space="preserve">Ambas partes siguieron irreconciliables y Enrique, apoyado por sus partidarios, se negó a devolver las propiedades eclesiásticas que había invadido. Tomás preparó la sanción contra todos aquellos que habían privado a la Iglesia de sus bienes y contra los obispos que la habían secundado. Tomás ya había sido enviado a Inglaterra para su promulgación, desembarcó en </w:t>
      </w:r>
      <w:hyperlink r:id="rId39" w:tooltip="Sandwich (Kent)" w:history="1">
        <w:proofErr w:type="spellStart"/>
        <w:r w:rsidR="002932D4" w:rsidRPr="002932D4">
          <w:rPr>
            <w:rFonts w:ascii="Arial" w:eastAsia="Times New Roman" w:hAnsi="Arial" w:cs="Arial"/>
            <w:b/>
            <w:sz w:val="24"/>
            <w:szCs w:val="24"/>
          </w:rPr>
          <w:t>Sandwich</w:t>
        </w:r>
        <w:proofErr w:type="spellEnd"/>
      </w:hyperlink>
      <w:r w:rsidR="002932D4" w:rsidRPr="002932D4">
        <w:rPr>
          <w:rFonts w:ascii="Arial" w:eastAsia="Times New Roman" w:hAnsi="Arial" w:cs="Arial"/>
          <w:b/>
          <w:sz w:val="24"/>
          <w:szCs w:val="24"/>
        </w:rPr>
        <w:t xml:space="preserve"> el 3 de diciembre de 1170 y, dos días después, entró en Canterbury. </w:t>
      </w:r>
    </w:p>
    <w:p w:rsidR="002932D4" w:rsidRPr="002932D4" w:rsidRDefault="002932D4" w:rsidP="002932D4">
      <w:pPr>
        <w:spacing w:after="0" w:line="240" w:lineRule="auto"/>
        <w:ind w:left="-851" w:right="-994"/>
        <w:jc w:val="both"/>
        <w:rPr>
          <w:rFonts w:ascii="Arial" w:eastAsia="Times New Roman" w:hAnsi="Arial" w:cs="Arial"/>
          <w:b/>
          <w:sz w:val="24"/>
          <w:szCs w:val="24"/>
        </w:rPr>
      </w:pPr>
    </w:p>
    <w:p w:rsidR="002932D4" w:rsidRPr="00065E97" w:rsidRDefault="002932D4" w:rsidP="002932D4">
      <w:pPr>
        <w:spacing w:after="0" w:line="240" w:lineRule="auto"/>
        <w:ind w:left="-851" w:right="-994"/>
        <w:jc w:val="both"/>
        <w:outlineLvl w:val="1"/>
        <w:rPr>
          <w:rFonts w:ascii="Arial" w:eastAsia="Times New Roman" w:hAnsi="Arial" w:cs="Arial"/>
          <w:b/>
          <w:bCs/>
          <w:color w:val="FF0000"/>
          <w:sz w:val="28"/>
          <w:szCs w:val="28"/>
        </w:rPr>
      </w:pPr>
      <w:r w:rsidRPr="00065E97">
        <w:rPr>
          <w:rFonts w:ascii="Arial" w:eastAsia="Times New Roman" w:hAnsi="Arial" w:cs="Arial"/>
          <w:b/>
          <w:bCs/>
          <w:color w:val="FF0000"/>
          <w:sz w:val="28"/>
          <w:szCs w:val="28"/>
        </w:rPr>
        <w:t>Asesinato</w:t>
      </w:r>
    </w:p>
    <w:p w:rsidR="002932D4" w:rsidRPr="002932D4" w:rsidRDefault="002932D4" w:rsidP="002932D4">
      <w:pPr>
        <w:spacing w:after="0" w:line="240" w:lineRule="auto"/>
        <w:ind w:left="-851" w:right="-994"/>
        <w:jc w:val="both"/>
        <w:rPr>
          <w:rFonts w:ascii="Arial" w:eastAsia="Times New Roman" w:hAnsi="Arial" w:cs="Arial"/>
          <w:b/>
          <w:sz w:val="24"/>
          <w:szCs w:val="24"/>
        </w:rPr>
      </w:pPr>
    </w:p>
    <w:p w:rsidR="00C76D37" w:rsidRDefault="00C76D37" w:rsidP="002932D4">
      <w:pPr>
        <w:spacing w:after="0" w:line="240" w:lineRule="auto"/>
        <w:ind w:left="-851" w:right="-994"/>
        <w:jc w:val="both"/>
        <w:rPr>
          <w:rFonts w:ascii="Arial" w:eastAsia="Times New Roman" w:hAnsi="Arial" w:cs="Arial"/>
          <w:b/>
          <w:sz w:val="24"/>
          <w:szCs w:val="24"/>
        </w:rPr>
      </w:pPr>
      <w:r>
        <w:rPr>
          <w:rFonts w:ascii="Arial" w:eastAsia="Times New Roman" w:hAnsi="Arial" w:cs="Arial"/>
          <w:b/>
          <w:sz w:val="24"/>
          <w:szCs w:val="24"/>
        </w:rPr>
        <w:t xml:space="preserve">     </w:t>
      </w:r>
      <w:r w:rsidR="002932D4" w:rsidRPr="002932D4">
        <w:rPr>
          <w:rFonts w:ascii="Arial" w:eastAsia="Times New Roman" w:hAnsi="Arial" w:cs="Arial"/>
          <w:b/>
          <w:sz w:val="24"/>
          <w:szCs w:val="24"/>
        </w:rPr>
        <w:t xml:space="preserve">La tensión existente entre ambas partes imposibilitaba una salida satisfactoria y la catástrofe se veía venir. Dos frases del rey, exasperado, —«¿no habrá nadie capaz de librarme de este cura turbulento?» y «es conveniente que Becket desaparezca»— (es posible que las frases fueran apócrifas; según la tradición fueron dichas en un ataque de ira), fueron interpretadas como una orden para cuatro caballeros anglonormandos, </w:t>
      </w:r>
      <w:hyperlink r:id="rId40" w:tooltip="Reginald Fitzurse" w:history="1">
        <w:proofErr w:type="spellStart"/>
        <w:r w:rsidR="002932D4" w:rsidRPr="002932D4">
          <w:rPr>
            <w:rFonts w:ascii="Arial" w:eastAsia="Times New Roman" w:hAnsi="Arial" w:cs="Arial"/>
            <w:b/>
            <w:sz w:val="24"/>
            <w:szCs w:val="24"/>
          </w:rPr>
          <w:t>Reginald</w:t>
        </w:r>
        <w:proofErr w:type="spellEnd"/>
        <w:r w:rsidR="002932D4" w:rsidRPr="002932D4">
          <w:rPr>
            <w:rFonts w:ascii="Arial" w:eastAsia="Times New Roman" w:hAnsi="Arial" w:cs="Arial"/>
            <w:b/>
            <w:sz w:val="24"/>
            <w:szCs w:val="24"/>
          </w:rPr>
          <w:t xml:space="preserve"> </w:t>
        </w:r>
        <w:proofErr w:type="spellStart"/>
        <w:r w:rsidR="002932D4" w:rsidRPr="002932D4">
          <w:rPr>
            <w:rFonts w:ascii="Arial" w:eastAsia="Times New Roman" w:hAnsi="Arial" w:cs="Arial"/>
            <w:b/>
            <w:sz w:val="24"/>
            <w:szCs w:val="24"/>
          </w:rPr>
          <w:t>Fitzurse</w:t>
        </w:r>
        <w:proofErr w:type="spellEnd"/>
      </w:hyperlink>
      <w:r w:rsidR="002932D4" w:rsidRPr="002932D4">
        <w:rPr>
          <w:rFonts w:ascii="Arial" w:eastAsia="Times New Roman" w:hAnsi="Arial" w:cs="Arial"/>
          <w:b/>
          <w:sz w:val="24"/>
          <w:szCs w:val="24"/>
        </w:rPr>
        <w:t xml:space="preserve">, </w:t>
      </w:r>
      <w:hyperlink r:id="rId41" w:tooltip="Hugo de Morville" w:history="1">
        <w:r w:rsidR="002932D4" w:rsidRPr="002932D4">
          <w:rPr>
            <w:rFonts w:ascii="Arial" w:eastAsia="Times New Roman" w:hAnsi="Arial" w:cs="Arial"/>
            <w:b/>
            <w:sz w:val="24"/>
            <w:szCs w:val="24"/>
          </w:rPr>
          <w:t xml:space="preserve">Hugo de </w:t>
        </w:r>
        <w:proofErr w:type="spellStart"/>
        <w:r w:rsidR="002932D4" w:rsidRPr="002932D4">
          <w:rPr>
            <w:rFonts w:ascii="Arial" w:eastAsia="Times New Roman" w:hAnsi="Arial" w:cs="Arial"/>
            <w:b/>
            <w:sz w:val="24"/>
            <w:szCs w:val="24"/>
          </w:rPr>
          <w:t>Morville</w:t>
        </w:r>
        <w:proofErr w:type="spellEnd"/>
      </w:hyperlink>
      <w:r w:rsidR="002932D4" w:rsidRPr="002932D4">
        <w:rPr>
          <w:rFonts w:ascii="Arial" w:eastAsia="Times New Roman" w:hAnsi="Arial" w:cs="Arial"/>
          <w:b/>
          <w:sz w:val="24"/>
          <w:szCs w:val="24"/>
        </w:rPr>
        <w:t xml:space="preserve">, </w:t>
      </w:r>
      <w:hyperlink r:id="rId42" w:tooltip="William de Tracy" w:history="1">
        <w:r w:rsidR="002932D4" w:rsidRPr="002932D4">
          <w:rPr>
            <w:rFonts w:ascii="Arial" w:eastAsia="Times New Roman" w:hAnsi="Arial" w:cs="Arial"/>
            <w:b/>
            <w:sz w:val="24"/>
            <w:szCs w:val="24"/>
          </w:rPr>
          <w:t>William de Tracy</w:t>
        </w:r>
      </w:hyperlink>
      <w:r w:rsidR="002932D4" w:rsidRPr="002932D4">
        <w:rPr>
          <w:rFonts w:ascii="Arial" w:eastAsia="Times New Roman" w:hAnsi="Arial" w:cs="Arial"/>
          <w:b/>
          <w:sz w:val="24"/>
          <w:szCs w:val="24"/>
        </w:rPr>
        <w:t xml:space="preserve"> y </w:t>
      </w:r>
      <w:hyperlink r:id="rId43" w:tooltip="Richard Brito" w:history="1">
        <w:r w:rsidR="002932D4" w:rsidRPr="002932D4">
          <w:rPr>
            <w:rFonts w:ascii="Arial" w:eastAsia="Times New Roman" w:hAnsi="Arial" w:cs="Arial"/>
            <w:b/>
            <w:sz w:val="24"/>
            <w:szCs w:val="24"/>
          </w:rPr>
          <w:t>Richard Brito</w:t>
        </w:r>
      </w:hyperlink>
      <w:r w:rsidR="002932D4" w:rsidRPr="002932D4">
        <w:rPr>
          <w:rFonts w:ascii="Arial" w:eastAsia="Times New Roman" w:hAnsi="Arial" w:cs="Arial"/>
          <w:b/>
          <w:sz w:val="24"/>
          <w:szCs w:val="24"/>
        </w:rPr>
        <w:t xml:space="preserve"> que, de inmediato, proyectaron el asesinato del arzobispo</w:t>
      </w:r>
    </w:p>
    <w:p w:rsidR="002932D4" w:rsidRDefault="00C76D37" w:rsidP="002932D4">
      <w:pPr>
        <w:spacing w:after="0" w:line="240" w:lineRule="auto"/>
        <w:ind w:left="-851" w:right="-994"/>
        <w:jc w:val="both"/>
        <w:rPr>
          <w:rFonts w:ascii="Arial" w:eastAsia="Times New Roman" w:hAnsi="Arial" w:cs="Arial"/>
          <w:b/>
          <w:sz w:val="24"/>
          <w:szCs w:val="24"/>
        </w:rPr>
      </w:pPr>
      <w:r>
        <w:rPr>
          <w:rFonts w:ascii="Arial" w:eastAsia="Times New Roman" w:hAnsi="Arial" w:cs="Arial"/>
          <w:b/>
          <w:sz w:val="24"/>
          <w:szCs w:val="24"/>
        </w:rPr>
        <w:lastRenderedPageBreak/>
        <w:t xml:space="preserve">   Lo</w:t>
      </w:r>
      <w:r w:rsidR="002932D4" w:rsidRPr="002932D4">
        <w:rPr>
          <w:rFonts w:ascii="Arial" w:eastAsia="Times New Roman" w:hAnsi="Arial" w:cs="Arial"/>
          <w:b/>
          <w:sz w:val="24"/>
          <w:szCs w:val="24"/>
        </w:rPr>
        <w:t xml:space="preserve"> llevaron a cabo el martes 29 de diciembre de 1170 en el </w:t>
      </w:r>
      <w:hyperlink r:id="rId44" w:tooltip="Atrio" w:history="1">
        <w:r w:rsidR="002932D4" w:rsidRPr="002932D4">
          <w:rPr>
            <w:rFonts w:ascii="Arial" w:eastAsia="Times New Roman" w:hAnsi="Arial" w:cs="Arial"/>
            <w:b/>
            <w:sz w:val="24"/>
            <w:szCs w:val="24"/>
          </w:rPr>
          <w:t>atrio</w:t>
        </w:r>
      </w:hyperlink>
      <w:r w:rsidR="002932D4" w:rsidRPr="002932D4">
        <w:rPr>
          <w:rFonts w:ascii="Arial" w:eastAsia="Times New Roman" w:hAnsi="Arial" w:cs="Arial"/>
          <w:b/>
          <w:sz w:val="24"/>
          <w:szCs w:val="24"/>
        </w:rPr>
        <w:t xml:space="preserve"> de la </w:t>
      </w:r>
      <w:hyperlink r:id="rId45" w:tooltip="Catedral de Canterbury" w:history="1">
        <w:r w:rsidR="002932D4" w:rsidRPr="002932D4">
          <w:rPr>
            <w:rFonts w:ascii="Arial" w:eastAsia="Times New Roman" w:hAnsi="Arial" w:cs="Arial"/>
            <w:b/>
            <w:sz w:val="24"/>
            <w:szCs w:val="24"/>
          </w:rPr>
          <w:t>catedral de Canterbury</w:t>
        </w:r>
      </w:hyperlink>
      <w:r w:rsidR="002932D4" w:rsidRPr="002932D4">
        <w:rPr>
          <w:rFonts w:ascii="Arial" w:eastAsia="Times New Roman" w:hAnsi="Arial" w:cs="Arial"/>
          <w:b/>
          <w:sz w:val="24"/>
          <w:szCs w:val="24"/>
        </w:rPr>
        <w:t xml:space="preserve"> mientras asistía a vísperas con la comunidad monástica. </w:t>
      </w:r>
    </w:p>
    <w:p w:rsidR="002932D4" w:rsidRPr="002932D4" w:rsidRDefault="002932D4" w:rsidP="002932D4">
      <w:pPr>
        <w:spacing w:after="0" w:line="240" w:lineRule="auto"/>
        <w:ind w:left="-851" w:right="-994"/>
        <w:jc w:val="both"/>
        <w:rPr>
          <w:rFonts w:ascii="Arial" w:eastAsia="Times New Roman" w:hAnsi="Arial" w:cs="Arial"/>
          <w:b/>
          <w:sz w:val="24"/>
          <w:szCs w:val="24"/>
        </w:rPr>
      </w:pPr>
    </w:p>
    <w:p w:rsidR="00C76D37" w:rsidRDefault="00C76D37" w:rsidP="002932D4">
      <w:pPr>
        <w:spacing w:after="0" w:line="240" w:lineRule="auto"/>
        <w:ind w:left="-851" w:right="-994"/>
        <w:jc w:val="both"/>
        <w:rPr>
          <w:rFonts w:ascii="Arial" w:eastAsia="Times New Roman" w:hAnsi="Arial" w:cs="Arial"/>
          <w:b/>
          <w:sz w:val="24"/>
          <w:szCs w:val="24"/>
        </w:rPr>
      </w:pPr>
      <w:r>
        <w:rPr>
          <w:rFonts w:ascii="Arial" w:eastAsia="Times New Roman" w:hAnsi="Arial" w:cs="Arial"/>
          <w:b/>
          <w:sz w:val="24"/>
          <w:szCs w:val="24"/>
        </w:rPr>
        <w:t xml:space="preserve">    </w:t>
      </w:r>
      <w:r w:rsidR="002932D4" w:rsidRPr="002932D4">
        <w:rPr>
          <w:rFonts w:ascii="Arial" w:eastAsia="Times New Roman" w:hAnsi="Arial" w:cs="Arial"/>
          <w:b/>
          <w:sz w:val="24"/>
          <w:szCs w:val="24"/>
        </w:rPr>
        <w:t xml:space="preserve">Becket fue reverenciado por los fieles de toda </w:t>
      </w:r>
      <w:hyperlink r:id="rId46" w:tooltip="Europa" w:history="1">
        <w:r w:rsidR="002932D4" w:rsidRPr="002932D4">
          <w:rPr>
            <w:rFonts w:ascii="Arial" w:eastAsia="Times New Roman" w:hAnsi="Arial" w:cs="Arial"/>
            <w:b/>
            <w:sz w:val="24"/>
            <w:szCs w:val="24"/>
          </w:rPr>
          <w:t>Europa</w:t>
        </w:r>
      </w:hyperlink>
      <w:r w:rsidR="002932D4" w:rsidRPr="002932D4">
        <w:rPr>
          <w:rFonts w:ascii="Arial" w:eastAsia="Times New Roman" w:hAnsi="Arial" w:cs="Arial"/>
          <w:b/>
          <w:sz w:val="24"/>
          <w:szCs w:val="24"/>
        </w:rPr>
        <w:t xml:space="preserve">, que lo consideraron un mártir. Apenas tres años después, en 1173, fue canonizado por Alejandro III. El 12 de julio de 1174, Enrique II tuvo que hacer penitencia públicamente ante la tumba de su enemigo, que se convirtió en uno de los lugares de peregrinaje más populares de Inglaterra, hasta que fue destruida durante la </w:t>
      </w:r>
      <w:hyperlink r:id="rId47" w:tooltip="Disolución de los monasterios" w:history="1">
        <w:r w:rsidR="002932D4" w:rsidRPr="002932D4">
          <w:rPr>
            <w:rFonts w:ascii="Arial" w:eastAsia="Times New Roman" w:hAnsi="Arial" w:cs="Arial"/>
            <w:b/>
            <w:sz w:val="24"/>
            <w:szCs w:val="24"/>
          </w:rPr>
          <w:t>disolución de los monasterios</w:t>
        </w:r>
      </w:hyperlink>
      <w:r w:rsidR="002932D4" w:rsidRPr="002932D4">
        <w:rPr>
          <w:rFonts w:ascii="Arial" w:eastAsia="Times New Roman" w:hAnsi="Arial" w:cs="Arial"/>
          <w:b/>
          <w:sz w:val="24"/>
          <w:szCs w:val="24"/>
        </w:rPr>
        <w:t xml:space="preserve"> (1538 a 1541). </w:t>
      </w:r>
    </w:p>
    <w:p w:rsidR="00C76D37" w:rsidRDefault="00C76D37" w:rsidP="002932D4">
      <w:pPr>
        <w:spacing w:after="0" w:line="240" w:lineRule="auto"/>
        <w:ind w:left="-851" w:right="-994"/>
        <w:jc w:val="both"/>
        <w:rPr>
          <w:rFonts w:ascii="Arial" w:eastAsia="Times New Roman" w:hAnsi="Arial" w:cs="Arial"/>
          <w:b/>
          <w:sz w:val="24"/>
          <w:szCs w:val="24"/>
        </w:rPr>
      </w:pPr>
    </w:p>
    <w:p w:rsidR="002932D4" w:rsidRDefault="00C76D37" w:rsidP="002932D4">
      <w:pPr>
        <w:spacing w:after="0" w:line="240" w:lineRule="auto"/>
        <w:ind w:left="-851" w:right="-994"/>
        <w:jc w:val="both"/>
        <w:rPr>
          <w:rFonts w:ascii="Arial" w:eastAsia="Times New Roman" w:hAnsi="Arial" w:cs="Arial"/>
          <w:b/>
          <w:sz w:val="24"/>
          <w:szCs w:val="24"/>
        </w:rPr>
      </w:pPr>
      <w:r>
        <w:rPr>
          <w:rFonts w:ascii="Arial" w:eastAsia="Times New Roman" w:hAnsi="Arial" w:cs="Arial"/>
          <w:b/>
          <w:sz w:val="24"/>
          <w:szCs w:val="24"/>
        </w:rPr>
        <w:t xml:space="preserve">  </w:t>
      </w:r>
      <w:r w:rsidR="002932D4" w:rsidRPr="002932D4">
        <w:rPr>
          <w:rFonts w:ascii="Arial" w:eastAsia="Times New Roman" w:hAnsi="Arial" w:cs="Arial"/>
          <w:b/>
          <w:sz w:val="24"/>
          <w:szCs w:val="24"/>
        </w:rPr>
        <w:t xml:space="preserve">En 1220, los restos de Becket fueron trasladados desde su primera tumba, donde habían sido sepultados gracias a los esfuerzos de su sucesor, </w:t>
      </w:r>
      <w:hyperlink r:id="rId48" w:tooltip="Ricardo de Dover" w:history="1">
        <w:r w:rsidR="002932D4" w:rsidRPr="002932D4">
          <w:rPr>
            <w:rFonts w:ascii="Arial" w:eastAsia="Times New Roman" w:hAnsi="Arial" w:cs="Arial"/>
            <w:b/>
            <w:sz w:val="24"/>
            <w:szCs w:val="24"/>
          </w:rPr>
          <w:t>Ricardo de Dover</w:t>
        </w:r>
      </w:hyperlink>
      <w:r w:rsidR="002932D4" w:rsidRPr="002932D4">
        <w:rPr>
          <w:rFonts w:ascii="Arial" w:eastAsia="Times New Roman" w:hAnsi="Arial" w:cs="Arial"/>
          <w:b/>
          <w:sz w:val="24"/>
          <w:szCs w:val="24"/>
        </w:rPr>
        <w:t xml:space="preserve">, a un relicario en la recién terminada </w:t>
      </w:r>
      <w:hyperlink r:id="rId49" w:tooltip="Capilla Trinity (aún no redactado)" w:history="1">
        <w:r w:rsidR="002932D4" w:rsidRPr="002932D4">
          <w:rPr>
            <w:rFonts w:ascii="Arial" w:eastAsia="Times New Roman" w:hAnsi="Arial" w:cs="Arial"/>
            <w:b/>
            <w:sz w:val="24"/>
            <w:szCs w:val="24"/>
          </w:rPr>
          <w:t>capilla Trinity</w:t>
        </w:r>
      </w:hyperlink>
      <w:r w:rsidR="002932D4" w:rsidRPr="002932D4">
        <w:rPr>
          <w:rFonts w:ascii="Arial" w:eastAsia="Times New Roman" w:hAnsi="Arial" w:cs="Arial"/>
          <w:b/>
          <w:sz w:val="24"/>
          <w:szCs w:val="24"/>
        </w:rPr>
        <w:t xml:space="preserve">. El suelo sobre el que descansaba ese relicario es aún señalado con una vela encendida. Hoy día, los arzobispos celebran la </w:t>
      </w:r>
      <w:hyperlink r:id="rId50" w:tooltip="Eucaristía" w:history="1">
        <w:r w:rsidR="002932D4" w:rsidRPr="002932D4">
          <w:rPr>
            <w:rFonts w:ascii="Arial" w:eastAsia="Times New Roman" w:hAnsi="Arial" w:cs="Arial"/>
            <w:b/>
            <w:sz w:val="24"/>
            <w:szCs w:val="24"/>
          </w:rPr>
          <w:t>eucaristía</w:t>
        </w:r>
      </w:hyperlink>
      <w:r w:rsidR="002932D4" w:rsidRPr="002932D4">
        <w:rPr>
          <w:rFonts w:ascii="Arial" w:eastAsia="Times New Roman" w:hAnsi="Arial" w:cs="Arial"/>
          <w:b/>
          <w:sz w:val="24"/>
          <w:szCs w:val="24"/>
        </w:rPr>
        <w:t xml:space="preserve"> en este lugar para conmemorar el martirio de Becket y el traslado de su cuerpo a ese emplazamiento</w:t>
      </w:r>
    </w:p>
    <w:p w:rsidR="002932D4" w:rsidRPr="002932D4" w:rsidRDefault="002932D4" w:rsidP="002932D4">
      <w:pPr>
        <w:spacing w:after="0" w:line="240" w:lineRule="auto"/>
        <w:ind w:left="-851" w:right="-994"/>
        <w:jc w:val="both"/>
        <w:rPr>
          <w:rFonts w:ascii="Arial" w:eastAsia="Times New Roman" w:hAnsi="Arial" w:cs="Arial"/>
          <w:b/>
          <w:sz w:val="24"/>
          <w:szCs w:val="24"/>
        </w:rPr>
      </w:pPr>
    </w:p>
    <w:p w:rsidR="002932D4" w:rsidRDefault="002932D4" w:rsidP="002932D4">
      <w:pPr>
        <w:spacing w:after="200" w:line="276" w:lineRule="auto"/>
        <w:jc w:val="center"/>
        <w:rPr>
          <w:rFonts w:ascii="Calibri" w:eastAsia="Calibri" w:hAnsi="Calibri" w:cs="Calibri"/>
        </w:rPr>
      </w:pPr>
      <w:r>
        <w:rPr>
          <w:rFonts w:ascii="Calibri" w:eastAsia="Calibri" w:hAnsi="Calibri" w:cs="Calibri"/>
          <w:noProof/>
        </w:rPr>
        <w:drawing>
          <wp:inline distT="0" distB="0" distL="0" distR="0">
            <wp:extent cx="1557314" cy="2638425"/>
            <wp:effectExtent l="19050" t="0" r="4786"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a:srcRect l="75447" t="36468" r="4878" b="16514"/>
                    <a:stretch>
                      <a:fillRect/>
                    </a:stretch>
                  </pic:blipFill>
                  <pic:spPr bwMode="auto">
                    <a:xfrm>
                      <a:off x="0" y="0"/>
                      <a:ext cx="1557314" cy="2638425"/>
                    </a:xfrm>
                    <a:prstGeom prst="rect">
                      <a:avLst/>
                    </a:prstGeom>
                    <a:noFill/>
                    <a:ln w="9525">
                      <a:noFill/>
                      <a:miter lim="800000"/>
                      <a:headEnd/>
                      <a:tailEnd/>
                    </a:ln>
                  </pic:spPr>
                </pic:pic>
              </a:graphicData>
            </a:graphic>
          </wp:inline>
        </w:drawing>
      </w:r>
    </w:p>
    <w:p w:rsidR="002932D4" w:rsidRDefault="002932D4" w:rsidP="002932D4">
      <w:pPr>
        <w:spacing w:after="200" w:line="276" w:lineRule="auto"/>
        <w:jc w:val="center"/>
        <w:rPr>
          <w:rFonts w:ascii="Calibri" w:eastAsia="Calibri" w:hAnsi="Calibri" w:cs="Calibri"/>
        </w:rPr>
      </w:pPr>
    </w:p>
    <w:p w:rsidR="002932D4" w:rsidRDefault="002932D4" w:rsidP="002932D4">
      <w:pPr>
        <w:spacing w:after="200" w:line="276" w:lineRule="auto"/>
        <w:jc w:val="center"/>
        <w:rPr>
          <w:rFonts w:ascii="Calibri" w:eastAsia="Calibri" w:hAnsi="Calibri" w:cs="Calibri"/>
        </w:rPr>
      </w:pPr>
    </w:p>
    <w:sectPr w:rsidR="002932D4" w:rsidSect="00265AE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450D1"/>
    <w:multiLevelType w:val="multilevel"/>
    <w:tmpl w:val="5916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300495"/>
    <w:rsid w:val="00054B13"/>
    <w:rsid w:val="00065E97"/>
    <w:rsid w:val="00070BB6"/>
    <w:rsid w:val="00265AE6"/>
    <w:rsid w:val="002932D4"/>
    <w:rsid w:val="00300495"/>
    <w:rsid w:val="00347AD5"/>
    <w:rsid w:val="004A6DD7"/>
    <w:rsid w:val="004C291D"/>
    <w:rsid w:val="005F3CE3"/>
    <w:rsid w:val="006034DA"/>
    <w:rsid w:val="00714076"/>
    <w:rsid w:val="00C16036"/>
    <w:rsid w:val="00C76D37"/>
    <w:rsid w:val="00DF79B4"/>
    <w:rsid w:val="00E26866"/>
    <w:rsid w:val="00F04AA5"/>
    <w:rsid w:val="00F3754C"/>
    <w:rsid w:val="00FE009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AE6"/>
  </w:style>
  <w:style w:type="paragraph" w:styleId="Ttulo2">
    <w:name w:val="heading 2"/>
    <w:basedOn w:val="Normal"/>
    <w:link w:val="Ttulo2Car"/>
    <w:uiPriority w:val="9"/>
    <w:qFormat/>
    <w:rsid w:val="00293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932D4"/>
    <w:rPr>
      <w:color w:val="0000FF"/>
      <w:u w:val="single"/>
    </w:rPr>
  </w:style>
  <w:style w:type="character" w:customStyle="1" w:styleId="Ttulo2Car">
    <w:name w:val="Título 2 Car"/>
    <w:basedOn w:val="Fuentedeprrafopredeter"/>
    <w:link w:val="Ttulo2"/>
    <w:uiPriority w:val="9"/>
    <w:rsid w:val="002932D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93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Fuentedeprrafopredeter"/>
    <w:rsid w:val="002932D4"/>
  </w:style>
  <w:style w:type="paragraph" w:styleId="Textodeglobo">
    <w:name w:val="Balloon Text"/>
    <w:basedOn w:val="Normal"/>
    <w:link w:val="TextodegloboCar"/>
    <w:uiPriority w:val="99"/>
    <w:semiHidden/>
    <w:unhideWhenUsed/>
    <w:rsid w:val="002932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32D4"/>
    <w:rPr>
      <w:rFonts w:ascii="Tahoma" w:hAnsi="Tahoma" w:cs="Tahoma"/>
      <w:sz w:val="16"/>
      <w:szCs w:val="16"/>
    </w:rPr>
  </w:style>
  <w:style w:type="paragraph" w:customStyle="1" w:styleId="style154">
    <w:name w:val="style154"/>
    <w:basedOn w:val="Normal"/>
    <w:rsid w:val="00293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57">
    <w:name w:val="style157"/>
    <w:basedOn w:val="Fuentedeprrafopredeter"/>
    <w:rsid w:val="002932D4"/>
  </w:style>
  <w:style w:type="paragraph" w:customStyle="1" w:styleId="style166">
    <w:name w:val="style166"/>
    <w:basedOn w:val="Normal"/>
    <w:rsid w:val="00293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65">
    <w:name w:val="style165"/>
    <w:basedOn w:val="Fuentedeprrafopredeter"/>
    <w:rsid w:val="002932D4"/>
  </w:style>
  <w:style w:type="character" w:customStyle="1" w:styleId="style163">
    <w:name w:val="style163"/>
    <w:basedOn w:val="Fuentedeprrafopredeter"/>
    <w:rsid w:val="002932D4"/>
  </w:style>
  <w:style w:type="character" w:customStyle="1" w:styleId="style155">
    <w:name w:val="style155"/>
    <w:basedOn w:val="Fuentedeprrafopredeter"/>
    <w:rsid w:val="002932D4"/>
  </w:style>
</w:styles>
</file>

<file path=word/webSettings.xml><?xml version="1.0" encoding="utf-8"?>
<w:webSettings xmlns:r="http://schemas.openxmlformats.org/officeDocument/2006/relationships" xmlns:w="http://schemas.openxmlformats.org/wordprocessingml/2006/main">
  <w:divs>
    <w:div w:id="445731068">
      <w:bodyDiv w:val="1"/>
      <w:marLeft w:val="0"/>
      <w:marRight w:val="0"/>
      <w:marTop w:val="0"/>
      <w:marBottom w:val="0"/>
      <w:divBdr>
        <w:top w:val="none" w:sz="0" w:space="0" w:color="auto"/>
        <w:left w:val="none" w:sz="0" w:space="0" w:color="auto"/>
        <w:bottom w:val="none" w:sz="0" w:space="0" w:color="auto"/>
        <w:right w:val="none" w:sz="0" w:space="0" w:color="auto"/>
      </w:divBdr>
      <w:divsChild>
        <w:div w:id="1447893463">
          <w:marLeft w:val="0"/>
          <w:marRight w:val="0"/>
          <w:marTop w:val="0"/>
          <w:marBottom w:val="0"/>
          <w:divBdr>
            <w:top w:val="none" w:sz="0" w:space="0" w:color="auto"/>
            <w:left w:val="none" w:sz="0" w:space="0" w:color="auto"/>
            <w:bottom w:val="none" w:sz="0" w:space="0" w:color="auto"/>
            <w:right w:val="none" w:sz="0" w:space="0" w:color="auto"/>
          </w:divBdr>
        </w:div>
        <w:div w:id="2135520592">
          <w:marLeft w:val="0"/>
          <w:marRight w:val="0"/>
          <w:marTop w:val="0"/>
          <w:marBottom w:val="0"/>
          <w:divBdr>
            <w:top w:val="none" w:sz="0" w:space="0" w:color="auto"/>
            <w:left w:val="none" w:sz="0" w:space="0" w:color="auto"/>
            <w:bottom w:val="none" w:sz="0" w:space="0" w:color="auto"/>
            <w:right w:val="none" w:sz="0" w:space="0" w:color="auto"/>
          </w:divBdr>
          <w:divsChild>
            <w:div w:id="2104109869">
              <w:marLeft w:val="0"/>
              <w:marRight w:val="0"/>
              <w:marTop w:val="0"/>
              <w:marBottom w:val="0"/>
              <w:divBdr>
                <w:top w:val="none" w:sz="0" w:space="0" w:color="auto"/>
                <w:left w:val="none" w:sz="0" w:space="0" w:color="auto"/>
                <w:bottom w:val="none" w:sz="0" w:space="0" w:color="auto"/>
                <w:right w:val="none" w:sz="0" w:space="0" w:color="auto"/>
              </w:divBdr>
              <w:divsChild>
                <w:div w:id="17786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5899">
          <w:marLeft w:val="0"/>
          <w:marRight w:val="0"/>
          <w:marTop w:val="0"/>
          <w:marBottom w:val="0"/>
          <w:divBdr>
            <w:top w:val="none" w:sz="0" w:space="0" w:color="auto"/>
            <w:left w:val="none" w:sz="0" w:space="0" w:color="auto"/>
            <w:bottom w:val="none" w:sz="0" w:space="0" w:color="auto"/>
            <w:right w:val="none" w:sz="0" w:space="0" w:color="auto"/>
          </w:divBdr>
        </w:div>
        <w:div w:id="1521624474">
          <w:marLeft w:val="0"/>
          <w:marRight w:val="0"/>
          <w:marTop w:val="0"/>
          <w:marBottom w:val="0"/>
          <w:divBdr>
            <w:top w:val="none" w:sz="0" w:space="0" w:color="auto"/>
            <w:left w:val="none" w:sz="0" w:space="0" w:color="auto"/>
            <w:bottom w:val="none" w:sz="0" w:space="0" w:color="auto"/>
            <w:right w:val="none" w:sz="0" w:space="0" w:color="auto"/>
          </w:divBdr>
          <w:divsChild>
            <w:div w:id="1214080616">
              <w:marLeft w:val="0"/>
              <w:marRight w:val="0"/>
              <w:marTop w:val="0"/>
              <w:marBottom w:val="0"/>
              <w:divBdr>
                <w:top w:val="none" w:sz="0" w:space="0" w:color="auto"/>
                <w:left w:val="none" w:sz="0" w:space="0" w:color="auto"/>
                <w:bottom w:val="none" w:sz="0" w:space="0" w:color="auto"/>
                <w:right w:val="none" w:sz="0" w:space="0" w:color="auto"/>
              </w:divBdr>
              <w:divsChild>
                <w:div w:id="18233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247105">
          <w:marLeft w:val="0"/>
          <w:marRight w:val="0"/>
          <w:marTop w:val="0"/>
          <w:marBottom w:val="0"/>
          <w:divBdr>
            <w:top w:val="none" w:sz="0" w:space="0" w:color="auto"/>
            <w:left w:val="none" w:sz="0" w:space="0" w:color="auto"/>
            <w:bottom w:val="none" w:sz="0" w:space="0" w:color="auto"/>
            <w:right w:val="none" w:sz="0" w:space="0" w:color="auto"/>
          </w:divBdr>
        </w:div>
        <w:div w:id="1805661146">
          <w:marLeft w:val="0"/>
          <w:marRight w:val="0"/>
          <w:marTop w:val="0"/>
          <w:marBottom w:val="0"/>
          <w:divBdr>
            <w:top w:val="none" w:sz="0" w:space="0" w:color="auto"/>
            <w:left w:val="none" w:sz="0" w:space="0" w:color="auto"/>
            <w:bottom w:val="none" w:sz="0" w:space="0" w:color="auto"/>
            <w:right w:val="none" w:sz="0" w:space="0" w:color="auto"/>
          </w:divBdr>
          <w:divsChild>
            <w:div w:id="1409696589">
              <w:marLeft w:val="0"/>
              <w:marRight w:val="0"/>
              <w:marTop w:val="0"/>
              <w:marBottom w:val="0"/>
              <w:divBdr>
                <w:top w:val="none" w:sz="0" w:space="0" w:color="auto"/>
                <w:left w:val="none" w:sz="0" w:space="0" w:color="auto"/>
                <w:bottom w:val="none" w:sz="0" w:space="0" w:color="auto"/>
                <w:right w:val="none" w:sz="0" w:space="0" w:color="auto"/>
              </w:divBdr>
              <w:divsChild>
                <w:div w:id="143517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945">
          <w:marLeft w:val="0"/>
          <w:marRight w:val="0"/>
          <w:marTop w:val="0"/>
          <w:marBottom w:val="0"/>
          <w:divBdr>
            <w:top w:val="none" w:sz="0" w:space="0" w:color="auto"/>
            <w:left w:val="none" w:sz="0" w:space="0" w:color="auto"/>
            <w:bottom w:val="none" w:sz="0" w:space="0" w:color="auto"/>
            <w:right w:val="none" w:sz="0" w:space="0" w:color="auto"/>
          </w:divBdr>
          <w:divsChild>
            <w:div w:id="1280724300">
              <w:marLeft w:val="0"/>
              <w:marRight w:val="0"/>
              <w:marTop w:val="0"/>
              <w:marBottom w:val="0"/>
              <w:divBdr>
                <w:top w:val="none" w:sz="0" w:space="0" w:color="auto"/>
                <w:left w:val="none" w:sz="0" w:space="0" w:color="auto"/>
                <w:bottom w:val="none" w:sz="0" w:space="0" w:color="auto"/>
                <w:right w:val="none" w:sz="0" w:space="0" w:color="auto"/>
              </w:divBdr>
            </w:div>
          </w:divsChild>
        </w:div>
        <w:div w:id="1279220473">
          <w:marLeft w:val="0"/>
          <w:marRight w:val="0"/>
          <w:marTop w:val="0"/>
          <w:marBottom w:val="0"/>
          <w:divBdr>
            <w:top w:val="none" w:sz="0" w:space="0" w:color="auto"/>
            <w:left w:val="none" w:sz="0" w:space="0" w:color="auto"/>
            <w:bottom w:val="none" w:sz="0" w:space="0" w:color="auto"/>
            <w:right w:val="none" w:sz="0" w:space="0" w:color="auto"/>
          </w:divBdr>
          <w:divsChild>
            <w:div w:id="1530676237">
              <w:marLeft w:val="0"/>
              <w:marRight w:val="0"/>
              <w:marTop w:val="0"/>
              <w:marBottom w:val="0"/>
              <w:divBdr>
                <w:top w:val="none" w:sz="0" w:space="0" w:color="auto"/>
                <w:left w:val="none" w:sz="0" w:space="0" w:color="auto"/>
                <w:bottom w:val="none" w:sz="0" w:space="0" w:color="auto"/>
                <w:right w:val="none" w:sz="0" w:space="0" w:color="auto"/>
              </w:divBdr>
              <w:divsChild>
                <w:div w:id="282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09990">
      <w:bodyDiv w:val="1"/>
      <w:marLeft w:val="0"/>
      <w:marRight w:val="0"/>
      <w:marTop w:val="0"/>
      <w:marBottom w:val="0"/>
      <w:divBdr>
        <w:top w:val="none" w:sz="0" w:space="0" w:color="auto"/>
        <w:left w:val="none" w:sz="0" w:space="0" w:color="auto"/>
        <w:bottom w:val="none" w:sz="0" w:space="0" w:color="auto"/>
        <w:right w:val="none" w:sz="0" w:space="0" w:color="auto"/>
      </w:divBdr>
    </w:div>
    <w:div w:id="702360802">
      <w:bodyDiv w:val="1"/>
      <w:marLeft w:val="0"/>
      <w:marRight w:val="0"/>
      <w:marTop w:val="0"/>
      <w:marBottom w:val="0"/>
      <w:divBdr>
        <w:top w:val="none" w:sz="0" w:space="0" w:color="auto"/>
        <w:left w:val="none" w:sz="0" w:space="0" w:color="auto"/>
        <w:bottom w:val="none" w:sz="0" w:space="0" w:color="auto"/>
        <w:right w:val="none" w:sz="0" w:space="0" w:color="auto"/>
      </w:divBdr>
      <w:divsChild>
        <w:div w:id="1435973890">
          <w:marLeft w:val="0"/>
          <w:marRight w:val="0"/>
          <w:marTop w:val="0"/>
          <w:marBottom w:val="0"/>
          <w:divBdr>
            <w:top w:val="none" w:sz="0" w:space="0" w:color="auto"/>
            <w:left w:val="none" w:sz="0" w:space="0" w:color="auto"/>
            <w:bottom w:val="none" w:sz="0" w:space="0" w:color="auto"/>
            <w:right w:val="none" w:sz="0" w:space="0" w:color="auto"/>
          </w:divBdr>
          <w:divsChild>
            <w:div w:id="50231473">
              <w:marLeft w:val="0"/>
              <w:marRight w:val="0"/>
              <w:marTop w:val="0"/>
              <w:marBottom w:val="0"/>
              <w:divBdr>
                <w:top w:val="none" w:sz="0" w:space="0" w:color="auto"/>
                <w:left w:val="none" w:sz="0" w:space="0" w:color="auto"/>
                <w:bottom w:val="none" w:sz="0" w:space="0" w:color="auto"/>
                <w:right w:val="none" w:sz="0" w:space="0" w:color="auto"/>
              </w:divBdr>
              <w:divsChild>
                <w:div w:id="2844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69832">
          <w:marLeft w:val="0"/>
          <w:marRight w:val="0"/>
          <w:marTop w:val="0"/>
          <w:marBottom w:val="0"/>
          <w:divBdr>
            <w:top w:val="none" w:sz="0" w:space="0" w:color="auto"/>
            <w:left w:val="none" w:sz="0" w:space="0" w:color="auto"/>
            <w:bottom w:val="none" w:sz="0" w:space="0" w:color="auto"/>
            <w:right w:val="none" w:sz="0" w:space="0" w:color="auto"/>
          </w:divBdr>
        </w:div>
        <w:div w:id="1113984978">
          <w:marLeft w:val="0"/>
          <w:marRight w:val="0"/>
          <w:marTop w:val="0"/>
          <w:marBottom w:val="0"/>
          <w:divBdr>
            <w:top w:val="none" w:sz="0" w:space="0" w:color="auto"/>
            <w:left w:val="none" w:sz="0" w:space="0" w:color="auto"/>
            <w:bottom w:val="none" w:sz="0" w:space="0" w:color="auto"/>
            <w:right w:val="none" w:sz="0" w:space="0" w:color="auto"/>
          </w:divBdr>
        </w:div>
        <w:div w:id="1776821976">
          <w:marLeft w:val="0"/>
          <w:marRight w:val="0"/>
          <w:marTop w:val="0"/>
          <w:marBottom w:val="0"/>
          <w:divBdr>
            <w:top w:val="none" w:sz="0" w:space="0" w:color="auto"/>
            <w:left w:val="none" w:sz="0" w:space="0" w:color="auto"/>
            <w:bottom w:val="none" w:sz="0" w:space="0" w:color="auto"/>
            <w:right w:val="none" w:sz="0" w:space="0" w:color="auto"/>
          </w:divBdr>
        </w:div>
        <w:div w:id="1170947839">
          <w:marLeft w:val="0"/>
          <w:marRight w:val="0"/>
          <w:marTop w:val="0"/>
          <w:marBottom w:val="0"/>
          <w:divBdr>
            <w:top w:val="none" w:sz="0" w:space="0" w:color="auto"/>
            <w:left w:val="none" w:sz="0" w:space="0" w:color="auto"/>
            <w:bottom w:val="none" w:sz="0" w:space="0" w:color="auto"/>
            <w:right w:val="none" w:sz="0" w:space="0" w:color="auto"/>
          </w:divBdr>
        </w:div>
        <w:div w:id="1383745930">
          <w:marLeft w:val="0"/>
          <w:marRight w:val="0"/>
          <w:marTop w:val="0"/>
          <w:marBottom w:val="0"/>
          <w:divBdr>
            <w:top w:val="none" w:sz="0" w:space="0" w:color="auto"/>
            <w:left w:val="none" w:sz="0" w:space="0" w:color="auto"/>
            <w:bottom w:val="none" w:sz="0" w:space="0" w:color="auto"/>
            <w:right w:val="none" w:sz="0" w:space="0" w:color="auto"/>
          </w:divBdr>
        </w:div>
        <w:div w:id="1117526878">
          <w:marLeft w:val="0"/>
          <w:marRight w:val="0"/>
          <w:marTop w:val="0"/>
          <w:marBottom w:val="0"/>
          <w:divBdr>
            <w:top w:val="none" w:sz="0" w:space="0" w:color="auto"/>
            <w:left w:val="none" w:sz="0" w:space="0" w:color="auto"/>
            <w:bottom w:val="none" w:sz="0" w:space="0" w:color="auto"/>
            <w:right w:val="none" w:sz="0" w:space="0" w:color="auto"/>
          </w:divBdr>
        </w:div>
        <w:div w:id="1937325634">
          <w:marLeft w:val="0"/>
          <w:marRight w:val="0"/>
          <w:marTop w:val="0"/>
          <w:marBottom w:val="0"/>
          <w:divBdr>
            <w:top w:val="none" w:sz="0" w:space="0" w:color="auto"/>
            <w:left w:val="none" w:sz="0" w:space="0" w:color="auto"/>
            <w:bottom w:val="none" w:sz="0" w:space="0" w:color="auto"/>
            <w:right w:val="none" w:sz="0" w:space="0" w:color="auto"/>
          </w:divBdr>
        </w:div>
        <w:div w:id="2012875898">
          <w:marLeft w:val="0"/>
          <w:marRight w:val="0"/>
          <w:marTop w:val="0"/>
          <w:marBottom w:val="0"/>
          <w:divBdr>
            <w:top w:val="none" w:sz="0" w:space="0" w:color="auto"/>
            <w:left w:val="none" w:sz="0" w:space="0" w:color="auto"/>
            <w:bottom w:val="none" w:sz="0" w:space="0" w:color="auto"/>
            <w:right w:val="none" w:sz="0" w:space="0" w:color="auto"/>
          </w:divBdr>
        </w:div>
        <w:div w:id="613680527">
          <w:marLeft w:val="0"/>
          <w:marRight w:val="0"/>
          <w:marTop w:val="0"/>
          <w:marBottom w:val="0"/>
          <w:divBdr>
            <w:top w:val="none" w:sz="0" w:space="0" w:color="auto"/>
            <w:left w:val="none" w:sz="0" w:space="0" w:color="auto"/>
            <w:bottom w:val="none" w:sz="0" w:space="0" w:color="auto"/>
            <w:right w:val="none" w:sz="0" w:space="0" w:color="auto"/>
          </w:divBdr>
        </w:div>
        <w:div w:id="1433815558">
          <w:marLeft w:val="0"/>
          <w:marRight w:val="0"/>
          <w:marTop w:val="0"/>
          <w:marBottom w:val="0"/>
          <w:divBdr>
            <w:top w:val="none" w:sz="0" w:space="0" w:color="auto"/>
            <w:left w:val="none" w:sz="0" w:space="0" w:color="auto"/>
            <w:bottom w:val="none" w:sz="0" w:space="0" w:color="auto"/>
            <w:right w:val="none" w:sz="0" w:space="0" w:color="auto"/>
          </w:divBdr>
        </w:div>
        <w:div w:id="1709795143">
          <w:marLeft w:val="0"/>
          <w:marRight w:val="0"/>
          <w:marTop w:val="0"/>
          <w:marBottom w:val="0"/>
          <w:divBdr>
            <w:top w:val="none" w:sz="0" w:space="0" w:color="auto"/>
            <w:left w:val="none" w:sz="0" w:space="0" w:color="auto"/>
            <w:bottom w:val="none" w:sz="0" w:space="0" w:color="auto"/>
            <w:right w:val="none" w:sz="0" w:space="0" w:color="auto"/>
          </w:divBdr>
        </w:div>
        <w:div w:id="955722422">
          <w:marLeft w:val="0"/>
          <w:marRight w:val="0"/>
          <w:marTop w:val="0"/>
          <w:marBottom w:val="0"/>
          <w:divBdr>
            <w:top w:val="none" w:sz="0" w:space="0" w:color="auto"/>
            <w:left w:val="none" w:sz="0" w:space="0" w:color="auto"/>
            <w:bottom w:val="none" w:sz="0" w:space="0" w:color="auto"/>
            <w:right w:val="none" w:sz="0" w:space="0" w:color="auto"/>
          </w:divBdr>
        </w:div>
        <w:div w:id="396057488">
          <w:marLeft w:val="0"/>
          <w:marRight w:val="0"/>
          <w:marTop w:val="0"/>
          <w:marBottom w:val="0"/>
          <w:divBdr>
            <w:top w:val="none" w:sz="0" w:space="0" w:color="auto"/>
            <w:left w:val="none" w:sz="0" w:space="0" w:color="auto"/>
            <w:bottom w:val="none" w:sz="0" w:space="0" w:color="auto"/>
            <w:right w:val="none" w:sz="0" w:space="0" w:color="auto"/>
          </w:divBdr>
        </w:div>
        <w:div w:id="1120417088">
          <w:marLeft w:val="0"/>
          <w:marRight w:val="0"/>
          <w:marTop w:val="0"/>
          <w:marBottom w:val="0"/>
          <w:divBdr>
            <w:top w:val="none" w:sz="0" w:space="0" w:color="auto"/>
            <w:left w:val="none" w:sz="0" w:space="0" w:color="auto"/>
            <w:bottom w:val="none" w:sz="0" w:space="0" w:color="auto"/>
            <w:right w:val="none" w:sz="0" w:space="0" w:color="auto"/>
          </w:divBdr>
        </w:div>
        <w:div w:id="1923487217">
          <w:marLeft w:val="0"/>
          <w:marRight w:val="0"/>
          <w:marTop w:val="0"/>
          <w:marBottom w:val="0"/>
          <w:divBdr>
            <w:top w:val="none" w:sz="0" w:space="0" w:color="auto"/>
            <w:left w:val="none" w:sz="0" w:space="0" w:color="auto"/>
            <w:bottom w:val="none" w:sz="0" w:space="0" w:color="auto"/>
            <w:right w:val="none" w:sz="0" w:space="0" w:color="auto"/>
          </w:divBdr>
        </w:div>
        <w:div w:id="1289700320">
          <w:marLeft w:val="0"/>
          <w:marRight w:val="0"/>
          <w:marTop w:val="0"/>
          <w:marBottom w:val="0"/>
          <w:divBdr>
            <w:top w:val="none" w:sz="0" w:space="0" w:color="auto"/>
            <w:left w:val="none" w:sz="0" w:space="0" w:color="auto"/>
            <w:bottom w:val="none" w:sz="0" w:space="0" w:color="auto"/>
            <w:right w:val="none" w:sz="0" w:space="0" w:color="auto"/>
          </w:divBdr>
        </w:div>
        <w:div w:id="1954166069">
          <w:marLeft w:val="0"/>
          <w:marRight w:val="0"/>
          <w:marTop w:val="0"/>
          <w:marBottom w:val="0"/>
          <w:divBdr>
            <w:top w:val="none" w:sz="0" w:space="0" w:color="auto"/>
            <w:left w:val="none" w:sz="0" w:space="0" w:color="auto"/>
            <w:bottom w:val="none" w:sz="0" w:space="0" w:color="auto"/>
            <w:right w:val="none" w:sz="0" w:space="0" w:color="auto"/>
          </w:divBdr>
        </w:div>
        <w:div w:id="1415784556">
          <w:marLeft w:val="0"/>
          <w:marRight w:val="0"/>
          <w:marTop w:val="0"/>
          <w:marBottom w:val="0"/>
          <w:divBdr>
            <w:top w:val="none" w:sz="0" w:space="0" w:color="auto"/>
            <w:left w:val="none" w:sz="0" w:space="0" w:color="auto"/>
            <w:bottom w:val="none" w:sz="0" w:space="0" w:color="auto"/>
            <w:right w:val="none" w:sz="0" w:space="0" w:color="auto"/>
          </w:divBdr>
        </w:div>
        <w:div w:id="1425879041">
          <w:marLeft w:val="0"/>
          <w:marRight w:val="0"/>
          <w:marTop w:val="0"/>
          <w:marBottom w:val="0"/>
          <w:divBdr>
            <w:top w:val="none" w:sz="0" w:space="0" w:color="auto"/>
            <w:left w:val="none" w:sz="0" w:space="0" w:color="auto"/>
            <w:bottom w:val="none" w:sz="0" w:space="0" w:color="auto"/>
            <w:right w:val="none" w:sz="0" w:space="0" w:color="auto"/>
          </w:divBdr>
        </w:div>
        <w:div w:id="968977824">
          <w:marLeft w:val="0"/>
          <w:marRight w:val="0"/>
          <w:marTop w:val="0"/>
          <w:marBottom w:val="0"/>
          <w:divBdr>
            <w:top w:val="none" w:sz="0" w:space="0" w:color="auto"/>
            <w:left w:val="none" w:sz="0" w:space="0" w:color="auto"/>
            <w:bottom w:val="none" w:sz="0" w:space="0" w:color="auto"/>
            <w:right w:val="none" w:sz="0" w:space="0" w:color="auto"/>
          </w:divBdr>
        </w:div>
      </w:divsChild>
    </w:div>
    <w:div w:id="1035346336">
      <w:bodyDiv w:val="1"/>
      <w:marLeft w:val="0"/>
      <w:marRight w:val="0"/>
      <w:marTop w:val="0"/>
      <w:marBottom w:val="0"/>
      <w:divBdr>
        <w:top w:val="none" w:sz="0" w:space="0" w:color="auto"/>
        <w:left w:val="none" w:sz="0" w:space="0" w:color="auto"/>
        <w:bottom w:val="none" w:sz="0" w:space="0" w:color="auto"/>
        <w:right w:val="none" w:sz="0" w:space="0" w:color="auto"/>
      </w:divBdr>
      <w:divsChild>
        <w:div w:id="236937929">
          <w:marLeft w:val="0"/>
          <w:marRight w:val="0"/>
          <w:marTop w:val="0"/>
          <w:marBottom w:val="0"/>
          <w:divBdr>
            <w:top w:val="none" w:sz="0" w:space="0" w:color="auto"/>
            <w:left w:val="none" w:sz="0" w:space="0" w:color="auto"/>
            <w:bottom w:val="none" w:sz="0" w:space="0" w:color="auto"/>
            <w:right w:val="none" w:sz="0" w:space="0" w:color="auto"/>
          </w:divBdr>
          <w:divsChild>
            <w:div w:id="1466002553">
              <w:marLeft w:val="0"/>
              <w:marRight w:val="0"/>
              <w:marTop w:val="0"/>
              <w:marBottom w:val="0"/>
              <w:divBdr>
                <w:top w:val="none" w:sz="0" w:space="0" w:color="auto"/>
                <w:left w:val="none" w:sz="0" w:space="0" w:color="auto"/>
                <w:bottom w:val="none" w:sz="0" w:space="0" w:color="auto"/>
                <w:right w:val="none" w:sz="0" w:space="0" w:color="auto"/>
              </w:divBdr>
              <w:divsChild>
                <w:div w:id="591813447">
                  <w:marLeft w:val="0"/>
                  <w:marRight w:val="0"/>
                  <w:marTop w:val="0"/>
                  <w:marBottom w:val="0"/>
                  <w:divBdr>
                    <w:top w:val="none" w:sz="0" w:space="0" w:color="auto"/>
                    <w:left w:val="none" w:sz="0" w:space="0" w:color="auto"/>
                    <w:bottom w:val="none" w:sz="0" w:space="0" w:color="auto"/>
                    <w:right w:val="none" w:sz="0" w:space="0" w:color="auto"/>
                  </w:divBdr>
                  <w:divsChild>
                    <w:div w:id="469053820">
                      <w:marLeft w:val="0"/>
                      <w:marRight w:val="0"/>
                      <w:marTop w:val="0"/>
                      <w:marBottom w:val="0"/>
                      <w:divBdr>
                        <w:top w:val="none" w:sz="0" w:space="0" w:color="auto"/>
                        <w:left w:val="none" w:sz="0" w:space="0" w:color="auto"/>
                        <w:bottom w:val="none" w:sz="0" w:space="0" w:color="auto"/>
                        <w:right w:val="none" w:sz="0" w:space="0" w:color="auto"/>
                      </w:divBdr>
                    </w:div>
                    <w:div w:id="227308913">
                      <w:marLeft w:val="0"/>
                      <w:marRight w:val="0"/>
                      <w:marTop w:val="0"/>
                      <w:marBottom w:val="0"/>
                      <w:divBdr>
                        <w:top w:val="none" w:sz="0" w:space="0" w:color="auto"/>
                        <w:left w:val="none" w:sz="0" w:space="0" w:color="auto"/>
                        <w:bottom w:val="none" w:sz="0" w:space="0" w:color="auto"/>
                        <w:right w:val="none" w:sz="0" w:space="0" w:color="auto"/>
                      </w:divBdr>
                      <w:divsChild>
                        <w:div w:id="125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51407">
          <w:marLeft w:val="0"/>
          <w:marRight w:val="0"/>
          <w:marTop w:val="0"/>
          <w:marBottom w:val="0"/>
          <w:divBdr>
            <w:top w:val="none" w:sz="0" w:space="0" w:color="auto"/>
            <w:left w:val="none" w:sz="0" w:space="0" w:color="auto"/>
            <w:bottom w:val="none" w:sz="0" w:space="0" w:color="auto"/>
            <w:right w:val="none" w:sz="0" w:space="0" w:color="auto"/>
          </w:divBdr>
          <w:divsChild>
            <w:div w:id="1360273417">
              <w:marLeft w:val="0"/>
              <w:marRight w:val="0"/>
              <w:marTop w:val="0"/>
              <w:marBottom w:val="0"/>
              <w:divBdr>
                <w:top w:val="none" w:sz="0" w:space="0" w:color="auto"/>
                <w:left w:val="none" w:sz="0" w:space="0" w:color="auto"/>
                <w:bottom w:val="none" w:sz="0" w:space="0" w:color="auto"/>
                <w:right w:val="none" w:sz="0" w:space="0" w:color="auto"/>
              </w:divBdr>
            </w:div>
          </w:divsChild>
        </w:div>
        <w:div w:id="986015442">
          <w:marLeft w:val="0"/>
          <w:marRight w:val="0"/>
          <w:marTop w:val="0"/>
          <w:marBottom w:val="0"/>
          <w:divBdr>
            <w:top w:val="none" w:sz="0" w:space="0" w:color="auto"/>
            <w:left w:val="none" w:sz="0" w:space="0" w:color="auto"/>
            <w:bottom w:val="none" w:sz="0" w:space="0" w:color="auto"/>
            <w:right w:val="none" w:sz="0" w:space="0" w:color="auto"/>
          </w:divBdr>
          <w:divsChild>
            <w:div w:id="810635001">
              <w:marLeft w:val="0"/>
              <w:marRight w:val="0"/>
              <w:marTop w:val="0"/>
              <w:marBottom w:val="0"/>
              <w:divBdr>
                <w:top w:val="none" w:sz="0" w:space="0" w:color="auto"/>
                <w:left w:val="none" w:sz="0" w:space="0" w:color="auto"/>
                <w:bottom w:val="none" w:sz="0" w:space="0" w:color="auto"/>
                <w:right w:val="none" w:sz="0" w:space="0" w:color="auto"/>
              </w:divBdr>
              <w:divsChild>
                <w:div w:id="10595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1444">
          <w:marLeft w:val="0"/>
          <w:marRight w:val="0"/>
          <w:marTop w:val="0"/>
          <w:marBottom w:val="0"/>
          <w:divBdr>
            <w:top w:val="none" w:sz="0" w:space="0" w:color="auto"/>
            <w:left w:val="none" w:sz="0" w:space="0" w:color="auto"/>
            <w:bottom w:val="none" w:sz="0" w:space="0" w:color="auto"/>
            <w:right w:val="none" w:sz="0" w:space="0" w:color="auto"/>
          </w:divBdr>
          <w:divsChild>
            <w:div w:id="708068658">
              <w:marLeft w:val="0"/>
              <w:marRight w:val="0"/>
              <w:marTop w:val="0"/>
              <w:marBottom w:val="0"/>
              <w:divBdr>
                <w:top w:val="none" w:sz="0" w:space="0" w:color="auto"/>
                <w:left w:val="none" w:sz="0" w:space="0" w:color="auto"/>
                <w:bottom w:val="none" w:sz="0" w:space="0" w:color="auto"/>
                <w:right w:val="none" w:sz="0" w:space="0" w:color="auto"/>
              </w:divBdr>
            </w:div>
          </w:divsChild>
        </w:div>
        <w:div w:id="608898861">
          <w:marLeft w:val="0"/>
          <w:marRight w:val="0"/>
          <w:marTop w:val="0"/>
          <w:marBottom w:val="0"/>
          <w:divBdr>
            <w:top w:val="none" w:sz="0" w:space="0" w:color="auto"/>
            <w:left w:val="none" w:sz="0" w:space="0" w:color="auto"/>
            <w:bottom w:val="none" w:sz="0" w:space="0" w:color="auto"/>
            <w:right w:val="none" w:sz="0" w:space="0" w:color="auto"/>
          </w:divBdr>
          <w:divsChild>
            <w:div w:id="1245840635">
              <w:marLeft w:val="0"/>
              <w:marRight w:val="0"/>
              <w:marTop w:val="0"/>
              <w:marBottom w:val="0"/>
              <w:divBdr>
                <w:top w:val="none" w:sz="0" w:space="0" w:color="auto"/>
                <w:left w:val="none" w:sz="0" w:space="0" w:color="auto"/>
                <w:bottom w:val="none" w:sz="0" w:space="0" w:color="auto"/>
                <w:right w:val="none" w:sz="0" w:space="0" w:color="auto"/>
              </w:divBdr>
              <w:divsChild>
                <w:div w:id="18396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65907">
      <w:bodyDiv w:val="1"/>
      <w:marLeft w:val="0"/>
      <w:marRight w:val="0"/>
      <w:marTop w:val="0"/>
      <w:marBottom w:val="0"/>
      <w:divBdr>
        <w:top w:val="none" w:sz="0" w:space="0" w:color="auto"/>
        <w:left w:val="none" w:sz="0" w:space="0" w:color="auto"/>
        <w:bottom w:val="none" w:sz="0" w:space="0" w:color="auto"/>
        <w:right w:val="none" w:sz="0" w:space="0" w:color="auto"/>
      </w:divBdr>
      <w:divsChild>
        <w:div w:id="706220478">
          <w:marLeft w:val="0"/>
          <w:marRight w:val="0"/>
          <w:marTop w:val="0"/>
          <w:marBottom w:val="0"/>
          <w:divBdr>
            <w:top w:val="none" w:sz="0" w:space="0" w:color="auto"/>
            <w:left w:val="none" w:sz="0" w:space="0" w:color="auto"/>
            <w:bottom w:val="none" w:sz="0" w:space="0" w:color="auto"/>
            <w:right w:val="none" w:sz="0" w:space="0" w:color="auto"/>
          </w:divBdr>
          <w:divsChild>
            <w:div w:id="743650584">
              <w:marLeft w:val="0"/>
              <w:marRight w:val="0"/>
              <w:marTop w:val="0"/>
              <w:marBottom w:val="0"/>
              <w:divBdr>
                <w:top w:val="none" w:sz="0" w:space="0" w:color="auto"/>
                <w:left w:val="none" w:sz="0" w:space="0" w:color="auto"/>
                <w:bottom w:val="none" w:sz="0" w:space="0" w:color="auto"/>
                <w:right w:val="none" w:sz="0" w:space="0" w:color="auto"/>
              </w:divBdr>
            </w:div>
            <w:div w:id="1436708501">
              <w:marLeft w:val="0"/>
              <w:marRight w:val="0"/>
              <w:marTop w:val="0"/>
              <w:marBottom w:val="0"/>
              <w:divBdr>
                <w:top w:val="none" w:sz="0" w:space="0" w:color="auto"/>
                <w:left w:val="none" w:sz="0" w:space="0" w:color="auto"/>
                <w:bottom w:val="none" w:sz="0" w:space="0" w:color="auto"/>
                <w:right w:val="none" w:sz="0" w:space="0" w:color="auto"/>
              </w:divBdr>
              <w:divsChild>
                <w:div w:id="72243487">
                  <w:marLeft w:val="0"/>
                  <w:marRight w:val="0"/>
                  <w:marTop w:val="0"/>
                  <w:marBottom w:val="0"/>
                  <w:divBdr>
                    <w:top w:val="none" w:sz="0" w:space="0" w:color="auto"/>
                    <w:left w:val="none" w:sz="0" w:space="0" w:color="auto"/>
                    <w:bottom w:val="none" w:sz="0" w:space="0" w:color="auto"/>
                    <w:right w:val="none" w:sz="0" w:space="0" w:color="auto"/>
                  </w:divBdr>
                </w:div>
                <w:div w:id="709309232">
                  <w:marLeft w:val="0"/>
                  <w:marRight w:val="0"/>
                  <w:marTop w:val="0"/>
                  <w:marBottom w:val="0"/>
                  <w:divBdr>
                    <w:top w:val="none" w:sz="0" w:space="0" w:color="auto"/>
                    <w:left w:val="none" w:sz="0" w:space="0" w:color="auto"/>
                    <w:bottom w:val="none" w:sz="0" w:space="0" w:color="auto"/>
                    <w:right w:val="none" w:sz="0" w:space="0" w:color="auto"/>
                  </w:divBdr>
                </w:div>
              </w:divsChild>
            </w:div>
            <w:div w:id="1634752396">
              <w:marLeft w:val="0"/>
              <w:marRight w:val="0"/>
              <w:marTop w:val="0"/>
              <w:marBottom w:val="0"/>
              <w:divBdr>
                <w:top w:val="none" w:sz="0" w:space="0" w:color="auto"/>
                <w:left w:val="none" w:sz="0" w:space="0" w:color="auto"/>
                <w:bottom w:val="none" w:sz="0" w:space="0" w:color="auto"/>
                <w:right w:val="none" w:sz="0" w:space="0" w:color="auto"/>
              </w:divBdr>
              <w:divsChild>
                <w:div w:id="582300316">
                  <w:marLeft w:val="0"/>
                  <w:marRight w:val="0"/>
                  <w:marTop w:val="0"/>
                  <w:marBottom w:val="0"/>
                  <w:divBdr>
                    <w:top w:val="none" w:sz="0" w:space="0" w:color="auto"/>
                    <w:left w:val="none" w:sz="0" w:space="0" w:color="auto"/>
                    <w:bottom w:val="none" w:sz="0" w:space="0" w:color="auto"/>
                    <w:right w:val="none" w:sz="0" w:space="0" w:color="auto"/>
                  </w:divBdr>
                  <w:divsChild>
                    <w:div w:id="1666056303">
                      <w:marLeft w:val="0"/>
                      <w:marRight w:val="0"/>
                      <w:marTop w:val="0"/>
                      <w:marBottom w:val="0"/>
                      <w:divBdr>
                        <w:top w:val="none" w:sz="0" w:space="0" w:color="auto"/>
                        <w:left w:val="none" w:sz="0" w:space="0" w:color="auto"/>
                        <w:bottom w:val="none" w:sz="0" w:space="0" w:color="auto"/>
                        <w:right w:val="none" w:sz="0" w:space="0" w:color="auto"/>
                      </w:divBdr>
                    </w:div>
                    <w:div w:id="981227150">
                      <w:marLeft w:val="0"/>
                      <w:marRight w:val="0"/>
                      <w:marTop w:val="0"/>
                      <w:marBottom w:val="0"/>
                      <w:divBdr>
                        <w:top w:val="none" w:sz="0" w:space="0" w:color="auto"/>
                        <w:left w:val="none" w:sz="0" w:space="0" w:color="auto"/>
                        <w:bottom w:val="none" w:sz="0" w:space="0" w:color="auto"/>
                        <w:right w:val="none" w:sz="0" w:space="0" w:color="auto"/>
                      </w:divBdr>
                    </w:div>
                  </w:divsChild>
                </w:div>
                <w:div w:id="366223475">
                  <w:marLeft w:val="0"/>
                  <w:marRight w:val="0"/>
                  <w:marTop w:val="0"/>
                  <w:marBottom w:val="0"/>
                  <w:divBdr>
                    <w:top w:val="none" w:sz="0" w:space="0" w:color="auto"/>
                    <w:left w:val="none" w:sz="0" w:space="0" w:color="auto"/>
                    <w:bottom w:val="none" w:sz="0" w:space="0" w:color="auto"/>
                    <w:right w:val="none" w:sz="0" w:space="0" w:color="auto"/>
                  </w:divBdr>
                  <w:divsChild>
                    <w:div w:id="790132132">
                      <w:marLeft w:val="0"/>
                      <w:marRight w:val="0"/>
                      <w:marTop w:val="0"/>
                      <w:marBottom w:val="0"/>
                      <w:divBdr>
                        <w:top w:val="none" w:sz="0" w:space="0" w:color="auto"/>
                        <w:left w:val="none" w:sz="0" w:space="0" w:color="auto"/>
                        <w:bottom w:val="none" w:sz="0" w:space="0" w:color="auto"/>
                        <w:right w:val="none" w:sz="0" w:space="0" w:color="auto"/>
                      </w:divBdr>
                    </w:div>
                    <w:div w:id="10186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0250">
          <w:marLeft w:val="0"/>
          <w:marRight w:val="0"/>
          <w:marTop w:val="0"/>
          <w:marBottom w:val="0"/>
          <w:divBdr>
            <w:top w:val="none" w:sz="0" w:space="0" w:color="auto"/>
            <w:left w:val="none" w:sz="0" w:space="0" w:color="auto"/>
            <w:bottom w:val="none" w:sz="0" w:space="0" w:color="auto"/>
            <w:right w:val="none" w:sz="0" w:space="0" w:color="auto"/>
          </w:divBdr>
          <w:divsChild>
            <w:div w:id="21826700">
              <w:marLeft w:val="0"/>
              <w:marRight w:val="0"/>
              <w:marTop w:val="0"/>
              <w:marBottom w:val="0"/>
              <w:divBdr>
                <w:top w:val="none" w:sz="0" w:space="0" w:color="auto"/>
                <w:left w:val="none" w:sz="0" w:space="0" w:color="auto"/>
                <w:bottom w:val="none" w:sz="0" w:space="0" w:color="auto"/>
                <w:right w:val="none" w:sz="0" w:space="0" w:color="auto"/>
              </w:divBdr>
              <w:divsChild>
                <w:div w:id="11504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6019">
          <w:marLeft w:val="0"/>
          <w:marRight w:val="0"/>
          <w:marTop w:val="0"/>
          <w:marBottom w:val="0"/>
          <w:divBdr>
            <w:top w:val="none" w:sz="0" w:space="0" w:color="auto"/>
            <w:left w:val="none" w:sz="0" w:space="0" w:color="auto"/>
            <w:bottom w:val="none" w:sz="0" w:space="0" w:color="auto"/>
            <w:right w:val="none" w:sz="0" w:space="0" w:color="auto"/>
          </w:divBdr>
          <w:divsChild>
            <w:div w:id="905263206">
              <w:marLeft w:val="0"/>
              <w:marRight w:val="0"/>
              <w:marTop w:val="0"/>
              <w:marBottom w:val="0"/>
              <w:divBdr>
                <w:top w:val="none" w:sz="0" w:space="0" w:color="auto"/>
                <w:left w:val="none" w:sz="0" w:space="0" w:color="auto"/>
                <w:bottom w:val="none" w:sz="0" w:space="0" w:color="auto"/>
                <w:right w:val="none" w:sz="0" w:space="0" w:color="auto"/>
              </w:divBdr>
              <w:divsChild>
                <w:div w:id="457376226">
                  <w:marLeft w:val="0"/>
                  <w:marRight w:val="0"/>
                  <w:marTop w:val="0"/>
                  <w:marBottom w:val="0"/>
                  <w:divBdr>
                    <w:top w:val="none" w:sz="0" w:space="0" w:color="auto"/>
                    <w:left w:val="none" w:sz="0" w:space="0" w:color="auto"/>
                    <w:bottom w:val="none" w:sz="0" w:space="0" w:color="auto"/>
                    <w:right w:val="none" w:sz="0" w:space="0" w:color="auto"/>
                  </w:divBdr>
                  <w:divsChild>
                    <w:div w:id="17489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7634">
          <w:marLeft w:val="0"/>
          <w:marRight w:val="0"/>
          <w:marTop w:val="0"/>
          <w:marBottom w:val="0"/>
          <w:divBdr>
            <w:top w:val="none" w:sz="0" w:space="0" w:color="auto"/>
            <w:left w:val="none" w:sz="0" w:space="0" w:color="auto"/>
            <w:bottom w:val="none" w:sz="0" w:space="0" w:color="auto"/>
            <w:right w:val="none" w:sz="0" w:space="0" w:color="auto"/>
          </w:divBdr>
          <w:divsChild>
            <w:div w:id="1230922191">
              <w:marLeft w:val="0"/>
              <w:marRight w:val="0"/>
              <w:marTop w:val="0"/>
              <w:marBottom w:val="0"/>
              <w:divBdr>
                <w:top w:val="none" w:sz="0" w:space="0" w:color="auto"/>
                <w:left w:val="none" w:sz="0" w:space="0" w:color="auto"/>
                <w:bottom w:val="none" w:sz="0" w:space="0" w:color="auto"/>
                <w:right w:val="none" w:sz="0" w:space="0" w:color="auto"/>
              </w:divBdr>
            </w:div>
            <w:div w:id="1899437039">
              <w:marLeft w:val="0"/>
              <w:marRight w:val="0"/>
              <w:marTop w:val="0"/>
              <w:marBottom w:val="0"/>
              <w:divBdr>
                <w:top w:val="none" w:sz="0" w:space="0" w:color="auto"/>
                <w:left w:val="none" w:sz="0" w:space="0" w:color="auto"/>
                <w:bottom w:val="none" w:sz="0" w:space="0" w:color="auto"/>
                <w:right w:val="none" w:sz="0" w:space="0" w:color="auto"/>
              </w:divBdr>
              <w:divsChild>
                <w:div w:id="1451054069">
                  <w:marLeft w:val="0"/>
                  <w:marRight w:val="0"/>
                  <w:marTop w:val="0"/>
                  <w:marBottom w:val="0"/>
                  <w:divBdr>
                    <w:top w:val="none" w:sz="0" w:space="0" w:color="auto"/>
                    <w:left w:val="none" w:sz="0" w:space="0" w:color="auto"/>
                    <w:bottom w:val="none" w:sz="0" w:space="0" w:color="auto"/>
                    <w:right w:val="none" w:sz="0" w:space="0" w:color="auto"/>
                  </w:divBdr>
                </w:div>
                <w:div w:id="359280610">
                  <w:marLeft w:val="0"/>
                  <w:marRight w:val="0"/>
                  <w:marTop w:val="0"/>
                  <w:marBottom w:val="0"/>
                  <w:divBdr>
                    <w:top w:val="none" w:sz="0" w:space="0" w:color="auto"/>
                    <w:left w:val="none" w:sz="0" w:space="0" w:color="auto"/>
                    <w:bottom w:val="none" w:sz="0" w:space="0" w:color="auto"/>
                    <w:right w:val="none" w:sz="0" w:space="0" w:color="auto"/>
                  </w:divBdr>
                  <w:divsChild>
                    <w:div w:id="1920867013">
                      <w:marLeft w:val="0"/>
                      <w:marRight w:val="0"/>
                      <w:marTop w:val="0"/>
                      <w:marBottom w:val="0"/>
                      <w:divBdr>
                        <w:top w:val="none" w:sz="0" w:space="0" w:color="auto"/>
                        <w:left w:val="none" w:sz="0" w:space="0" w:color="auto"/>
                        <w:bottom w:val="none" w:sz="0" w:space="0" w:color="auto"/>
                        <w:right w:val="none" w:sz="0" w:space="0" w:color="auto"/>
                      </w:divBdr>
                    </w:div>
                  </w:divsChild>
                </w:div>
                <w:div w:id="2116291194">
                  <w:marLeft w:val="0"/>
                  <w:marRight w:val="0"/>
                  <w:marTop w:val="0"/>
                  <w:marBottom w:val="0"/>
                  <w:divBdr>
                    <w:top w:val="none" w:sz="0" w:space="0" w:color="auto"/>
                    <w:left w:val="none" w:sz="0" w:space="0" w:color="auto"/>
                    <w:bottom w:val="none" w:sz="0" w:space="0" w:color="auto"/>
                    <w:right w:val="none" w:sz="0" w:space="0" w:color="auto"/>
                  </w:divBdr>
                  <w:divsChild>
                    <w:div w:id="1542984984">
                      <w:marLeft w:val="0"/>
                      <w:marRight w:val="0"/>
                      <w:marTop w:val="0"/>
                      <w:marBottom w:val="0"/>
                      <w:divBdr>
                        <w:top w:val="none" w:sz="0" w:space="0" w:color="auto"/>
                        <w:left w:val="none" w:sz="0" w:space="0" w:color="auto"/>
                        <w:bottom w:val="none" w:sz="0" w:space="0" w:color="auto"/>
                        <w:right w:val="none" w:sz="0" w:space="0" w:color="auto"/>
                      </w:divBdr>
                      <w:divsChild>
                        <w:div w:id="56365637">
                          <w:marLeft w:val="0"/>
                          <w:marRight w:val="0"/>
                          <w:marTop w:val="0"/>
                          <w:marBottom w:val="0"/>
                          <w:divBdr>
                            <w:top w:val="none" w:sz="0" w:space="0" w:color="auto"/>
                            <w:left w:val="none" w:sz="0" w:space="0" w:color="auto"/>
                            <w:bottom w:val="none" w:sz="0" w:space="0" w:color="auto"/>
                            <w:right w:val="none" w:sz="0" w:space="0" w:color="auto"/>
                          </w:divBdr>
                        </w:div>
                        <w:div w:id="1633555920">
                          <w:marLeft w:val="0"/>
                          <w:marRight w:val="0"/>
                          <w:marTop w:val="0"/>
                          <w:marBottom w:val="0"/>
                          <w:divBdr>
                            <w:top w:val="none" w:sz="0" w:space="0" w:color="auto"/>
                            <w:left w:val="none" w:sz="0" w:space="0" w:color="auto"/>
                            <w:bottom w:val="none" w:sz="0" w:space="0" w:color="auto"/>
                            <w:right w:val="none" w:sz="0" w:space="0" w:color="auto"/>
                          </w:divBdr>
                        </w:div>
                      </w:divsChild>
                    </w:div>
                    <w:div w:id="88088691">
                      <w:marLeft w:val="0"/>
                      <w:marRight w:val="0"/>
                      <w:marTop w:val="0"/>
                      <w:marBottom w:val="0"/>
                      <w:divBdr>
                        <w:top w:val="none" w:sz="0" w:space="0" w:color="auto"/>
                        <w:left w:val="none" w:sz="0" w:space="0" w:color="auto"/>
                        <w:bottom w:val="none" w:sz="0" w:space="0" w:color="auto"/>
                        <w:right w:val="none" w:sz="0" w:space="0" w:color="auto"/>
                      </w:divBdr>
                      <w:divsChild>
                        <w:div w:id="1346712731">
                          <w:marLeft w:val="0"/>
                          <w:marRight w:val="0"/>
                          <w:marTop w:val="0"/>
                          <w:marBottom w:val="0"/>
                          <w:divBdr>
                            <w:top w:val="none" w:sz="0" w:space="0" w:color="auto"/>
                            <w:left w:val="none" w:sz="0" w:space="0" w:color="auto"/>
                            <w:bottom w:val="none" w:sz="0" w:space="0" w:color="auto"/>
                            <w:right w:val="none" w:sz="0" w:space="0" w:color="auto"/>
                          </w:divBdr>
                        </w:div>
                        <w:div w:id="60064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Caen" TargetMode="External"/><Relationship Id="rId18" Type="http://schemas.openxmlformats.org/officeDocument/2006/relationships/hyperlink" Target="https://es.wikipedia.org/wiki/Reino_de_Inglaterra" TargetMode="External"/><Relationship Id="rId26" Type="http://schemas.openxmlformats.org/officeDocument/2006/relationships/hyperlink" Target="https://es.wikipedia.org/w/index.php?title=Gilbert_Foliot&amp;action=edit&amp;redlink=1" TargetMode="External"/><Relationship Id="rId39" Type="http://schemas.openxmlformats.org/officeDocument/2006/relationships/hyperlink" Target="https://es.wikipedia.org/wiki/Sandwich_(Kent)" TargetMode="External"/><Relationship Id="rId3" Type="http://schemas.openxmlformats.org/officeDocument/2006/relationships/settings" Target="settings.xml"/><Relationship Id="rId21" Type="http://schemas.openxmlformats.org/officeDocument/2006/relationships/hyperlink" Target="https://es.wikipedia.org/wiki/Beverley" TargetMode="External"/><Relationship Id="rId34" Type="http://schemas.openxmlformats.org/officeDocument/2006/relationships/hyperlink" Target="https://es.wikipedia.org/wiki/Sens" TargetMode="External"/><Relationship Id="rId42" Type="http://schemas.openxmlformats.org/officeDocument/2006/relationships/hyperlink" Target="https://es.wikipedia.org/wiki/William_de_Tracy" TargetMode="External"/><Relationship Id="rId47" Type="http://schemas.openxmlformats.org/officeDocument/2006/relationships/hyperlink" Target="https://es.wikipedia.org/wiki/Disoluci%C3%B3n_de_los_monasterios" TargetMode="External"/><Relationship Id="rId50" Type="http://schemas.openxmlformats.org/officeDocument/2006/relationships/hyperlink" Target="https://es.wikipedia.org/wiki/Eucarist%C3%ADa" TargetMode="External"/><Relationship Id="rId7" Type="http://schemas.openxmlformats.org/officeDocument/2006/relationships/hyperlink" Target="https://es.wikipedia.org/wiki/Canterbury" TargetMode="External"/><Relationship Id="rId12" Type="http://schemas.openxmlformats.org/officeDocument/2006/relationships/hyperlink" Target="https://es.wikipedia.org/wiki/Iglesia_anglicana" TargetMode="External"/><Relationship Id="rId17" Type="http://schemas.openxmlformats.org/officeDocument/2006/relationships/hyperlink" Target="https://es.wikipedia.org/wiki/Bolonia" TargetMode="External"/><Relationship Id="rId25" Type="http://schemas.openxmlformats.org/officeDocument/2006/relationships/hyperlink" Target="https://es.wikipedia.org/w/index.php?title=Gilbert_Foliot&amp;action=edit&amp;redlink=1" TargetMode="External"/><Relationship Id="rId33" Type="http://schemas.openxmlformats.org/officeDocument/2006/relationships/hyperlink" Target="https://es.wikipedia.org/wiki/Francia_en_la_Edad_Media" TargetMode="External"/><Relationship Id="rId38" Type="http://schemas.openxmlformats.org/officeDocument/2006/relationships/hyperlink" Target="https://es.wikipedia.org/wiki/Reino_de_Inglaterra" TargetMode="External"/><Relationship Id="rId46" Type="http://schemas.openxmlformats.org/officeDocument/2006/relationships/hyperlink" Target="https://es.wikipedia.org/wiki/Europa" TargetMode="External"/><Relationship Id="rId2" Type="http://schemas.openxmlformats.org/officeDocument/2006/relationships/styles" Target="styles.xml"/><Relationship Id="rId16" Type="http://schemas.openxmlformats.org/officeDocument/2006/relationships/hyperlink" Target="https://es.wikipedia.org/wiki/Par%C3%ADs" TargetMode="External"/><Relationship Id="rId20" Type="http://schemas.openxmlformats.org/officeDocument/2006/relationships/hyperlink" Target="https://es.wikipedia.org/wiki/Roma" TargetMode="External"/><Relationship Id="rId29" Type="http://schemas.openxmlformats.org/officeDocument/2006/relationships/hyperlink" Target="https://es.wikipedia.org/wiki/Reino_de_Inglaterra" TargetMode="External"/><Relationship Id="rId41" Type="http://schemas.openxmlformats.org/officeDocument/2006/relationships/hyperlink" Target="https://es.wikipedia.org/wiki/Hugo_de_Morville" TargetMode="External"/><Relationship Id="rId1" Type="http://schemas.openxmlformats.org/officeDocument/2006/relationships/numbering" Target="numbering.xml"/><Relationship Id="rId6" Type="http://schemas.openxmlformats.org/officeDocument/2006/relationships/hyperlink" Target="https://es.wikipedia.org/wiki/Londres" TargetMode="External"/><Relationship Id="rId11" Type="http://schemas.openxmlformats.org/officeDocument/2006/relationships/hyperlink" Target="https://es.wikipedia.org/wiki/Iglesia_cat%C3%B3lica" TargetMode="External"/><Relationship Id="rId24" Type="http://schemas.openxmlformats.org/officeDocument/2006/relationships/hyperlink" Target="https://es.wikipedia.org/wiki/Enrique_el_Joven" TargetMode="External"/><Relationship Id="rId32" Type="http://schemas.openxmlformats.org/officeDocument/2006/relationships/hyperlink" Target="https://es.wikipedia.org/wiki/Northampton" TargetMode="External"/><Relationship Id="rId37" Type="http://schemas.openxmlformats.org/officeDocument/2006/relationships/hyperlink" Target="https://es.wikipedia.org/wiki/Alejandro_III_(papa)" TargetMode="External"/><Relationship Id="rId40" Type="http://schemas.openxmlformats.org/officeDocument/2006/relationships/hyperlink" Target="https://es.wikipedia.org/wiki/Reginald_Fitzurse" TargetMode="External"/><Relationship Id="rId45" Type="http://schemas.openxmlformats.org/officeDocument/2006/relationships/hyperlink" Target="https://es.wikipedia.org/wiki/Catedral_de_Canterbury" TargetMode="External"/><Relationship Id="rId53"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es.wikipedia.org/wiki/Surrey" TargetMode="External"/><Relationship Id="rId23" Type="http://schemas.openxmlformats.org/officeDocument/2006/relationships/hyperlink" Target="https://es.wikipedia.org/wiki/Juan_de_Salisbury" TargetMode="External"/><Relationship Id="rId28" Type="http://schemas.openxmlformats.org/officeDocument/2006/relationships/hyperlink" Target="https://es.wikipedia.org/wiki/Concilio_de_Tours" TargetMode="External"/><Relationship Id="rId36" Type="http://schemas.openxmlformats.org/officeDocument/2006/relationships/hyperlink" Target="https://es.wikipedia.org/wiki/Pontigny" TargetMode="External"/><Relationship Id="rId49" Type="http://schemas.openxmlformats.org/officeDocument/2006/relationships/hyperlink" Target="https://es.wikipedia.org/w/index.php?title=Capilla_Trinity&amp;action=edit&amp;redlink=1" TargetMode="External"/><Relationship Id="rId10" Type="http://schemas.openxmlformats.org/officeDocument/2006/relationships/hyperlink" Target="https://es.wikipedia.org/wiki/Reino_de_Inglaterra" TargetMode="External"/><Relationship Id="rId19" Type="http://schemas.openxmlformats.org/officeDocument/2006/relationships/hyperlink" Target="https://es.wikipedia.org/wiki/Canterbury" TargetMode="External"/><Relationship Id="rId31" Type="http://schemas.openxmlformats.org/officeDocument/2006/relationships/hyperlink" Target="https://es.wikipedia.org/w/index.php?title=Clarendon_Palace&amp;action=edit&amp;redlink=1" TargetMode="External"/><Relationship Id="rId44" Type="http://schemas.openxmlformats.org/officeDocument/2006/relationships/hyperlink" Target="https://es.wikipedia.org/wiki/Atrio"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Lord_canciller" TargetMode="External"/><Relationship Id="rId14" Type="http://schemas.openxmlformats.org/officeDocument/2006/relationships/hyperlink" Target="https://es.wikipedia.org/wiki/Normand%C3%ADa" TargetMode="External"/><Relationship Id="rId22" Type="http://schemas.openxmlformats.org/officeDocument/2006/relationships/hyperlink" Target="https://es.wikipedia.org/wiki/Enrique_II_de_Inglaterra" TargetMode="External"/><Relationship Id="rId27" Type="http://schemas.openxmlformats.org/officeDocument/2006/relationships/hyperlink" Target="https://es.wikipedia.org/wiki/Alejandro_III_(papa)" TargetMode="External"/><Relationship Id="rId30" Type="http://schemas.openxmlformats.org/officeDocument/2006/relationships/hyperlink" Target="https://es.wikipedia.org/wiki/Ciudad_de_Westminster" TargetMode="External"/><Relationship Id="rId35" Type="http://schemas.openxmlformats.org/officeDocument/2006/relationships/hyperlink" Target="https://es.wikipedia.org/wiki/Luis_VII_de_Francia" TargetMode="External"/><Relationship Id="rId43" Type="http://schemas.openxmlformats.org/officeDocument/2006/relationships/hyperlink" Target="https://es.wikipedia.org/wiki/Richard_Brito" TargetMode="External"/><Relationship Id="rId48" Type="http://schemas.openxmlformats.org/officeDocument/2006/relationships/hyperlink" Target="https://es.wikipedia.org/wiki/Ricardo_de_Dover" TargetMode="External"/><Relationship Id="rId8" Type="http://schemas.openxmlformats.org/officeDocument/2006/relationships/hyperlink" Target="https://es.wikipedia.org/wiki/Arzobispo_de_Canterbury" TargetMode="External"/><Relationship Id="rId5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2102</Words>
  <Characters>11567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13642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jucaplpe</dc:creator>
  <cp:lastModifiedBy>PECHI</cp:lastModifiedBy>
  <cp:revision>2</cp:revision>
  <dcterms:created xsi:type="dcterms:W3CDTF">2019-08-04T09:04:00Z</dcterms:created>
  <dcterms:modified xsi:type="dcterms:W3CDTF">2019-08-04T09:04:00Z</dcterms:modified>
</cp:coreProperties>
</file>