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2F1" w:rsidRDefault="00EB6729" w:rsidP="00D1371A">
      <w:pPr>
        <w:spacing w:before="100" w:beforeAutospacing="1" w:after="100" w:afterAutospacing="1" w:line="240" w:lineRule="auto"/>
        <w:ind w:left="-567" w:right="-852"/>
        <w:jc w:val="center"/>
        <w:rPr>
          <w:rFonts w:ascii="Arial" w:eastAsia="Times New Roman" w:hAnsi="Arial" w:cs="Arial"/>
          <w:b/>
          <w:bCs/>
          <w:color w:val="FF0000"/>
          <w:sz w:val="36"/>
          <w:szCs w:val="36"/>
          <w:lang w:eastAsia="es-ES"/>
        </w:rPr>
      </w:pPr>
      <w:r>
        <w:rPr>
          <w:rFonts w:ascii="Arial" w:eastAsia="Times New Roman" w:hAnsi="Arial" w:cs="Arial"/>
          <w:b/>
          <w:bCs/>
          <w:color w:val="FF0000"/>
          <w:sz w:val="36"/>
          <w:szCs w:val="36"/>
          <w:lang w:eastAsia="es-ES"/>
        </w:rPr>
        <w:t>San Leandro de Sevilla</w:t>
      </w:r>
      <w:r w:rsidR="00BB0A79">
        <w:rPr>
          <w:rFonts w:ascii="Arial" w:eastAsia="Times New Roman" w:hAnsi="Arial" w:cs="Arial"/>
          <w:b/>
          <w:bCs/>
          <w:color w:val="FF0000"/>
          <w:sz w:val="36"/>
          <w:szCs w:val="36"/>
          <w:lang w:eastAsia="es-ES"/>
        </w:rPr>
        <w:t xml:space="preserve"> *  534 - 596</w:t>
      </w:r>
    </w:p>
    <w:p w:rsidR="00C82D9B" w:rsidRPr="00C82D9B" w:rsidRDefault="00C82D9B" w:rsidP="00D1371A">
      <w:pPr>
        <w:spacing w:before="100" w:beforeAutospacing="1" w:after="100" w:afterAutospacing="1" w:line="240" w:lineRule="auto"/>
        <w:ind w:left="-567" w:right="-852"/>
        <w:jc w:val="center"/>
        <w:rPr>
          <w:rFonts w:ascii="Arial" w:eastAsia="Times New Roman" w:hAnsi="Arial" w:cs="Arial"/>
          <w:b/>
          <w:bCs/>
          <w:color w:val="0070C0"/>
          <w:sz w:val="24"/>
          <w:szCs w:val="24"/>
          <w:lang w:eastAsia="es-ES"/>
        </w:rPr>
      </w:pPr>
      <w:r w:rsidRPr="00C82D9B">
        <w:rPr>
          <w:rFonts w:ascii="Arial" w:eastAsia="Times New Roman" w:hAnsi="Arial" w:cs="Arial"/>
          <w:b/>
          <w:bCs/>
          <w:color w:val="0070C0"/>
          <w:sz w:val="24"/>
          <w:szCs w:val="24"/>
          <w:lang w:eastAsia="es-ES"/>
        </w:rPr>
        <w:t xml:space="preserve">(de la </w:t>
      </w:r>
      <w:proofErr w:type="spellStart"/>
      <w:r w:rsidRPr="00C82D9B">
        <w:rPr>
          <w:rFonts w:ascii="Arial" w:eastAsia="Times New Roman" w:hAnsi="Arial" w:cs="Arial"/>
          <w:b/>
          <w:bCs/>
          <w:color w:val="0070C0"/>
          <w:sz w:val="24"/>
          <w:szCs w:val="24"/>
          <w:lang w:eastAsia="es-ES"/>
        </w:rPr>
        <w:t>Wikipedia</w:t>
      </w:r>
      <w:proofErr w:type="spellEnd"/>
      <w:r w:rsidRPr="00C82D9B">
        <w:rPr>
          <w:rFonts w:ascii="Arial" w:eastAsia="Times New Roman" w:hAnsi="Arial" w:cs="Arial"/>
          <w:b/>
          <w:bCs/>
          <w:color w:val="0070C0"/>
          <w:sz w:val="24"/>
          <w:szCs w:val="24"/>
          <w:lang w:eastAsia="es-ES"/>
        </w:rPr>
        <w:t>)</w:t>
      </w:r>
    </w:p>
    <w:p w:rsidR="00EB6729" w:rsidRPr="008442F1" w:rsidRDefault="00EB6729" w:rsidP="00EB6729">
      <w:pPr>
        <w:spacing w:before="100" w:beforeAutospacing="1" w:after="100" w:afterAutospacing="1" w:line="240" w:lineRule="auto"/>
        <w:ind w:left="-567" w:right="-852"/>
        <w:jc w:val="center"/>
        <w:rPr>
          <w:rFonts w:ascii="Arial" w:eastAsia="Times New Roman" w:hAnsi="Arial" w:cs="Arial"/>
          <w:sz w:val="24"/>
          <w:szCs w:val="24"/>
          <w:lang w:eastAsia="es-ES"/>
        </w:rPr>
      </w:pPr>
      <w:r>
        <w:rPr>
          <w:noProof/>
          <w:lang w:eastAsia="es-ES"/>
        </w:rPr>
        <w:drawing>
          <wp:inline distT="0" distB="0" distL="0" distR="0">
            <wp:extent cx="2914650" cy="3516922"/>
            <wp:effectExtent l="0" t="0" r="0" b="7620"/>
            <wp:docPr id="1" name="Imagen 1" descr="San Lean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 Leandro.jpg"/>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7428" cy="3520274"/>
                    </a:xfrm>
                    <a:prstGeom prst="rect">
                      <a:avLst/>
                    </a:prstGeom>
                    <a:noFill/>
                    <a:ln>
                      <a:noFill/>
                    </a:ln>
                  </pic:spPr>
                </pic:pic>
              </a:graphicData>
            </a:graphic>
          </wp:inline>
        </w:drawing>
      </w:r>
    </w:p>
    <w:p w:rsidR="00BE5D26" w:rsidRPr="0081063C" w:rsidRDefault="00C82D9B" w:rsidP="0081063C">
      <w:pPr>
        <w:spacing w:after="0"/>
        <w:ind w:left="-851" w:right="-852" w:firstLine="142"/>
        <w:jc w:val="both"/>
        <w:rPr>
          <w:rFonts w:ascii="Arial" w:hAnsi="Arial" w:cs="Arial"/>
          <w:b/>
          <w:color w:val="FF0000"/>
          <w:sz w:val="24"/>
          <w:szCs w:val="24"/>
        </w:rPr>
      </w:pPr>
      <w:r w:rsidRPr="0081063C">
        <w:rPr>
          <w:rFonts w:ascii="Arial" w:hAnsi="Arial" w:cs="Arial"/>
          <w:b/>
          <w:bCs/>
          <w:color w:val="FF0000"/>
          <w:sz w:val="24"/>
          <w:szCs w:val="24"/>
        </w:rPr>
        <w:t xml:space="preserve">     </w:t>
      </w:r>
      <w:r w:rsidR="0081063C" w:rsidRPr="0081063C">
        <w:rPr>
          <w:rFonts w:ascii="Arial" w:hAnsi="Arial" w:cs="Arial"/>
          <w:b/>
          <w:bCs/>
          <w:color w:val="FF0000"/>
          <w:sz w:val="24"/>
          <w:szCs w:val="24"/>
        </w:rPr>
        <w:t>Herman</w:t>
      </w:r>
      <w:r w:rsidR="0081063C">
        <w:rPr>
          <w:rFonts w:ascii="Arial" w:hAnsi="Arial" w:cs="Arial"/>
          <w:b/>
          <w:bCs/>
          <w:color w:val="FF0000"/>
          <w:sz w:val="24"/>
          <w:szCs w:val="24"/>
        </w:rPr>
        <w:t>o</w:t>
      </w:r>
      <w:r w:rsidR="0081063C" w:rsidRPr="0081063C">
        <w:rPr>
          <w:rFonts w:ascii="Arial" w:hAnsi="Arial" w:cs="Arial"/>
          <w:b/>
          <w:bCs/>
          <w:color w:val="FF0000"/>
          <w:sz w:val="24"/>
          <w:szCs w:val="24"/>
        </w:rPr>
        <w:t xml:space="preserve"> de San Isidoro y continuador de sus virtudes en la cátedra de  Sevilla</w:t>
      </w:r>
      <w:r w:rsidR="0081063C">
        <w:rPr>
          <w:rFonts w:ascii="Arial" w:hAnsi="Arial" w:cs="Arial"/>
          <w:b/>
          <w:bCs/>
          <w:color w:val="FF0000"/>
          <w:sz w:val="24"/>
          <w:szCs w:val="24"/>
        </w:rPr>
        <w:t>,</w:t>
      </w:r>
      <w:r w:rsidR="0081063C" w:rsidRPr="0081063C">
        <w:rPr>
          <w:rFonts w:ascii="Arial" w:hAnsi="Arial" w:cs="Arial"/>
          <w:b/>
          <w:bCs/>
          <w:color w:val="FF0000"/>
          <w:sz w:val="24"/>
          <w:szCs w:val="24"/>
        </w:rPr>
        <w:t xml:space="preserve"> tuvo mu</w:t>
      </w:r>
      <w:r w:rsidR="0081063C">
        <w:rPr>
          <w:rFonts w:ascii="Arial" w:hAnsi="Arial" w:cs="Arial"/>
          <w:b/>
          <w:bCs/>
          <w:color w:val="FF0000"/>
          <w:sz w:val="24"/>
          <w:szCs w:val="24"/>
        </w:rPr>
        <w:t>c</w:t>
      </w:r>
      <w:r w:rsidR="00D024EB">
        <w:rPr>
          <w:rFonts w:ascii="Arial" w:hAnsi="Arial" w:cs="Arial"/>
          <w:b/>
          <w:bCs/>
          <w:color w:val="FF0000"/>
          <w:sz w:val="24"/>
          <w:szCs w:val="24"/>
        </w:rPr>
        <w:t>ho int</w:t>
      </w:r>
      <w:r w:rsidR="0081063C" w:rsidRPr="0081063C">
        <w:rPr>
          <w:rFonts w:ascii="Arial" w:hAnsi="Arial" w:cs="Arial"/>
          <w:b/>
          <w:bCs/>
          <w:color w:val="FF0000"/>
          <w:sz w:val="24"/>
          <w:szCs w:val="24"/>
        </w:rPr>
        <w:t>e</w:t>
      </w:r>
      <w:r w:rsidR="00D024EB">
        <w:rPr>
          <w:rFonts w:ascii="Arial" w:hAnsi="Arial" w:cs="Arial"/>
          <w:b/>
          <w:bCs/>
          <w:color w:val="FF0000"/>
          <w:sz w:val="24"/>
          <w:szCs w:val="24"/>
        </w:rPr>
        <w:t>r</w:t>
      </w:r>
      <w:r w:rsidR="0081063C" w:rsidRPr="0081063C">
        <w:rPr>
          <w:rFonts w:ascii="Arial" w:hAnsi="Arial" w:cs="Arial"/>
          <w:b/>
          <w:bCs/>
          <w:color w:val="FF0000"/>
          <w:sz w:val="24"/>
          <w:szCs w:val="24"/>
        </w:rPr>
        <w:t>és en que lo</w:t>
      </w:r>
      <w:r w:rsidR="0081063C">
        <w:rPr>
          <w:rFonts w:ascii="Arial" w:hAnsi="Arial" w:cs="Arial"/>
          <w:b/>
          <w:bCs/>
          <w:color w:val="FF0000"/>
          <w:sz w:val="24"/>
          <w:szCs w:val="24"/>
        </w:rPr>
        <w:t>s</w:t>
      </w:r>
      <w:r w:rsidR="0081063C" w:rsidRPr="0081063C">
        <w:rPr>
          <w:rFonts w:ascii="Arial" w:hAnsi="Arial" w:cs="Arial"/>
          <w:b/>
          <w:bCs/>
          <w:color w:val="FF0000"/>
          <w:sz w:val="24"/>
          <w:szCs w:val="24"/>
        </w:rPr>
        <w:t xml:space="preserve"> sacerdotes de su diócesis fu</w:t>
      </w:r>
      <w:r w:rsidR="0081063C">
        <w:rPr>
          <w:rFonts w:ascii="Arial" w:hAnsi="Arial" w:cs="Arial"/>
          <w:b/>
          <w:bCs/>
          <w:color w:val="FF0000"/>
          <w:sz w:val="24"/>
          <w:szCs w:val="24"/>
        </w:rPr>
        <w:t>e</w:t>
      </w:r>
      <w:r w:rsidR="0081063C" w:rsidRPr="0081063C">
        <w:rPr>
          <w:rFonts w:ascii="Arial" w:hAnsi="Arial" w:cs="Arial"/>
          <w:b/>
          <w:bCs/>
          <w:color w:val="FF0000"/>
          <w:sz w:val="24"/>
          <w:szCs w:val="24"/>
        </w:rPr>
        <w:t>ran cultos, honestos y santos. Recordó a todos, tam</w:t>
      </w:r>
      <w:r w:rsidR="0081063C">
        <w:rPr>
          <w:rFonts w:ascii="Arial" w:hAnsi="Arial" w:cs="Arial"/>
          <w:b/>
          <w:bCs/>
          <w:color w:val="FF0000"/>
          <w:sz w:val="24"/>
          <w:szCs w:val="24"/>
        </w:rPr>
        <w:t>b</w:t>
      </w:r>
      <w:r w:rsidR="0081063C" w:rsidRPr="0081063C">
        <w:rPr>
          <w:rFonts w:ascii="Arial" w:hAnsi="Arial" w:cs="Arial"/>
          <w:b/>
          <w:bCs/>
          <w:color w:val="FF0000"/>
          <w:sz w:val="24"/>
          <w:szCs w:val="24"/>
        </w:rPr>
        <w:t xml:space="preserve">ién a los </w:t>
      </w:r>
      <w:r w:rsidR="0081063C">
        <w:rPr>
          <w:rFonts w:ascii="Arial" w:hAnsi="Arial" w:cs="Arial"/>
          <w:b/>
          <w:bCs/>
          <w:color w:val="FF0000"/>
          <w:sz w:val="24"/>
          <w:szCs w:val="24"/>
        </w:rPr>
        <w:t>q</w:t>
      </w:r>
      <w:r w:rsidR="0081063C" w:rsidRPr="0081063C">
        <w:rPr>
          <w:rFonts w:ascii="Arial" w:hAnsi="Arial" w:cs="Arial"/>
          <w:b/>
          <w:bCs/>
          <w:color w:val="FF0000"/>
          <w:sz w:val="24"/>
          <w:szCs w:val="24"/>
        </w:rPr>
        <w:t xml:space="preserve">ue se dedicaban a ayudar y trabajar en </w:t>
      </w:r>
      <w:r w:rsidR="0081063C">
        <w:rPr>
          <w:rFonts w:ascii="Arial" w:hAnsi="Arial" w:cs="Arial"/>
          <w:b/>
          <w:bCs/>
          <w:color w:val="FF0000"/>
          <w:sz w:val="24"/>
          <w:szCs w:val="24"/>
        </w:rPr>
        <w:t>l</w:t>
      </w:r>
      <w:r w:rsidR="0081063C" w:rsidRPr="0081063C">
        <w:rPr>
          <w:rFonts w:ascii="Arial" w:hAnsi="Arial" w:cs="Arial"/>
          <w:b/>
          <w:bCs/>
          <w:color w:val="FF0000"/>
          <w:sz w:val="24"/>
          <w:szCs w:val="24"/>
        </w:rPr>
        <w:t xml:space="preserve">as </w:t>
      </w:r>
      <w:r w:rsidR="0081063C">
        <w:rPr>
          <w:rFonts w:ascii="Arial" w:hAnsi="Arial" w:cs="Arial"/>
          <w:b/>
          <w:bCs/>
          <w:color w:val="FF0000"/>
          <w:sz w:val="24"/>
          <w:szCs w:val="24"/>
        </w:rPr>
        <w:t>p</w:t>
      </w:r>
      <w:r w:rsidR="0081063C" w:rsidRPr="0081063C">
        <w:rPr>
          <w:rFonts w:ascii="Arial" w:hAnsi="Arial" w:cs="Arial"/>
          <w:b/>
          <w:bCs/>
          <w:color w:val="FF0000"/>
          <w:sz w:val="24"/>
          <w:szCs w:val="24"/>
        </w:rPr>
        <w:t>arroquias</w:t>
      </w:r>
      <w:r w:rsidR="00D024EB">
        <w:rPr>
          <w:rFonts w:ascii="Arial" w:hAnsi="Arial" w:cs="Arial"/>
          <w:b/>
          <w:bCs/>
          <w:color w:val="FF0000"/>
          <w:sz w:val="24"/>
          <w:szCs w:val="24"/>
        </w:rPr>
        <w:t>, en santuarios y en</w:t>
      </w:r>
      <w:r w:rsidR="0081063C">
        <w:rPr>
          <w:rFonts w:ascii="Arial" w:hAnsi="Arial" w:cs="Arial"/>
          <w:b/>
          <w:bCs/>
          <w:color w:val="FF0000"/>
          <w:sz w:val="24"/>
          <w:szCs w:val="24"/>
        </w:rPr>
        <w:t xml:space="preserve"> templos</w:t>
      </w:r>
      <w:r w:rsidR="00BB0A79">
        <w:rPr>
          <w:rFonts w:ascii="Arial" w:hAnsi="Arial" w:cs="Arial"/>
          <w:b/>
          <w:bCs/>
          <w:color w:val="FF0000"/>
          <w:sz w:val="24"/>
          <w:szCs w:val="24"/>
        </w:rPr>
        <w:t>,</w:t>
      </w:r>
      <w:r w:rsidR="0081063C" w:rsidRPr="0081063C">
        <w:rPr>
          <w:rFonts w:ascii="Arial" w:hAnsi="Arial" w:cs="Arial"/>
          <w:b/>
          <w:bCs/>
          <w:color w:val="FF0000"/>
          <w:sz w:val="24"/>
          <w:szCs w:val="24"/>
        </w:rPr>
        <w:t xml:space="preserve"> que las virtudes son la mejor enseñanza para las ge</w:t>
      </w:r>
      <w:r w:rsidR="0081063C">
        <w:rPr>
          <w:rFonts w:ascii="Arial" w:hAnsi="Arial" w:cs="Arial"/>
          <w:b/>
          <w:bCs/>
          <w:color w:val="FF0000"/>
          <w:sz w:val="24"/>
          <w:szCs w:val="24"/>
        </w:rPr>
        <w:t>nt</w:t>
      </w:r>
      <w:r w:rsidR="0081063C" w:rsidRPr="0081063C">
        <w:rPr>
          <w:rFonts w:ascii="Arial" w:hAnsi="Arial" w:cs="Arial"/>
          <w:b/>
          <w:bCs/>
          <w:color w:val="FF0000"/>
          <w:sz w:val="24"/>
          <w:szCs w:val="24"/>
        </w:rPr>
        <w:t>es sencillas y sobre todo por los niños y j</w:t>
      </w:r>
      <w:r w:rsidR="0081063C">
        <w:rPr>
          <w:rFonts w:ascii="Arial" w:hAnsi="Arial" w:cs="Arial"/>
          <w:b/>
          <w:bCs/>
          <w:color w:val="FF0000"/>
          <w:sz w:val="24"/>
          <w:szCs w:val="24"/>
        </w:rPr>
        <w:t>ó</w:t>
      </w:r>
      <w:r w:rsidR="0081063C" w:rsidRPr="0081063C">
        <w:rPr>
          <w:rFonts w:ascii="Arial" w:hAnsi="Arial" w:cs="Arial"/>
          <w:b/>
          <w:bCs/>
          <w:color w:val="FF0000"/>
          <w:sz w:val="24"/>
          <w:szCs w:val="24"/>
        </w:rPr>
        <w:t>venes</w:t>
      </w:r>
      <w:r w:rsidR="0081063C">
        <w:rPr>
          <w:rFonts w:ascii="Arial" w:hAnsi="Arial" w:cs="Arial"/>
          <w:b/>
          <w:bCs/>
          <w:color w:val="FF0000"/>
          <w:sz w:val="24"/>
          <w:szCs w:val="24"/>
        </w:rPr>
        <w:t>.</w:t>
      </w:r>
      <w:r w:rsidR="00D024EB">
        <w:rPr>
          <w:rFonts w:ascii="Arial" w:hAnsi="Arial" w:cs="Arial"/>
          <w:b/>
          <w:bCs/>
          <w:color w:val="FF0000"/>
          <w:sz w:val="24"/>
          <w:szCs w:val="24"/>
        </w:rPr>
        <w:t xml:space="preserve"> Las palabras </w:t>
      </w:r>
      <w:proofErr w:type="spellStart"/>
      <w:r w:rsidR="00D024EB">
        <w:rPr>
          <w:rFonts w:ascii="Arial" w:hAnsi="Arial" w:cs="Arial"/>
          <w:b/>
          <w:bCs/>
          <w:color w:val="FF0000"/>
          <w:sz w:val="24"/>
          <w:szCs w:val="24"/>
        </w:rPr>
        <w:t>vuelta</w:t>
      </w:r>
      <w:r w:rsidR="00BB0A79">
        <w:rPr>
          <w:rFonts w:ascii="Arial" w:hAnsi="Arial" w:cs="Arial"/>
          <w:b/>
          <w:bCs/>
          <w:color w:val="FF0000"/>
          <w:sz w:val="24"/>
          <w:szCs w:val="24"/>
        </w:rPr>
        <w:t>n</w:t>
      </w:r>
      <w:proofErr w:type="spellEnd"/>
      <w:r w:rsidR="00D024EB">
        <w:rPr>
          <w:rFonts w:ascii="Arial" w:hAnsi="Arial" w:cs="Arial"/>
          <w:b/>
          <w:bCs/>
          <w:color w:val="FF0000"/>
          <w:sz w:val="24"/>
          <w:szCs w:val="24"/>
        </w:rPr>
        <w:t>, los ejemplos arrastran.</w:t>
      </w:r>
      <w:r w:rsidR="00BB0A79">
        <w:rPr>
          <w:rFonts w:ascii="Arial" w:hAnsi="Arial" w:cs="Arial"/>
          <w:b/>
          <w:bCs/>
          <w:color w:val="FF0000"/>
          <w:sz w:val="24"/>
          <w:szCs w:val="24"/>
        </w:rPr>
        <w:t xml:space="preserve"> Todo catequista </w:t>
      </w:r>
      <w:proofErr w:type="spellStart"/>
      <w:r w:rsidR="00BB0A79">
        <w:rPr>
          <w:rFonts w:ascii="Arial" w:hAnsi="Arial" w:cs="Arial"/>
          <w:b/>
          <w:bCs/>
          <w:color w:val="FF0000"/>
          <w:sz w:val="24"/>
          <w:szCs w:val="24"/>
        </w:rPr>
        <w:t>tie</w:t>
      </w:r>
      <w:proofErr w:type="spellEnd"/>
      <w:r w:rsidR="00BB0A79">
        <w:rPr>
          <w:rFonts w:ascii="Arial" w:hAnsi="Arial" w:cs="Arial"/>
          <w:b/>
          <w:bCs/>
          <w:color w:val="FF0000"/>
          <w:sz w:val="24"/>
          <w:szCs w:val="24"/>
        </w:rPr>
        <w:t xml:space="preserve"> que ser un modelo de vida.</w:t>
      </w:r>
    </w:p>
    <w:p w:rsidR="00BE5D26" w:rsidRDefault="00BE5D26" w:rsidP="0081063C">
      <w:pPr>
        <w:spacing w:before="100" w:beforeAutospacing="1" w:after="100" w:afterAutospacing="1"/>
        <w:ind w:left="-993" w:right="-1135"/>
        <w:jc w:val="both"/>
        <w:rPr>
          <w:rFonts w:ascii="Arial" w:hAnsi="Arial" w:cs="Arial"/>
          <w:b/>
          <w:sz w:val="24"/>
          <w:szCs w:val="24"/>
        </w:rPr>
      </w:pPr>
      <w:r>
        <w:rPr>
          <w:rFonts w:ascii="Arial" w:hAnsi="Arial" w:cs="Arial"/>
          <w:b/>
          <w:bCs/>
          <w:sz w:val="24"/>
          <w:szCs w:val="24"/>
        </w:rPr>
        <w:t xml:space="preserve">    </w:t>
      </w:r>
      <w:r w:rsidRPr="00BE5D26">
        <w:rPr>
          <w:rFonts w:ascii="Arial" w:hAnsi="Arial" w:cs="Arial"/>
          <w:b/>
          <w:bCs/>
          <w:sz w:val="24"/>
          <w:szCs w:val="24"/>
        </w:rPr>
        <w:t>Leandro de Sevilla</w:t>
      </w:r>
      <w:r w:rsidRPr="00BE5D26">
        <w:rPr>
          <w:rFonts w:ascii="Arial" w:hAnsi="Arial" w:cs="Arial"/>
          <w:b/>
          <w:sz w:val="24"/>
          <w:szCs w:val="24"/>
        </w:rPr>
        <w:t xml:space="preserve"> (</w:t>
      </w:r>
      <w:hyperlink r:id="rId9" w:tooltip="Cartagena (España)" w:history="1">
        <w:r w:rsidRPr="00BE5D26">
          <w:rPr>
            <w:rStyle w:val="Hipervnculo"/>
            <w:rFonts w:ascii="Arial" w:hAnsi="Arial" w:cs="Arial"/>
            <w:b/>
            <w:color w:val="auto"/>
            <w:sz w:val="24"/>
            <w:szCs w:val="24"/>
            <w:u w:val="none"/>
          </w:rPr>
          <w:t>Cartagena</w:t>
        </w:r>
      </w:hyperlink>
      <w:r w:rsidRPr="00BE5D26">
        <w:rPr>
          <w:rFonts w:ascii="Arial" w:hAnsi="Arial" w:cs="Arial"/>
          <w:b/>
          <w:sz w:val="24"/>
          <w:szCs w:val="24"/>
        </w:rPr>
        <w:t xml:space="preserve">, </w:t>
      </w:r>
      <w:hyperlink r:id="rId10" w:tooltip="C." w:history="1">
        <w:r w:rsidRPr="00BE5D26">
          <w:rPr>
            <w:rStyle w:val="Hipervnculo"/>
            <w:rFonts w:ascii="Arial" w:hAnsi="Arial" w:cs="Arial"/>
            <w:b/>
            <w:color w:val="auto"/>
            <w:sz w:val="24"/>
            <w:szCs w:val="24"/>
            <w:u w:val="none"/>
          </w:rPr>
          <w:t>c.</w:t>
        </w:r>
      </w:hyperlink>
      <w:hyperlink r:id="rId11" w:tooltip="534" w:history="1">
        <w:r w:rsidRPr="00BE5D26">
          <w:rPr>
            <w:rStyle w:val="Hipervnculo"/>
            <w:rFonts w:ascii="Arial" w:hAnsi="Arial" w:cs="Arial"/>
            <w:b/>
            <w:color w:val="auto"/>
            <w:sz w:val="24"/>
            <w:szCs w:val="24"/>
            <w:u w:val="none"/>
          </w:rPr>
          <w:t>534</w:t>
        </w:r>
      </w:hyperlink>
      <w:r w:rsidRPr="00BE5D26">
        <w:rPr>
          <w:rFonts w:ascii="Arial" w:hAnsi="Arial" w:cs="Arial"/>
          <w:b/>
          <w:sz w:val="24"/>
          <w:szCs w:val="24"/>
        </w:rPr>
        <w:t>-</w:t>
      </w:r>
      <w:hyperlink r:id="rId12" w:tooltip="Sevilla" w:history="1">
        <w:r w:rsidRPr="00BE5D26">
          <w:rPr>
            <w:rStyle w:val="Hipervnculo"/>
            <w:rFonts w:ascii="Arial" w:hAnsi="Arial" w:cs="Arial"/>
            <w:b/>
            <w:color w:val="auto"/>
            <w:sz w:val="24"/>
            <w:szCs w:val="24"/>
            <w:u w:val="none"/>
          </w:rPr>
          <w:t>Sevilla</w:t>
        </w:r>
      </w:hyperlink>
      <w:r w:rsidRPr="00BE5D26">
        <w:rPr>
          <w:rFonts w:ascii="Arial" w:hAnsi="Arial" w:cs="Arial"/>
          <w:b/>
          <w:sz w:val="24"/>
          <w:szCs w:val="24"/>
        </w:rPr>
        <w:t xml:space="preserve">, </w:t>
      </w:r>
      <w:hyperlink r:id="rId13" w:tooltip="13 de marzo" w:history="1">
        <w:r w:rsidRPr="00BE5D26">
          <w:rPr>
            <w:rStyle w:val="Hipervnculo"/>
            <w:rFonts w:ascii="Arial" w:hAnsi="Arial" w:cs="Arial"/>
            <w:b/>
            <w:color w:val="auto"/>
            <w:sz w:val="24"/>
            <w:szCs w:val="24"/>
            <w:u w:val="none"/>
          </w:rPr>
          <w:t>13 de marzo</w:t>
        </w:r>
      </w:hyperlink>
      <w:r w:rsidRPr="00BE5D26">
        <w:rPr>
          <w:rFonts w:ascii="Arial" w:hAnsi="Arial" w:cs="Arial"/>
          <w:b/>
          <w:sz w:val="24"/>
          <w:szCs w:val="24"/>
        </w:rPr>
        <w:t xml:space="preserve"> de </w:t>
      </w:r>
      <w:hyperlink r:id="rId14" w:tooltip="596" w:history="1">
        <w:r w:rsidRPr="00BE5D26">
          <w:rPr>
            <w:rStyle w:val="Hipervnculo"/>
            <w:rFonts w:ascii="Arial" w:hAnsi="Arial" w:cs="Arial"/>
            <w:b/>
            <w:color w:val="auto"/>
            <w:sz w:val="24"/>
            <w:szCs w:val="24"/>
            <w:u w:val="none"/>
          </w:rPr>
          <w:t>596</w:t>
        </w:r>
      </w:hyperlink>
      <w:r w:rsidRPr="00BE5D26">
        <w:rPr>
          <w:rFonts w:ascii="Arial" w:hAnsi="Arial" w:cs="Arial"/>
          <w:b/>
          <w:sz w:val="24"/>
          <w:szCs w:val="24"/>
        </w:rPr>
        <w:t xml:space="preserve">), </w:t>
      </w:r>
      <w:r>
        <w:rPr>
          <w:rFonts w:ascii="Arial" w:hAnsi="Arial" w:cs="Arial"/>
          <w:b/>
          <w:sz w:val="24"/>
          <w:szCs w:val="24"/>
        </w:rPr>
        <w:t xml:space="preserve">fue </w:t>
      </w:r>
      <w:r w:rsidRPr="00BE5D26">
        <w:rPr>
          <w:rFonts w:ascii="Arial" w:hAnsi="Arial" w:cs="Arial"/>
          <w:b/>
          <w:sz w:val="24"/>
          <w:szCs w:val="24"/>
        </w:rPr>
        <w:t xml:space="preserve">obispo </w:t>
      </w:r>
      <w:hyperlink r:id="rId15" w:tooltip="Catolicismo" w:history="1">
        <w:r w:rsidRPr="00BE5D26">
          <w:rPr>
            <w:rStyle w:val="Hipervnculo"/>
            <w:rFonts w:ascii="Arial" w:hAnsi="Arial" w:cs="Arial"/>
            <w:b/>
            <w:color w:val="auto"/>
            <w:sz w:val="24"/>
            <w:szCs w:val="24"/>
            <w:u w:val="none"/>
          </w:rPr>
          <w:t>católico</w:t>
        </w:r>
      </w:hyperlink>
      <w:r w:rsidRPr="00EB6729">
        <w:rPr>
          <w:rFonts w:ascii="Arial" w:hAnsi="Arial" w:cs="Arial"/>
          <w:b/>
          <w:sz w:val="24"/>
          <w:szCs w:val="24"/>
        </w:rPr>
        <w:t xml:space="preserve"> y </w:t>
      </w:r>
      <w:hyperlink r:id="rId16" w:tooltip="Santo" w:history="1">
        <w:r w:rsidRPr="00EB6729">
          <w:rPr>
            <w:rStyle w:val="Hipervnculo"/>
            <w:rFonts w:ascii="Arial" w:hAnsi="Arial" w:cs="Arial"/>
            <w:b/>
            <w:color w:val="auto"/>
            <w:sz w:val="24"/>
            <w:szCs w:val="24"/>
            <w:u w:val="none"/>
          </w:rPr>
          <w:t>Santo</w:t>
        </w:r>
      </w:hyperlink>
      <w:r w:rsidRPr="00EB6729">
        <w:rPr>
          <w:rFonts w:ascii="Arial" w:hAnsi="Arial" w:cs="Arial"/>
          <w:b/>
          <w:sz w:val="24"/>
          <w:szCs w:val="24"/>
        </w:rPr>
        <w:t xml:space="preserve"> nacido de una notable familia hispanorromana. Su padre era hispanorromano, y su madre era, supuestamente, visigoda</w:t>
      </w:r>
      <w:r w:rsidR="00D024EB">
        <w:rPr>
          <w:rFonts w:ascii="Arial" w:hAnsi="Arial" w:cs="Arial"/>
          <w:b/>
          <w:sz w:val="24"/>
          <w:szCs w:val="24"/>
        </w:rPr>
        <w:t>;</w:t>
      </w:r>
      <w:r w:rsidRPr="00EB6729">
        <w:rPr>
          <w:rFonts w:ascii="Arial" w:hAnsi="Arial" w:cs="Arial"/>
          <w:b/>
          <w:sz w:val="24"/>
          <w:szCs w:val="24"/>
        </w:rPr>
        <w:t xml:space="preserve"> incluso se ha dicho que fuera hija de </w:t>
      </w:r>
      <w:hyperlink r:id="rId17" w:tooltip="Teodorico el Grande" w:history="1">
        <w:r w:rsidRPr="00EB6729">
          <w:rPr>
            <w:rStyle w:val="Hipervnculo"/>
            <w:rFonts w:ascii="Arial" w:hAnsi="Arial" w:cs="Arial"/>
            <w:b/>
            <w:color w:val="auto"/>
            <w:sz w:val="24"/>
            <w:szCs w:val="24"/>
            <w:u w:val="none"/>
          </w:rPr>
          <w:t>Teodorico</w:t>
        </w:r>
      </w:hyperlink>
      <w:r w:rsidRPr="00EB6729">
        <w:rPr>
          <w:rFonts w:ascii="Arial" w:hAnsi="Arial" w:cs="Arial"/>
          <w:b/>
          <w:sz w:val="24"/>
          <w:szCs w:val="24"/>
        </w:rPr>
        <w:t xml:space="preserve">, rey de los </w:t>
      </w:r>
      <w:hyperlink r:id="rId18" w:tooltip="Ostrogodos" w:history="1">
        <w:r w:rsidRPr="00EB6729">
          <w:rPr>
            <w:rStyle w:val="Hipervnculo"/>
            <w:rFonts w:ascii="Arial" w:hAnsi="Arial" w:cs="Arial"/>
            <w:b/>
            <w:color w:val="auto"/>
            <w:sz w:val="24"/>
            <w:szCs w:val="24"/>
            <w:u w:val="none"/>
          </w:rPr>
          <w:t>Ostrogodos</w:t>
        </w:r>
      </w:hyperlink>
      <w:r w:rsidRPr="00EB6729">
        <w:rPr>
          <w:rFonts w:ascii="Arial" w:hAnsi="Arial" w:cs="Arial"/>
          <w:b/>
          <w:sz w:val="24"/>
          <w:szCs w:val="24"/>
        </w:rPr>
        <w:t xml:space="preserve">, pero esto debe de ser falso, puesto que los matrimonios mixtos estaban prohibidos. </w:t>
      </w:r>
    </w:p>
    <w:p w:rsidR="00CB1C6C" w:rsidRPr="00EB6729" w:rsidRDefault="00BE5D26" w:rsidP="0081063C">
      <w:pPr>
        <w:spacing w:after="0"/>
        <w:ind w:left="-993" w:right="-1135"/>
        <w:jc w:val="both"/>
        <w:rPr>
          <w:rFonts w:ascii="Arial" w:hAnsi="Arial" w:cs="Arial"/>
          <w:b/>
          <w:sz w:val="24"/>
          <w:szCs w:val="24"/>
        </w:rPr>
      </w:pPr>
      <w:r>
        <w:rPr>
          <w:rFonts w:ascii="Arial" w:hAnsi="Arial" w:cs="Arial"/>
          <w:b/>
          <w:sz w:val="24"/>
          <w:szCs w:val="24"/>
        </w:rPr>
        <w:t xml:space="preserve">     </w:t>
      </w:r>
      <w:r w:rsidRPr="00EB6729">
        <w:rPr>
          <w:rFonts w:ascii="Arial" w:hAnsi="Arial" w:cs="Arial"/>
          <w:b/>
          <w:sz w:val="24"/>
          <w:szCs w:val="24"/>
        </w:rPr>
        <w:t xml:space="preserve">Fue hermano de </w:t>
      </w:r>
      <w:hyperlink r:id="rId19" w:tooltip="Isidoro de Sevilla" w:history="1">
        <w:r w:rsidRPr="00EB6729">
          <w:rPr>
            <w:rStyle w:val="Hipervnculo"/>
            <w:rFonts w:ascii="Arial" w:hAnsi="Arial" w:cs="Arial"/>
            <w:b/>
            <w:color w:val="auto"/>
            <w:sz w:val="24"/>
            <w:szCs w:val="24"/>
            <w:u w:val="none"/>
          </w:rPr>
          <w:t>San Isidoro</w:t>
        </w:r>
      </w:hyperlink>
      <w:r w:rsidRPr="00EB6729">
        <w:rPr>
          <w:rFonts w:ascii="Arial" w:hAnsi="Arial" w:cs="Arial"/>
          <w:b/>
          <w:sz w:val="24"/>
          <w:szCs w:val="24"/>
        </w:rPr>
        <w:t xml:space="preserve">. Su padre se llamaba Severiano o Severino​ y se le adjudica el título de </w:t>
      </w:r>
      <w:r w:rsidRPr="00EB6729">
        <w:rPr>
          <w:rFonts w:ascii="Arial" w:hAnsi="Arial" w:cs="Arial"/>
          <w:b/>
          <w:i/>
          <w:iCs/>
          <w:sz w:val="24"/>
          <w:szCs w:val="24"/>
        </w:rPr>
        <w:t>dux</w:t>
      </w:r>
      <w:r w:rsidRPr="00EB6729">
        <w:rPr>
          <w:rFonts w:ascii="Arial" w:hAnsi="Arial" w:cs="Arial"/>
          <w:b/>
          <w:sz w:val="24"/>
          <w:szCs w:val="24"/>
        </w:rPr>
        <w:t xml:space="preserve"> (si bien su hermano Isidoro menciona que era simplemente un ciudadano), y su madre </w:t>
      </w:r>
      <w:r w:rsidR="00D024EB">
        <w:rPr>
          <w:rFonts w:ascii="Arial" w:hAnsi="Arial" w:cs="Arial"/>
          <w:b/>
          <w:sz w:val="24"/>
          <w:szCs w:val="24"/>
        </w:rPr>
        <w:t>se llamaba</w:t>
      </w:r>
      <w:r w:rsidRPr="00EB6729">
        <w:rPr>
          <w:rFonts w:ascii="Arial" w:hAnsi="Arial" w:cs="Arial"/>
          <w:b/>
          <w:sz w:val="24"/>
          <w:szCs w:val="24"/>
        </w:rPr>
        <w:t xml:space="preserve"> Teodora o </w:t>
      </w:r>
      <w:proofErr w:type="spellStart"/>
      <w:r w:rsidRPr="00EB6729">
        <w:rPr>
          <w:rFonts w:ascii="Arial" w:hAnsi="Arial" w:cs="Arial"/>
          <w:b/>
          <w:sz w:val="24"/>
          <w:szCs w:val="24"/>
        </w:rPr>
        <w:t>Túrtura</w:t>
      </w:r>
      <w:proofErr w:type="spellEnd"/>
      <w:r w:rsidRPr="00EB6729">
        <w:rPr>
          <w:rFonts w:ascii="Arial" w:hAnsi="Arial" w:cs="Arial"/>
          <w:b/>
          <w:sz w:val="24"/>
          <w:szCs w:val="24"/>
        </w:rPr>
        <w:t xml:space="preserve">. San Leandro es reconocido, porque fue el que consiguió que se convirtieran al catolicismo las tribus visigodas que invadieron España </w:t>
      </w:r>
      <w:r w:rsidR="00D024EB">
        <w:rPr>
          <w:rFonts w:ascii="Arial" w:hAnsi="Arial" w:cs="Arial"/>
          <w:b/>
          <w:sz w:val="24"/>
          <w:szCs w:val="24"/>
        </w:rPr>
        <w:t xml:space="preserve">y el rey </w:t>
      </w:r>
      <w:r w:rsidR="00BB0A79">
        <w:rPr>
          <w:rFonts w:ascii="Arial" w:hAnsi="Arial" w:cs="Arial"/>
          <w:b/>
          <w:sz w:val="24"/>
          <w:szCs w:val="24"/>
        </w:rPr>
        <w:t>en ese mom</w:t>
      </w:r>
      <w:r w:rsidR="00D024EB">
        <w:rPr>
          <w:rFonts w:ascii="Arial" w:hAnsi="Arial" w:cs="Arial"/>
          <w:b/>
          <w:sz w:val="24"/>
          <w:szCs w:val="24"/>
        </w:rPr>
        <w:t>e</w:t>
      </w:r>
      <w:r w:rsidR="00BB0A79">
        <w:rPr>
          <w:rFonts w:ascii="Arial" w:hAnsi="Arial" w:cs="Arial"/>
          <w:b/>
          <w:sz w:val="24"/>
          <w:szCs w:val="24"/>
        </w:rPr>
        <w:t>n</w:t>
      </w:r>
      <w:r w:rsidR="00D024EB">
        <w:rPr>
          <w:rFonts w:ascii="Arial" w:hAnsi="Arial" w:cs="Arial"/>
          <w:b/>
          <w:sz w:val="24"/>
          <w:szCs w:val="24"/>
        </w:rPr>
        <w:t>to era</w:t>
      </w:r>
      <w:r w:rsidR="00EB6729" w:rsidRPr="00EB6729">
        <w:rPr>
          <w:rFonts w:ascii="Arial" w:hAnsi="Arial" w:cs="Arial"/>
          <w:b/>
          <w:sz w:val="24"/>
          <w:szCs w:val="24"/>
        </w:rPr>
        <w:t xml:space="preserve"> </w:t>
      </w:r>
      <w:hyperlink r:id="rId20" w:tooltip="Recaredo I" w:history="1">
        <w:proofErr w:type="spellStart"/>
        <w:r w:rsidR="00EB6729" w:rsidRPr="00EB6729">
          <w:rPr>
            <w:rStyle w:val="Hipervnculo"/>
            <w:rFonts w:ascii="Arial" w:hAnsi="Arial" w:cs="Arial"/>
            <w:b/>
            <w:color w:val="auto"/>
            <w:sz w:val="24"/>
            <w:szCs w:val="24"/>
            <w:u w:val="none"/>
          </w:rPr>
          <w:t>Recaredo</w:t>
        </w:r>
        <w:proofErr w:type="spellEnd"/>
        <w:r w:rsidR="00EB6729" w:rsidRPr="00EB6729">
          <w:rPr>
            <w:rStyle w:val="Hipervnculo"/>
            <w:rFonts w:ascii="Arial" w:hAnsi="Arial" w:cs="Arial"/>
            <w:b/>
            <w:color w:val="auto"/>
            <w:sz w:val="24"/>
            <w:szCs w:val="24"/>
            <w:u w:val="none"/>
          </w:rPr>
          <w:t xml:space="preserve"> I</w:t>
        </w:r>
      </w:hyperlink>
      <w:r w:rsidR="00D024EB">
        <w:t>,</w:t>
      </w:r>
      <w:r w:rsidR="00D024EB" w:rsidRPr="00D024EB">
        <w:rPr>
          <w:rFonts w:ascii="Arial" w:hAnsi="Arial" w:cs="Arial"/>
          <w:b/>
          <w:sz w:val="24"/>
          <w:szCs w:val="24"/>
        </w:rPr>
        <w:t xml:space="preserve"> el cual</w:t>
      </w:r>
      <w:r w:rsidR="00EB6729" w:rsidRPr="00D024EB">
        <w:rPr>
          <w:rFonts w:ascii="Arial" w:hAnsi="Arial" w:cs="Arial"/>
          <w:b/>
          <w:sz w:val="24"/>
          <w:szCs w:val="24"/>
        </w:rPr>
        <w:t xml:space="preserve"> </w:t>
      </w:r>
      <w:r w:rsidR="00EB6729" w:rsidRPr="00EB6729">
        <w:rPr>
          <w:rFonts w:ascii="Arial" w:hAnsi="Arial" w:cs="Arial"/>
          <w:b/>
          <w:sz w:val="24"/>
          <w:szCs w:val="24"/>
        </w:rPr>
        <w:t>se transform</w:t>
      </w:r>
      <w:r w:rsidR="00D024EB">
        <w:rPr>
          <w:rFonts w:ascii="Arial" w:hAnsi="Arial" w:cs="Arial"/>
          <w:b/>
          <w:sz w:val="24"/>
          <w:szCs w:val="24"/>
        </w:rPr>
        <w:t>ó</w:t>
      </w:r>
      <w:r w:rsidR="00EB6729" w:rsidRPr="00EB6729">
        <w:rPr>
          <w:rFonts w:ascii="Arial" w:hAnsi="Arial" w:cs="Arial"/>
          <w:b/>
          <w:sz w:val="24"/>
          <w:szCs w:val="24"/>
        </w:rPr>
        <w:t xml:space="preserve"> en fervoroso creyente</w:t>
      </w:r>
      <w:r w:rsidR="00BB0A79">
        <w:rPr>
          <w:rFonts w:ascii="Arial" w:hAnsi="Arial" w:cs="Arial"/>
          <w:b/>
          <w:sz w:val="24"/>
          <w:szCs w:val="24"/>
        </w:rPr>
        <w:t xml:space="preserve"> católico</w:t>
      </w:r>
      <w:r w:rsidR="00EB6729" w:rsidRPr="00EB6729">
        <w:rPr>
          <w:rFonts w:ascii="Arial" w:hAnsi="Arial" w:cs="Arial"/>
          <w:b/>
          <w:sz w:val="24"/>
          <w:szCs w:val="24"/>
        </w:rPr>
        <w:t>.</w:t>
      </w:r>
    </w:p>
    <w:p w:rsidR="00EB6729" w:rsidRPr="00EB6729" w:rsidRDefault="00EB6729" w:rsidP="0081063C">
      <w:pPr>
        <w:spacing w:before="100" w:beforeAutospacing="1" w:after="100" w:afterAutospacing="1"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C82D9B">
        <w:rPr>
          <w:rFonts w:ascii="Arial" w:eastAsia="Times New Roman" w:hAnsi="Arial" w:cs="Arial"/>
          <w:b/>
          <w:sz w:val="24"/>
          <w:szCs w:val="24"/>
          <w:lang w:eastAsia="es-ES"/>
        </w:rPr>
        <w:t xml:space="preserve">   </w:t>
      </w:r>
      <w:r>
        <w:rPr>
          <w:rFonts w:ascii="Arial" w:eastAsia="Times New Roman" w:hAnsi="Arial" w:cs="Arial"/>
          <w:b/>
          <w:sz w:val="24"/>
          <w:szCs w:val="24"/>
          <w:lang w:eastAsia="es-ES"/>
        </w:rPr>
        <w:t>F</w:t>
      </w:r>
      <w:bookmarkStart w:id="0" w:name="_GoBack"/>
      <w:bookmarkEnd w:id="0"/>
      <w:r w:rsidRPr="00EB6729">
        <w:rPr>
          <w:rFonts w:ascii="Arial" w:eastAsia="Times New Roman" w:hAnsi="Arial" w:cs="Arial"/>
          <w:b/>
          <w:sz w:val="24"/>
          <w:szCs w:val="24"/>
          <w:lang w:eastAsia="es-ES"/>
        </w:rPr>
        <w:t xml:space="preserve">ue arzobispo de Sevilla desde el año 578 hasta el año 600, </w:t>
      </w:r>
      <w:r w:rsidR="00D024EB">
        <w:rPr>
          <w:rFonts w:ascii="Arial" w:eastAsia="Times New Roman" w:hAnsi="Arial" w:cs="Arial"/>
          <w:b/>
          <w:sz w:val="24"/>
          <w:szCs w:val="24"/>
          <w:lang w:eastAsia="es-ES"/>
        </w:rPr>
        <w:t xml:space="preserve">año </w:t>
      </w:r>
      <w:r w:rsidRPr="00EB6729">
        <w:rPr>
          <w:rFonts w:ascii="Arial" w:eastAsia="Times New Roman" w:hAnsi="Arial" w:cs="Arial"/>
          <w:b/>
          <w:sz w:val="24"/>
          <w:szCs w:val="24"/>
          <w:lang w:eastAsia="es-ES"/>
        </w:rPr>
        <w:t xml:space="preserve">en el que es sustituido por su hermano menor </w:t>
      </w:r>
      <w:hyperlink r:id="rId21" w:tooltip="San Isidoro de Sevilla" w:history="1">
        <w:r w:rsidRPr="00EB6729">
          <w:rPr>
            <w:rFonts w:ascii="Arial" w:eastAsia="Times New Roman" w:hAnsi="Arial" w:cs="Arial"/>
            <w:b/>
            <w:sz w:val="24"/>
            <w:szCs w:val="24"/>
            <w:lang w:eastAsia="es-ES"/>
          </w:rPr>
          <w:t>San Isidoro de Sevilla</w:t>
        </w:r>
      </w:hyperlink>
      <w:r w:rsidR="00D024EB">
        <w:t xml:space="preserve">. </w:t>
      </w:r>
      <w:r w:rsidR="00D024EB">
        <w:rPr>
          <w:rFonts w:ascii="Arial" w:eastAsia="Times New Roman" w:hAnsi="Arial" w:cs="Arial"/>
          <w:b/>
          <w:sz w:val="24"/>
          <w:szCs w:val="24"/>
          <w:lang w:eastAsia="es-ES"/>
        </w:rPr>
        <w:t>E</w:t>
      </w:r>
      <w:r w:rsidRPr="00EB6729">
        <w:rPr>
          <w:rFonts w:ascii="Arial" w:eastAsia="Times New Roman" w:hAnsi="Arial" w:cs="Arial"/>
          <w:b/>
          <w:sz w:val="24"/>
          <w:szCs w:val="24"/>
          <w:lang w:eastAsia="es-ES"/>
        </w:rPr>
        <w:t xml:space="preserve">stá considerado como uno de los grandes impulsores del catolicismo en la </w:t>
      </w:r>
      <w:hyperlink r:id="rId22" w:tooltip="España visigoda" w:history="1">
        <w:r w:rsidRPr="00EB6729">
          <w:rPr>
            <w:rFonts w:ascii="Arial" w:eastAsia="Times New Roman" w:hAnsi="Arial" w:cs="Arial"/>
            <w:b/>
            <w:sz w:val="24"/>
            <w:szCs w:val="24"/>
            <w:lang w:eastAsia="es-ES"/>
          </w:rPr>
          <w:t>España visigoda</w:t>
        </w:r>
      </w:hyperlink>
      <w:r w:rsidRPr="00EB6729">
        <w:rPr>
          <w:rFonts w:ascii="Arial" w:eastAsia="Times New Roman" w:hAnsi="Arial" w:cs="Arial"/>
          <w:b/>
          <w:sz w:val="24"/>
          <w:szCs w:val="24"/>
          <w:lang w:eastAsia="es-ES"/>
        </w:rPr>
        <w:t xml:space="preserve"> de su tiempo. </w:t>
      </w:r>
    </w:p>
    <w:p w:rsidR="00EB6729" w:rsidRPr="00EB6729" w:rsidRDefault="00C82D9B" w:rsidP="0081063C">
      <w:pPr>
        <w:spacing w:before="100" w:beforeAutospacing="1" w:after="100" w:afterAutospacing="1"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00EB6729" w:rsidRPr="00EB6729">
        <w:rPr>
          <w:rFonts w:ascii="Arial" w:eastAsia="Times New Roman" w:hAnsi="Arial" w:cs="Arial"/>
          <w:b/>
          <w:sz w:val="24"/>
          <w:szCs w:val="24"/>
          <w:lang w:eastAsia="es-ES"/>
        </w:rPr>
        <w:t>Debió nacer hacia el año 534, en la ciudad de Cartagena, en el Levante español, en el seno de una importante familia</w:t>
      </w:r>
      <w:r w:rsidR="00D024EB">
        <w:rPr>
          <w:rFonts w:ascii="Arial" w:eastAsia="Times New Roman" w:hAnsi="Arial" w:cs="Arial"/>
          <w:b/>
          <w:sz w:val="24"/>
          <w:szCs w:val="24"/>
          <w:lang w:eastAsia="es-ES"/>
        </w:rPr>
        <w:t>.</w:t>
      </w:r>
      <w:r>
        <w:rPr>
          <w:rFonts w:ascii="Arial" w:eastAsia="Times New Roman" w:hAnsi="Arial" w:cs="Arial"/>
          <w:b/>
          <w:sz w:val="24"/>
          <w:szCs w:val="24"/>
          <w:lang w:eastAsia="es-ES"/>
        </w:rPr>
        <w:t xml:space="preserve">  </w:t>
      </w:r>
      <w:r w:rsidR="00EB6729" w:rsidRPr="00EB6729">
        <w:rPr>
          <w:rFonts w:ascii="Arial" w:eastAsia="Times New Roman" w:hAnsi="Arial" w:cs="Arial"/>
          <w:b/>
          <w:sz w:val="24"/>
          <w:szCs w:val="24"/>
          <w:lang w:eastAsia="es-ES"/>
        </w:rPr>
        <w:t xml:space="preserve">Con la invasión bizantina de su tierra levantina en el año 554, la familia se marchó a </w:t>
      </w:r>
      <w:hyperlink r:id="rId23" w:tooltip="Sevilla" w:history="1">
        <w:r w:rsidR="00EB6729" w:rsidRPr="00EB6729">
          <w:rPr>
            <w:rFonts w:ascii="Arial" w:eastAsia="Times New Roman" w:hAnsi="Arial" w:cs="Arial"/>
            <w:b/>
            <w:sz w:val="24"/>
            <w:szCs w:val="24"/>
            <w:lang w:eastAsia="es-ES"/>
          </w:rPr>
          <w:t>Sevilla</w:t>
        </w:r>
      </w:hyperlink>
      <w:r w:rsidR="00EB6729" w:rsidRPr="00EB6729">
        <w:rPr>
          <w:rFonts w:ascii="Arial" w:eastAsia="Times New Roman" w:hAnsi="Arial" w:cs="Arial"/>
          <w:b/>
          <w:sz w:val="24"/>
          <w:szCs w:val="24"/>
          <w:lang w:eastAsia="es-ES"/>
        </w:rPr>
        <w:t xml:space="preserve">, ciudad donde Leandro completó su formación, quizás motivada por la conversión de su madre a la religión católica. </w:t>
      </w:r>
    </w:p>
    <w:p w:rsidR="00EB6729" w:rsidRDefault="00D1371A" w:rsidP="0081063C">
      <w:pPr>
        <w:spacing w:before="100" w:beforeAutospacing="1" w:after="100" w:afterAutospacing="1"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D024EB">
        <w:rPr>
          <w:rFonts w:ascii="Arial" w:eastAsia="Times New Roman" w:hAnsi="Arial" w:cs="Arial"/>
          <w:b/>
          <w:sz w:val="24"/>
          <w:szCs w:val="24"/>
          <w:lang w:eastAsia="es-ES"/>
        </w:rPr>
        <w:t xml:space="preserve">  </w:t>
      </w:r>
      <w:r>
        <w:rPr>
          <w:rFonts w:ascii="Arial" w:eastAsia="Times New Roman" w:hAnsi="Arial" w:cs="Arial"/>
          <w:b/>
          <w:sz w:val="24"/>
          <w:szCs w:val="24"/>
          <w:lang w:eastAsia="es-ES"/>
        </w:rPr>
        <w:t xml:space="preserve">  </w:t>
      </w:r>
      <w:r w:rsidR="00EB6729" w:rsidRPr="00EB6729">
        <w:rPr>
          <w:rFonts w:ascii="Arial" w:eastAsia="Times New Roman" w:hAnsi="Arial" w:cs="Arial"/>
          <w:b/>
          <w:sz w:val="24"/>
          <w:szCs w:val="24"/>
          <w:lang w:eastAsia="es-ES"/>
        </w:rPr>
        <w:t>Al morir sus padres Leandro se qued</w:t>
      </w:r>
      <w:r w:rsidR="00D024EB">
        <w:rPr>
          <w:rFonts w:ascii="Arial" w:eastAsia="Times New Roman" w:hAnsi="Arial" w:cs="Arial"/>
          <w:b/>
          <w:sz w:val="24"/>
          <w:szCs w:val="24"/>
          <w:lang w:eastAsia="es-ES"/>
        </w:rPr>
        <w:t>ó</w:t>
      </w:r>
      <w:r w:rsidR="00EB6729" w:rsidRPr="00EB6729">
        <w:rPr>
          <w:rFonts w:ascii="Arial" w:eastAsia="Times New Roman" w:hAnsi="Arial" w:cs="Arial"/>
          <w:b/>
          <w:sz w:val="24"/>
          <w:szCs w:val="24"/>
          <w:lang w:eastAsia="es-ES"/>
        </w:rPr>
        <w:t xml:space="preserve"> al cuidado de sus hermanos menores, ingresando años más tarde en un convento. Fue nombrado obispo de Sevilla en el año 578 e influyó activamente en la rebelión del joven </w:t>
      </w:r>
      <w:hyperlink r:id="rId24" w:tooltip="Hermenegildo" w:history="1">
        <w:r w:rsidR="00EB6729" w:rsidRPr="00EB6729">
          <w:rPr>
            <w:rFonts w:ascii="Arial" w:eastAsia="Times New Roman" w:hAnsi="Arial" w:cs="Arial"/>
            <w:b/>
            <w:sz w:val="24"/>
            <w:szCs w:val="24"/>
            <w:lang w:eastAsia="es-ES"/>
          </w:rPr>
          <w:t>Hermenegildo</w:t>
        </w:r>
      </w:hyperlink>
      <w:r w:rsidR="00EB6729" w:rsidRPr="00EB6729">
        <w:rPr>
          <w:rFonts w:ascii="Arial" w:eastAsia="Times New Roman" w:hAnsi="Arial" w:cs="Arial"/>
          <w:b/>
          <w:sz w:val="24"/>
          <w:szCs w:val="24"/>
          <w:lang w:eastAsia="es-ES"/>
        </w:rPr>
        <w:t xml:space="preserve"> contra su padre, el rey </w:t>
      </w:r>
      <w:hyperlink r:id="rId25" w:tooltip="Leovigildo" w:history="1">
        <w:r w:rsidR="00EB6729" w:rsidRPr="00EB6729">
          <w:rPr>
            <w:rFonts w:ascii="Arial" w:eastAsia="Times New Roman" w:hAnsi="Arial" w:cs="Arial"/>
            <w:b/>
            <w:sz w:val="24"/>
            <w:szCs w:val="24"/>
            <w:lang w:eastAsia="es-ES"/>
          </w:rPr>
          <w:t>Leovigildo</w:t>
        </w:r>
      </w:hyperlink>
      <w:r w:rsidR="00EB6729" w:rsidRPr="00EB6729">
        <w:rPr>
          <w:rFonts w:ascii="Arial" w:eastAsia="Times New Roman" w:hAnsi="Arial" w:cs="Arial"/>
          <w:b/>
          <w:sz w:val="24"/>
          <w:szCs w:val="24"/>
          <w:lang w:eastAsia="es-ES"/>
        </w:rPr>
        <w:t>, siendo quizás quien le asesor</w:t>
      </w:r>
      <w:r w:rsidR="00D024EB">
        <w:rPr>
          <w:rFonts w:ascii="Arial" w:eastAsia="Times New Roman" w:hAnsi="Arial" w:cs="Arial"/>
          <w:b/>
          <w:sz w:val="24"/>
          <w:szCs w:val="24"/>
          <w:lang w:eastAsia="es-ES"/>
        </w:rPr>
        <w:t>ó</w:t>
      </w:r>
      <w:r w:rsidR="00EB6729" w:rsidRPr="00EB6729">
        <w:rPr>
          <w:rFonts w:ascii="Arial" w:eastAsia="Times New Roman" w:hAnsi="Arial" w:cs="Arial"/>
          <w:b/>
          <w:sz w:val="24"/>
          <w:szCs w:val="24"/>
          <w:lang w:eastAsia="es-ES"/>
        </w:rPr>
        <w:t xml:space="preserve"> para su conversión al catolicismo. </w:t>
      </w:r>
    </w:p>
    <w:p w:rsidR="005D78BC" w:rsidRPr="005D78BC" w:rsidRDefault="005D78BC" w:rsidP="0081063C">
      <w:pPr>
        <w:spacing w:before="100" w:beforeAutospacing="1" w:after="100" w:afterAutospacing="1" w:line="240" w:lineRule="auto"/>
        <w:ind w:left="-993" w:right="-1135"/>
        <w:jc w:val="both"/>
        <w:rPr>
          <w:rFonts w:ascii="Arial" w:eastAsia="Times New Roman" w:hAnsi="Arial" w:cs="Arial"/>
          <w:b/>
          <w:color w:val="FF0000"/>
          <w:sz w:val="24"/>
          <w:szCs w:val="24"/>
          <w:lang w:eastAsia="es-ES"/>
        </w:rPr>
      </w:pPr>
      <w:r w:rsidRPr="005D78BC">
        <w:rPr>
          <w:rFonts w:ascii="Arial" w:eastAsia="Times New Roman" w:hAnsi="Arial" w:cs="Arial"/>
          <w:b/>
          <w:color w:val="FF0000"/>
          <w:sz w:val="24"/>
          <w:szCs w:val="24"/>
          <w:lang w:eastAsia="es-ES"/>
        </w:rPr>
        <w:t xml:space="preserve">  Hombre de estado y viajero</w:t>
      </w:r>
    </w:p>
    <w:p w:rsidR="005D78BC" w:rsidRDefault="00D1371A" w:rsidP="0081063C">
      <w:pPr>
        <w:spacing w:before="100" w:beforeAutospacing="1" w:after="100" w:afterAutospacing="1"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EB6729" w:rsidRPr="00EB6729">
        <w:rPr>
          <w:rFonts w:ascii="Arial" w:eastAsia="Times New Roman" w:hAnsi="Arial" w:cs="Arial"/>
          <w:b/>
          <w:sz w:val="24"/>
          <w:szCs w:val="24"/>
          <w:lang w:eastAsia="es-ES"/>
        </w:rPr>
        <w:t xml:space="preserve">Leandro vivió tres años en </w:t>
      </w:r>
      <w:hyperlink r:id="rId26" w:tooltip="Constantinopla" w:history="1">
        <w:r w:rsidR="00EB6729" w:rsidRPr="00EB6729">
          <w:rPr>
            <w:rFonts w:ascii="Arial" w:eastAsia="Times New Roman" w:hAnsi="Arial" w:cs="Arial"/>
            <w:b/>
            <w:sz w:val="24"/>
            <w:szCs w:val="24"/>
            <w:lang w:eastAsia="es-ES"/>
          </w:rPr>
          <w:t>Constantinopla</w:t>
        </w:r>
      </w:hyperlink>
      <w:r w:rsidR="00EB6729" w:rsidRPr="00EB6729">
        <w:rPr>
          <w:rFonts w:ascii="Arial" w:eastAsia="Times New Roman" w:hAnsi="Arial" w:cs="Arial"/>
          <w:b/>
          <w:sz w:val="24"/>
          <w:szCs w:val="24"/>
          <w:lang w:eastAsia="es-ES"/>
        </w:rPr>
        <w:t xml:space="preserve">, mandado por el propio Hermenegildo para obtener ayudas para su causa; allí mantuvo estrecha relación con san Gregorio Magno y llegó a escribir su </w:t>
      </w:r>
      <w:proofErr w:type="spellStart"/>
      <w:r w:rsidR="00EB6729" w:rsidRPr="00EB6729">
        <w:rPr>
          <w:rFonts w:ascii="Arial" w:eastAsia="Times New Roman" w:hAnsi="Arial" w:cs="Arial"/>
          <w:b/>
          <w:i/>
          <w:iCs/>
          <w:sz w:val="24"/>
          <w:szCs w:val="24"/>
          <w:lang w:eastAsia="es-ES"/>
        </w:rPr>
        <w:t>Expositio</w:t>
      </w:r>
      <w:proofErr w:type="spellEnd"/>
      <w:r w:rsidR="00EB6729" w:rsidRPr="00EB6729">
        <w:rPr>
          <w:rFonts w:ascii="Arial" w:eastAsia="Times New Roman" w:hAnsi="Arial" w:cs="Arial"/>
          <w:b/>
          <w:i/>
          <w:iCs/>
          <w:sz w:val="24"/>
          <w:szCs w:val="24"/>
          <w:lang w:eastAsia="es-ES"/>
        </w:rPr>
        <w:t xml:space="preserve"> in </w:t>
      </w:r>
      <w:proofErr w:type="spellStart"/>
      <w:r w:rsidR="00EB6729" w:rsidRPr="00EB6729">
        <w:rPr>
          <w:rFonts w:ascii="Arial" w:eastAsia="Times New Roman" w:hAnsi="Arial" w:cs="Arial"/>
          <w:b/>
          <w:i/>
          <w:iCs/>
          <w:sz w:val="24"/>
          <w:szCs w:val="24"/>
          <w:lang w:eastAsia="es-ES"/>
        </w:rPr>
        <w:t>Librum</w:t>
      </w:r>
      <w:proofErr w:type="spellEnd"/>
      <w:r w:rsidR="00EB6729" w:rsidRPr="00EB6729">
        <w:rPr>
          <w:rFonts w:ascii="Arial" w:eastAsia="Times New Roman" w:hAnsi="Arial" w:cs="Arial"/>
          <w:b/>
          <w:i/>
          <w:iCs/>
          <w:sz w:val="24"/>
          <w:szCs w:val="24"/>
          <w:lang w:eastAsia="es-ES"/>
        </w:rPr>
        <w:t xml:space="preserve"> </w:t>
      </w:r>
      <w:proofErr w:type="spellStart"/>
      <w:r w:rsidR="00EB6729" w:rsidRPr="00EB6729">
        <w:rPr>
          <w:rFonts w:ascii="Arial" w:eastAsia="Times New Roman" w:hAnsi="Arial" w:cs="Arial"/>
          <w:b/>
          <w:i/>
          <w:iCs/>
          <w:sz w:val="24"/>
          <w:szCs w:val="24"/>
          <w:lang w:eastAsia="es-ES"/>
        </w:rPr>
        <w:t>Job</w:t>
      </w:r>
      <w:r w:rsidR="00EB6729" w:rsidRPr="00EB6729">
        <w:rPr>
          <w:rFonts w:ascii="Arial" w:eastAsia="Times New Roman" w:hAnsi="Arial" w:cs="Arial"/>
          <w:b/>
          <w:sz w:val="24"/>
          <w:szCs w:val="24"/>
          <w:lang w:eastAsia="es-ES"/>
        </w:rPr>
        <w:t>.</w:t>
      </w:r>
      <w:proofErr w:type="spellEnd"/>
      <w:r w:rsidR="00EB6729" w:rsidRPr="00EB6729">
        <w:rPr>
          <w:rFonts w:ascii="Arial" w:eastAsia="Times New Roman" w:hAnsi="Arial" w:cs="Arial"/>
          <w:b/>
          <w:sz w:val="24"/>
          <w:szCs w:val="24"/>
          <w:lang w:eastAsia="es-ES"/>
        </w:rPr>
        <w:t xml:space="preserve"> De vuelta a Sevilla sufrió la persecución de </w:t>
      </w:r>
      <w:hyperlink r:id="rId27" w:tooltip="Leovigildo" w:history="1">
        <w:r w:rsidR="00EB6729" w:rsidRPr="00EB6729">
          <w:rPr>
            <w:rFonts w:ascii="Arial" w:eastAsia="Times New Roman" w:hAnsi="Arial" w:cs="Arial"/>
            <w:b/>
            <w:sz w:val="24"/>
            <w:szCs w:val="24"/>
            <w:lang w:eastAsia="es-ES"/>
          </w:rPr>
          <w:t>Leovigildo</w:t>
        </w:r>
      </w:hyperlink>
      <w:r w:rsidR="00EB6729" w:rsidRPr="00EB6729">
        <w:rPr>
          <w:rFonts w:ascii="Arial" w:eastAsia="Times New Roman" w:hAnsi="Arial" w:cs="Arial"/>
          <w:b/>
          <w:sz w:val="24"/>
          <w:szCs w:val="24"/>
          <w:lang w:eastAsia="es-ES"/>
        </w:rPr>
        <w:t xml:space="preserve">, siendo de nuevo desterrado por unos años; un tiempo en el que escribió diversas obras contrarias al </w:t>
      </w:r>
      <w:hyperlink r:id="rId28" w:tooltip="Arrianismo" w:history="1">
        <w:r w:rsidR="00EB6729" w:rsidRPr="00EB6729">
          <w:rPr>
            <w:rFonts w:ascii="Arial" w:eastAsia="Times New Roman" w:hAnsi="Arial" w:cs="Arial"/>
            <w:b/>
            <w:sz w:val="24"/>
            <w:szCs w:val="24"/>
            <w:lang w:eastAsia="es-ES"/>
          </w:rPr>
          <w:t>arrianismo</w:t>
        </w:r>
      </w:hyperlink>
      <w:r w:rsidR="00EB6729" w:rsidRPr="00EB6729">
        <w:rPr>
          <w:rFonts w:ascii="Arial" w:eastAsia="Times New Roman" w:hAnsi="Arial" w:cs="Arial"/>
          <w:b/>
          <w:sz w:val="24"/>
          <w:szCs w:val="24"/>
          <w:lang w:eastAsia="es-ES"/>
        </w:rPr>
        <w:t xml:space="preserve">. </w:t>
      </w:r>
    </w:p>
    <w:p w:rsidR="005D78BC" w:rsidRPr="00C82D9B" w:rsidRDefault="005D78BC" w:rsidP="005D78BC">
      <w:pPr>
        <w:pStyle w:val="NormalWeb"/>
        <w:ind w:left="-993" w:right="-1135" w:firstLine="142"/>
        <w:jc w:val="both"/>
        <w:rPr>
          <w:rFonts w:ascii="Arial" w:hAnsi="Arial" w:cs="Arial"/>
          <w:b/>
        </w:rPr>
      </w:pPr>
      <w:r w:rsidRPr="00C82D9B">
        <w:rPr>
          <w:rFonts w:ascii="Arial" w:hAnsi="Arial" w:cs="Arial"/>
          <w:b/>
        </w:rPr>
        <w:t>La carrera de su santidad se reduce a los siguientes tramos: abrazó en buena hora la vida monástica. Y su condición de monje le abrió las puertas para ejercer una preponderante influencia en la Península, sobre todo por lo que respecta al porvenir religioso de España.</w:t>
      </w:r>
    </w:p>
    <w:p w:rsidR="005D78BC" w:rsidRDefault="005D78BC" w:rsidP="005D78BC">
      <w:pPr>
        <w:pStyle w:val="NormalWeb"/>
        <w:ind w:left="-993" w:right="-1135" w:firstLine="142"/>
        <w:jc w:val="both"/>
        <w:rPr>
          <w:rFonts w:ascii="Arial" w:hAnsi="Arial" w:cs="Arial"/>
          <w:b/>
        </w:rPr>
      </w:pPr>
      <w:r w:rsidRPr="00C82D9B">
        <w:rPr>
          <w:rFonts w:ascii="Arial" w:hAnsi="Arial" w:cs="Arial"/>
          <w:b/>
        </w:rPr>
        <w:t xml:space="preserve">La Providencia enredó así las cosas: sus padres emigraron de Cartagena a Sevilla. Nombrado obispo metropolitano de aquella ciudad, creó una escuela —ya se había dedicado a la enseñanza cuando monje— destinada a propagar la fe ortodoxa y que sirviera, a la vez, de estímulo para el estudio de todas las artes y de todas las ciencias conocidas. El mismo llevó muy entre manos los quehaceres escolares. Entre los alumnos de esta escuela se contaron los dos hijos del rey Leovigildo, Hermenegildo Y </w:t>
      </w:r>
      <w:proofErr w:type="spellStart"/>
      <w:r w:rsidRPr="00C82D9B">
        <w:rPr>
          <w:rFonts w:ascii="Arial" w:hAnsi="Arial" w:cs="Arial"/>
          <w:b/>
        </w:rPr>
        <w:t>Recaredo</w:t>
      </w:r>
      <w:proofErr w:type="spellEnd"/>
      <w:r w:rsidRPr="00C82D9B">
        <w:rPr>
          <w:rFonts w:ascii="Arial" w:hAnsi="Arial" w:cs="Arial"/>
          <w:b/>
        </w:rPr>
        <w:t>.</w:t>
      </w:r>
    </w:p>
    <w:p w:rsidR="00EB6729" w:rsidRDefault="005D78BC" w:rsidP="0081063C">
      <w:pPr>
        <w:spacing w:before="100" w:beforeAutospacing="1" w:after="100" w:afterAutospacing="1"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EB6729" w:rsidRPr="00EB6729">
        <w:rPr>
          <w:rFonts w:ascii="Arial" w:eastAsia="Times New Roman" w:hAnsi="Arial" w:cs="Arial"/>
          <w:b/>
          <w:sz w:val="24"/>
          <w:szCs w:val="24"/>
          <w:lang w:eastAsia="es-ES"/>
        </w:rPr>
        <w:t xml:space="preserve">Cuando de nuevo regresó a tierras hispalenses llegó a instruir a </w:t>
      </w:r>
      <w:hyperlink r:id="rId29" w:tooltip="Recaredo" w:history="1">
        <w:proofErr w:type="spellStart"/>
        <w:r w:rsidR="00EB6729" w:rsidRPr="00EB6729">
          <w:rPr>
            <w:rFonts w:ascii="Arial" w:eastAsia="Times New Roman" w:hAnsi="Arial" w:cs="Arial"/>
            <w:b/>
            <w:sz w:val="24"/>
            <w:szCs w:val="24"/>
            <w:lang w:eastAsia="es-ES"/>
          </w:rPr>
          <w:t>Recaredo</w:t>
        </w:r>
        <w:proofErr w:type="spellEnd"/>
      </w:hyperlink>
      <w:r w:rsidR="00EB6729" w:rsidRPr="00EB6729">
        <w:rPr>
          <w:rFonts w:ascii="Arial" w:eastAsia="Times New Roman" w:hAnsi="Arial" w:cs="Arial"/>
          <w:b/>
          <w:sz w:val="24"/>
          <w:szCs w:val="24"/>
          <w:lang w:eastAsia="es-ES"/>
        </w:rPr>
        <w:t xml:space="preserve">, hijo de Leovigildo, en la religión católica. La conversión de </w:t>
      </w:r>
      <w:proofErr w:type="spellStart"/>
      <w:r w:rsidR="00EB6729" w:rsidRPr="00EB6729">
        <w:rPr>
          <w:rFonts w:ascii="Arial" w:eastAsia="Times New Roman" w:hAnsi="Arial" w:cs="Arial"/>
          <w:b/>
          <w:sz w:val="24"/>
          <w:szCs w:val="24"/>
          <w:lang w:eastAsia="es-ES"/>
        </w:rPr>
        <w:t>Recaredo</w:t>
      </w:r>
      <w:proofErr w:type="spellEnd"/>
      <w:r w:rsidR="00EB6729" w:rsidRPr="00EB6729">
        <w:rPr>
          <w:rFonts w:ascii="Arial" w:eastAsia="Times New Roman" w:hAnsi="Arial" w:cs="Arial"/>
          <w:b/>
          <w:sz w:val="24"/>
          <w:szCs w:val="24"/>
          <w:lang w:eastAsia="es-ES"/>
        </w:rPr>
        <w:t xml:space="preserve"> y posteriormente la de todo el pueblo visigodo en el año 586, fue celebrada tres años más tarde por el obispo Leandro con la convención del </w:t>
      </w:r>
      <w:hyperlink r:id="rId30" w:tooltip="III Concilio de Toledo" w:history="1">
        <w:r w:rsidR="00EB6729" w:rsidRPr="00EB6729">
          <w:rPr>
            <w:rFonts w:ascii="Arial" w:eastAsia="Times New Roman" w:hAnsi="Arial" w:cs="Arial"/>
            <w:b/>
            <w:sz w:val="24"/>
            <w:szCs w:val="24"/>
            <w:lang w:eastAsia="es-ES"/>
          </w:rPr>
          <w:t>III Concilio de Toledo</w:t>
        </w:r>
      </w:hyperlink>
      <w:r w:rsidR="00EB6729" w:rsidRPr="00EB6729">
        <w:rPr>
          <w:rFonts w:ascii="Arial" w:eastAsia="Times New Roman" w:hAnsi="Arial" w:cs="Arial"/>
          <w:b/>
          <w:sz w:val="24"/>
          <w:szCs w:val="24"/>
          <w:lang w:eastAsia="es-ES"/>
        </w:rPr>
        <w:t xml:space="preserve">. </w:t>
      </w:r>
    </w:p>
    <w:p w:rsidR="005D78BC" w:rsidRDefault="00C82D9B" w:rsidP="0081063C">
      <w:pPr>
        <w:pStyle w:val="NormalWeb"/>
        <w:ind w:left="-993" w:right="-1135" w:firstLine="142"/>
        <w:jc w:val="both"/>
        <w:rPr>
          <w:rFonts w:ascii="Arial" w:hAnsi="Arial" w:cs="Arial"/>
          <w:b/>
        </w:rPr>
      </w:pPr>
      <w:r>
        <w:rPr>
          <w:rFonts w:ascii="Arial" w:hAnsi="Arial" w:cs="Arial"/>
          <w:b/>
        </w:rPr>
        <w:t xml:space="preserve">  </w:t>
      </w:r>
      <w:r w:rsidRPr="00C82D9B">
        <w:rPr>
          <w:rFonts w:ascii="Arial" w:hAnsi="Arial" w:cs="Arial"/>
          <w:b/>
        </w:rPr>
        <w:t xml:space="preserve"> El ascendiente de todo buen maestro sobre el discípulo supo aprovecharlo San Leandro para mantener en la fe católica al primogénito del rey, con magnífico ejemplo y harto provecho para los católicos españoles. Hermenegildo, atraído a las lides de la fe nicena por el trato de San Leandro y los consejos de su buena esposa </w:t>
      </w:r>
      <w:proofErr w:type="spellStart"/>
      <w:r w:rsidRPr="00C82D9B">
        <w:rPr>
          <w:rFonts w:ascii="Arial" w:hAnsi="Arial" w:cs="Arial"/>
          <w:b/>
        </w:rPr>
        <w:t>Ingunde</w:t>
      </w:r>
      <w:proofErr w:type="spellEnd"/>
      <w:r w:rsidRPr="00C82D9B">
        <w:rPr>
          <w:rFonts w:ascii="Arial" w:hAnsi="Arial" w:cs="Arial"/>
          <w:b/>
        </w:rPr>
        <w:t>, supo despreciar la herejía arriana. Leovigildo asentó la capital del reino visigodo en Toledo y asoció a su hijo en el reino, asignándole la Bética, con residencia en Sevilla.</w:t>
      </w:r>
    </w:p>
    <w:p w:rsidR="00C82D9B" w:rsidRPr="00C82D9B" w:rsidRDefault="005D78BC" w:rsidP="0081063C">
      <w:pPr>
        <w:pStyle w:val="NormalWeb"/>
        <w:ind w:left="-993" w:right="-1135" w:firstLine="142"/>
        <w:jc w:val="both"/>
        <w:rPr>
          <w:rFonts w:ascii="Arial" w:hAnsi="Arial" w:cs="Arial"/>
          <w:b/>
        </w:rPr>
      </w:pPr>
      <w:r>
        <w:rPr>
          <w:rFonts w:ascii="Arial" w:hAnsi="Arial" w:cs="Arial"/>
          <w:b/>
        </w:rPr>
        <w:t xml:space="preserve">  </w:t>
      </w:r>
      <w:r w:rsidR="00C82D9B" w:rsidRPr="00C82D9B">
        <w:rPr>
          <w:rFonts w:ascii="Arial" w:hAnsi="Arial" w:cs="Arial"/>
          <w:b/>
        </w:rPr>
        <w:t xml:space="preserve"> La persecución arriana —</w:t>
      </w:r>
      <w:r w:rsidR="00BB0A79">
        <w:rPr>
          <w:rFonts w:ascii="Arial" w:hAnsi="Arial" w:cs="Arial"/>
          <w:b/>
        </w:rPr>
        <w:t xml:space="preserve"> </w:t>
      </w:r>
      <w:r w:rsidR="00C82D9B" w:rsidRPr="00C82D9B">
        <w:rPr>
          <w:rFonts w:ascii="Arial" w:hAnsi="Arial" w:cs="Arial"/>
          <w:b/>
        </w:rPr>
        <w:t>y con ella la guerra civil</w:t>
      </w:r>
      <w:r w:rsidR="00BB0A79">
        <w:rPr>
          <w:rFonts w:ascii="Arial" w:hAnsi="Arial" w:cs="Arial"/>
          <w:b/>
        </w:rPr>
        <w:t xml:space="preserve"> </w:t>
      </w:r>
      <w:r w:rsidR="00C82D9B" w:rsidRPr="00C82D9B">
        <w:rPr>
          <w:rFonts w:ascii="Arial" w:hAnsi="Arial" w:cs="Arial"/>
          <w:b/>
        </w:rPr>
        <w:t>— estalló bien pronto contra el catolicismo. Leovigildo, en sus aires de grandeza y unificador, estimó la herejía arriana como vínculo de unión y grandeza. Todo fue llevado a sangre y fuego; la violencia de la prisión o del exilio se servirá en bandeja a los recalcitrantes. A Leandro se le obligará a abandonar su iglesia metropolitana y la patria madre.</w:t>
      </w:r>
    </w:p>
    <w:p w:rsidR="005D78BC" w:rsidRDefault="00C82D9B" w:rsidP="0081063C">
      <w:pPr>
        <w:pStyle w:val="NormalWeb"/>
        <w:ind w:left="-993" w:right="-1135" w:firstLine="142"/>
        <w:jc w:val="both"/>
        <w:rPr>
          <w:rFonts w:ascii="Arial" w:hAnsi="Arial" w:cs="Arial"/>
          <w:b/>
          <w:color w:val="0070C0"/>
        </w:rPr>
      </w:pPr>
      <w:r w:rsidRPr="002F5E27">
        <w:rPr>
          <w:rFonts w:ascii="Arial" w:hAnsi="Arial" w:cs="Arial"/>
          <w:b/>
          <w:color w:val="0070C0"/>
        </w:rPr>
        <w:t xml:space="preserve">   Pero antes del destierro, cuando Leovigildo, desnaturalizado padre, asediaba al joven rey, su hijo Hermenegildo, que resistía en Sevilla la impugnación de la herejía arriana, Leandro marchó a Constantinopla a implorar socorro del emperador bizantino.</w:t>
      </w:r>
    </w:p>
    <w:p w:rsidR="0081063C" w:rsidRDefault="005D78BC" w:rsidP="0081063C">
      <w:pPr>
        <w:pStyle w:val="NormalWeb"/>
        <w:ind w:left="-993" w:right="-1135" w:firstLine="142"/>
        <w:jc w:val="both"/>
        <w:rPr>
          <w:rFonts w:ascii="Arial" w:hAnsi="Arial" w:cs="Arial"/>
          <w:b/>
          <w:color w:val="0070C0"/>
        </w:rPr>
      </w:pPr>
      <w:r>
        <w:rPr>
          <w:rFonts w:ascii="Arial" w:hAnsi="Arial" w:cs="Arial"/>
          <w:b/>
          <w:color w:val="0070C0"/>
        </w:rPr>
        <w:lastRenderedPageBreak/>
        <w:t xml:space="preserve">   </w:t>
      </w:r>
      <w:r w:rsidR="00C82D9B" w:rsidRPr="002F5E27">
        <w:rPr>
          <w:rFonts w:ascii="Arial" w:hAnsi="Arial" w:cs="Arial"/>
          <w:b/>
          <w:color w:val="0070C0"/>
        </w:rPr>
        <w:t xml:space="preserve"> En Bizancio conoció el monje obispo a otro monje —a la sazón </w:t>
      </w:r>
      <w:proofErr w:type="spellStart"/>
      <w:r w:rsidR="00C82D9B" w:rsidRPr="002F5E27">
        <w:rPr>
          <w:rFonts w:ascii="Arial" w:hAnsi="Arial" w:cs="Arial"/>
          <w:b/>
          <w:color w:val="0070C0"/>
        </w:rPr>
        <w:t>apocrisario</w:t>
      </w:r>
      <w:proofErr w:type="spellEnd"/>
      <w:r w:rsidR="00C82D9B" w:rsidRPr="002F5E27">
        <w:rPr>
          <w:rFonts w:ascii="Arial" w:hAnsi="Arial" w:cs="Arial"/>
          <w:b/>
          <w:color w:val="0070C0"/>
        </w:rPr>
        <w:t xml:space="preserve"> </w:t>
      </w:r>
      <w:r w:rsidR="0081063C">
        <w:rPr>
          <w:rFonts w:ascii="Arial" w:hAnsi="Arial" w:cs="Arial"/>
          <w:b/>
          <w:color w:val="0070C0"/>
        </w:rPr>
        <w:t xml:space="preserve">(representante) </w:t>
      </w:r>
      <w:r w:rsidR="00C82D9B" w:rsidRPr="002F5E27">
        <w:rPr>
          <w:rFonts w:ascii="Arial" w:hAnsi="Arial" w:cs="Arial"/>
          <w:b/>
          <w:color w:val="0070C0"/>
        </w:rPr>
        <w:t xml:space="preserve">del papa </w:t>
      </w:r>
      <w:proofErr w:type="spellStart"/>
      <w:r w:rsidR="00C82D9B" w:rsidRPr="002F5E27">
        <w:rPr>
          <w:rFonts w:ascii="Arial" w:hAnsi="Arial" w:cs="Arial"/>
          <w:b/>
          <w:color w:val="0070C0"/>
        </w:rPr>
        <w:t>Pelagio</w:t>
      </w:r>
      <w:proofErr w:type="spellEnd"/>
      <w:r w:rsidR="00C82D9B" w:rsidRPr="002F5E27">
        <w:rPr>
          <w:rFonts w:ascii="Arial" w:hAnsi="Arial" w:cs="Arial"/>
          <w:b/>
          <w:color w:val="0070C0"/>
        </w:rPr>
        <w:t xml:space="preserve"> II en aquellas tierras— destinado a la suprema magistratura de la Iglesia: Gregorio, el magistrado romano y monje, con el que trabó una íntima amistad que unirá sus vidas en criterio y afecto hasta el fin y que Leandro sabrá explotar para el bien de España. </w:t>
      </w:r>
    </w:p>
    <w:p w:rsidR="00C82D9B" w:rsidRPr="002F5E27" w:rsidRDefault="0081063C" w:rsidP="0081063C">
      <w:pPr>
        <w:pStyle w:val="NormalWeb"/>
        <w:ind w:left="-993" w:right="-1135" w:firstLine="142"/>
        <w:jc w:val="both"/>
        <w:rPr>
          <w:rFonts w:ascii="Arial" w:hAnsi="Arial" w:cs="Arial"/>
          <w:b/>
          <w:color w:val="0070C0"/>
        </w:rPr>
      </w:pPr>
      <w:r>
        <w:rPr>
          <w:rFonts w:ascii="Arial" w:hAnsi="Arial" w:cs="Arial"/>
          <w:b/>
          <w:color w:val="0070C0"/>
        </w:rPr>
        <w:t xml:space="preserve">    G</w:t>
      </w:r>
      <w:r w:rsidR="00C82D9B" w:rsidRPr="002F5E27">
        <w:rPr>
          <w:rFonts w:ascii="Arial" w:hAnsi="Arial" w:cs="Arial"/>
          <w:b/>
          <w:color w:val="0070C0"/>
        </w:rPr>
        <w:t xml:space="preserve">regorio el Grande escribirá las Morales (exposición del libro de Job), que tuvo repercusión en la ascética moral del </w:t>
      </w:r>
      <w:proofErr w:type="spellStart"/>
      <w:r w:rsidR="00C82D9B" w:rsidRPr="002F5E27">
        <w:rPr>
          <w:rFonts w:ascii="Arial" w:hAnsi="Arial" w:cs="Arial"/>
          <w:b/>
          <w:color w:val="0070C0"/>
        </w:rPr>
        <w:t>medievo</w:t>
      </w:r>
      <w:proofErr w:type="spellEnd"/>
      <w:r w:rsidR="00C82D9B" w:rsidRPr="002F5E27">
        <w:rPr>
          <w:rFonts w:ascii="Arial" w:hAnsi="Arial" w:cs="Arial"/>
          <w:b/>
          <w:color w:val="0070C0"/>
        </w:rPr>
        <w:t xml:space="preserve">, animado por Leandro.   </w:t>
      </w:r>
    </w:p>
    <w:p w:rsidR="00C82D9B" w:rsidRPr="00C82D9B" w:rsidRDefault="00C82D9B" w:rsidP="0081063C">
      <w:pPr>
        <w:pStyle w:val="NormalWeb"/>
        <w:ind w:left="-993" w:right="-1135" w:firstLine="142"/>
        <w:jc w:val="both"/>
        <w:rPr>
          <w:rFonts w:ascii="Arial" w:hAnsi="Arial" w:cs="Arial"/>
          <w:b/>
        </w:rPr>
      </w:pPr>
      <w:r>
        <w:rPr>
          <w:rFonts w:ascii="Arial" w:hAnsi="Arial" w:cs="Arial"/>
          <w:b/>
        </w:rPr>
        <w:t xml:space="preserve">    </w:t>
      </w:r>
      <w:r w:rsidRPr="00C82D9B">
        <w:rPr>
          <w:rFonts w:ascii="Arial" w:hAnsi="Arial" w:cs="Arial"/>
          <w:b/>
        </w:rPr>
        <w:t xml:space="preserve">La correspondencia gregoriana que se nos ha conservado demuestra la fuerte y perenne amistad de estos dos santos (Cf. </w:t>
      </w:r>
      <w:proofErr w:type="spellStart"/>
      <w:r w:rsidRPr="00C82D9B">
        <w:rPr>
          <w:rFonts w:ascii="Arial" w:hAnsi="Arial" w:cs="Arial"/>
          <w:b/>
        </w:rPr>
        <w:t>Epíst</w:t>
      </w:r>
      <w:proofErr w:type="spellEnd"/>
      <w:r w:rsidRPr="00C82D9B">
        <w:rPr>
          <w:rFonts w:ascii="Arial" w:hAnsi="Arial" w:cs="Arial"/>
          <w:b/>
        </w:rPr>
        <w:t>. 1,41; 5,49; 9,121). Elevado a la Cátedra de Pedro, Gregorio</w:t>
      </w:r>
      <w:r w:rsidR="0081063C">
        <w:rPr>
          <w:rFonts w:ascii="Arial" w:hAnsi="Arial" w:cs="Arial"/>
          <w:b/>
        </w:rPr>
        <w:t>,</w:t>
      </w:r>
      <w:r w:rsidRPr="00C82D9B">
        <w:rPr>
          <w:rFonts w:ascii="Arial" w:hAnsi="Arial" w:cs="Arial"/>
          <w:b/>
        </w:rPr>
        <w:t xml:space="preserve"> se apresur</w:t>
      </w:r>
      <w:r w:rsidR="0081063C">
        <w:rPr>
          <w:rFonts w:ascii="Arial" w:hAnsi="Arial" w:cs="Arial"/>
          <w:b/>
        </w:rPr>
        <w:t>ó</w:t>
      </w:r>
      <w:r w:rsidRPr="00C82D9B">
        <w:rPr>
          <w:rFonts w:ascii="Arial" w:hAnsi="Arial" w:cs="Arial"/>
          <w:b/>
        </w:rPr>
        <w:t xml:space="preserve"> a enviar a su amigo Leandro el palio arzobispal, con unas letras que revelan la alta estima que tenía de su virtud: </w:t>
      </w:r>
      <w:r w:rsidRPr="0081063C">
        <w:rPr>
          <w:rFonts w:ascii="Arial" w:hAnsi="Arial" w:cs="Arial"/>
          <w:b/>
          <w:i/>
        </w:rPr>
        <w:t>“Os envío el palio que debe servir para las misas solemnes. Al mismo tiempo debería prescribiros las normas de vivir santamente; pero mis palabras se ven reducidas al silencio por vuestras virtuosas acciones</w:t>
      </w:r>
      <w:r w:rsidRPr="00C82D9B">
        <w:rPr>
          <w:rFonts w:ascii="Arial" w:hAnsi="Arial" w:cs="Arial"/>
          <w:b/>
        </w:rPr>
        <w:t>”. Es tradición que el Papa donó al arzobispo de Sevilla una venerada imagen de Nuestra Señora de Guadalupe.</w:t>
      </w:r>
    </w:p>
    <w:p w:rsidR="00C82D9B" w:rsidRPr="00C82D9B" w:rsidRDefault="00C82D9B" w:rsidP="0081063C">
      <w:pPr>
        <w:pStyle w:val="NormalWeb"/>
        <w:ind w:left="-993" w:right="-1135" w:firstLine="142"/>
        <w:jc w:val="both"/>
        <w:rPr>
          <w:rFonts w:ascii="Arial" w:hAnsi="Arial" w:cs="Arial"/>
          <w:b/>
        </w:rPr>
      </w:pPr>
      <w:r w:rsidRPr="00C82D9B">
        <w:rPr>
          <w:rFonts w:ascii="Arial" w:hAnsi="Arial" w:cs="Arial"/>
          <w:b/>
        </w:rPr>
        <w:t>Leandro regresó de Constantinopla cuando amainaba la persecución suscitada por Leovigildo.</w:t>
      </w:r>
      <w:r w:rsidR="00D2303D">
        <w:rPr>
          <w:rFonts w:ascii="Arial" w:hAnsi="Arial" w:cs="Arial"/>
          <w:b/>
        </w:rPr>
        <w:t xml:space="preserve"> Para entonces Hermenegildo </w:t>
      </w:r>
      <w:proofErr w:type="spellStart"/>
      <w:r w:rsidR="00D2303D">
        <w:rPr>
          <w:rFonts w:ascii="Arial" w:hAnsi="Arial" w:cs="Arial"/>
          <w:b/>
        </w:rPr>
        <w:t>habia</w:t>
      </w:r>
      <w:proofErr w:type="spellEnd"/>
      <w:r w:rsidR="00D2303D">
        <w:rPr>
          <w:rFonts w:ascii="Arial" w:hAnsi="Arial" w:cs="Arial"/>
          <w:b/>
        </w:rPr>
        <w:t xml:space="preserve"> muerto en la c</w:t>
      </w:r>
      <w:r w:rsidR="005D78BC">
        <w:rPr>
          <w:rFonts w:ascii="Arial" w:hAnsi="Arial" w:cs="Arial"/>
          <w:b/>
        </w:rPr>
        <w:t>á</w:t>
      </w:r>
      <w:r w:rsidR="00D2303D">
        <w:rPr>
          <w:rFonts w:ascii="Arial" w:hAnsi="Arial" w:cs="Arial"/>
          <w:b/>
        </w:rPr>
        <w:t>rcel por orde</w:t>
      </w:r>
      <w:r w:rsidR="005D78BC">
        <w:rPr>
          <w:rFonts w:ascii="Arial" w:hAnsi="Arial" w:cs="Arial"/>
          <w:b/>
        </w:rPr>
        <w:t>n</w:t>
      </w:r>
      <w:r w:rsidR="00D2303D">
        <w:rPr>
          <w:rFonts w:ascii="Arial" w:hAnsi="Arial" w:cs="Arial"/>
          <w:b/>
        </w:rPr>
        <w:t xml:space="preserve"> del padre.</w:t>
      </w:r>
      <w:r w:rsidR="005D78BC">
        <w:rPr>
          <w:rFonts w:ascii="Arial" w:hAnsi="Arial" w:cs="Arial"/>
          <w:b/>
        </w:rPr>
        <w:t xml:space="preserve"> La vuelta de Leandro</w:t>
      </w:r>
      <w:r w:rsidR="00D2303D">
        <w:rPr>
          <w:rFonts w:ascii="Arial" w:hAnsi="Arial" w:cs="Arial"/>
          <w:b/>
        </w:rPr>
        <w:t xml:space="preserve"> acaso intervino para acelerar el fin de la guerra entre ambas secciones y </w:t>
      </w:r>
      <w:r w:rsidR="005D78BC">
        <w:rPr>
          <w:rFonts w:ascii="Arial" w:hAnsi="Arial" w:cs="Arial"/>
          <w:b/>
        </w:rPr>
        <w:t xml:space="preserve">el aumento de </w:t>
      </w:r>
      <w:proofErr w:type="spellStart"/>
      <w:r w:rsidR="005D78BC">
        <w:rPr>
          <w:rFonts w:ascii="Arial" w:hAnsi="Arial" w:cs="Arial"/>
          <w:b/>
        </w:rPr>
        <w:t>efucacia</w:t>
      </w:r>
      <w:proofErr w:type="spellEnd"/>
      <w:r w:rsidR="005D78BC">
        <w:rPr>
          <w:rFonts w:ascii="Arial" w:hAnsi="Arial" w:cs="Arial"/>
          <w:b/>
        </w:rPr>
        <w:t xml:space="preserve"> del </w:t>
      </w:r>
      <w:proofErr w:type="spellStart"/>
      <w:r w:rsidR="005D78BC">
        <w:rPr>
          <w:rFonts w:ascii="Arial" w:hAnsi="Arial" w:cs="Arial"/>
          <w:b/>
        </w:rPr>
        <w:t>principe</w:t>
      </w:r>
      <w:proofErr w:type="spellEnd"/>
      <w:r w:rsidR="005D78BC">
        <w:rPr>
          <w:rFonts w:ascii="Arial" w:hAnsi="Arial" w:cs="Arial"/>
          <w:b/>
        </w:rPr>
        <w:t xml:space="preserve"> </w:t>
      </w:r>
      <w:proofErr w:type="spellStart"/>
      <w:r w:rsidR="005D78BC">
        <w:rPr>
          <w:rFonts w:ascii="Arial" w:hAnsi="Arial" w:cs="Arial"/>
          <w:b/>
        </w:rPr>
        <w:t>Recaredo</w:t>
      </w:r>
      <w:proofErr w:type="spellEnd"/>
      <w:r w:rsidR="00D2303D">
        <w:rPr>
          <w:rFonts w:ascii="Arial" w:hAnsi="Arial" w:cs="Arial"/>
          <w:b/>
        </w:rPr>
        <w:t xml:space="preserve"> </w:t>
      </w:r>
    </w:p>
    <w:p w:rsidR="00C82D9B" w:rsidRPr="002F5E27" w:rsidRDefault="00C82D9B" w:rsidP="0081063C">
      <w:pPr>
        <w:pStyle w:val="NormalWeb"/>
        <w:ind w:left="-993" w:right="-1135" w:firstLine="142"/>
        <w:jc w:val="both"/>
        <w:rPr>
          <w:rFonts w:ascii="Arial" w:hAnsi="Arial" w:cs="Arial"/>
          <w:b/>
          <w:color w:val="0070C0"/>
        </w:rPr>
      </w:pPr>
      <w:r w:rsidRPr="002F5E27">
        <w:rPr>
          <w:rFonts w:ascii="Arial" w:hAnsi="Arial" w:cs="Arial"/>
          <w:b/>
          <w:color w:val="0070C0"/>
        </w:rPr>
        <w:t xml:space="preserve">Una nueva era amaneció para España cuando </w:t>
      </w:r>
      <w:proofErr w:type="spellStart"/>
      <w:r w:rsidRPr="002F5E27">
        <w:rPr>
          <w:rFonts w:ascii="Arial" w:hAnsi="Arial" w:cs="Arial"/>
          <w:b/>
          <w:color w:val="0070C0"/>
        </w:rPr>
        <w:t>Recaredo</w:t>
      </w:r>
      <w:proofErr w:type="spellEnd"/>
      <w:r w:rsidRPr="002F5E27">
        <w:rPr>
          <w:rFonts w:ascii="Arial" w:hAnsi="Arial" w:cs="Arial"/>
          <w:b/>
          <w:color w:val="0070C0"/>
        </w:rPr>
        <w:t xml:space="preserve"> se sentó en el trono. Leandro pudo volver a </w:t>
      </w:r>
      <w:r w:rsidR="00D2303D">
        <w:rPr>
          <w:rFonts w:ascii="Arial" w:hAnsi="Arial" w:cs="Arial"/>
          <w:b/>
          <w:color w:val="0070C0"/>
        </w:rPr>
        <w:t xml:space="preserve">dirigir </w:t>
      </w:r>
      <w:r w:rsidRPr="002F5E27">
        <w:rPr>
          <w:rFonts w:ascii="Arial" w:hAnsi="Arial" w:cs="Arial"/>
          <w:b/>
          <w:color w:val="0070C0"/>
        </w:rPr>
        <w:t>su diócesis sevillana y el nuevo rey, vencidos los francos,</w:t>
      </w:r>
      <w:r w:rsidR="00D2303D">
        <w:rPr>
          <w:rFonts w:ascii="Arial" w:hAnsi="Arial" w:cs="Arial"/>
          <w:b/>
          <w:color w:val="0070C0"/>
        </w:rPr>
        <w:t xml:space="preserve"> y apaciguado el reino,</w:t>
      </w:r>
      <w:r w:rsidRPr="002F5E27">
        <w:rPr>
          <w:rFonts w:ascii="Arial" w:hAnsi="Arial" w:cs="Arial"/>
          <w:b/>
          <w:color w:val="0070C0"/>
        </w:rPr>
        <w:t xml:space="preserve"> convocó el histórico III Concilio de Toledo, en el año de gracia de 589. </w:t>
      </w:r>
      <w:proofErr w:type="spellStart"/>
      <w:r w:rsidRPr="002F5E27">
        <w:rPr>
          <w:rFonts w:ascii="Arial" w:hAnsi="Arial" w:cs="Arial"/>
          <w:b/>
          <w:color w:val="0070C0"/>
        </w:rPr>
        <w:t>Recaredo</w:t>
      </w:r>
      <w:proofErr w:type="spellEnd"/>
      <w:r w:rsidRPr="002F5E27">
        <w:rPr>
          <w:rFonts w:ascii="Arial" w:hAnsi="Arial" w:cs="Arial"/>
          <w:b/>
          <w:color w:val="0070C0"/>
        </w:rPr>
        <w:t xml:space="preserve"> abjur</w:t>
      </w:r>
      <w:r w:rsidR="00D2303D">
        <w:rPr>
          <w:rFonts w:ascii="Arial" w:hAnsi="Arial" w:cs="Arial"/>
          <w:b/>
          <w:color w:val="0070C0"/>
        </w:rPr>
        <w:t>ó</w:t>
      </w:r>
      <w:r w:rsidRPr="002F5E27">
        <w:rPr>
          <w:rFonts w:ascii="Arial" w:hAnsi="Arial" w:cs="Arial"/>
          <w:b/>
          <w:color w:val="0070C0"/>
        </w:rPr>
        <w:t xml:space="preserve"> la herejía arriana: h</w:t>
      </w:r>
      <w:r w:rsidR="00D2303D">
        <w:rPr>
          <w:rFonts w:ascii="Arial" w:hAnsi="Arial" w:cs="Arial"/>
          <w:b/>
          <w:color w:val="0070C0"/>
        </w:rPr>
        <w:t>izo</w:t>
      </w:r>
      <w:r w:rsidRPr="002F5E27">
        <w:rPr>
          <w:rFonts w:ascii="Arial" w:hAnsi="Arial" w:cs="Arial"/>
          <w:b/>
          <w:color w:val="0070C0"/>
        </w:rPr>
        <w:t xml:space="preserve"> profesión de fe, enteramente conforme con el símbolo niceno; declar</w:t>
      </w:r>
      <w:r w:rsidR="00D2303D">
        <w:rPr>
          <w:rFonts w:ascii="Arial" w:hAnsi="Arial" w:cs="Arial"/>
          <w:b/>
          <w:color w:val="0070C0"/>
        </w:rPr>
        <w:t>ó</w:t>
      </w:r>
      <w:r w:rsidRPr="002F5E27">
        <w:rPr>
          <w:rFonts w:ascii="Arial" w:hAnsi="Arial" w:cs="Arial"/>
          <w:b/>
          <w:color w:val="0070C0"/>
        </w:rPr>
        <w:t xml:space="preserve"> que el pueblo visigodo —unido de godos y suevos— se unifi</w:t>
      </w:r>
      <w:r w:rsidR="00D2303D">
        <w:rPr>
          <w:rFonts w:ascii="Arial" w:hAnsi="Arial" w:cs="Arial"/>
          <w:b/>
          <w:color w:val="0070C0"/>
        </w:rPr>
        <w:t>caba</w:t>
      </w:r>
      <w:r w:rsidRPr="002F5E27">
        <w:rPr>
          <w:rFonts w:ascii="Arial" w:hAnsi="Arial" w:cs="Arial"/>
          <w:b/>
          <w:color w:val="0070C0"/>
        </w:rPr>
        <w:t xml:space="preserve"> en la fe verdadera y mand</w:t>
      </w:r>
      <w:r w:rsidR="00D2303D">
        <w:rPr>
          <w:rFonts w:ascii="Arial" w:hAnsi="Arial" w:cs="Arial"/>
          <w:b/>
          <w:color w:val="0070C0"/>
        </w:rPr>
        <w:t>ó</w:t>
      </w:r>
      <w:r w:rsidRPr="002F5E27">
        <w:rPr>
          <w:rFonts w:ascii="Arial" w:hAnsi="Arial" w:cs="Arial"/>
          <w:b/>
          <w:color w:val="0070C0"/>
        </w:rPr>
        <w:t xml:space="preserve"> que todos sus súbditos </w:t>
      </w:r>
      <w:r w:rsidR="00D2303D">
        <w:rPr>
          <w:rFonts w:ascii="Arial" w:hAnsi="Arial" w:cs="Arial"/>
          <w:b/>
          <w:color w:val="0070C0"/>
        </w:rPr>
        <w:t>fueran</w:t>
      </w:r>
      <w:r w:rsidRPr="002F5E27">
        <w:rPr>
          <w:rFonts w:ascii="Arial" w:hAnsi="Arial" w:cs="Arial"/>
          <w:b/>
          <w:color w:val="0070C0"/>
        </w:rPr>
        <w:t xml:space="preserve"> instruidos en la ortodoxia de la fe católica.</w:t>
      </w:r>
    </w:p>
    <w:p w:rsidR="00C82D9B" w:rsidRDefault="00C82D9B" w:rsidP="0081063C">
      <w:pPr>
        <w:pStyle w:val="NormalWeb"/>
        <w:ind w:left="-993" w:right="-1135" w:firstLine="142"/>
        <w:jc w:val="both"/>
        <w:rPr>
          <w:rFonts w:ascii="Arial" w:hAnsi="Arial" w:cs="Arial"/>
          <w:b/>
        </w:rPr>
      </w:pPr>
      <w:r w:rsidRPr="002F5E27">
        <w:rPr>
          <w:rFonts w:ascii="Arial" w:hAnsi="Arial" w:cs="Arial"/>
          <w:b/>
          <w:color w:val="0070C0"/>
        </w:rPr>
        <w:t xml:space="preserve">   El alma de aquel concilio </w:t>
      </w:r>
      <w:r w:rsidR="00D2303D">
        <w:rPr>
          <w:rFonts w:ascii="Arial" w:hAnsi="Arial" w:cs="Arial"/>
          <w:b/>
          <w:color w:val="0070C0"/>
        </w:rPr>
        <w:t>fue</w:t>
      </w:r>
      <w:r w:rsidRPr="002F5E27">
        <w:rPr>
          <w:rFonts w:ascii="Arial" w:hAnsi="Arial" w:cs="Arial"/>
          <w:b/>
          <w:color w:val="0070C0"/>
        </w:rPr>
        <w:t xml:space="preserve"> Leandro. Y ésta es su mayor gloria. En medio de aquellas intrigas visigóticas, supo intrigar santamente en la corte real, con el exuberante fruto de la conversión de su rey. Al santo obispo de Sevilla se le debe, corno causa oculta pero eficiente, la conversión en masa del reino visigodo y la iniciación del desarrollo en España de una vida religiosa muy activa que se traslucir</w:t>
      </w:r>
      <w:r w:rsidR="00D2303D">
        <w:rPr>
          <w:rFonts w:ascii="Arial" w:hAnsi="Arial" w:cs="Arial"/>
          <w:b/>
          <w:color w:val="0070C0"/>
        </w:rPr>
        <w:t>ía</w:t>
      </w:r>
      <w:r w:rsidRPr="002F5E27">
        <w:rPr>
          <w:rFonts w:ascii="Arial" w:hAnsi="Arial" w:cs="Arial"/>
          <w:b/>
          <w:color w:val="0070C0"/>
        </w:rPr>
        <w:t xml:space="preserve"> en la institución de parroquias rurales y en la fundación de no pocos monasterios. La Iglesia española alcanzó, en los celebérrimos concilios de Toledo —iniciados prácticamente en este tercero— una importancia de primerísimo orden</w:t>
      </w:r>
      <w:r w:rsidR="00D2303D">
        <w:rPr>
          <w:rFonts w:ascii="Arial" w:hAnsi="Arial" w:cs="Arial"/>
          <w:b/>
          <w:color w:val="0070C0"/>
        </w:rPr>
        <w:t xml:space="preserve"> en Occidente</w:t>
      </w:r>
      <w:r w:rsidRPr="00C82D9B">
        <w:rPr>
          <w:rFonts w:ascii="Arial" w:hAnsi="Arial" w:cs="Arial"/>
          <w:b/>
        </w:rPr>
        <w:t xml:space="preserve">. </w:t>
      </w:r>
    </w:p>
    <w:p w:rsidR="00C82D9B" w:rsidRPr="00D2303D" w:rsidRDefault="00C82D9B" w:rsidP="0081063C">
      <w:pPr>
        <w:pStyle w:val="NormalWeb"/>
        <w:ind w:left="-993" w:right="-1135" w:firstLine="142"/>
        <w:jc w:val="both"/>
        <w:rPr>
          <w:rFonts w:ascii="Arial" w:hAnsi="Arial" w:cs="Arial"/>
          <w:b/>
          <w:i/>
          <w:color w:val="0070C0"/>
        </w:rPr>
      </w:pPr>
      <w:r w:rsidRPr="00D2303D">
        <w:rPr>
          <w:rFonts w:ascii="Arial" w:hAnsi="Arial" w:cs="Arial"/>
          <w:b/>
          <w:color w:val="0070C0"/>
        </w:rPr>
        <w:t xml:space="preserve">   La legislación visigótica, desde entonces, fue totalmente impregnada de cristianismo. Esta es la obra de San Leandro. Con razón podía gloriarse y exteriorizar su gozo en la clausura del concilio con estas palabras</w:t>
      </w:r>
      <w:r w:rsidRPr="00D2303D">
        <w:rPr>
          <w:rFonts w:ascii="Arial" w:hAnsi="Arial" w:cs="Arial"/>
          <w:b/>
          <w:i/>
          <w:color w:val="0070C0"/>
        </w:rPr>
        <w:t>: “La novedad misma de la presente fiesta indica que es la más solemne de todas… Nueva es la conversión de tantas gentes y</w:t>
      </w:r>
      <w:r w:rsidR="00D2303D" w:rsidRPr="00D2303D">
        <w:rPr>
          <w:rFonts w:ascii="Arial" w:hAnsi="Arial" w:cs="Arial"/>
          <w:b/>
          <w:i/>
          <w:color w:val="0070C0"/>
        </w:rPr>
        <w:t>,</w:t>
      </w:r>
      <w:r w:rsidRPr="00D2303D">
        <w:rPr>
          <w:rFonts w:ascii="Arial" w:hAnsi="Arial" w:cs="Arial"/>
          <w:b/>
          <w:i/>
          <w:color w:val="0070C0"/>
        </w:rPr>
        <w:t xml:space="preserve"> si en las demás festividades que la Iglesia celebra nos regocijamos por los bienes ya adquiridos, aquí</w:t>
      </w:r>
      <w:r w:rsidR="00D2303D" w:rsidRPr="00D2303D">
        <w:rPr>
          <w:rFonts w:ascii="Arial" w:hAnsi="Arial" w:cs="Arial"/>
          <w:b/>
          <w:i/>
          <w:color w:val="0070C0"/>
        </w:rPr>
        <w:t xml:space="preserve"> nos regocijamos</w:t>
      </w:r>
      <w:r w:rsidRPr="00D2303D">
        <w:rPr>
          <w:rFonts w:ascii="Arial" w:hAnsi="Arial" w:cs="Arial"/>
          <w:b/>
          <w:i/>
          <w:color w:val="0070C0"/>
        </w:rPr>
        <w:t>, por el tesoro inestimable que acabamos de recoger. Nuevos pueblos han nacido de repente para la Iglesia: los que antes nos atribulaban con su rudeza, ahora nos consuelan con su fe. Ocasión de nuestro gozo actual fue la calamidad pasada. Gemíamos cuando nos oprimían y afrentaban; pero aquellos gemidos lograron que los que antes eran peso para nuestros hombros se hayan trocado por su conversión en corona nuestra…</w:t>
      </w:r>
    </w:p>
    <w:p w:rsidR="002F5E27" w:rsidRPr="00BE5D26" w:rsidRDefault="00C82D9B" w:rsidP="0081063C">
      <w:pPr>
        <w:pStyle w:val="NormalWeb"/>
        <w:ind w:left="-993" w:right="-1135" w:firstLine="142"/>
        <w:jc w:val="both"/>
        <w:rPr>
          <w:rFonts w:ascii="Arial" w:hAnsi="Arial" w:cs="Arial"/>
          <w:b/>
          <w:i/>
          <w:color w:val="0070C0"/>
        </w:rPr>
      </w:pPr>
      <w:r>
        <w:rPr>
          <w:rFonts w:ascii="Arial" w:hAnsi="Arial" w:cs="Arial"/>
          <w:b/>
        </w:rPr>
        <w:lastRenderedPageBreak/>
        <w:t xml:space="preserve">  </w:t>
      </w:r>
      <w:r w:rsidRPr="00C82D9B">
        <w:rPr>
          <w:rFonts w:ascii="Arial" w:hAnsi="Arial" w:cs="Arial"/>
          <w:b/>
        </w:rPr>
        <w:t xml:space="preserve"> </w:t>
      </w:r>
      <w:r w:rsidRPr="00BE5D26">
        <w:rPr>
          <w:rFonts w:ascii="Arial" w:hAnsi="Arial" w:cs="Arial"/>
          <w:b/>
          <w:i/>
          <w:color w:val="0070C0"/>
        </w:rPr>
        <w:t xml:space="preserve">Alégrate y regocíjate, Iglesia de Dios; alégrate y levántate formando un solo cuerpo con Cristo; vístete de fortaleza, llénate de júbilo, porque tus tristezas se han convertido en gozo, y en paños de alegría tus hábitos de dolor. He aquí que, olvidada de tu esterilidad y pobreza, en un solo parto engendraste pueblos innumerables para tu Cristo. Tú no predicas sino la unión de las naciones, no aspiras sino a la unidad de los pueblos y no siembras más que los bienes de la paz y de la caridad. </w:t>
      </w:r>
    </w:p>
    <w:p w:rsidR="00C82D9B" w:rsidRPr="002F5E27" w:rsidRDefault="002F5E27" w:rsidP="0081063C">
      <w:pPr>
        <w:pStyle w:val="NormalWeb"/>
        <w:ind w:left="-993" w:right="-1135" w:firstLine="142"/>
        <w:jc w:val="both"/>
        <w:rPr>
          <w:rFonts w:ascii="Arial" w:hAnsi="Arial" w:cs="Arial"/>
          <w:b/>
          <w:color w:val="0070C0"/>
        </w:rPr>
      </w:pPr>
      <w:r w:rsidRPr="00BE5D26">
        <w:rPr>
          <w:rFonts w:ascii="Arial" w:hAnsi="Arial" w:cs="Arial"/>
          <w:b/>
          <w:i/>
        </w:rPr>
        <w:t xml:space="preserve">  </w:t>
      </w:r>
      <w:r w:rsidR="00C82D9B" w:rsidRPr="00BE5D26">
        <w:rPr>
          <w:rFonts w:ascii="Arial" w:hAnsi="Arial" w:cs="Arial"/>
          <w:b/>
          <w:i/>
          <w:color w:val="0070C0"/>
        </w:rPr>
        <w:t xml:space="preserve">Alégrate, pues, en el Señor, porque no has sido defraudada en tus deseos, puesto que aquellos que concebiste, después de tanto tiempo de gemidos y oración continua, ahora, a luz en gozo, como fruto delicioso de los campos, como flores alegres de primavera y </w:t>
      </w:r>
      <w:r w:rsidRPr="00BE5D26">
        <w:rPr>
          <w:rFonts w:ascii="Arial" w:hAnsi="Arial" w:cs="Arial"/>
          <w:b/>
          <w:i/>
          <w:color w:val="0070C0"/>
        </w:rPr>
        <w:t xml:space="preserve">pasado el hielo del invierno y la dureza del frío y la austeridad de la nieve, repentinamente los has dado </w:t>
      </w:r>
      <w:r w:rsidR="00C82D9B" w:rsidRPr="00BE5D26">
        <w:rPr>
          <w:rFonts w:ascii="Arial" w:hAnsi="Arial" w:cs="Arial"/>
          <w:b/>
          <w:i/>
          <w:color w:val="0070C0"/>
        </w:rPr>
        <w:t>risueños sarmientos de vides</w:t>
      </w:r>
      <w:r w:rsidR="00C82D9B" w:rsidRPr="002F5E27">
        <w:rPr>
          <w:rFonts w:ascii="Arial" w:hAnsi="Arial" w:cs="Arial"/>
          <w:b/>
          <w:color w:val="0070C0"/>
        </w:rPr>
        <w:t>”.</w:t>
      </w:r>
    </w:p>
    <w:p w:rsidR="00C82D9B" w:rsidRPr="00C82D9B" w:rsidRDefault="005D78BC" w:rsidP="0081063C">
      <w:pPr>
        <w:pStyle w:val="NormalWeb"/>
        <w:ind w:left="-993" w:right="-1135" w:firstLine="142"/>
        <w:jc w:val="both"/>
        <w:rPr>
          <w:rFonts w:ascii="Arial" w:hAnsi="Arial" w:cs="Arial"/>
          <w:b/>
        </w:rPr>
      </w:pPr>
      <w:r>
        <w:rPr>
          <w:rFonts w:ascii="Arial" w:hAnsi="Arial" w:cs="Arial"/>
          <w:b/>
        </w:rPr>
        <w:t xml:space="preserve">   </w:t>
      </w:r>
      <w:r w:rsidR="00C82D9B" w:rsidRPr="00C82D9B">
        <w:rPr>
          <w:rFonts w:ascii="Arial" w:hAnsi="Arial" w:cs="Arial"/>
          <w:b/>
        </w:rPr>
        <w:t>Poco después de este acontecimiento, de los más grandes en la historia del cristianismo español —la conversión de los visigodos fue real y sincera—, fue elevado al Pontificado en 590, Gregorio el Magno. El Papa y amigo felicitó efusivamente a Leandro.</w:t>
      </w:r>
    </w:p>
    <w:p w:rsidR="00C82D9B" w:rsidRPr="00C82D9B" w:rsidRDefault="005D78BC" w:rsidP="0081063C">
      <w:pPr>
        <w:pStyle w:val="NormalWeb"/>
        <w:ind w:left="-993" w:right="-1135" w:firstLine="142"/>
        <w:jc w:val="both"/>
        <w:rPr>
          <w:rFonts w:ascii="Arial" w:hAnsi="Arial" w:cs="Arial"/>
          <w:b/>
        </w:rPr>
      </w:pPr>
      <w:r>
        <w:rPr>
          <w:rFonts w:ascii="Arial" w:hAnsi="Arial" w:cs="Arial"/>
          <w:b/>
        </w:rPr>
        <w:t xml:space="preserve">   </w:t>
      </w:r>
      <w:r w:rsidR="00C82D9B" w:rsidRPr="00C82D9B">
        <w:rPr>
          <w:rFonts w:ascii="Arial" w:hAnsi="Arial" w:cs="Arial"/>
          <w:b/>
        </w:rPr>
        <w:t>El metropolitano de Sevilla consagró el resto de su vida a edificar a su pueblo con la práctica de la virtud —luz que ilumina— y el trabajo de sus escritos —sal que condimenta—. Entre sus obras escritas —todas perdidas, a excepción de algunos fragmentos de su discurso en el III Concilio de Toledo y la que ahora indicamos— se destaca por el encanto y doctrina evangélica que contiene la carta que dirigió a su hermana Florentina. Es un bello tratadito sobre el desprecio del mundo y la entrega a Dios de las vírgenes consagradas. Influyó sobremanera en la posteridad para el género de vida monástico femenino. Comúnmente se llama a esta carta la regla de San Leandro.</w:t>
      </w:r>
    </w:p>
    <w:p w:rsidR="00C82D9B" w:rsidRPr="00C82D9B" w:rsidRDefault="00C82D9B" w:rsidP="0081063C">
      <w:pPr>
        <w:pStyle w:val="NormalWeb"/>
        <w:ind w:left="-993" w:right="-1135" w:firstLine="142"/>
        <w:jc w:val="both"/>
        <w:rPr>
          <w:rFonts w:ascii="Arial" w:hAnsi="Arial" w:cs="Arial"/>
          <w:b/>
        </w:rPr>
      </w:pPr>
      <w:r w:rsidRPr="00C82D9B">
        <w:rPr>
          <w:rFonts w:ascii="Arial" w:hAnsi="Arial" w:cs="Arial"/>
          <w:b/>
        </w:rPr>
        <w:t>Los últimos años de su vida, retirado de la política, fueron fecundos en obras santas, dignas del mejor obispo: penitencias, ayunos, estudio de las Sagradas Escrituras, obligaciones pastorales. Afligido por la enfermedad de la gota —la misma enfermedad que sufría por entonces su amigo Gregorio el Magno— supo recibirla como un favor del cielo y como una gracia muy grande para expiar sus faltas,</w:t>
      </w:r>
    </w:p>
    <w:p w:rsidR="00C82D9B" w:rsidRPr="00C82D9B" w:rsidRDefault="00C82D9B" w:rsidP="0081063C">
      <w:pPr>
        <w:pStyle w:val="NormalWeb"/>
        <w:ind w:left="-993" w:right="-1135" w:firstLine="142"/>
        <w:jc w:val="both"/>
        <w:rPr>
          <w:rFonts w:ascii="Arial" w:hAnsi="Arial" w:cs="Arial"/>
          <w:b/>
        </w:rPr>
      </w:pPr>
      <w:r w:rsidRPr="00C82D9B">
        <w:rPr>
          <w:rFonts w:ascii="Arial" w:hAnsi="Arial" w:cs="Arial"/>
          <w:b/>
        </w:rPr>
        <w:t xml:space="preserve">Moría probablemente el mismo año que </w:t>
      </w:r>
      <w:proofErr w:type="spellStart"/>
      <w:r w:rsidRPr="00C82D9B">
        <w:rPr>
          <w:rFonts w:ascii="Arial" w:hAnsi="Arial" w:cs="Arial"/>
          <w:b/>
        </w:rPr>
        <w:t>Recaredo</w:t>
      </w:r>
      <w:proofErr w:type="spellEnd"/>
      <w:r w:rsidRPr="00C82D9B">
        <w:rPr>
          <w:rFonts w:ascii="Arial" w:hAnsi="Arial" w:cs="Arial"/>
          <w:b/>
        </w:rPr>
        <w:t xml:space="preserve">, en 601, dejando fama de verdadero hombre de estado y de obispo digno del </w:t>
      </w:r>
      <w:proofErr w:type="spellStart"/>
      <w:r w:rsidR="005D78BC">
        <w:rPr>
          <w:rFonts w:ascii="Arial" w:hAnsi="Arial" w:cs="Arial"/>
          <w:b/>
        </w:rPr>
        <w:t>titulo</w:t>
      </w:r>
      <w:proofErr w:type="spellEnd"/>
      <w:r w:rsidR="005D78BC">
        <w:rPr>
          <w:rFonts w:ascii="Arial" w:hAnsi="Arial" w:cs="Arial"/>
          <w:b/>
        </w:rPr>
        <w:t xml:space="preserve"> de "</w:t>
      </w:r>
      <w:r w:rsidRPr="00C82D9B">
        <w:rPr>
          <w:rFonts w:ascii="Arial" w:hAnsi="Arial" w:cs="Arial"/>
          <w:b/>
        </w:rPr>
        <w:t>amigo</w:t>
      </w:r>
      <w:r w:rsidR="005D78BC">
        <w:rPr>
          <w:rFonts w:ascii="Arial" w:hAnsi="Arial" w:cs="Arial"/>
          <w:b/>
        </w:rPr>
        <w:t xml:space="preserve"> fiel del rey".</w:t>
      </w:r>
    </w:p>
    <w:p w:rsidR="00EB6729" w:rsidRDefault="00D1371A" w:rsidP="0081063C">
      <w:pPr>
        <w:spacing w:before="100" w:beforeAutospacing="1" w:after="100" w:afterAutospacing="1"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C82D9B">
        <w:rPr>
          <w:rFonts w:ascii="Arial" w:eastAsia="Times New Roman" w:hAnsi="Arial" w:cs="Arial"/>
          <w:b/>
          <w:sz w:val="24"/>
          <w:szCs w:val="24"/>
          <w:lang w:eastAsia="es-ES"/>
        </w:rPr>
        <w:t xml:space="preserve"> </w:t>
      </w:r>
      <w:r w:rsidR="00EB6729" w:rsidRPr="00EB6729">
        <w:rPr>
          <w:rFonts w:ascii="Arial" w:eastAsia="Times New Roman" w:hAnsi="Arial" w:cs="Arial"/>
          <w:b/>
          <w:sz w:val="24"/>
          <w:szCs w:val="24"/>
          <w:lang w:eastAsia="es-ES"/>
        </w:rPr>
        <w:t xml:space="preserve">Considerado uno de los Padres de la iglesia y fundador de la escuela teológica de Sevilla, tuvo especial interés en la enseñanza oral y escrita del catolicismo y en la formación de los religiosos. </w:t>
      </w:r>
    </w:p>
    <w:p w:rsidR="005D78BC" w:rsidRPr="005D78BC" w:rsidRDefault="005D78BC" w:rsidP="0081063C">
      <w:pPr>
        <w:spacing w:before="100" w:beforeAutospacing="1" w:after="100" w:afterAutospacing="1" w:line="240" w:lineRule="auto"/>
        <w:ind w:left="-993" w:right="-1135"/>
        <w:jc w:val="both"/>
        <w:rPr>
          <w:rFonts w:ascii="Arial" w:eastAsia="Times New Roman" w:hAnsi="Arial" w:cs="Arial"/>
          <w:b/>
          <w:color w:val="FF0000"/>
          <w:sz w:val="24"/>
          <w:szCs w:val="24"/>
          <w:lang w:eastAsia="es-ES"/>
        </w:rPr>
      </w:pPr>
      <w:r w:rsidRPr="005D78BC">
        <w:rPr>
          <w:rFonts w:ascii="Arial" w:eastAsia="Times New Roman" w:hAnsi="Arial" w:cs="Arial"/>
          <w:b/>
          <w:color w:val="FF0000"/>
          <w:sz w:val="24"/>
          <w:szCs w:val="24"/>
          <w:lang w:eastAsia="es-ES"/>
        </w:rPr>
        <w:t xml:space="preserve">   Valor de San Leandro </w:t>
      </w:r>
    </w:p>
    <w:p w:rsidR="00EB6729" w:rsidRPr="00EB6729" w:rsidRDefault="00D1371A" w:rsidP="0081063C">
      <w:pPr>
        <w:spacing w:before="100" w:beforeAutospacing="1" w:after="100" w:afterAutospacing="1"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C82D9B">
        <w:rPr>
          <w:rFonts w:ascii="Arial" w:eastAsia="Times New Roman" w:hAnsi="Arial" w:cs="Arial"/>
          <w:b/>
          <w:sz w:val="24"/>
          <w:szCs w:val="24"/>
          <w:lang w:eastAsia="es-ES"/>
        </w:rPr>
        <w:t xml:space="preserve">  </w:t>
      </w:r>
      <w:r w:rsidR="00EB6729" w:rsidRPr="00EB6729">
        <w:rPr>
          <w:rFonts w:ascii="Arial" w:eastAsia="Times New Roman" w:hAnsi="Arial" w:cs="Arial"/>
          <w:b/>
          <w:sz w:val="24"/>
          <w:szCs w:val="24"/>
          <w:lang w:eastAsia="es-ES"/>
        </w:rPr>
        <w:t xml:space="preserve">Su gran importancia histórica para la iglesia se hace patente en la estatua de barro cocido a tamaño natural que le representa en la Puerta del Bautismo de la </w:t>
      </w:r>
      <w:hyperlink r:id="rId31" w:history="1">
        <w:r w:rsidR="00EB6729" w:rsidRPr="00EB6729">
          <w:rPr>
            <w:rFonts w:ascii="Arial" w:eastAsia="Times New Roman" w:hAnsi="Arial" w:cs="Arial"/>
            <w:b/>
            <w:sz w:val="24"/>
            <w:szCs w:val="24"/>
            <w:lang w:eastAsia="es-ES"/>
          </w:rPr>
          <w:t>Catedral de Sevilla</w:t>
        </w:r>
      </w:hyperlink>
      <w:r w:rsidR="00EB6729" w:rsidRPr="00EB6729">
        <w:rPr>
          <w:rFonts w:ascii="Arial" w:eastAsia="Times New Roman" w:hAnsi="Arial" w:cs="Arial"/>
          <w:b/>
          <w:sz w:val="24"/>
          <w:szCs w:val="24"/>
          <w:lang w:eastAsia="es-ES"/>
        </w:rPr>
        <w:t xml:space="preserve">, formando pareja y frente a la de su hermano y también obispo de Sevilla, San Isidoro. Aparece también, junto a San Isidoro, en el </w:t>
      </w:r>
      <w:hyperlink r:id="rId32" w:tooltip="Escudo de Sevilla" w:history="1">
        <w:r w:rsidR="00EB6729" w:rsidRPr="00EB6729">
          <w:rPr>
            <w:rFonts w:ascii="Arial" w:eastAsia="Times New Roman" w:hAnsi="Arial" w:cs="Arial"/>
            <w:b/>
            <w:sz w:val="24"/>
            <w:szCs w:val="24"/>
            <w:lang w:eastAsia="es-ES"/>
          </w:rPr>
          <w:t>escudo de Sevilla</w:t>
        </w:r>
      </w:hyperlink>
    </w:p>
    <w:p w:rsidR="005D78BC" w:rsidRDefault="00D1371A" w:rsidP="0081063C">
      <w:pPr>
        <w:spacing w:after="0"/>
        <w:ind w:left="-993" w:right="-1135"/>
        <w:jc w:val="both"/>
        <w:rPr>
          <w:rFonts w:ascii="Arial" w:hAnsi="Arial" w:cs="Arial"/>
          <w:b/>
          <w:sz w:val="24"/>
          <w:szCs w:val="24"/>
        </w:rPr>
      </w:pPr>
      <w:r>
        <w:t xml:space="preserve">   </w:t>
      </w:r>
      <w:r w:rsidR="00C82D9B">
        <w:t xml:space="preserve">  </w:t>
      </w:r>
      <w:r w:rsidRPr="00D1371A">
        <w:rPr>
          <w:rFonts w:ascii="Arial" w:hAnsi="Arial" w:cs="Arial"/>
          <w:b/>
          <w:sz w:val="24"/>
          <w:szCs w:val="24"/>
        </w:rPr>
        <w:t>Se co</w:t>
      </w:r>
      <w:r w:rsidR="005D78BC">
        <w:rPr>
          <w:rFonts w:ascii="Arial" w:hAnsi="Arial" w:cs="Arial"/>
          <w:b/>
          <w:sz w:val="24"/>
          <w:szCs w:val="24"/>
        </w:rPr>
        <w:t>n</w:t>
      </w:r>
      <w:r w:rsidRPr="00D1371A">
        <w:rPr>
          <w:rFonts w:ascii="Arial" w:hAnsi="Arial" w:cs="Arial"/>
          <w:b/>
          <w:sz w:val="24"/>
          <w:szCs w:val="24"/>
        </w:rPr>
        <w:t xml:space="preserve">servan dos obras transmitidas bajo el nombre de Leandro: el </w:t>
      </w:r>
      <w:r w:rsidRPr="00D1371A">
        <w:rPr>
          <w:rFonts w:ascii="Arial" w:hAnsi="Arial" w:cs="Arial"/>
          <w:b/>
          <w:i/>
          <w:iCs/>
          <w:sz w:val="24"/>
          <w:szCs w:val="24"/>
        </w:rPr>
        <w:t xml:space="preserve">De </w:t>
      </w:r>
      <w:proofErr w:type="spellStart"/>
      <w:r w:rsidRPr="00D1371A">
        <w:rPr>
          <w:rFonts w:ascii="Arial" w:hAnsi="Arial" w:cs="Arial"/>
          <w:b/>
          <w:i/>
          <w:iCs/>
          <w:sz w:val="24"/>
          <w:szCs w:val="24"/>
        </w:rPr>
        <w:t>institutione</w:t>
      </w:r>
      <w:proofErr w:type="spellEnd"/>
      <w:r w:rsidR="005D78BC">
        <w:rPr>
          <w:rFonts w:ascii="Arial" w:hAnsi="Arial" w:cs="Arial"/>
          <w:b/>
          <w:i/>
          <w:iCs/>
          <w:sz w:val="24"/>
          <w:szCs w:val="24"/>
        </w:rPr>
        <w:t xml:space="preserve">  </w:t>
      </w:r>
      <w:proofErr w:type="spellStart"/>
      <w:r w:rsidR="005D78BC">
        <w:rPr>
          <w:rFonts w:ascii="Arial" w:hAnsi="Arial" w:cs="Arial"/>
          <w:b/>
          <w:i/>
          <w:iCs/>
          <w:sz w:val="24"/>
          <w:szCs w:val="24"/>
        </w:rPr>
        <w:t>v</w:t>
      </w:r>
      <w:r w:rsidRPr="00D1371A">
        <w:rPr>
          <w:rFonts w:ascii="Arial" w:hAnsi="Arial" w:cs="Arial"/>
          <w:b/>
          <w:i/>
          <w:iCs/>
          <w:sz w:val="24"/>
          <w:szCs w:val="24"/>
        </w:rPr>
        <w:t>irginum</w:t>
      </w:r>
      <w:proofErr w:type="spellEnd"/>
      <w:r w:rsidRPr="00D1371A">
        <w:rPr>
          <w:rFonts w:ascii="Arial" w:hAnsi="Arial" w:cs="Arial"/>
          <w:b/>
          <w:i/>
          <w:iCs/>
          <w:sz w:val="24"/>
          <w:szCs w:val="24"/>
        </w:rPr>
        <w:t xml:space="preserve"> et de </w:t>
      </w:r>
      <w:proofErr w:type="spellStart"/>
      <w:r w:rsidRPr="00D1371A">
        <w:rPr>
          <w:rFonts w:ascii="Arial" w:hAnsi="Arial" w:cs="Arial"/>
          <w:b/>
          <w:i/>
          <w:iCs/>
          <w:sz w:val="24"/>
          <w:szCs w:val="24"/>
        </w:rPr>
        <w:t>contemptu</w:t>
      </w:r>
      <w:proofErr w:type="spellEnd"/>
      <w:r w:rsidRPr="00D1371A">
        <w:rPr>
          <w:rFonts w:ascii="Arial" w:hAnsi="Arial" w:cs="Arial"/>
          <w:b/>
          <w:i/>
          <w:iCs/>
          <w:sz w:val="24"/>
          <w:szCs w:val="24"/>
        </w:rPr>
        <w:t xml:space="preserve"> </w:t>
      </w:r>
      <w:proofErr w:type="spellStart"/>
      <w:r w:rsidRPr="00D1371A">
        <w:rPr>
          <w:rFonts w:ascii="Arial" w:hAnsi="Arial" w:cs="Arial"/>
          <w:b/>
          <w:i/>
          <w:iCs/>
          <w:sz w:val="24"/>
          <w:szCs w:val="24"/>
        </w:rPr>
        <w:t>mundi</w:t>
      </w:r>
      <w:proofErr w:type="spellEnd"/>
      <w:r w:rsidRPr="00D1371A">
        <w:rPr>
          <w:rFonts w:ascii="Arial" w:hAnsi="Arial" w:cs="Arial"/>
          <w:b/>
          <w:i/>
          <w:iCs/>
          <w:sz w:val="24"/>
          <w:szCs w:val="24"/>
        </w:rPr>
        <w:t xml:space="preserve"> </w:t>
      </w:r>
      <w:proofErr w:type="spellStart"/>
      <w:r w:rsidRPr="00D1371A">
        <w:rPr>
          <w:rFonts w:ascii="Arial" w:hAnsi="Arial" w:cs="Arial"/>
          <w:b/>
          <w:i/>
          <w:iCs/>
          <w:sz w:val="24"/>
          <w:szCs w:val="24"/>
        </w:rPr>
        <w:t>libellus</w:t>
      </w:r>
      <w:proofErr w:type="spellEnd"/>
      <w:r w:rsidRPr="00D1371A">
        <w:rPr>
          <w:rFonts w:ascii="Arial" w:hAnsi="Arial" w:cs="Arial"/>
          <w:b/>
          <w:i/>
          <w:iCs/>
          <w:sz w:val="24"/>
          <w:szCs w:val="24"/>
        </w:rPr>
        <w:t xml:space="preserve"> </w:t>
      </w:r>
      <w:r w:rsidRPr="00D1371A">
        <w:rPr>
          <w:rFonts w:ascii="Arial" w:hAnsi="Arial" w:cs="Arial"/>
          <w:b/>
          <w:sz w:val="24"/>
          <w:szCs w:val="24"/>
        </w:rPr>
        <w:t xml:space="preserve">y el </w:t>
      </w:r>
      <w:r w:rsidRPr="00D1371A">
        <w:rPr>
          <w:rFonts w:ascii="Arial" w:hAnsi="Arial" w:cs="Arial"/>
          <w:b/>
          <w:i/>
          <w:iCs/>
          <w:sz w:val="24"/>
          <w:szCs w:val="24"/>
        </w:rPr>
        <w:t xml:space="preserve">De </w:t>
      </w:r>
      <w:proofErr w:type="spellStart"/>
      <w:r w:rsidRPr="00D1371A">
        <w:rPr>
          <w:rFonts w:ascii="Arial" w:hAnsi="Arial" w:cs="Arial"/>
          <w:b/>
          <w:i/>
          <w:iCs/>
          <w:sz w:val="24"/>
          <w:szCs w:val="24"/>
        </w:rPr>
        <w:t>triumpho</w:t>
      </w:r>
      <w:proofErr w:type="spellEnd"/>
      <w:r w:rsidRPr="00D1371A">
        <w:rPr>
          <w:rFonts w:ascii="Arial" w:hAnsi="Arial" w:cs="Arial"/>
          <w:b/>
          <w:i/>
          <w:iCs/>
          <w:sz w:val="24"/>
          <w:szCs w:val="24"/>
        </w:rPr>
        <w:t xml:space="preserve"> </w:t>
      </w:r>
      <w:proofErr w:type="spellStart"/>
      <w:r w:rsidRPr="00D1371A">
        <w:rPr>
          <w:rFonts w:ascii="Arial" w:hAnsi="Arial" w:cs="Arial"/>
          <w:b/>
          <w:i/>
          <w:iCs/>
          <w:sz w:val="24"/>
          <w:szCs w:val="24"/>
        </w:rPr>
        <w:t>Ecclesiae</w:t>
      </w:r>
      <w:proofErr w:type="spellEnd"/>
      <w:r w:rsidRPr="00D1371A">
        <w:rPr>
          <w:rFonts w:ascii="Arial" w:hAnsi="Arial" w:cs="Arial"/>
          <w:b/>
          <w:i/>
          <w:iCs/>
          <w:sz w:val="24"/>
          <w:szCs w:val="24"/>
        </w:rPr>
        <w:t xml:space="preserve"> </w:t>
      </w:r>
      <w:proofErr w:type="spellStart"/>
      <w:r w:rsidRPr="00D1371A">
        <w:rPr>
          <w:rFonts w:ascii="Arial" w:hAnsi="Arial" w:cs="Arial"/>
          <w:b/>
          <w:i/>
          <w:iCs/>
          <w:sz w:val="24"/>
          <w:szCs w:val="24"/>
        </w:rPr>
        <w:t>ob</w:t>
      </w:r>
      <w:proofErr w:type="spellEnd"/>
      <w:r w:rsidRPr="00D1371A">
        <w:rPr>
          <w:rFonts w:ascii="Arial" w:hAnsi="Arial" w:cs="Arial"/>
          <w:b/>
          <w:i/>
          <w:iCs/>
          <w:sz w:val="24"/>
          <w:szCs w:val="24"/>
        </w:rPr>
        <w:t xml:space="preserve"> </w:t>
      </w:r>
      <w:proofErr w:type="spellStart"/>
      <w:r w:rsidRPr="00D1371A">
        <w:rPr>
          <w:rFonts w:ascii="Arial" w:hAnsi="Arial" w:cs="Arial"/>
          <w:b/>
          <w:i/>
          <w:iCs/>
          <w:sz w:val="24"/>
          <w:szCs w:val="24"/>
        </w:rPr>
        <w:t>con</w:t>
      </w:r>
      <w:r w:rsidR="005D78BC">
        <w:rPr>
          <w:rFonts w:ascii="Arial" w:hAnsi="Arial" w:cs="Arial"/>
          <w:b/>
          <w:i/>
          <w:iCs/>
          <w:sz w:val="24"/>
          <w:szCs w:val="24"/>
        </w:rPr>
        <w:t>v</w:t>
      </w:r>
      <w:r w:rsidRPr="00D1371A">
        <w:rPr>
          <w:rFonts w:ascii="Arial" w:hAnsi="Arial" w:cs="Arial"/>
          <w:b/>
          <w:i/>
          <w:iCs/>
          <w:sz w:val="24"/>
          <w:szCs w:val="24"/>
        </w:rPr>
        <w:t>ersione</w:t>
      </w:r>
      <w:proofErr w:type="spellEnd"/>
      <w:r w:rsidRPr="00D1371A">
        <w:rPr>
          <w:rFonts w:ascii="Arial" w:hAnsi="Arial" w:cs="Arial"/>
          <w:b/>
          <w:i/>
          <w:iCs/>
          <w:sz w:val="24"/>
          <w:szCs w:val="24"/>
        </w:rPr>
        <w:t xml:space="preserve"> </w:t>
      </w:r>
      <w:proofErr w:type="spellStart"/>
      <w:r w:rsidRPr="00D1371A">
        <w:rPr>
          <w:rFonts w:ascii="Arial" w:hAnsi="Arial" w:cs="Arial"/>
          <w:b/>
          <w:i/>
          <w:iCs/>
          <w:sz w:val="24"/>
          <w:szCs w:val="24"/>
        </w:rPr>
        <w:t>Gothorum</w:t>
      </w:r>
      <w:proofErr w:type="spellEnd"/>
      <w:r w:rsidRPr="00D1371A">
        <w:rPr>
          <w:rFonts w:ascii="Arial" w:hAnsi="Arial" w:cs="Arial"/>
          <w:b/>
          <w:sz w:val="24"/>
          <w:szCs w:val="24"/>
        </w:rPr>
        <w:t xml:space="preserve">. De ellas, la primera es la única que se le puede atribuir con total seguridad. </w:t>
      </w:r>
    </w:p>
    <w:p w:rsidR="00EB6729" w:rsidRDefault="005D78BC" w:rsidP="0081063C">
      <w:pPr>
        <w:spacing w:after="0"/>
        <w:ind w:left="-993" w:right="-1135"/>
        <w:jc w:val="both"/>
        <w:rPr>
          <w:rFonts w:ascii="Arial" w:hAnsi="Arial" w:cs="Arial"/>
          <w:b/>
          <w:sz w:val="24"/>
          <w:szCs w:val="24"/>
        </w:rPr>
      </w:pPr>
      <w:r>
        <w:rPr>
          <w:rFonts w:ascii="Arial" w:hAnsi="Arial" w:cs="Arial"/>
          <w:b/>
          <w:sz w:val="24"/>
          <w:szCs w:val="24"/>
        </w:rPr>
        <w:lastRenderedPageBreak/>
        <w:t xml:space="preserve">   </w:t>
      </w:r>
      <w:r w:rsidR="00D1371A" w:rsidRPr="00D1371A">
        <w:rPr>
          <w:rFonts w:ascii="Arial" w:hAnsi="Arial" w:cs="Arial"/>
          <w:b/>
          <w:sz w:val="24"/>
          <w:szCs w:val="24"/>
        </w:rPr>
        <w:t>Es un tratado dividido en dos partes: una larga introducción sobre la virginidad seguida de normas y consejos de aplicació</w:t>
      </w:r>
      <w:r w:rsidR="00D1371A">
        <w:rPr>
          <w:rFonts w:ascii="Arial" w:hAnsi="Arial" w:cs="Arial"/>
          <w:b/>
          <w:sz w:val="24"/>
          <w:szCs w:val="24"/>
        </w:rPr>
        <w:t>n práctica.</w:t>
      </w:r>
    </w:p>
    <w:p w:rsidR="00BE5D26" w:rsidRPr="00ED2EE3" w:rsidRDefault="00ED2EE3" w:rsidP="0081063C">
      <w:pPr>
        <w:spacing w:before="100" w:beforeAutospacing="1" w:after="100" w:afterAutospacing="1"/>
        <w:ind w:left="-993" w:right="-1135"/>
        <w:jc w:val="both"/>
        <w:rPr>
          <w:rFonts w:ascii="Arial" w:hAnsi="Arial" w:cs="Arial"/>
          <w:b/>
          <w:sz w:val="24"/>
          <w:szCs w:val="24"/>
        </w:rPr>
      </w:pPr>
      <w:r w:rsidRPr="00ED2EE3">
        <w:rPr>
          <w:rFonts w:ascii="Arial" w:hAnsi="Arial" w:cs="Arial"/>
          <w:b/>
          <w:color w:val="0070C0"/>
          <w:sz w:val="24"/>
          <w:szCs w:val="24"/>
        </w:rPr>
        <w:t xml:space="preserve">    </w:t>
      </w:r>
      <w:r w:rsidR="005D78BC">
        <w:rPr>
          <w:rFonts w:ascii="Arial" w:hAnsi="Arial" w:cs="Arial"/>
          <w:b/>
          <w:color w:val="0070C0"/>
          <w:sz w:val="24"/>
          <w:szCs w:val="24"/>
        </w:rPr>
        <w:t>Pero la o</w:t>
      </w:r>
      <w:r w:rsidRPr="00ED2EE3">
        <w:rPr>
          <w:rFonts w:ascii="Arial" w:hAnsi="Arial" w:cs="Arial"/>
          <w:b/>
          <w:color w:val="0070C0"/>
          <w:sz w:val="24"/>
          <w:szCs w:val="24"/>
        </w:rPr>
        <w:t>bra de San  Leandro de especial mérito fue el III concilio de Toledo, en el  cual se afianzó el  vuelco católico  y el rechazo del arrianismo que había prendido en los visigo</w:t>
      </w:r>
      <w:r w:rsidR="005D78BC">
        <w:rPr>
          <w:rFonts w:ascii="Arial" w:hAnsi="Arial" w:cs="Arial"/>
          <w:b/>
          <w:color w:val="0070C0"/>
          <w:sz w:val="24"/>
          <w:szCs w:val="24"/>
        </w:rPr>
        <w:t>do</w:t>
      </w:r>
      <w:r w:rsidRPr="00ED2EE3">
        <w:rPr>
          <w:rFonts w:ascii="Arial" w:hAnsi="Arial" w:cs="Arial"/>
          <w:b/>
          <w:color w:val="0070C0"/>
          <w:sz w:val="24"/>
          <w:szCs w:val="24"/>
        </w:rPr>
        <w:t xml:space="preserve">s. La orientación católica de España queda afianzada para </w:t>
      </w:r>
      <w:r w:rsidR="005D78BC">
        <w:rPr>
          <w:rFonts w:ascii="Arial" w:hAnsi="Arial" w:cs="Arial"/>
          <w:b/>
          <w:color w:val="0070C0"/>
          <w:sz w:val="24"/>
          <w:szCs w:val="24"/>
        </w:rPr>
        <w:t>el</w:t>
      </w:r>
      <w:r w:rsidRPr="00ED2EE3">
        <w:rPr>
          <w:rFonts w:ascii="Arial" w:hAnsi="Arial" w:cs="Arial"/>
          <w:b/>
          <w:color w:val="0070C0"/>
          <w:sz w:val="24"/>
          <w:szCs w:val="24"/>
        </w:rPr>
        <w:t xml:space="preserve"> milenio y medio</w:t>
      </w:r>
      <w:r w:rsidR="005D78BC">
        <w:rPr>
          <w:rFonts w:ascii="Arial" w:hAnsi="Arial" w:cs="Arial"/>
          <w:b/>
          <w:color w:val="0070C0"/>
          <w:sz w:val="24"/>
          <w:szCs w:val="24"/>
        </w:rPr>
        <w:t xml:space="preserve"> venidero</w:t>
      </w:r>
      <w:r w:rsidRPr="00ED2EE3">
        <w:rPr>
          <w:rFonts w:ascii="Arial" w:hAnsi="Arial" w:cs="Arial"/>
          <w:b/>
          <w:color w:val="0070C0"/>
          <w:sz w:val="24"/>
          <w:szCs w:val="24"/>
        </w:rPr>
        <w:t>.</w:t>
      </w:r>
    </w:p>
    <w:p w:rsidR="00D1371A" w:rsidRDefault="00D1371A" w:rsidP="0081063C">
      <w:pPr>
        <w:spacing w:after="0"/>
        <w:ind w:left="-993" w:right="-1135"/>
        <w:jc w:val="center"/>
        <w:rPr>
          <w:rFonts w:ascii="Arial" w:hAnsi="Arial" w:cs="Arial"/>
          <w:b/>
          <w:sz w:val="24"/>
          <w:szCs w:val="24"/>
        </w:rPr>
      </w:pPr>
      <w:r>
        <w:rPr>
          <w:rFonts w:ascii="Arial" w:hAnsi="Arial" w:cs="Arial"/>
          <w:b/>
          <w:noProof/>
          <w:sz w:val="24"/>
          <w:szCs w:val="24"/>
          <w:lang w:eastAsia="es-ES"/>
        </w:rPr>
        <w:drawing>
          <wp:inline distT="0" distB="0" distL="0" distR="0">
            <wp:extent cx="2047875" cy="2286000"/>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l="20988" t="30275" r="41093" b="14679"/>
                    <a:stretch>
                      <a:fillRect/>
                    </a:stretch>
                  </pic:blipFill>
                  <pic:spPr bwMode="auto">
                    <a:xfrm>
                      <a:off x="0" y="0"/>
                      <a:ext cx="2047875" cy="2286000"/>
                    </a:xfrm>
                    <a:prstGeom prst="rect">
                      <a:avLst/>
                    </a:prstGeom>
                    <a:noFill/>
                    <a:ln w="9525">
                      <a:noFill/>
                      <a:miter lim="800000"/>
                      <a:headEnd/>
                      <a:tailEnd/>
                    </a:ln>
                  </pic:spPr>
                </pic:pic>
              </a:graphicData>
            </a:graphic>
          </wp:inline>
        </w:drawing>
      </w:r>
    </w:p>
    <w:p w:rsidR="00D1371A" w:rsidRDefault="00D1371A" w:rsidP="0081063C">
      <w:pPr>
        <w:spacing w:after="0"/>
        <w:ind w:left="-993" w:right="-1135"/>
        <w:jc w:val="center"/>
        <w:rPr>
          <w:rFonts w:ascii="Arial" w:hAnsi="Arial" w:cs="Arial"/>
          <w:b/>
          <w:color w:val="0070C0"/>
        </w:rPr>
      </w:pPr>
      <w:r w:rsidRPr="00D1371A">
        <w:rPr>
          <w:rFonts w:ascii="Arial" w:hAnsi="Arial" w:cs="Arial"/>
          <w:b/>
          <w:color w:val="0070C0"/>
        </w:rPr>
        <w:t>S. Leandro y s. Buenaventura. Murillo</w:t>
      </w:r>
    </w:p>
    <w:p w:rsidR="00A51566" w:rsidRDefault="00A51566" w:rsidP="0081063C">
      <w:pPr>
        <w:spacing w:after="0"/>
        <w:ind w:left="-993" w:right="-1135"/>
        <w:jc w:val="center"/>
        <w:rPr>
          <w:rFonts w:ascii="Arial" w:hAnsi="Arial" w:cs="Arial"/>
          <w:b/>
          <w:color w:val="0070C0"/>
        </w:rPr>
      </w:pPr>
    </w:p>
    <w:p w:rsidR="00D74361" w:rsidRPr="00D74361" w:rsidRDefault="00D74361" w:rsidP="0081063C">
      <w:pPr>
        <w:spacing w:after="0"/>
        <w:ind w:left="-993" w:right="-1135"/>
        <w:jc w:val="both"/>
        <w:rPr>
          <w:rFonts w:ascii="Arial" w:hAnsi="Arial" w:cs="Arial"/>
          <w:b/>
          <w:color w:val="7030A0"/>
          <w:sz w:val="24"/>
          <w:szCs w:val="24"/>
        </w:rPr>
      </w:pPr>
      <w:r>
        <w:rPr>
          <w:rFonts w:ascii="Arial" w:hAnsi="Arial" w:cs="Arial"/>
          <w:b/>
          <w:color w:val="0070C0"/>
        </w:rPr>
        <w:t xml:space="preserve">     </w:t>
      </w:r>
      <w:r w:rsidRPr="00D74361">
        <w:rPr>
          <w:rFonts w:ascii="Arial" w:hAnsi="Arial" w:cs="Arial"/>
          <w:b/>
          <w:color w:val="7030A0"/>
          <w:sz w:val="24"/>
          <w:szCs w:val="24"/>
        </w:rPr>
        <w:t xml:space="preserve">  </w:t>
      </w:r>
      <w:r w:rsidR="005D78BC">
        <w:rPr>
          <w:rFonts w:ascii="Arial" w:hAnsi="Arial" w:cs="Arial"/>
          <w:b/>
          <w:color w:val="7030A0"/>
          <w:sz w:val="24"/>
          <w:szCs w:val="24"/>
        </w:rPr>
        <w:t xml:space="preserve">  </w:t>
      </w:r>
      <w:r w:rsidRPr="00D74361">
        <w:rPr>
          <w:rFonts w:ascii="Arial" w:hAnsi="Arial" w:cs="Arial"/>
          <w:b/>
          <w:color w:val="7030A0"/>
          <w:sz w:val="24"/>
          <w:szCs w:val="24"/>
        </w:rPr>
        <w:t xml:space="preserve"> Entonces se forjó la unidad católica de los pueblos de España. No era solamente la profesión de fe católica por parte del rey y la abjuración del arrianismo, con lo cual se aseguraba la unidad católica de los pueblos de España. Lo que se consiguió fue la pacificación de los espíritus -de los hispano-romanos y de los visigodos- que libres ya de los riesgos de enfrentamiento a que daban lugar las disidencias religiosas podían avanzar hacia el futuro con el gozo compartido de una misma fe y de un mismo modo de sentir en la consideración y análisis de los problemas de índole social y familiar, en el respeto y la función que se concedía a los tribunales de justicia, en la educación política y religiosa del pueblo en todas sus instancias. </w:t>
      </w:r>
    </w:p>
    <w:p w:rsidR="00D74361" w:rsidRPr="00D74361" w:rsidRDefault="00D74361" w:rsidP="0081063C">
      <w:pPr>
        <w:spacing w:after="0"/>
        <w:ind w:left="-993" w:right="-1135"/>
        <w:jc w:val="both"/>
        <w:rPr>
          <w:rFonts w:ascii="Arial" w:hAnsi="Arial" w:cs="Arial"/>
          <w:b/>
          <w:color w:val="7030A0"/>
          <w:sz w:val="24"/>
          <w:szCs w:val="24"/>
        </w:rPr>
      </w:pPr>
    </w:p>
    <w:p w:rsidR="00D74361" w:rsidRPr="00D74361" w:rsidRDefault="00D74361" w:rsidP="0081063C">
      <w:pPr>
        <w:spacing w:after="0"/>
        <w:ind w:left="-993" w:right="-1135"/>
        <w:jc w:val="both"/>
        <w:rPr>
          <w:rFonts w:ascii="Arial" w:hAnsi="Arial" w:cs="Arial"/>
          <w:b/>
          <w:color w:val="7030A0"/>
          <w:sz w:val="24"/>
          <w:szCs w:val="24"/>
        </w:rPr>
      </w:pPr>
      <w:r w:rsidRPr="00D74361">
        <w:rPr>
          <w:rFonts w:ascii="Arial" w:hAnsi="Arial" w:cs="Arial"/>
          <w:b/>
          <w:color w:val="7030A0"/>
          <w:sz w:val="24"/>
          <w:szCs w:val="24"/>
        </w:rPr>
        <w:t xml:space="preserve">    Eran logros culturales tan notables que algunos han estimado aquella época como el primer siglo de oro español.  Pocos decenios después de este Concilio aparecen refulgentes las grandes figuras de San Ildefonso y San Julián de Toledo, Braulio y Tajón de Zaragoza, Quirico de Barcelona, Martín de Dumio en Galicia con sus escritos y sus escuelas monacales o catedralicias, y por encima de todos Isidoro de Sevilla, el hermano de Leandro, hijo espiritual de este III Concilio y que presidiría el siguiente, el más eficaz en cuanto a determinaciones internas en la vida de la Iglesia. </w:t>
      </w:r>
    </w:p>
    <w:p w:rsidR="00D74361" w:rsidRPr="00D74361" w:rsidRDefault="00D74361" w:rsidP="0081063C">
      <w:pPr>
        <w:spacing w:after="0"/>
        <w:ind w:left="-993" w:right="-1135"/>
        <w:jc w:val="both"/>
        <w:rPr>
          <w:rFonts w:ascii="Arial" w:hAnsi="Arial" w:cs="Arial"/>
          <w:b/>
          <w:color w:val="7030A0"/>
          <w:sz w:val="24"/>
          <w:szCs w:val="24"/>
        </w:rPr>
      </w:pPr>
    </w:p>
    <w:p w:rsidR="00D74361" w:rsidRPr="00D74361" w:rsidRDefault="00D74361" w:rsidP="0081063C">
      <w:pPr>
        <w:spacing w:after="0"/>
        <w:ind w:left="-993" w:right="-1135"/>
        <w:jc w:val="both"/>
        <w:rPr>
          <w:rFonts w:ascii="Arial" w:hAnsi="Arial" w:cs="Arial"/>
          <w:b/>
          <w:color w:val="7030A0"/>
          <w:sz w:val="24"/>
          <w:szCs w:val="24"/>
        </w:rPr>
      </w:pPr>
      <w:r w:rsidRPr="00D74361">
        <w:rPr>
          <w:rFonts w:ascii="Arial" w:hAnsi="Arial" w:cs="Arial"/>
          <w:b/>
          <w:color w:val="7030A0"/>
          <w:sz w:val="24"/>
          <w:szCs w:val="24"/>
        </w:rPr>
        <w:t xml:space="preserve">   Gracias a hombres como Isidoro y a las determinaciones del III Concilio y la unidad religiosa de España, se pudo lograr la influencia innegable de la Península Ibérica sobre Europa, la Europa de las nacionalidades cristianas que por entonces empezaban a ser fijadas.</w:t>
      </w:r>
    </w:p>
    <w:p w:rsidR="00D74361" w:rsidRPr="00D74361" w:rsidRDefault="00D74361" w:rsidP="0081063C">
      <w:pPr>
        <w:spacing w:after="0"/>
        <w:ind w:left="-993" w:right="-1135"/>
        <w:jc w:val="both"/>
        <w:rPr>
          <w:rFonts w:ascii="Arial" w:hAnsi="Arial" w:cs="Arial"/>
          <w:b/>
          <w:color w:val="7030A0"/>
          <w:sz w:val="24"/>
          <w:szCs w:val="24"/>
        </w:rPr>
      </w:pPr>
      <w:r w:rsidRPr="00D74361">
        <w:rPr>
          <w:rFonts w:ascii="Arial" w:hAnsi="Arial" w:cs="Arial"/>
          <w:b/>
          <w:color w:val="7030A0"/>
          <w:sz w:val="24"/>
          <w:szCs w:val="24"/>
        </w:rPr>
        <w:t xml:space="preserve">   García Villoslada, en la Introducción a la obra «Historia de la Iglesia en España», escribe estas palabras que resumen bellamente lo que muchos autores han afirmado de un modo o de otro al tratar de responder a la misma pregunta que él se hace: ¿Cuándo nace España? </w:t>
      </w:r>
    </w:p>
    <w:p w:rsidR="00D74361" w:rsidRPr="00D74361" w:rsidRDefault="00D74361" w:rsidP="0081063C">
      <w:pPr>
        <w:spacing w:after="0"/>
        <w:ind w:left="-993" w:right="-1135"/>
        <w:jc w:val="both"/>
        <w:rPr>
          <w:rFonts w:ascii="Arial" w:hAnsi="Arial" w:cs="Arial"/>
          <w:b/>
          <w:color w:val="7030A0"/>
          <w:sz w:val="24"/>
          <w:szCs w:val="24"/>
        </w:rPr>
      </w:pPr>
    </w:p>
    <w:p w:rsidR="00D74361" w:rsidRPr="00D74361" w:rsidRDefault="00D74361" w:rsidP="0081063C">
      <w:pPr>
        <w:spacing w:after="0"/>
        <w:ind w:left="-993" w:right="-1135"/>
        <w:jc w:val="both"/>
        <w:rPr>
          <w:rFonts w:ascii="Arial" w:hAnsi="Arial" w:cs="Arial"/>
          <w:b/>
          <w:color w:val="7030A0"/>
          <w:sz w:val="24"/>
          <w:szCs w:val="24"/>
        </w:rPr>
      </w:pPr>
      <w:r w:rsidRPr="00D74361">
        <w:rPr>
          <w:rFonts w:ascii="Arial" w:hAnsi="Arial" w:cs="Arial"/>
          <w:b/>
          <w:color w:val="7030A0"/>
          <w:sz w:val="24"/>
          <w:szCs w:val="24"/>
        </w:rPr>
        <w:lastRenderedPageBreak/>
        <w:t xml:space="preserve">    «A mi entender, en el momento en que la Iglesia católica la recibe en sus brazos oficialmente y en cierto modo la bautiza en mayo de 589, cuando </w:t>
      </w:r>
      <w:proofErr w:type="spellStart"/>
      <w:r w:rsidRPr="00D74361">
        <w:rPr>
          <w:rFonts w:ascii="Arial" w:hAnsi="Arial" w:cs="Arial"/>
          <w:b/>
          <w:color w:val="7030A0"/>
          <w:sz w:val="24"/>
          <w:szCs w:val="24"/>
        </w:rPr>
        <w:t>Recaredo</w:t>
      </w:r>
      <w:proofErr w:type="spellEnd"/>
      <w:r w:rsidRPr="00D74361">
        <w:rPr>
          <w:rFonts w:ascii="Arial" w:hAnsi="Arial" w:cs="Arial"/>
          <w:b/>
          <w:color w:val="7030A0"/>
          <w:sz w:val="24"/>
          <w:szCs w:val="24"/>
        </w:rPr>
        <w:t xml:space="preserve"> I inicia su cuarto año de reinado. Antes del visigodo Eurico (+ 484) no era España nación independiente, ni alcanzaría la perfecta unidad nacional durante más de un siglo: eran dos pueblos de raza y religión diversas, dos pueblos que cohabitaban en la misma morada. </w:t>
      </w:r>
    </w:p>
    <w:p w:rsidR="00D74361" w:rsidRPr="00D74361" w:rsidRDefault="00D74361" w:rsidP="0081063C">
      <w:pPr>
        <w:spacing w:after="0"/>
        <w:ind w:left="-993" w:right="-1135"/>
        <w:jc w:val="both"/>
        <w:rPr>
          <w:rFonts w:ascii="Arial" w:hAnsi="Arial" w:cs="Arial"/>
          <w:b/>
          <w:color w:val="7030A0"/>
          <w:sz w:val="24"/>
          <w:szCs w:val="24"/>
        </w:rPr>
      </w:pPr>
    </w:p>
    <w:p w:rsidR="00D74361" w:rsidRPr="00D74361" w:rsidRDefault="00D74361" w:rsidP="0081063C">
      <w:pPr>
        <w:spacing w:after="0"/>
        <w:ind w:left="-993" w:right="-1135"/>
        <w:jc w:val="both"/>
        <w:rPr>
          <w:rFonts w:ascii="Arial" w:hAnsi="Arial" w:cs="Arial"/>
          <w:b/>
          <w:color w:val="7030A0"/>
          <w:sz w:val="24"/>
          <w:szCs w:val="24"/>
        </w:rPr>
      </w:pPr>
      <w:r w:rsidRPr="00D74361">
        <w:rPr>
          <w:rFonts w:ascii="Arial" w:hAnsi="Arial" w:cs="Arial"/>
          <w:b/>
          <w:color w:val="7030A0"/>
          <w:sz w:val="24"/>
          <w:szCs w:val="24"/>
        </w:rPr>
        <w:t xml:space="preserve"> </w:t>
      </w:r>
      <w:r w:rsidR="00CC7993">
        <w:rPr>
          <w:rFonts w:ascii="Arial" w:hAnsi="Arial" w:cs="Arial"/>
          <w:b/>
          <w:color w:val="7030A0"/>
          <w:sz w:val="24"/>
          <w:szCs w:val="24"/>
        </w:rPr>
        <w:t xml:space="preserve">  </w:t>
      </w:r>
      <w:r w:rsidRPr="00D74361">
        <w:rPr>
          <w:rFonts w:ascii="Arial" w:hAnsi="Arial" w:cs="Arial"/>
          <w:b/>
          <w:color w:val="7030A0"/>
          <w:sz w:val="24"/>
          <w:szCs w:val="24"/>
        </w:rPr>
        <w:t xml:space="preserve"> Solamente en el concilio III de Toledo (589) España adquiere plena conciencia de su unidad, de su soberanía e independencia. Desde entonces, todos los </w:t>
      </w:r>
      <w:proofErr w:type="spellStart"/>
      <w:r w:rsidRPr="00D74361">
        <w:rPr>
          <w:rFonts w:ascii="Arial" w:hAnsi="Arial" w:cs="Arial"/>
          <w:b/>
          <w:color w:val="7030A0"/>
          <w:sz w:val="24"/>
          <w:szCs w:val="24"/>
        </w:rPr>
        <w:t>hispanogodos</w:t>
      </w:r>
      <w:proofErr w:type="spellEnd"/>
      <w:r w:rsidRPr="00D74361">
        <w:rPr>
          <w:rFonts w:ascii="Arial" w:hAnsi="Arial" w:cs="Arial"/>
          <w:b/>
          <w:color w:val="7030A0"/>
          <w:sz w:val="24"/>
          <w:szCs w:val="24"/>
        </w:rPr>
        <w:t xml:space="preserve"> quieren ser hermanos asociados en el</w:t>
      </w:r>
      <w:r w:rsidR="00BB0A79">
        <w:rPr>
          <w:rFonts w:ascii="Arial" w:hAnsi="Arial" w:cs="Arial"/>
          <w:b/>
          <w:color w:val="7030A0"/>
          <w:sz w:val="24"/>
          <w:szCs w:val="24"/>
        </w:rPr>
        <w:t xml:space="preserve"> mismo destino histórico. </w:t>
      </w:r>
      <w:proofErr w:type="spellStart"/>
      <w:r w:rsidR="00BB0A79">
        <w:rPr>
          <w:rFonts w:ascii="Arial" w:hAnsi="Arial" w:cs="Arial"/>
          <w:b/>
          <w:color w:val="7030A0"/>
          <w:sz w:val="24"/>
          <w:szCs w:val="24"/>
        </w:rPr>
        <w:t>Verifí</w:t>
      </w:r>
      <w:r w:rsidRPr="00D74361">
        <w:rPr>
          <w:rFonts w:ascii="Arial" w:hAnsi="Arial" w:cs="Arial"/>
          <w:b/>
          <w:color w:val="7030A0"/>
          <w:sz w:val="24"/>
          <w:szCs w:val="24"/>
        </w:rPr>
        <w:t>case</w:t>
      </w:r>
      <w:proofErr w:type="spellEnd"/>
      <w:r w:rsidRPr="00D74361">
        <w:rPr>
          <w:rFonts w:ascii="Arial" w:hAnsi="Arial" w:cs="Arial"/>
          <w:b/>
          <w:color w:val="7030A0"/>
          <w:sz w:val="24"/>
          <w:szCs w:val="24"/>
        </w:rPr>
        <w:t xml:space="preserve"> en aquel momento trascendental la conversión pública de </w:t>
      </w:r>
      <w:proofErr w:type="spellStart"/>
      <w:r w:rsidRPr="00D74361">
        <w:rPr>
          <w:rFonts w:ascii="Arial" w:hAnsi="Arial" w:cs="Arial"/>
          <w:b/>
          <w:color w:val="7030A0"/>
          <w:sz w:val="24"/>
          <w:szCs w:val="24"/>
        </w:rPr>
        <w:t>Recaredo</w:t>
      </w:r>
      <w:proofErr w:type="spellEnd"/>
      <w:r w:rsidRPr="00D74361">
        <w:rPr>
          <w:rFonts w:ascii="Arial" w:hAnsi="Arial" w:cs="Arial"/>
          <w:b/>
          <w:color w:val="7030A0"/>
          <w:sz w:val="24"/>
          <w:szCs w:val="24"/>
        </w:rPr>
        <w:t xml:space="preserve"> (privadamente era católico desde hacía dos años) y la conversión masiva de los magnates. El pueblo vencedor pasa a la religión </w:t>
      </w:r>
      <w:proofErr w:type="spellStart"/>
      <w:r w:rsidRPr="00D74361">
        <w:rPr>
          <w:rFonts w:ascii="Arial" w:hAnsi="Arial" w:cs="Arial"/>
          <w:b/>
          <w:color w:val="7030A0"/>
          <w:sz w:val="24"/>
          <w:szCs w:val="24"/>
        </w:rPr>
        <w:t>delvencido</w:t>
      </w:r>
      <w:proofErr w:type="spellEnd"/>
      <w:r w:rsidRPr="00D74361">
        <w:rPr>
          <w:rFonts w:ascii="Arial" w:hAnsi="Arial" w:cs="Arial"/>
          <w:b/>
          <w:color w:val="7030A0"/>
          <w:sz w:val="24"/>
          <w:szCs w:val="24"/>
        </w:rPr>
        <w:t xml:space="preserve">, </w:t>
      </w:r>
      <w:proofErr w:type="spellStart"/>
      <w:r w:rsidRPr="00D74361">
        <w:rPr>
          <w:rFonts w:ascii="Arial" w:hAnsi="Arial" w:cs="Arial"/>
          <w:b/>
          <w:color w:val="7030A0"/>
          <w:sz w:val="24"/>
          <w:szCs w:val="24"/>
        </w:rPr>
        <w:t>furidiéndose</w:t>
      </w:r>
      <w:proofErr w:type="spellEnd"/>
      <w:r w:rsidRPr="00D74361">
        <w:rPr>
          <w:rFonts w:ascii="Arial" w:hAnsi="Arial" w:cs="Arial"/>
          <w:b/>
          <w:color w:val="7030A0"/>
          <w:sz w:val="24"/>
          <w:szCs w:val="24"/>
        </w:rPr>
        <w:t xml:space="preserve"> ambos espiritualmente y dando origen a la España del futuro. </w:t>
      </w:r>
    </w:p>
    <w:p w:rsidR="00D74361" w:rsidRPr="00D74361" w:rsidRDefault="00D74361" w:rsidP="0081063C">
      <w:pPr>
        <w:spacing w:after="0"/>
        <w:ind w:left="-993" w:right="-1135"/>
        <w:jc w:val="both"/>
        <w:rPr>
          <w:rFonts w:ascii="Arial" w:hAnsi="Arial" w:cs="Arial"/>
          <w:b/>
          <w:color w:val="7030A0"/>
          <w:sz w:val="24"/>
          <w:szCs w:val="24"/>
        </w:rPr>
      </w:pPr>
    </w:p>
    <w:p w:rsidR="00D74361" w:rsidRPr="00D74361" w:rsidRDefault="00D74361" w:rsidP="0081063C">
      <w:pPr>
        <w:spacing w:after="0"/>
        <w:ind w:left="-993" w:right="-1135"/>
        <w:jc w:val="both"/>
        <w:rPr>
          <w:rFonts w:ascii="Arial" w:hAnsi="Arial" w:cs="Arial"/>
          <w:b/>
          <w:color w:val="7030A0"/>
          <w:sz w:val="24"/>
          <w:szCs w:val="24"/>
        </w:rPr>
      </w:pPr>
      <w:r w:rsidRPr="00D74361">
        <w:rPr>
          <w:rFonts w:ascii="Arial" w:hAnsi="Arial" w:cs="Arial"/>
          <w:b/>
          <w:color w:val="7030A0"/>
          <w:sz w:val="24"/>
          <w:szCs w:val="24"/>
        </w:rPr>
        <w:t xml:space="preserve">  Cuando hablo de bautismo, no quiero decir que el arzobispo Leandro de Sevilla bañase </w:t>
      </w:r>
      <w:r w:rsidR="00506961" w:rsidRPr="00D74361">
        <w:rPr>
          <w:rFonts w:ascii="Arial" w:hAnsi="Arial" w:cs="Arial"/>
          <w:b/>
          <w:color w:val="7030A0"/>
          <w:sz w:val="24"/>
          <w:szCs w:val="24"/>
        </w:rPr>
        <w:t xml:space="preserve">que diese por válido el bautismo arriano, pero </w:t>
      </w:r>
      <w:proofErr w:type="spellStart"/>
      <w:r w:rsidR="00506961" w:rsidRPr="00D74361">
        <w:rPr>
          <w:rFonts w:ascii="Arial" w:hAnsi="Arial" w:cs="Arial"/>
          <w:b/>
          <w:color w:val="7030A0"/>
          <w:sz w:val="24"/>
          <w:szCs w:val="24"/>
        </w:rPr>
        <w:t>si</w:t>
      </w:r>
      <w:proofErr w:type="spellEnd"/>
      <w:r w:rsidR="00506961" w:rsidRPr="00D74361">
        <w:rPr>
          <w:rFonts w:ascii="Arial" w:hAnsi="Arial" w:cs="Arial"/>
          <w:b/>
          <w:color w:val="7030A0"/>
          <w:sz w:val="24"/>
          <w:szCs w:val="24"/>
        </w:rPr>
        <w:t xml:space="preserve"> que ungió ritualmente a </w:t>
      </w:r>
      <w:proofErr w:type="spellStart"/>
      <w:r w:rsidR="00506961" w:rsidRPr="00D74361">
        <w:rPr>
          <w:rFonts w:ascii="Arial" w:hAnsi="Arial" w:cs="Arial"/>
          <w:b/>
          <w:color w:val="7030A0"/>
          <w:sz w:val="24"/>
          <w:szCs w:val="24"/>
        </w:rPr>
        <w:t>Recaredo</w:t>
      </w:r>
      <w:proofErr w:type="spellEnd"/>
      <w:r w:rsidR="00506961" w:rsidRPr="00D74361">
        <w:rPr>
          <w:rFonts w:ascii="Arial" w:hAnsi="Arial" w:cs="Arial"/>
          <w:b/>
          <w:color w:val="7030A0"/>
          <w:sz w:val="24"/>
          <w:szCs w:val="24"/>
        </w:rPr>
        <w:t xml:space="preserve">, derramando sobre su germánica cabellera el crisma de cristiano y de rey. Alma de todo y presidente de aquel concilio fue el arzobispo Leandro, hermoso símbolo de la fusión de las dos razas, pues era hijo de padre hispano-romano y de madre probablemente goda. </w:t>
      </w:r>
    </w:p>
    <w:p w:rsidR="00D74361" w:rsidRPr="00D74361" w:rsidRDefault="00D74361" w:rsidP="0081063C">
      <w:pPr>
        <w:spacing w:after="0"/>
        <w:ind w:left="-993" w:right="-1135"/>
        <w:jc w:val="both"/>
        <w:rPr>
          <w:rFonts w:ascii="Arial" w:hAnsi="Arial" w:cs="Arial"/>
          <w:b/>
          <w:color w:val="7030A0"/>
          <w:sz w:val="24"/>
          <w:szCs w:val="24"/>
        </w:rPr>
      </w:pPr>
    </w:p>
    <w:p w:rsidR="00C82D9B" w:rsidRDefault="00D74361" w:rsidP="0081063C">
      <w:pPr>
        <w:spacing w:after="0"/>
        <w:ind w:left="-993" w:right="-1135"/>
        <w:jc w:val="both"/>
        <w:rPr>
          <w:rFonts w:ascii="Arial" w:hAnsi="Arial" w:cs="Arial"/>
          <w:b/>
          <w:color w:val="7030A0"/>
          <w:sz w:val="24"/>
          <w:szCs w:val="24"/>
        </w:rPr>
      </w:pPr>
      <w:r w:rsidRPr="00D74361">
        <w:rPr>
          <w:rFonts w:ascii="Arial" w:hAnsi="Arial" w:cs="Arial"/>
          <w:b/>
          <w:color w:val="7030A0"/>
          <w:sz w:val="24"/>
          <w:szCs w:val="24"/>
        </w:rPr>
        <w:t xml:space="preserve">  </w:t>
      </w:r>
      <w:r w:rsidR="00506961" w:rsidRPr="00D74361">
        <w:rPr>
          <w:rFonts w:ascii="Arial" w:hAnsi="Arial" w:cs="Arial"/>
          <w:b/>
          <w:color w:val="7030A0"/>
          <w:sz w:val="24"/>
          <w:szCs w:val="24"/>
        </w:rPr>
        <w:t xml:space="preserve">Hermano suyo, más joven, era Isidoro, que le sucedió en la sede sevillana, y que ha sido apellidado "el inventor del nacionalismo español" porque es el primero que con plena conciencia de su </w:t>
      </w:r>
      <w:proofErr w:type="spellStart"/>
      <w:r w:rsidR="00506961" w:rsidRPr="00D74361">
        <w:rPr>
          <w:rFonts w:ascii="Arial" w:hAnsi="Arial" w:cs="Arial"/>
          <w:b/>
          <w:color w:val="7030A0"/>
          <w:sz w:val="24"/>
          <w:szCs w:val="24"/>
        </w:rPr>
        <w:t>españolí</w:t>
      </w:r>
      <w:r>
        <w:rPr>
          <w:rFonts w:ascii="Arial" w:hAnsi="Arial" w:cs="Arial"/>
          <w:b/>
          <w:color w:val="7030A0"/>
          <w:sz w:val="24"/>
          <w:szCs w:val="24"/>
        </w:rPr>
        <w:t>dad</w:t>
      </w:r>
      <w:proofErr w:type="spellEnd"/>
      <w:r w:rsidR="00506961" w:rsidRPr="00D74361">
        <w:rPr>
          <w:rFonts w:ascii="Arial" w:hAnsi="Arial" w:cs="Arial"/>
          <w:b/>
          <w:color w:val="7030A0"/>
          <w:sz w:val="24"/>
          <w:szCs w:val="24"/>
        </w:rPr>
        <w:t xml:space="preserve"> pregonó líricamente su patriotismo en el primer canto a España que resonó en la Península: canto a España que tiene acentos de epitalamio porque se entonó celebrando las bodas de dos pueblos diferentes, y melodías de canción de cuna, porque se cantó en la cuna de España recién nacida</w:t>
      </w:r>
    </w:p>
    <w:p w:rsidR="00D74361" w:rsidRDefault="00D74361" w:rsidP="0081063C">
      <w:pPr>
        <w:spacing w:after="0"/>
        <w:ind w:left="-993" w:right="-1135"/>
        <w:jc w:val="both"/>
        <w:rPr>
          <w:rFonts w:ascii="Arial" w:hAnsi="Arial" w:cs="Arial"/>
          <w:b/>
          <w:color w:val="7030A0"/>
          <w:sz w:val="24"/>
          <w:szCs w:val="24"/>
        </w:rPr>
      </w:pPr>
    </w:p>
    <w:p w:rsidR="00D74361" w:rsidRDefault="00D74361" w:rsidP="0081063C">
      <w:pPr>
        <w:spacing w:after="0"/>
        <w:ind w:left="-993" w:right="-1135"/>
        <w:jc w:val="both"/>
        <w:rPr>
          <w:rStyle w:val="ilfuvd"/>
          <w:rFonts w:ascii="Arial" w:hAnsi="Arial" w:cs="Arial"/>
          <w:b/>
          <w:i/>
          <w:color w:val="FF0000"/>
          <w:sz w:val="24"/>
          <w:szCs w:val="24"/>
        </w:rPr>
      </w:pPr>
      <w:r>
        <w:rPr>
          <w:rStyle w:val="ilfuvd"/>
          <w:rFonts w:ascii="Arial" w:hAnsi="Arial" w:cs="Arial"/>
          <w:b/>
          <w:i/>
          <w:color w:val="FF0000"/>
          <w:sz w:val="24"/>
          <w:szCs w:val="24"/>
        </w:rPr>
        <w:t xml:space="preserve">     </w:t>
      </w:r>
      <w:r w:rsidRPr="00D74361">
        <w:rPr>
          <w:rStyle w:val="ilfuvd"/>
          <w:rFonts w:ascii="Arial" w:hAnsi="Arial" w:cs="Arial"/>
          <w:b/>
          <w:i/>
          <w:color w:val="FF0000"/>
          <w:sz w:val="24"/>
          <w:szCs w:val="24"/>
        </w:rPr>
        <w:t xml:space="preserve"> </w:t>
      </w:r>
      <w:r w:rsidRPr="00D74361">
        <w:rPr>
          <w:rStyle w:val="ilfuvd"/>
          <w:rFonts w:ascii="Arial" w:hAnsi="Arial" w:cs="Arial"/>
          <w:b/>
          <w:bCs/>
          <w:i/>
          <w:color w:val="FF0000"/>
          <w:sz w:val="24"/>
          <w:szCs w:val="24"/>
        </w:rPr>
        <w:t>Tercer Concilio de Toledo</w:t>
      </w:r>
      <w:r w:rsidRPr="00D74361">
        <w:rPr>
          <w:rStyle w:val="ilfuvd"/>
          <w:rFonts w:ascii="Arial" w:hAnsi="Arial" w:cs="Arial"/>
          <w:b/>
          <w:i/>
          <w:color w:val="FF0000"/>
          <w:sz w:val="24"/>
          <w:szCs w:val="24"/>
        </w:rPr>
        <w:t xml:space="preserve"> comenzó el 7 de abril del 589 en la ciudad hispánica de </w:t>
      </w:r>
      <w:r w:rsidRPr="00D74361">
        <w:rPr>
          <w:rStyle w:val="ilfuvd"/>
          <w:rFonts w:ascii="Arial" w:hAnsi="Arial" w:cs="Arial"/>
          <w:b/>
          <w:bCs/>
          <w:i/>
          <w:color w:val="FF0000"/>
          <w:sz w:val="24"/>
          <w:szCs w:val="24"/>
        </w:rPr>
        <w:t>Toledo</w:t>
      </w:r>
      <w:r w:rsidRPr="00D74361">
        <w:rPr>
          <w:rStyle w:val="ilfuvd"/>
          <w:rFonts w:ascii="Arial" w:hAnsi="Arial" w:cs="Arial"/>
          <w:b/>
          <w:i/>
          <w:color w:val="FF0000"/>
          <w:sz w:val="24"/>
          <w:szCs w:val="24"/>
        </w:rPr>
        <w:t>, y en el cual quedó sellada la unidad espiritual y territorial del Reino Visigodo de España, que dejó oficialmente de ser arriano y se convirtieron al Catolicismo que era la religión que profesaban los hispanorromanos.</w:t>
      </w:r>
    </w:p>
    <w:p w:rsidR="00ED2EE3" w:rsidRPr="00D74361" w:rsidRDefault="00CC7993" w:rsidP="0081063C">
      <w:pPr>
        <w:spacing w:after="0"/>
        <w:ind w:left="-993" w:right="-1135"/>
        <w:jc w:val="both"/>
        <w:rPr>
          <w:rFonts w:ascii="Arial" w:hAnsi="Arial" w:cs="Arial"/>
          <w:b/>
          <w:i/>
          <w:color w:val="FF0000"/>
          <w:sz w:val="24"/>
          <w:szCs w:val="24"/>
        </w:rPr>
      </w:pPr>
      <w:r>
        <w:rPr>
          <w:rFonts w:ascii="Arial" w:hAnsi="Arial" w:cs="Arial"/>
          <w:b/>
          <w:i/>
          <w:noProof/>
          <w:color w:val="FF0000"/>
          <w:sz w:val="24"/>
          <w:szCs w:val="24"/>
          <w:lang w:eastAsia="es-ES"/>
        </w:rPr>
        <w:drawing>
          <wp:anchor distT="0" distB="0" distL="114300" distR="114300" simplePos="0" relativeHeight="251658240" behindDoc="0" locked="0" layoutInCell="1" allowOverlap="1">
            <wp:simplePos x="0" y="0"/>
            <wp:positionH relativeFrom="column">
              <wp:posOffset>862965</wp:posOffset>
            </wp:positionH>
            <wp:positionV relativeFrom="paragraph">
              <wp:posOffset>269875</wp:posOffset>
            </wp:positionV>
            <wp:extent cx="3457575" cy="2415540"/>
            <wp:effectExtent l="19050" t="0" r="9525"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l="10935" t="40315" r="50264" b="25000"/>
                    <a:stretch>
                      <a:fillRect/>
                    </a:stretch>
                  </pic:blipFill>
                  <pic:spPr bwMode="auto">
                    <a:xfrm>
                      <a:off x="0" y="0"/>
                      <a:ext cx="3457575" cy="2415540"/>
                    </a:xfrm>
                    <a:prstGeom prst="rect">
                      <a:avLst/>
                    </a:prstGeom>
                    <a:noFill/>
                    <a:ln w="9525">
                      <a:noFill/>
                      <a:miter lim="800000"/>
                      <a:headEnd/>
                      <a:tailEnd/>
                    </a:ln>
                  </pic:spPr>
                </pic:pic>
              </a:graphicData>
            </a:graphic>
          </wp:anchor>
        </w:drawing>
      </w:r>
      <w:r w:rsidR="00ED2EE3">
        <w:rPr>
          <w:rFonts w:ascii="Arial" w:hAnsi="Arial" w:cs="Arial"/>
          <w:b/>
          <w:i/>
          <w:color w:val="FF0000"/>
          <w:sz w:val="24"/>
          <w:szCs w:val="24"/>
        </w:rPr>
        <w:br w:type="textWrapping" w:clear="all"/>
      </w:r>
    </w:p>
    <w:sectPr w:rsidR="00ED2EE3" w:rsidRPr="00D74361" w:rsidSect="00E634A9">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5E27" w:rsidRDefault="002F5E27" w:rsidP="002F5E27">
      <w:pPr>
        <w:spacing w:after="0" w:line="240" w:lineRule="auto"/>
      </w:pPr>
      <w:r>
        <w:separator/>
      </w:r>
    </w:p>
  </w:endnote>
  <w:endnote w:type="continuationSeparator" w:id="1">
    <w:p w:rsidR="002F5E27" w:rsidRDefault="002F5E27" w:rsidP="002F5E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5E27" w:rsidRDefault="002F5E27" w:rsidP="002F5E27">
      <w:pPr>
        <w:spacing w:after="0" w:line="240" w:lineRule="auto"/>
      </w:pPr>
      <w:r>
        <w:separator/>
      </w:r>
    </w:p>
  </w:footnote>
  <w:footnote w:type="continuationSeparator" w:id="1">
    <w:p w:rsidR="002F5E27" w:rsidRDefault="002F5E27" w:rsidP="002F5E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C6EAF"/>
    <w:multiLevelType w:val="multilevel"/>
    <w:tmpl w:val="F99EC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0"/>
    <w:footnote w:id="1"/>
  </w:footnotePr>
  <w:endnotePr>
    <w:endnote w:id="0"/>
    <w:endnote w:id="1"/>
  </w:endnotePr>
  <w:compat/>
  <w:rsids>
    <w:rsidRoot w:val="00500E41"/>
    <w:rsid w:val="000102F0"/>
    <w:rsid w:val="0005566C"/>
    <w:rsid w:val="002555FC"/>
    <w:rsid w:val="002F5E27"/>
    <w:rsid w:val="00467B46"/>
    <w:rsid w:val="00500E41"/>
    <w:rsid w:val="00506961"/>
    <w:rsid w:val="00541B2C"/>
    <w:rsid w:val="005828A1"/>
    <w:rsid w:val="0059587C"/>
    <w:rsid w:val="005D78BC"/>
    <w:rsid w:val="006128FA"/>
    <w:rsid w:val="00644592"/>
    <w:rsid w:val="00731AAE"/>
    <w:rsid w:val="007E5DF5"/>
    <w:rsid w:val="0081063C"/>
    <w:rsid w:val="008442F1"/>
    <w:rsid w:val="00937507"/>
    <w:rsid w:val="00993207"/>
    <w:rsid w:val="00A36146"/>
    <w:rsid w:val="00A51566"/>
    <w:rsid w:val="00B849E4"/>
    <w:rsid w:val="00BB0A79"/>
    <w:rsid w:val="00BE5D26"/>
    <w:rsid w:val="00C82D9B"/>
    <w:rsid w:val="00CB1C6C"/>
    <w:rsid w:val="00CC7993"/>
    <w:rsid w:val="00CF5453"/>
    <w:rsid w:val="00D024EB"/>
    <w:rsid w:val="00D1371A"/>
    <w:rsid w:val="00D2303D"/>
    <w:rsid w:val="00D74361"/>
    <w:rsid w:val="00DE789D"/>
    <w:rsid w:val="00E634A9"/>
    <w:rsid w:val="00E63CC3"/>
    <w:rsid w:val="00EB6729"/>
    <w:rsid w:val="00ED2EE3"/>
    <w:rsid w:val="00FD66F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34A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00E4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849E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49E4"/>
    <w:rPr>
      <w:rFonts w:ascii="Segoe UI" w:hAnsi="Segoe UI" w:cs="Segoe UI"/>
      <w:sz w:val="18"/>
      <w:szCs w:val="18"/>
    </w:rPr>
  </w:style>
  <w:style w:type="character" w:styleId="Hipervnculo">
    <w:name w:val="Hyperlink"/>
    <w:basedOn w:val="Fuentedeprrafopredeter"/>
    <w:uiPriority w:val="99"/>
    <w:semiHidden/>
    <w:unhideWhenUsed/>
    <w:rsid w:val="00CB1C6C"/>
    <w:rPr>
      <w:color w:val="0000FF"/>
      <w:u w:val="single"/>
    </w:rPr>
  </w:style>
  <w:style w:type="paragraph" w:styleId="Encabezado">
    <w:name w:val="header"/>
    <w:basedOn w:val="Normal"/>
    <w:link w:val="EncabezadoCar"/>
    <w:uiPriority w:val="99"/>
    <w:semiHidden/>
    <w:unhideWhenUsed/>
    <w:rsid w:val="002F5E2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2F5E27"/>
  </w:style>
  <w:style w:type="paragraph" w:styleId="Piedepgina">
    <w:name w:val="footer"/>
    <w:basedOn w:val="Normal"/>
    <w:link w:val="PiedepginaCar"/>
    <w:uiPriority w:val="99"/>
    <w:semiHidden/>
    <w:unhideWhenUsed/>
    <w:rsid w:val="002F5E2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2F5E27"/>
  </w:style>
  <w:style w:type="character" w:customStyle="1" w:styleId="ilfuvd">
    <w:name w:val="ilfuvd"/>
    <w:basedOn w:val="Fuentedeprrafopredeter"/>
    <w:rsid w:val="00D74361"/>
  </w:style>
</w:styles>
</file>

<file path=word/webSettings.xml><?xml version="1.0" encoding="utf-8"?>
<w:webSettings xmlns:r="http://schemas.openxmlformats.org/officeDocument/2006/relationships" xmlns:w="http://schemas.openxmlformats.org/wordprocessingml/2006/main">
  <w:divs>
    <w:div w:id="485974052">
      <w:bodyDiv w:val="1"/>
      <w:marLeft w:val="0"/>
      <w:marRight w:val="0"/>
      <w:marTop w:val="0"/>
      <w:marBottom w:val="0"/>
      <w:divBdr>
        <w:top w:val="none" w:sz="0" w:space="0" w:color="auto"/>
        <w:left w:val="none" w:sz="0" w:space="0" w:color="auto"/>
        <w:bottom w:val="none" w:sz="0" w:space="0" w:color="auto"/>
        <w:right w:val="none" w:sz="0" w:space="0" w:color="auto"/>
      </w:divBdr>
    </w:div>
    <w:div w:id="863665632">
      <w:bodyDiv w:val="1"/>
      <w:marLeft w:val="0"/>
      <w:marRight w:val="0"/>
      <w:marTop w:val="0"/>
      <w:marBottom w:val="0"/>
      <w:divBdr>
        <w:top w:val="none" w:sz="0" w:space="0" w:color="auto"/>
        <w:left w:val="none" w:sz="0" w:space="0" w:color="auto"/>
        <w:bottom w:val="none" w:sz="0" w:space="0" w:color="auto"/>
        <w:right w:val="none" w:sz="0" w:space="0" w:color="auto"/>
      </w:divBdr>
      <w:divsChild>
        <w:div w:id="667908379">
          <w:marLeft w:val="0"/>
          <w:marRight w:val="0"/>
          <w:marTop w:val="0"/>
          <w:marBottom w:val="120"/>
          <w:divBdr>
            <w:top w:val="none" w:sz="0" w:space="0" w:color="auto"/>
            <w:left w:val="none" w:sz="0" w:space="0" w:color="auto"/>
            <w:bottom w:val="none" w:sz="0" w:space="0" w:color="auto"/>
            <w:right w:val="none" w:sz="0" w:space="0" w:color="auto"/>
          </w:divBdr>
        </w:div>
        <w:div w:id="734864598">
          <w:marLeft w:val="0"/>
          <w:marRight w:val="0"/>
          <w:marTop w:val="0"/>
          <w:marBottom w:val="120"/>
          <w:divBdr>
            <w:top w:val="none" w:sz="0" w:space="0" w:color="auto"/>
            <w:left w:val="none" w:sz="0" w:space="0" w:color="auto"/>
            <w:bottom w:val="none" w:sz="0" w:space="0" w:color="auto"/>
            <w:right w:val="none" w:sz="0" w:space="0" w:color="auto"/>
          </w:divBdr>
        </w:div>
        <w:div w:id="805588148">
          <w:marLeft w:val="0"/>
          <w:marRight w:val="0"/>
          <w:marTop w:val="0"/>
          <w:marBottom w:val="120"/>
          <w:divBdr>
            <w:top w:val="none" w:sz="0" w:space="0" w:color="auto"/>
            <w:left w:val="none" w:sz="0" w:space="0" w:color="auto"/>
            <w:bottom w:val="none" w:sz="0" w:space="0" w:color="auto"/>
            <w:right w:val="none" w:sz="0" w:space="0" w:color="auto"/>
          </w:divBdr>
        </w:div>
      </w:divsChild>
    </w:div>
    <w:div w:id="1156798233">
      <w:bodyDiv w:val="1"/>
      <w:marLeft w:val="0"/>
      <w:marRight w:val="0"/>
      <w:marTop w:val="0"/>
      <w:marBottom w:val="0"/>
      <w:divBdr>
        <w:top w:val="none" w:sz="0" w:space="0" w:color="auto"/>
        <w:left w:val="none" w:sz="0" w:space="0" w:color="auto"/>
        <w:bottom w:val="none" w:sz="0" w:space="0" w:color="auto"/>
        <w:right w:val="none" w:sz="0" w:space="0" w:color="auto"/>
      </w:divBdr>
    </w:div>
    <w:div w:id="1586302381">
      <w:bodyDiv w:val="1"/>
      <w:marLeft w:val="0"/>
      <w:marRight w:val="0"/>
      <w:marTop w:val="0"/>
      <w:marBottom w:val="0"/>
      <w:divBdr>
        <w:top w:val="none" w:sz="0" w:space="0" w:color="auto"/>
        <w:left w:val="none" w:sz="0" w:space="0" w:color="auto"/>
        <w:bottom w:val="none" w:sz="0" w:space="0" w:color="auto"/>
        <w:right w:val="none" w:sz="0" w:space="0" w:color="auto"/>
      </w:divBdr>
    </w:div>
    <w:div w:id="1717391679">
      <w:bodyDiv w:val="1"/>
      <w:marLeft w:val="0"/>
      <w:marRight w:val="0"/>
      <w:marTop w:val="0"/>
      <w:marBottom w:val="0"/>
      <w:divBdr>
        <w:top w:val="none" w:sz="0" w:space="0" w:color="auto"/>
        <w:left w:val="none" w:sz="0" w:space="0" w:color="auto"/>
        <w:bottom w:val="none" w:sz="0" w:space="0" w:color="auto"/>
        <w:right w:val="none" w:sz="0" w:space="0" w:color="auto"/>
      </w:divBdr>
    </w:div>
    <w:div w:id="1720014182">
      <w:bodyDiv w:val="1"/>
      <w:marLeft w:val="0"/>
      <w:marRight w:val="0"/>
      <w:marTop w:val="0"/>
      <w:marBottom w:val="0"/>
      <w:divBdr>
        <w:top w:val="none" w:sz="0" w:space="0" w:color="auto"/>
        <w:left w:val="none" w:sz="0" w:space="0" w:color="auto"/>
        <w:bottom w:val="none" w:sz="0" w:space="0" w:color="auto"/>
        <w:right w:val="none" w:sz="0" w:space="0" w:color="auto"/>
      </w:divBdr>
      <w:divsChild>
        <w:div w:id="1209302068">
          <w:marLeft w:val="0"/>
          <w:marRight w:val="0"/>
          <w:marTop w:val="0"/>
          <w:marBottom w:val="0"/>
          <w:divBdr>
            <w:top w:val="none" w:sz="0" w:space="0" w:color="auto"/>
            <w:left w:val="none" w:sz="0" w:space="0" w:color="auto"/>
            <w:bottom w:val="none" w:sz="0" w:space="0" w:color="auto"/>
            <w:right w:val="none" w:sz="0" w:space="0" w:color="auto"/>
          </w:divBdr>
          <w:divsChild>
            <w:div w:id="1096483348">
              <w:marLeft w:val="0"/>
              <w:marRight w:val="0"/>
              <w:marTop w:val="0"/>
              <w:marBottom w:val="0"/>
              <w:divBdr>
                <w:top w:val="none" w:sz="0" w:space="0" w:color="auto"/>
                <w:left w:val="none" w:sz="0" w:space="0" w:color="auto"/>
                <w:bottom w:val="none" w:sz="0" w:space="0" w:color="auto"/>
                <w:right w:val="none" w:sz="0" w:space="0" w:color="auto"/>
              </w:divBdr>
            </w:div>
          </w:divsChild>
        </w:div>
        <w:div w:id="66149368">
          <w:marLeft w:val="0"/>
          <w:marRight w:val="0"/>
          <w:marTop w:val="0"/>
          <w:marBottom w:val="0"/>
          <w:divBdr>
            <w:top w:val="none" w:sz="0" w:space="0" w:color="auto"/>
            <w:left w:val="none" w:sz="0" w:space="0" w:color="auto"/>
            <w:bottom w:val="none" w:sz="0" w:space="0" w:color="auto"/>
            <w:right w:val="none" w:sz="0" w:space="0" w:color="auto"/>
          </w:divBdr>
          <w:divsChild>
            <w:div w:id="377360498">
              <w:marLeft w:val="0"/>
              <w:marRight w:val="0"/>
              <w:marTop w:val="0"/>
              <w:marBottom w:val="0"/>
              <w:divBdr>
                <w:top w:val="none" w:sz="0" w:space="0" w:color="auto"/>
                <w:left w:val="none" w:sz="0" w:space="0" w:color="auto"/>
                <w:bottom w:val="none" w:sz="0" w:space="0" w:color="auto"/>
                <w:right w:val="none" w:sz="0" w:space="0" w:color="auto"/>
              </w:divBdr>
              <w:divsChild>
                <w:div w:id="11923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45715">
          <w:marLeft w:val="0"/>
          <w:marRight w:val="0"/>
          <w:marTop w:val="0"/>
          <w:marBottom w:val="0"/>
          <w:divBdr>
            <w:top w:val="none" w:sz="0" w:space="0" w:color="auto"/>
            <w:left w:val="none" w:sz="0" w:space="0" w:color="auto"/>
            <w:bottom w:val="none" w:sz="0" w:space="0" w:color="auto"/>
            <w:right w:val="none" w:sz="0" w:space="0" w:color="auto"/>
          </w:divBdr>
        </w:div>
        <w:div w:id="1985963689">
          <w:marLeft w:val="0"/>
          <w:marRight w:val="0"/>
          <w:marTop w:val="0"/>
          <w:marBottom w:val="0"/>
          <w:divBdr>
            <w:top w:val="none" w:sz="0" w:space="0" w:color="auto"/>
            <w:left w:val="none" w:sz="0" w:space="0" w:color="auto"/>
            <w:bottom w:val="none" w:sz="0" w:space="0" w:color="auto"/>
            <w:right w:val="none" w:sz="0" w:space="0" w:color="auto"/>
          </w:divBdr>
          <w:divsChild>
            <w:div w:id="47995593">
              <w:marLeft w:val="0"/>
              <w:marRight w:val="0"/>
              <w:marTop w:val="0"/>
              <w:marBottom w:val="0"/>
              <w:divBdr>
                <w:top w:val="none" w:sz="0" w:space="0" w:color="auto"/>
                <w:left w:val="none" w:sz="0" w:space="0" w:color="auto"/>
                <w:bottom w:val="none" w:sz="0" w:space="0" w:color="auto"/>
                <w:right w:val="none" w:sz="0" w:space="0" w:color="auto"/>
              </w:divBdr>
              <w:divsChild>
                <w:div w:id="12096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2283">
          <w:marLeft w:val="0"/>
          <w:marRight w:val="0"/>
          <w:marTop w:val="0"/>
          <w:marBottom w:val="0"/>
          <w:divBdr>
            <w:top w:val="none" w:sz="0" w:space="0" w:color="auto"/>
            <w:left w:val="none" w:sz="0" w:space="0" w:color="auto"/>
            <w:bottom w:val="none" w:sz="0" w:space="0" w:color="auto"/>
            <w:right w:val="none" w:sz="0" w:space="0" w:color="auto"/>
          </w:divBdr>
          <w:divsChild>
            <w:div w:id="2035764524">
              <w:marLeft w:val="0"/>
              <w:marRight w:val="0"/>
              <w:marTop w:val="0"/>
              <w:marBottom w:val="0"/>
              <w:divBdr>
                <w:top w:val="none" w:sz="0" w:space="0" w:color="auto"/>
                <w:left w:val="none" w:sz="0" w:space="0" w:color="auto"/>
                <w:bottom w:val="none" w:sz="0" w:space="0" w:color="auto"/>
                <w:right w:val="none" w:sz="0" w:space="0" w:color="auto"/>
              </w:divBdr>
            </w:div>
          </w:divsChild>
        </w:div>
        <w:div w:id="1551720851">
          <w:marLeft w:val="0"/>
          <w:marRight w:val="0"/>
          <w:marTop w:val="0"/>
          <w:marBottom w:val="0"/>
          <w:divBdr>
            <w:top w:val="none" w:sz="0" w:space="0" w:color="auto"/>
            <w:left w:val="none" w:sz="0" w:space="0" w:color="auto"/>
            <w:bottom w:val="none" w:sz="0" w:space="0" w:color="auto"/>
            <w:right w:val="none" w:sz="0" w:space="0" w:color="auto"/>
          </w:divBdr>
          <w:divsChild>
            <w:div w:id="606278089">
              <w:marLeft w:val="0"/>
              <w:marRight w:val="0"/>
              <w:marTop w:val="0"/>
              <w:marBottom w:val="0"/>
              <w:divBdr>
                <w:top w:val="none" w:sz="0" w:space="0" w:color="auto"/>
                <w:left w:val="none" w:sz="0" w:space="0" w:color="auto"/>
                <w:bottom w:val="none" w:sz="0" w:space="0" w:color="auto"/>
                <w:right w:val="none" w:sz="0" w:space="0" w:color="auto"/>
              </w:divBdr>
              <w:divsChild>
                <w:div w:id="40167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20143">
      <w:bodyDiv w:val="1"/>
      <w:marLeft w:val="0"/>
      <w:marRight w:val="0"/>
      <w:marTop w:val="0"/>
      <w:marBottom w:val="0"/>
      <w:divBdr>
        <w:top w:val="none" w:sz="0" w:space="0" w:color="auto"/>
        <w:left w:val="none" w:sz="0" w:space="0" w:color="auto"/>
        <w:bottom w:val="none" w:sz="0" w:space="0" w:color="auto"/>
        <w:right w:val="none" w:sz="0" w:space="0" w:color="auto"/>
      </w:divBdr>
      <w:divsChild>
        <w:div w:id="1787579853">
          <w:marLeft w:val="0"/>
          <w:marRight w:val="0"/>
          <w:marTop w:val="0"/>
          <w:marBottom w:val="0"/>
          <w:divBdr>
            <w:top w:val="none" w:sz="0" w:space="0" w:color="auto"/>
            <w:left w:val="none" w:sz="0" w:space="0" w:color="auto"/>
            <w:bottom w:val="none" w:sz="0" w:space="0" w:color="auto"/>
            <w:right w:val="none" w:sz="0" w:space="0" w:color="auto"/>
          </w:divBdr>
        </w:div>
        <w:div w:id="1171917396">
          <w:marLeft w:val="0"/>
          <w:marRight w:val="0"/>
          <w:marTop w:val="0"/>
          <w:marBottom w:val="0"/>
          <w:divBdr>
            <w:top w:val="none" w:sz="0" w:space="0" w:color="auto"/>
            <w:left w:val="none" w:sz="0" w:space="0" w:color="auto"/>
            <w:bottom w:val="none" w:sz="0" w:space="0" w:color="auto"/>
            <w:right w:val="none" w:sz="0" w:space="0" w:color="auto"/>
          </w:divBdr>
        </w:div>
        <w:div w:id="880482980">
          <w:marLeft w:val="0"/>
          <w:marRight w:val="0"/>
          <w:marTop w:val="0"/>
          <w:marBottom w:val="0"/>
          <w:divBdr>
            <w:top w:val="none" w:sz="0" w:space="0" w:color="auto"/>
            <w:left w:val="none" w:sz="0" w:space="0" w:color="auto"/>
            <w:bottom w:val="none" w:sz="0" w:space="0" w:color="auto"/>
            <w:right w:val="none" w:sz="0" w:space="0" w:color="auto"/>
          </w:divBdr>
        </w:div>
        <w:div w:id="346759198">
          <w:marLeft w:val="0"/>
          <w:marRight w:val="0"/>
          <w:marTop w:val="0"/>
          <w:marBottom w:val="0"/>
          <w:divBdr>
            <w:top w:val="none" w:sz="0" w:space="0" w:color="auto"/>
            <w:left w:val="none" w:sz="0" w:space="0" w:color="auto"/>
            <w:bottom w:val="none" w:sz="0" w:space="0" w:color="auto"/>
            <w:right w:val="none" w:sz="0" w:space="0" w:color="auto"/>
          </w:divBdr>
        </w:div>
        <w:div w:id="652565951">
          <w:marLeft w:val="0"/>
          <w:marRight w:val="0"/>
          <w:marTop w:val="0"/>
          <w:marBottom w:val="0"/>
          <w:divBdr>
            <w:top w:val="none" w:sz="0" w:space="0" w:color="auto"/>
            <w:left w:val="none" w:sz="0" w:space="0" w:color="auto"/>
            <w:bottom w:val="none" w:sz="0" w:space="0" w:color="auto"/>
            <w:right w:val="none" w:sz="0" w:space="0" w:color="auto"/>
          </w:divBdr>
        </w:div>
        <w:div w:id="408843934">
          <w:marLeft w:val="0"/>
          <w:marRight w:val="0"/>
          <w:marTop w:val="0"/>
          <w:marBottom w:val="0"/>
          <w:divBdr>
            <w:top w:val="none" w:sz="0" w:space="0" w:color="auto"/>
            <w:left w:val="none" w:sz="0" w:space="0" w:color="auto"/>
            <w:bottom w:val="none" w:sz="0" w:space="0" w:color="auto"/>
            <w:right w:val="none" w:sz="0" w:space="0" w:color="auto"/>
          </w:divBdr>
        </w:div>
        <w:div w:id="645861509">
          <w:marLeft w:val="0"/>
          <w:marRight w:val="0"/>
          <w:marTop w:val="0"/>
          <w:marBottom w:val="0"/>
          <w:divBdr>
            <w:top w:val="none" w:sz="0" w:space="0" w:color="auto"/>
            <w:left w:val="none" w:sz="0" w:space="0" w:color="auto"/>
            <w:bottom w:val="none" w:sz="0" w:space="0" w:color="auto"/>
            <w:right w:val="none" w:sz="0" w:space="0" w:color="auto"/>
          </w:divBdr>
        </w:div>
        <w:div w:id="1574437848">
          <w:marLeft w:val="0"/>
          <w:marRight w:val="0"/>
          <w:marTop w:val="0"/>
          <w:marBottom w:val="0"/>
          <w:divBdr>
            <w:top w:val="none" w:sz="0" w:space="0" w:color="auto"/>
            <w:left w:val="none" w:sz="0" w:space="0" w:color="auto"/>
            <w:bottom w:val="none" w:sz="0" w:space="0" w:color="auto"/>
            <w:right w:val="none" w:sz="0" w:space="0" w:color="auto"/>
          </w:divBdr>
        </w:div>
        <w:div w:id="153762217">
          <w:marLeft w:val="0"/>
          <w:marRight w:val="0"/>
          <w:marTop w:val="0"/>
          <w:marBottom w:val="0"/>
          <w:divBdr>
            <w:top w:val="none" w:sz="0" w:space="0" w:color="auto"/>
            <w:left w:val="none" w:sz="0" w:space="0" w:color="auto"/>
            <w:bottom w:val="none" w:sz="0" w:space="0" w:color="auto"/>
            <w:right w:val="none" w:sz="0" w:space="0" w:color="auto"/>
          </w:divBdr>
        </w:div>
        <w:div w:id="524752071">
          <w:marLeft w:val="0"/>
          <w:marRight w:val="0"/>
          <w:marTop w:val="0"/>
          <w:marBottom w:val="0"/>
          <w:divBdr>
            <w:top w:val="none" w:sz="0" w:space="0" w:color="auto"/>
            <w:left w:val="none" w:sz="0" w:space="0" w:color="auto"/>
            <w:bottom w:val="none" w:sz="0" w:space="0" w:color="auto"/>
            <w:right w:val="none" w:sz="0" w:space="0" w:color="auto"/>
          </w:divBdr>
        </w:div>
        <w:div w:id="842663522">
          <w:marLeft w:val="0"/>
          <w:marRight w:val="0"/>
          <w:marTop w:val="0"/>
          <w:marBottom w:val="0"/>
          <w:divBdr>
            <w:top w:val="none" w:sz="0" w:space="0" w:color="auto"/>
            <w:left w:val="none" w:sz="0" w:space="0" w:color="auto"/>
            <w:bottom w:val="none" w:sz="0" w:space="0" w:color="auto"/>
            <w:right w:val="none" w:sz="0" w:space="0" w:color="auto"/>
          </w:divBdr>
        </w:div>
        <w:div w:id="1497304896">
          <w:marLeft w:val="0"/>
          <w:marRight w:val="0"/>
          <w:marTop w:val="0"/>
          <w:marBottom w:val="0"/>
          <w:divBdr>
            <w:top w:val="none" w:sz="0" w:space="0" w:color="auto"/>
            <w:left w:val="none" w:sz="0" w:space="0" w:color="auto"/>
            <w:bottom w:val="none" w:sz="0" w:space="0" w:color="auto"/>
            <w:right w:val="none" w:sz="0" w:space="0" w:color="auto"/>
          </w:divBdr>
        </w:div>
        <w:div w:id="404768550">
          <w:marLeft w:val="0"/>
          <w:marRight w:val="0"/>
          <w:marTop w:val="0"/>
          <w:marBottom w:val="0"/>
          <w:divBdr>
            <w:top w:val="none" w:sz="0" w:space="0" w:color="auto"/>
            <w:left w:val="none" w:sz="0" w:space="0" w:color="auto"/>
            <w:bottom w:val="none" w:sz="0" w:space="0" w:color="auto"/>
            <w:right w:val="none" w:sz="0" w:space="0" w:color="auto"/>
          </w:divBdr>
        </w:div>
        <w:div w:id="689259617">
          <w:marLeft w:val="0"/>
          <w:marRight w:val="0"/>
          <w:marTop w:val="0"/>
          <w:marBottom w:val="0"/>
          <w:divBdr>
            <w:top w:val="none" w:sz="0" w:space="0" w:color="auto"/>
            <w:left w:val="none" w:sz="0" w:space="0" w:color="auto"/>
            <w:bottom w:val="none" w:sz="0" w:space="0" w:color="auto"/>
            <w:right w:val="none" w:sz="0" w:space="0" w:color="auto"/>
          </w:divBdr>
        </w:div>
        <w:div w:id="1621034026">
          <w:marLeft w:val="0"/>
          <w:marRight w:val="0"/>
          <w:marTop w:val="0"/>
          <w:marBottom w:val="0"/>
          <w:divBdr>
            <w:top w:val="none" w:sz="0" w:space="0" w:color="auto"/>
            <w:left w:val="none" w:sz="0" w:space="0" w:color="auto"/>
            <w:bottom w:val="none" w:sz="0" w:space="0" w:color="auto"/>
            <w:right w:val="none" w:sz="0" w:space="0" w:color="auto"/>
          </w:divBdr>
        </w:div>
        <w:div w:id="897014909">
          <w:marLeft w:val="0"/>
          <w:marRight w:val="0"/>
          <w:marTop w:val="0"/>
          <w:marBottom w:val="0"/>
          <w:divBdr>
            <w:top w:val="none" w:sz="0" w:space="0" w:color="auto"/>
            <w:left w:val="none" w:sz="0" w:space="0" w:color="auto"/>
            <w:bottom w:val="none" w:sz="0" w:space="0" w:color="auto"/>
            <w:right w:val="none" w:sz="0" w:space="0" w:color="auto"/>
          </w:divBdr>
        </w:div>
        <w:div w:id="1360663220">
          <w:marLeft w:val="0"/>
          <w:marRight w:val="0"/>
          <w:marTop w:val="0"/>
          <w:marBottom w:val="0"/>
          <w:divBdr>
            <w:top w:val="none" w:sz="0" w:space="0" w:color="auto"/>
            <w:left w:val="none" w:sz="0" w:space="0" w:color="auto"/>
            <w:bottom w:val="none" w:sz="0" w:space="0" w:color="auto"/>
            <w:right w:val="none" w:sz="0" w:space="0" w:color="auto"/>
          </w:divBdr>
        </w:div>
        <w:div w:id="371348277">
          <w:marLeft w:val="0"/>
          <w:marRight w:val="0"/>
          <w:marTop w:val="0"/>
          <w:marBottom w:val="0"/>
          <w:divBdr>
            <w:top w:val="none" w:sz="0" w:space="0" w:color="auto"/>
            <w:left w:val="none" w:sz="0" w:space="0" w:color="auto"/>
            <w:bottom w:val="none" w:sz="0" w:space="0" w:color="auto"/>
            <w:right w:val="none" w:sz="0" w:space="0" w:color="auto"/>
          </w:divBdr>
        </w:div>
        <w:div w:id="802191009">
          <w:marLeft w:val="0"/>
          <w:marRight w:val="0"/>
          <w:marTop w:val="0"/>
          <w:marBottom w:val="0"/>
          <w:divBdr>
            <w:top w:val="none" w:sz="0" w:space="0" w:color="auto"/>
            <w:left w:val="none" w:sz="0" w:space="0" w:color="auto"/>
            <w:bottom w:val="none" w:sz="0" w:space="0" w:color="auto"/>
            <w:right w:val="none" w:sz="0" w:space="0" w:color="auto"/>
          </w:divBdr>
        </w:div>
        <w:div w:id="893201721">
          <w:marLeft w:val="0"/>
          <w:marRight w:val="0"/>
          <w:marTop w:val="0"/>
          <w:marBottom w:val="0"/>
          <w:divBdr>
            <w:top w:val="none" w:sz="0" w:space="0" w:color="auto"/>
            <w:left w:val="none" w:sz="0" w:space="0" w:color="auto"/>
            <w:bottom w:val="none" w:sz="0" w:space="0" w:color="auto"/>
            <w:right w:val="none" w:sz="0" w:space="0" w:color="auto"/>
          </w:divBdr>
        </w:div>
        <w:div w:id="1921019357">
          <w:marLeft w:val="0"/>
          <w:marRight w:val="0"/>
          <w:marTop w:val="0"/>
          <w:marBottom w:val="0"/>
          <w:divBdr>
            <w:top w:val="none" w:sz="0" w:space="0" w:color="auto"/>
            <w:left w:val="none" w:sz="0" w:space="0" w:color="auto"/>
            <w:bottom w:val="none" w:sz="0" w:space="0" w:color="auto"/>
            <w:right w:val="none" w:sz="0" w:space="0" w:color="auto"/>
          </w:divBdr>
        </w:div>
        <w:div w:id="1888178989">
          <w:marLeft w:val="0"/>
          <w:marRight w:val="0"/>
          <w:marTop w:val="0"/>
          <w:marBottom w:val="0"/>
          <w:divBdr>
            <w:top w:val="none" w:sz="0" w:space="0" w:color="auto"/>
            <w:left w:val="none" w:sz="0" w:space="0" w:color="auto"/>
            <w:bottom w:val="none" w:sz="0" w:space="0" w:color="auto"/>
            <w:right w:val="none" w:sz="0" w:space="0" w:color="auto"/>
          </w:divBdr>
        </w:div>
        <w:div w:id="276058972">
          <w:marLeft w:val="0"/>
          <w:marRight w:val="0"/>
          <w:marTop w:val="0"/>
          <w:marBottom w:val="0"/>
          <w:divBdr>
            <w:top w:val="none" w:sz="0" w:space="0" w:color="auto"/>
            <w:left w:val="none" w:sz="0" w:space="0" w:color="auto"/>
            <w:bottom w:val="none" w:sz="0" w:space="0" w:color="auto"/>
            <w:right w:val="none" w:sz="0" w:space="0" w:color="auto"/>
          </w:divBdr>
        </w:div>
        <w:div w:id="28146489">
          <w:marLeft w:val="0"/>
          <w:marRight w:val="0"/>
          <w:marTop w:val="0"/>
          <w:marBottom w:val="0"/>
          <w:divBdr>
            <w:top w:val="none" w:sz="0" w:space="0" w:color="auto"/>
            <w:left w:val="none" w:sz="0" w:space="0" w:color="auto"/>
            <w:bottom w:val="none" w:sz="0" w:space="0" w:color="auto"/>
            <w:right w:val="none" w:sz="0" w:space="0" w:color="auto"/>
          </w:divBdr>
        </w:div>
        <w:div w:id="1682393977">
          <w:marLeft w:val="0"/>
          <w:marRight w:val="0"/>
          <w:marTop w:val="0"/>
          <w:marBottom w:val="0"/>
          <w:divBdr>
            <w:top w:val="none" w:sz="0" w:space="0" w:color="auto"/>
            <w:left w:val="none" w:sz="0" w:space="0" w:color="auto"/>
            <w:bottom w:val="none" w:sz="0" w:space="0" w:color="auto"/>
            <w:right w:val="none" w:sz="0" w:space="0" w:color="auto"/>
          </w:divBdr>
        </w:div>
        <w:div w:id="271211218">
          <w:marLeft w:val="0"/>
          <w:marRight w:val="0"/>
          <w:marTop w:val="0"/>
          <w:marBottom w:val="0"/>
          <w:divBdr>
            <w:top w:val="none" w:sz="0" w:space="0" w:color="auto"/>
            <w:left w:val="none" w:sz="0" w:space="0" w:color="auto"/>
            <w:bottom w:val="none" w:sz="0" w:space="0" w:color="auto"/>
            <w:right w:val="none" w:sz="0" w:space="0" w:color="auto"/>
          </w:divBdr>
        </w:div>
        <w:div w:id="1458907802">
          <w:marLeft w:val="0"/>
          <w:marRight w:val="0"/>
          <w:marTop w:val="0"/>
          <w:marBottom w:val="0"/>
          <w:divBdr>
            <w:top w:val="none" w:sz="0" w:space="0" w:color="auto"/>
            <w:left w:val="none" w:sz="0" w:space="0" w:color="auto"/>
            <w:bottom w:val="none" w:sz="0" w:space="0" w:color="auto"/>
            <w:right w:val="none" w:sz="0" w:space="0" w:color="auto"/>
          </w:divBdr>
        </w:div>
        <w:div w:id="1609117625">
          <w:marLeft w:val="0"/>
          <w:marRight w:val="0"/>
          <w:marTop w:val="0"/>
          <w:marBottom w:val="0"/>
          <w:divBdr>
            <w:top w:val="none" w:sz="0" w:space="0" w:color="auto"/>
            <w:left w:val="none" w:sz="0" w:space="0" w:color="auto"/>
            <w:bottom w:val="none" w:sz="0" w:space="0" w:color="auto"/>
            <w:right w:val="none" w:sz="0" w:space="0" w:color="auto"/>
          </w:divBdr>
        </w:div>
        <w:div w:id="1401250674">
          <w:marLeft w:val="0"/>
          <w:marRight w:val="0"/>
          <w:marTop w:val="0"/>
          <w:marBottom w:val="0"/>
          <w:divBdr>
            <w:top w:val="none" w:sz="0" w:space="0" w:color="auto"/>
            <w:left w:val="none" w:sz="0" w:space="0" w:color="auto"/>
            <w:bottom w:val="none" w:sz="0" w:space="0" w:color="auto"/>
            <w:right w:val="none" w:sz="0" w:space="0" w:color="auto"/>
          </w:divBdr>
        </w:div>
        <w:div w:id="1076560349">
          <w:marLeft w:val="0"/>
          <w:marRight w:val="0"/>
          <w:marTop w:val="0"/>
          <w:marBottom w:val="0"/>
          <w:divBdr>
            <w:top w:val="none" w:sz="0" w:space="0" w:color="auto"/>
            <w:left w:val="none" w:sz="0" w:space="0" w:color="auto"/>
            <w:bottom w:val="none" w:sz="0" w:space="0" w:color="auto"/>
            <w:right w:val="none" w:sz="0" w:space="0" w:color="auto"/>
          </w:divBdr>
        </w:div>
        <w:div w:id="149752455">
          <w:marLeft w:val="0"/>
          <w:marRight w:val="0"/>
          <w:marTop w:val="0"/>
          <w:marBottom w:val="0"/>
          <w:divBdr>
            <w:top w:val="none" w:sz="0" w:space="0" w:color="auto"/>
            <w:left w:val="none" w:sz="0" w:space="0" w:color="auto"/>
            <w:bottom w:val="none" w:sz="0" w:space="0" w:color="auto"/>
            <w:right w:val="none" w:sz="0" w:space="0" w:color="auto"/>
          </w:divBdr>
        </w:div>
        <w:div w:id="1485665029">
          <w:marLeft w:val="0"/>
          <w:marRight w:val="0"/>
          <w:marTop w:val="0"/>
          <w:marBottom w:val="0"/>
          <w:divBdr>
            <w:top w:val="none" w:sz="0" w:space="0" w:color="auto"/>
            <w:left w:val="none" w:sz="0" w:space="0" w:color="auto"/>
            <w:bottom w:val="none" w:sz="0" w:space="0" w:color="auto"/>
            <w:right w:val="none" w:sz="0" w:space="0" w:color="auto"/>
          </w:divBdr>
        </w:div>
        <w:div w:id="949551722">
          <w:marLeft w:val="0"/>
          <w:marRight w:val="0"/>
          <w:marTop w:val="0"/>
          <w:marBottom w:val="0"/>
          <w:divBdr>
            <w:top w:val="none" w:sz="0" w:space="0" w:color="auto"/>
            <w:left w:val="none" w:sz="0" w:space="0" w:color="auto"/>
            <w:bottom w:val="none" w:sz="0" w:space="0" w:color="auto"/>
            <w:right w:val="none" w:sz="0" w:space="0" w:color="auto"/>
          </w:divBdr>
        </w:div>
        <w:div w:id="386271508">
          <w:marLeft w:val="0"/>
          <w:marRight w:val="0"/>
          <w:marTop w:val="0"/>
          <w:marBottom w:val="0"/>
          <w:divBdr>
            <w:top w:val="none" w:sz="0" w:space="0" w:color="auto"/>
            <w:left w:val="none" w:sz="0" w:space="0" w:color="auto"/>
            <w:bottom w:val="none" w:sz="0" w:space="0" w:color="auto"/>
            <w:right w:val="none" w:sz="0" w:space="0" w:color="auto"/>
          </w:divBdr>
        </w:div>
        <w:div w:id="1299923000">
          <w:marLeft w:val="0"/>
          <w:marRight w:val="0"/>
          <w:marTop w:val="0"/>
          <w:marBottom w:val="0"/>
          <w:divBdr>
            <w:top w:val="none" w:sz="0" w:space="0" w:color="auto"/>
            <w:left w:val="none" w:sz="0" w:space="0" w:color="auto"/>
            <w:bottom w:val="none" w:sz="0" w:space="0" w:color="auto"/>
            <w:right w:val="none" w:sz="0" w:space="0" w:color="auto"/>
          </w:divBdr>
        </w:div>
        <w:div w:id="1218783568">
          <w:marLeft w:val="0"/>
          <w:marRight w:val="0"/>
          <w:marTop w:val="0"/>
          <w:marBottom w:val="0"/>
          <w:divBdr>
            <w:top w:val="none" w:sz="0" w:space="0" w:color="auto"/>
            <w:left w:val="none" w:sz="0" w:space="0" w:color="auto"/>
            <w:bottom w:val="none" w:sz="0" w:space="0" w:color="auto"/>
            <w:right w:val="none" w:sz="0" w:space="0" w:color="auto"/>
          </w:divBdr>
        </w:div>
        <w:div w:id="1913588523">
          <w:marLeft w:val="0"/>
          <w:marRight w:val="0"/>
          <w:marTop w:val="0"/>
          <w:marBottom w:val="0"/>
          <w:divBdr>
            <w:top w:val="none" w:sz="0" w:space="0" w:color="auto"/>
            <w:left w:val="none" w:sz="0" w:space="0" w:color="auto"/>
            <w:bottom w:val="none" w:sz="0" w:space="0" w:color="auto"/>
            <w:right w:val="none" w:sz="0" w:space="0" w:color="auto"/>
          </w:divBdr>
        </w:div>
        <w:div w:id="195966749">
          <w:marLeft w:val="0"/>
          <w:marRight w:val="0"/>
          <w:marTop w:val="0"/>
          <w:marBottom w:val="0"/>
          <w:divBdr>
            <w:top w:val="none" w:sz="0" w:space="0" w:color="auto"/>
            <w:left w:val="none" w:sz="0" w:space="0" w:color="auto"/>
            <w:bottom w:val="none" w:sz="0" w:space="0" w:color="auto"/>
            <w:right w:val="none" w:sz="0" w:space="0" w:color="auto"/>
          </w:divBdr>
        </w:div>
        <w:div w:id="1995331917">
          <w:marLeft w:val="0"/>
          <w:marRight w:val="0"/>
          <w:marTop w:val="0"/>
          <w:marBottom w:val="0"/>
          <w:divBdr>
            <w:top w:val="none" w:sz="0" w:space="0" w:color="auto"/>
            <w:left w:val="none" w:sz="0" w:space="0" w:color="auto"/>
            <w:bottom w:val="none" w:sz="0" w:space="0" w:color="auto"/>
            <w:right w:val="none" w:sz="0" w:space="0" w:color="auto"/>
          </w:divBdr>
        </w:div>
        <w:div w:id="1864972829">
          <w:marLeft w:val="0"/>
          <w:marRight w:val="0"/>
          <w:marTop w:val="0"/>
          <w:marBottom w:val="0"/>
          <w:divBdr>
            <w:top w:val="none" w:sz="0" w:space="0" w:color="auto"/>
            <w:left w:val="none" w:sz="0" w:space="0" w:color="auto"/>
            <w:bottom w:val="none" w:sz="0" w:space="0" w:color="auto"/>
            <w:right w:val="none" w:sz="0" w:space="0" w:color="auto"/>
          </w:divBdr>
        </w:div>
        <w:div w:id="2140495132">
          <w:marLeft w:val="0"/>
          <w:marRight w:val="0"/>
          <w:marTop w:val="0"/>
          <w:marBottom w:val="0"/>
          <w:divBdr>
            <w:top w:val="none" w:sz="0" w:space="0" w:color="auto"/>
            <w:left w:val="none" w:sz="0" w:space="0" w:color="auto"/>
            <w:bottom w:val="none" w:sz="0" w:space="0" w:color="auto"/>
            <w:right w:val="none" w:sz="0" w:space="0" w:color="auto"/>
          </w:divBdr>
        </w:div>
        <w:div w:id="756708116">
          <w:marLeft w:val="0"/>
          <w:marRight w:val="0"/>
          <w:marTop w:val="0"/>
          <w:marBottom w:val="0"/>
          <w:divBdr>
            <w:top w:val="none" w:sz="0" w:space="0" w:color="auto"/>
            <w:left w:val="none" w:sz="0" w:space="0" w:color="auto"/>
            <w:bottom w:val="none" w:sz="0" w:space="0" w:color="auto"/>
            <w:right w:val="none" w:sz="0" w:space="0" w:color="auto"/>
          </w:divBdr>
        </w:div>
        <w:div w:id="1830438440">
          <w:marLeft w:val="0"/>
          <w:marRight w:val="0"/>
          <w:marTop w:val="0"/>
          <w:marBottom w:val="0"/>
          <w:divBdr>
            <w:top w:val="none" w:sz="0" w:space="0" w:color="auto"/>
            <w:left w:val="none" w:sz="0" w:space="0" w:color="auto"/>
            <w:bottom w:val="none" w:sz="0" w:space="0" w:color="auto"/>
            <w:right w:val="none" w:sz="0" w:space="0" w:color="auto"/>
          </w:divBdr>
        </w:div>
        <w:div w:id="143934599">
          <w:marLeft w:val="0"/>
          <w:marRight w:val="0"/>
          <w:marTop w:val="0"/>
          <w:marBottom w:val="0"/>
          <w:divBdr>
            <w:top w:val="none" w:sz="0" w:space="0" w:color="auto"/>
            <w:left w:val="none" w:sz="0" w:space="0" w:color="auto"/>
            <w:bottom w:val="none" w:sz="0" w:space="0" w:color="auto"/>
            <w:right w:val="none" w:sz="0" w:space="0" w:color="auto"/>
          </w:divBdr>
        </w:div>
        <w:div w:id="392780078">
          <w:marLeft w:val="0"/>
          <w:marRight w:val="0"/>
          <w:marTop w:val="0"/>
          <w:marBottom w:val="0"/>
          <w:divBdr>
            <w:top w:val="none" w:sz="0" w:space="0" w:color="auto"/>
            <w:left w:val="none" w:sz="0" w:space="0" w:color="auto"/>
            <w:bottom w:val="none" w:sz="0" w:space="0" w:color="auto"/>
            <w:right w:val="none" w:sz="0" w:space="0" w:color="auto"/>
          </w:divBdr>
        </w:div>
        <w:div w:id="1705715557">
          <w:marLeft w:val="0"/>
          <w:marRight w:val="0"/>
          <w:marTop w:val="0"/>
          <w:marBottom w:val="0"/>
          <w:divBdr>
            <w:top w:val="none" w:sz="0" w:space="0" w:color="auto"/>
            <w:left w:val="none" w:sz="0" w:space="0" w:color="auto"/>
            <w:bottom w:val="none" w:sz="0" w:space="0" w:color="auto"/>
            <w:right w:val="none" w:sz="0" w:space="0" w:color="auto"/>
          </w:divBdr>
        </w:div>
        <w:div w:id="1815564084">
          <w:marLeft w:val="0"/>
          <w:marRight w:val="0"/>
          <w:marTop w:val="0"/>
          <w:marBottom w:val="0"/>
          <w:divBdr>
            <w:top w:val="none" w:sz="0" w:space="0" w:color="auto"/>
            <w:left w:val="none" w:sz="0" w:space="0" w:color="auto"/>
            <w:bottom w:val="none" w:sz="0" w:space="0" w:color="auto"/>
            <w:right w:val="none" w:sz="0" w:space="0" w:color="auto"/>
          </w:divBdr>
        </w:div>
        <w:div w:id="795411776">
          <w:marLeft w:val="0"/>
          <w:marRight w:val="0"/>
          <w:marTop w:val="0"/>
          <w:marBottom w:val="0"/>
          <w:divBdr>
            <w:top w:val="none" w:sz="0" w:space="0" w:color="auto"/>
            <w:left w:val="none" w:sz="0" w:space="0" w:color="auto"/>
            <w:bottom w:val="none" w:sz="0" w:space="0" w:color="auto"/>
            <w:right w:val="none" w:sz="0" w:space="0" w:color="auto"/>
          </w:divBdr>
        </w:div>
        <w:div w:id="36438514">
          <w:marLeft w:val="0"/>
          <w:marRight w:val="0"/>
          <w:marTop w:val="0"/>
          <w:marBottom w:val="0"/>
          <w:divBdr>
            <w:top w:val="none" w:sz="0" w:space="0" w:color="auto"/>
            <w:left w:val="none" w:sz="0" w:space="0" w:color="auto"/>
            <w:bottom w:val="none" w:sz="0" w:space="0" w:color="auto"/>
            <w:right w:val="none" w:sz="0" w:space="0" w:color="auto"/>
          </w:divBdr>
        </w:div>
        <w:div w:id="835340290">
          <w:marLeft w:val="0"/>
          <w:marRight w:val="0"/>
          <w:marTop w:val="0"/>
          <w:marBottom w:val="0"/>
          <w:divBdr>
            <w:top w:val="none" w:sz="0" w:space="0" w:color="auto"/>
            <w:left w:val="none" w:sz="0" w:space="0" w:color="auto"/>
            <w:bottom w:val="none" w:sz="0" w:space="0" w:color="auto"/>
            <w:right w:val="none" w:sz="0" w:space="0" w:color="auto"/>
          </w:divBdr>
        </w:div>
        <w:div w:id="87696702">
          <w:marLeft w:val="0"/>
          <w:marRight w:val="0"/>
          <w:marTop w:val="0"/>
          <w:marBottom w:val="0"/>
          <w:divBdr>
            <w:top w:val="none" w:sz="0" w:space="0" w:color="auto"/>
            <w:left w:val="none" w:sz="0" w:space="0" w:color="auto"/>
            <w:bottom w:val="none" w:sz="0" w:space="0" w:color="auto"/>
            <w:right w:val="none" w:sz="0" w:space="0" w:color="auto"/>
          </w:divBdr>
        </w:div>
        <w:div w:id="1314605405">
          <w:marLeft w:val="0"/>
          <w:marRight w:val="0"/>
          <w:marTop w:val="0"/>
          <w:marBottom w:val="0"/>
          <w:divBdr>
            <w:top w:val="none" w:sz="0" w:space="0" w:color="auto"/>
            <w:left w:val="none" w:sz="0" w:space="0" w:color="auto"/>
            <w:bottom w:val="none" w:sz="0" w:space="0" w:color="auto"/>
            <w:right w:val="none" w:sz="0" w:space="0" w:color="auto"/>
          </w:divBdr>
        </w:div>
        <w:div w:id="321082061">
          <w:marLeft w:val="0"/>
          <w:marRight w:val="0"/>
          <w:marTop w:val="0"/>
          <w:marBottom w:val="0"/>
          <w:divBdr>
            <w:top w:val="none" w:sz="0" w:space="0" w:color="auto"/>
            <w:left w:val="none" w:sz="0" w:space="0" w:color="auto"/>
            <w:bottom w:val="none" w:sz="0" w:space="0" w:color="auto"/>
            <w:right w:val="none" w:sz="0" w:space="0" w:color="auto"/>
          </w:divBdr>
        </w:div>
        <w:div w:id="791559885">
          <w:marLeft w:val="0"/>
          <w:marRight w:val="0"/>
          <w:marTop w:val="0"/>
          <w:marBottom w:val="0"/>
          <w:divBdr>
            <w:top w:val="none" w:sz="0" w:space="0" w:color="auto"/>
            <w:left w:val="none" w:sz="0" w:space="0" w:color="auto"/>
            <w:bottom w:val="none" w:sz="0" w:space="0" w:color="auto"/>
            <w:right w:val="none" w:sz="0" w:space="0" w:color="auto"/>
          </w:divBdr>
        </w:div>
        <w:div w:id="1506893291">
          <w:marLeft w:val="0"/>
          <w:marRight w:val="0"/>
          <w:marTop w:val="0"/>
          <w:marBottom w:val="0"/>
          <w:divBdr>
            <w:top w:val="none" w:sz="0" w:space="0" w:color="auto"/>
            <w:left w:val="none" w:sz="0" w:space="0" w:color="auto"/>
            <w:bottom w:val="none" w:sz="0" w:space="0" w:color="auto"/>
            <w:right w:val="none" w:sz="0" w:space="0" w:color="auto"/>
          </w:divBdr>
        </w:div>
        <w:div w:id="801843510">
          <w:marLeft w:val="0"/>
          <w:marRight w:val="0"/>
          <w:marTop w:val="0"/>
          <w:marBottom w:val="0"/>
          <w:divBdr>
            <w:top w:val="none" w:sz="0" w:space="0" w:color="auto"/>
            <w:left w:val="none" w:sz="0" w:space="0" w:color="auto"/>
            <w:bottom w:val="none" w:sz="0" w:space="0" w:color="auto"/>
            <w:right w:val="none" w:sz="0" w:space="0" w:color="auto"/>
          </w:divBdr>
        </w:div>
        <w:div w:id="544296494">
          <w:marLeft w:val="0"/>
          <w:marRight w:val="0"/>
          <w:marTop w:val="0"/>
          <w:marBottom w:val="0"/>
          <w:divBdr>
            <w:top w:val="none" w:sz="0" w:space="0" w:color="auto"/>
            <w:left w:val="none" w:sz="0" w:space="0" w:color="auto"/>
            <w:bottom w:val="none" w:sz="0" w:space="0" w:color="auto"/>
            <w:right w:val="none" w:sz="0" w:space="0" w:color="auto"/>
          </w:divBdr>
        </w:div>
        <w:div w:id="1779332531">
          <w:marLeft w:val="0"/>
          <w:marRight w:val="0"/>
          <w:marTop w:val="0"/>
          <w:marBottom w:val="0"/>
          <w:divBdr>
            <w:top w:val="none" w:sz="0" w:space="0" w:color="auto"/>
            <w:left w:val="none" w:sz="0" w:space="0" w:color="auto"/>
            <w:bottom w:val="none" w:sz="0" w:space="0" w:color="auto"/>
            <w:right w:val="none" w:sz="0" w:space="0" w:color="auto"/>
          </w:divBdr>
        </w:div>
        <w:div w:id="1916621425">
          <w:marLeft w:val="0"/>
          <w:marRight w:val="0"/>
          <w:marTop w:val="0"/>
          <w:marBottom w:val="0"/>
          <w:divBdr>
            <w:top w:val="none" w:sz="0" w:space="0" w:color="auto"/>
            <w:left w:val="none" w:sz="0" w:space="0" w:color="auto"/>
            <w:bottom w:val="none" w:sz="0" w:space="0" w:color="auto"/>
            <w:right w:val="none" w:sz="0" w:space="0" w:color="auto"/>
          </w:divBdr>
        </w:div>
        <w:div w:id="1445226979">
          <w:marLeft w:val="0"/>
          <w:marRight w:val="0"/>
          <w:marTop w:val="0"/>
          <w:marBottom w:val="0"/>
          <w:divBdr>
            <w:top w:val="none" w:sz="0" w:space="0" w:color="auto"/>
            <w:left w:val="none" w:sz="0" w:space="0" w:color="auto"/>
            <w:bottom w:val="none" w:sz="0" w:space="0" w:color="auto"/>
            <w:right w:val="none" w:sz="0" w:space="0" w:color="auto"/>
          </w:divBdr>
        </w:div>
        <w:div w:id="1583566737">
          <w:marLeft w:val="0"/>
          <w:marRight w:val="0"/>
          <w:marTop w:val="0"/>
          <w:marBottom w:val="0"/>
          <w:divBdr>
            <w:top w:val="none" w:sz="0" w:space="0" w:color="auto"/>
            <w:left w:val="none" w:sz="0" w:space="0" w:color="auto"/>
            <w:bottom w:val="none" w:sz="0" w:space="0" w:color="auto"/>
            <w:right w:val="none" w:sz="0" w:space="0" w:color="auto"/>
          </w:divBdr>
        </w:div>
        <w:div w:id="501358825">
          <w:marLeft w:val="0"/>
          <w:marRight w:val="0"/>
          <w:marTop w:val="0"/>
          <w:marBottom w:val="0"/>
          <w:divBdr>
            <w:top w:val="none" w:sz="0" w:space="0" w:color="auto"/>
            <w:left w:val="none" w:sz="0" w:space="0" w:color="auto"/>
            <w:bottom w:val="none" w:sz="0" w:space="0" w:color="auto"/>
            <w:right w:val="none" w:sz="0" w:space="0" w:color="auto"/>
          </w:divBdr>
        </w:div>
        <w:div w:id="464083042">
          <w:marLeft w:val="0"/>
          <w:marRight w:val="0"/>
          <w:marTop w:val="0"/>
          <w:marBottom w:val="0"/>
          <w:divBdr>
            <w:top w:val="none" w:sz="0" w:space="0" w:color="auto"/>
            <w:left w:val="none" w:sz="0" w:space="0" w:color="auto"/>
            <w:bottom w:val="none" w:sz="0" w:space="0" w:color="auto"/>
            <w:right w:val="none" w:sz="0" w:space="0" w:color="auto"/>
          </w:divBdr>
        </w:div>
        <w:div w:id="946346865">
          <w:marLeft w:val="0"/>
          <w:marRight w:val="0"/>
          <w:marTop w:val="0"/>
          <w:marBottom w:val="0"/>
          <w:divBdr>
            <w:top w:val="none" w:sz="0" w:space="0" w:color="auto"/>
            <w:left w:val="none" w:sz="0" w:space="0" w:color="auto"/>
            <w:bottom w:val="none" w:sz="0" w:space="0" w:color="auto"/>
            <w:right w:val="none" w:sz="0" w:space="0" w:color="auto"/>
          </w:divBdr>
        </w:div>
        <w:div w:id="1534271233">
          <w:marLeft w:val="0"/>
          <w:marRight w:val="0"/>
          <w:marTop w:val="0"/>
          <w:marBottom w:val="0"/>
          <w:divBdr>
            <w:top w:val="none" w:sz="0" w:space="0" w:color="auto"/>
            <w:left w:val="none" w:sz="0" w:space="0" w:color="auto"/>
            <w:bottom w:val="none" w:sz="0" w:space="0" w:color="auto"/>
            <w:right w:val="none" w:sz="0" w:space="0" w:color="auto"/>
          </w:divBdr>
        </w:div>
        <w:div w:id="1878662897">
          <w:marLeft w:val="0"/>
          <w:marRight w:val="0"/>
          <w:marTop w:val="0"/>
          <w:marBottom w:val="0"/>
          <w:divBdr>
            <w:top w:val="none" w:sz="0" w:space="0" w:color="auto"/>
            <w:left w:val="none" w:sz="0" w:space="0" w:color="auto"/>
            <w:bottom w:val="none" w:sz="0" w:space="0" w:color="auto"/>
            <w:right w:val="none" w:sz="0" w:space="0" w:color="auto"/>
          </w:divBdr>
        </w:div>
        <w:div w:id="454056321">
          <w:marLeft w:val="0"/>
          <w:marRight w:val="0"/>
          <w:marTop w:val="0"/>
          <w:marBottom w:val="0"/>
          <w:divBdr>
            <w:top w:val="none" w:sz="0" w:space="0" w:color="auto"/>
            <w:left w:val="none" w:sz="0" w:space="0" w:color="auto"/>
            <w:bottom w:val="none" w:sz="0" w:space="0" w:color="auto"/>
            <w:right w:val="none" w:sz="0" w:space="0" w:color="auto"/>
          </w:divBdr>
        </w:div>
        <w:div w:id="1111701103">
          <w:marLeft w:val="0"/>
          <w:marRight w:val="0"/>
          <w:marTop w:val="0"/>
          <w:marBottom w:val="0"/>
          <w:divBdr>
            <w:top w:val="none" w:sz="0" w:space="0" w:color="auto"/>
            <w:left w:val="none" w:sz="0" w:space="0" w:color="auto"/>
            <w:bottom w:val="none" w:sz="0" w:space="0" w:color="auto"/>
            <w:right w:val="none" w:sz="0" w:space="0" w:color="auto"/>
          </w:divBdr>
        </w:div>
        <w:div w:id="1711219665">
          <w:marLeft w:val="0"/>
          <w:marRight w:val="0"/>
          <w:marTop w:val="0"/>
          <w:marBottom w:val="0"/>
          <w:divBdr>
            <w:top w:val="none" w:sz="0" w:space="0" w:color="auto"/>
            <w:left w:val="none" w:sz="0" w:space="0" w:color="auto"/>
            <w:bottom w:val="none" w:sz="0" w:space="0" w:color="auto"/>
            <w:right w:val="none" w:sz="0" w:space="0" w:color="auto"/>
          </w:divBdr>
        </w:div>
        <w:div w:id="372652030">
          <w:marLeft w:val="0"/>
          <w:marRight w:val="0"/>
          <w:marTop w:val="0"/>
          <w:marBottom w:val="0"/>
          <w:divBdr>
            <w:top w:val="none" w:sz="0" w:space="0" w:color="auto"/>
            <w:left w:val="none" w:sz="0" w:space="0" w:color="auto"/>
            <w:bottom w:val="none" w:sz="0" w:space="0" w:color="auto"/>
            <w:right w:val="none" w:sz="0" w:space="0" w:color="auto"/>
          </w:divBdr>
        </w:div>
        <w:div w:id="604919172">
          <w:marLeft w:val="0"/>
          <w:marRight w:val="0"/>
          <w:marTop w:val="0"/>
          <w:marBottom w:val="0"/>
          <w:divBdr>
            <w:top w:val="none" w:sz="0" w:space="0" w:color="auto"/>
            <w:left w:val="none" w:sz="0" w:space="0" w:color="auto"/>
            <w:bottom w:val="none" w:sz="0" w:space="0" w:color="auto"/>
            <w:right w:val="none" w:sz="0" w:space="0" w:color="auto"/>
          </w:divBdr>
        </w:div>
        <w:div w:id="1021321147">
          <w:marLeft w:val="0"/>
          <w:marRight w:val="0"/>
          <w:marTop w:val="0"/>
          <w:marBottom w:val="0"/>
          <w:divBdr>
            <w:top w:val="none" w:sz="0" w:space="0" w:color="auto"/>
            <w:left w:val="none" w:sz="0" w:space="0" w:color="auto"/>
            <w:bottom w:val="none" w:sz="0" w:space="0" w:color="auto"/>
            <w:right w:val="none" w:sz="0" w:space="0" w:color="auto"/>
          </w:divBdr>
        </w:div>
        <w:div w:id="1378815930">
          <w:marLeft w:val="0"/>
          <w:marRight w:val="0"/>
          <w:marTop w:val="0"/>
          <w:marBottom w:val="0"/>
          <w:divBdr>
            <w:top w:val="none" w:sz="0" w:space="0" w:color="auto"/>
            <w:left w:val="none" w:sz="0" w:space="0" w:color="auto"/>
            <w:bottom w:val="none" w:sz="0" w:space="0" w:color="auto"/>
            <w:right w:val="none" w:sz="0" w:space="0" w:color="auto"/>
          </w:divBdr>
        </w:div>
        <w:div w:id="1872377255">
          <w:marLeft w:val="0"/>
          <w:marRight w:val="0"/>
          <w:marTop w:val="0"/>
          <w:marBottom w:val="0"/>
          <w:divBdr>
            <w:top w:val="none" w:sz="0" w:space="0" w:color="auto"/>
            <w:left w:val="none" w:sz="0" w:space="0" w:color="auto"/>
            <w:bottom w:val="none" w:sz="0" w:space="0" w:color="auto"/>
            <w:right w:val="none" w:sz="0" w:space="0" w:color="auto"/>
          </w:divBdr>
        </w:div>
        <w:div w:id="1308165495">
          <w:marLeft w:val="0"/>
          <w:marRight w:val="0"/>
          <w:marTop w:val="0"/>
          <w:marBottom w:val="0"/>
          <w:divBdr>
            <w:top w:val="none" w:sz="0" w:space="0" w:color="auto"/>
            <w:left w:val="none" w:sz="0" w:space="0" w:color="auto"/>
            <w:bottom w:val="none" w:sz="0" w:space="0" w:color="auto"/>
            <w:right w:val="none" w:sz="0" w:space="0" w:color="auto"/>
          </w:divBdr>
        </w:div>
        <w:div w:id="1025211907">
          <w:marLeft w:val="0"/>
          <w:marRight w:val="0"/>
          <w:marTop w:val="0"/>
          <w:marBottom w:val="0"/>
          <w:divBdr>
            <w:top w:val="none" w:sz="0" w:space="0" w:color="auto"/>
            <w:left w:val="none" w:sz="0" w:space="0" w:color="auto"/>
            <w:bottom w:val="none" w:sz="0" w:space="0" w:color="auto"/>
            <w:right w:val="none" w:sz="0" w:space="0" w:color="auto"/>
          </w:divBdr>
        </w:div>
        <w:div w:id="1653177917">
          <w:marLeft w:val="0"/>
          <w:marRight w:val="0"/>
          <w:marTop w:val="0"/>
          <w:marBottom w:val="0"/>
          <w:divBdr>
            <w:top w:val="none" w:sz="0" w:space="0" w:color="auto"/>
            <w:left w:val="none" w:sz="0" w:space="0" w:color="auto"/>
            <w:bottom w:val="none" w:sz="0" w:space="0" w:color="auto"/>
            <w:right w:val="none" w:sz="0" w:space="0" w:color="auto"/>
          </w:divBdr>
        </w:div>
        <w:div w:id="651909998">
          <w:marLeft w:val="0"/>
          <w:marRight w:val="0"/>
          <w:marTop w:val="0"/>
          <w:marBottom w:val="0"/>
          <w:divBdr>
            <w:top w:val="none" w:sz="0" w:space="0" w:color="auto"/>
            <w:left w:val="none" w:sz="0" w:space="0" w:color="auto"/>
            <w:bottom w:val="none" w:sz="0" w:space="0" w:color="auto"/>
            <w:right w:val="none" w:sz="0" w:space="0" w:color="auto"/>
          </w:divBdr>
        </w:div>
        <w:div w:id="485975529">
          <w:marLeft w:val="0"/>
          <w:marRight w:val="0"/>
          <w:marTop w:val="0"/>
          <w:marBottom w:val="0"/>
          <w:divBdr>
            <w:top w:val="none" w:sz="0" w:space="0" w:color="auto"/>
            <w:left w:val="none" w:sz="0" w:space="0" w:color="auto"/>
            <w:bottom w:val="none" w:sz="0" w:space="0" w:color="auto"/>
            <w:right w:val="none" w:sz="0" w:space="0" w:color="auto"/>
          </w:divBdr>
        </w:div>
        <w:div w:id="867719601">
          <w:marLeft w:val="0"/>
          <w:marRight w:val="0"/>
          <w:marTop w:val="0"/>
          <w:marBottom w:val="0"/>
          <w:divBdr>
            <w:top w:val="none" w:sz="0" w:space="0" w:color="auto"/>
            <w:left w:val="none" w:sz="0" w:space="0" w:color="auto"/>
            <w:bottom w:val="none" w:sz="0" w:space="0" w:color="auto"/>
            <w:right w:val="none" w:sz="0" w:space="0" w:color="auto"/>
          </w:divBdr>
        </w:div>
        <w:div w:id="2011758754">
          <w:marLeft w:val="0"/>
          <w:marRight w:val="0"/>
          <w:marTop w:val="0"/>
          <w:marBottom w:val="0"/>
          <w:divBdr>
            <w:top w:val="none" w:sz="0" w:space="0" w:color="auto"/>
            <w:left w:val="none" w:sz="0" w:space="0" w:color="auto"/>
            <w:bottom w:val="none" w:sz="0" w:space="0" w:color="auto"/>
            <w:right w:val="none" w:sz="0" w:space="0" w:color="auto"/>
          </w:divBdr>
        </w:div>
        <w:div w:id="1442451937">
          <w:marLeft w:val="0"/>
          <w:marRight w:val="0"/>
          <w:marTop w:val="0"/>
          <w:marBottom w:val="0"/>
          <w:divBdr>
            <w:top w:val="none" w:sz="0" w:space="0" w:color="auto"/>
            <w:left w:val="none" w:sz="0" w:space="0" w:color="auto"/>
            <w:bottom w:val="none" w:sz="0" w:space="0" w:color="auto"/>
            <w:right w:val="none" w:sz="0" w:space="0" w:color="auto"/>
          </w:divBdr>
        </w:div>
        <w:div w:id="2099790797">
          <w:marLeft w:val="0"/>
          <w:marRight w:val="0"/>
          <w:marTop w:val="0"/>
          <w:marBottom w:val="0"/>
          <w:divBdr>
            <w:top w:val="none" w:sz="0" w:space="0" w:color="auto"/>
            <w:left w:val="none" w:sz="0" w:space="0" w:color="auto"/>
            <w:bottom w:val="none" w:sz="0" w:space="0" w:color="auto"/>
            <w:right w:val="none" w:sz="0" w:space="0" w:color="auto"/>
          </w:divBdr>
        </w:div>
        <w:div w:id="632636232">
          <w:marLeft w:val="0"/>
          <w:marRight w:val="0"/>
          <w:marTop w:val="0"/>
          <w:marBottom w:val="0"/>
          <w:divBdr>
            <w:top w:val="none" w:sz="0" w:space="0" w:color="auto"/>
            <w:left w:val="none" w:sz="0" w:space="0" w:color="auto"/>
            <w:bottom w:val="none" w:sz="0" w:space="0" w:color="auto"/>
            <w:right w:val="none" w:sz="0" w:space="0" w:color="auto"/>
          </w:divBdr>
        </w:div>
        <w:div w:id="1144469755">
          <w:marLeft w:val="0"/>
          <w:marRight w:val="0"/>
          <w:marTop w:val="0"/>
          <w:marBottom w:val="0"/>
          <w:divBdr>
            <w:top w:val="none" w:sz="0" w:space="0" w:color="auto"/>
            <w:left w:val="none" w:sz="0" w:space="0" w:color="auto"/>
            <w:bottom w:val="none" w:sz="0" w:space="0" w:color="auto"/>
            <w:right w:val="none" w:sz="0" w:space="0" w:color="auto"/>
          </w:divBdr>
        </w:div>
        <w:div w:id="11877199">
          <w:marLeft w:val="0"/>
          <w:marRight w:val="0"/>
          <w:marTop w:val="0"/>
          <w:marBottom w:val="0"/>
          <w:divBdr>
            <w:top w:val="none" w:sz="0" w:space="0" w:color="auto"/>
            <w:left w:val="none" w:sz="0" w:space="0" w:color="auto"/>
            <w:bottom w:val="none" w:sz="0" w:space="0" w:color="auto"/>
            <w:right w:val="none" w:sz="0" w:space="0" w:color="auto"/>
          </w:divBdr>
        </w:div>
        <w:div w:id="1894392652">
          <w:marLeft w:val="0"/>
          <w:marRight w:val="0"/>
          <w:marTop w:val="0"/>
          <w:marBottom w:val="0"/>
          <w:divBdr>
            <w:top w:val="none" w:sz="0" w:space="0" w:color="auto"/>
            <w:left w:val="none" w:sz="0" w:space="0" w:color="auto"/>
            <w:bottom w:val="none" w:sz="0" w:space="0" w:color="auto"/>
            <w:right w:val="none" w:sz="0" w:space="0" w:color="auto"/>
          </w:divBdr>
        </w:div>
        <w:div w:id="922105390">
          <w:marLeft w:val="0"/>
          <w:marRight w:val="0"/>
          <w:marTop w:val="0"/>
          <w:marBottom w:val="0"/>
          <w:divBdr>
            <w:top w:val="none" w:sz="0" w:space="0" w:color="auto"/>
            <w:left w:val="none" w:sz="0" w:space="0" w:color="auto"/>
            <w:bottom w:val="none" w:sz="0" w:space="0" w:color="auto"/>
            <w:right w:val="none" w:sz="0" w:space="0" w:color="auto"/>
          </w:divBdr>
        </w:div>
        <w:div w:id="613482822">
          <w:marLeft w:val="0"/>
          <w:marRight w:val="0"/>
          <w:marTop w:val="0"/>
          <w:marBottom w:val="0"/>
          <w:divBdr>
            <w:top w:val="none" w:sz="0" w:space="0" w:color="auto"/>
            <w:left w:val="none" w:sz="0" w:space="0" w:color="auto"/>
            <w:bottom w:val="none" w:sz="0" w:space="0" w:color="auto"/>
            <w:right w:val="none" w:sz="0" w:space="0" w:color="auto"/>
          </w:divBdr>
        </w:div>
        <w:div w:id="1565262387">
          <w:marLeft w:val="0"/>
          <w:marRight w:val="0"/>
          <w:marTop w:val="0"/>
          <w:marBottom w:val="0"/>
          <w:divBdr>
            <w:top w:val="none" w:sz="0" w:space="0" w:color="auto"/>
            <w:left w:val="none" w:sz="0" w:space="0" w:color="auto"/>
            <w:bottom w:val="none" w:sz="0" w:space="0" w:color="auto"/>
            <w:right w:val="none" w:sz="0" w:space="0" w:color="auto"/>
          </w:divBdr>
        </w:div>
        <w:div w:id="1953584225">
          <w:marLeft w:val="0"/>
          <w:marRight w:val="0"/>
          <w:marTop w:val="0"/>
          <w:marBottom w:val="0"/>
          <w:divBdr>
            <w:top w:val="none" w:sz="0" w:space="0" w:color="auto"/>
            <w:left w:val="none" w:sz="0" w:space="0" w:color="auto"/>
            <w:bottom w:val="none" w:sz="0" w:space="0" w:color="auto"/>
            <w:right w:val="none" w:sz="0" w:space="0" w:color="auto"/>
          </w:divBdr>
        </w:div>
        <w:div w:id="965235696">
          <w:marLeft w:val="0"/>
          <w:marRight w:val="0"/>
          <w:marTop w:val="0"/>
          <w:marBottom w:val="0"/>
          <w:divBdr>
            <w:top w:val="none" w:sz="0" w:space="0" w:color="auto"/>
            <w:left w:val="none" w:sz="0" w:space="0" w:color="auto"/>
            <w:bottom w:val="none" w:sz="0" w:space="0" w:color="auto"/>
            <w:right w:val="none" w:sz="0" w:space="0" w:color="auto"/>
          </w:divBdr>
        </w:div>
        <w:div w:id="811169179">
          <w:marLeft w:val="0"/>
          <w:marRight w:val="0"/>
          <w:marTop w:val="0"/>
          <w:marBottom w:val="0"/>
          <w:divBdr>
            <w:top w:val="none" w:sz="0" w:space="0" w:color="auto"/>
            <w:left w:val="none" w:sz="0" w:space="0" w:color="auto"/>
            <w:bottom w:val="none" w:sz="0" w:space="0" w:color="auto"/>
            <w:right w:val="none" w:sz="0" w:space="0" w:color="auto"/>
          </w:divBdr>
        </w:div>
        <w:div w:id="1492797662">
          <w:marLeft w:val="0"/>
          <w:marRight w:val="0"/>
          <w:marTop w:val="0"/>
          <w:marBottom w:val="0"/>
          <w:divBdr>
            <w:top w:val="none" w:sz="0" w:space="0" w:color="auto"/>
            <w:left w:val="none" w:sz="0" w:space="0" w:color="auto"/>
            <w:bottom w:val="none" w:sz="0" w:space="0" w:color="auto"/>
            <w:right w:val="none" w:sz="0" w:space="0" w:color="auto"/>
          </w:divBdr>
        </w:div>
        <w:div w:id="201287045">
          <w:marLeft w:val="0"/>
          <w:marRight w:val="0"/>
          <w:marTop w:val="0"/>
          <w:marBottom w:val="0"/>
          <w:divBdr>
            <w:top w:val="none" w:sz="0" w:space="0" w:color="auto"/>
            <w:left w:val="none" w:sz="0" w:space="0" w:color="auto"/>
            <w:bottom w:val="none" w:sz="0" w:space="0" w:color="auto"/>
            <w:right w:val="none" w:sz="0" w:space="0" w:color="auto"/>
          </w:divBdr>
        </w:div>
        <w:div w:id="950745050">
          <w:marLeft w:val="0"/>
          <w:marRight w:val="0"/>
          <w:marTop w:val="0"/>
          <w:marBottom w:val="0"/>
          <w:divBdr>
            <w:top w:val="none" w:sz="0" w:space="0" w:color="auto"/>
            <w:left w:val="none" w:sz="0" w:space="0" w:color="auto"/>
            <w:bottom w:val="none" w:sz="0" w:space="0" w:color="auto"/>
            <w:right w:val="none" w:sz="0" w:space="0" w:color="auto"/>
          </w:divBdr>
        </w:div>
        <w:div w:id="1349143125">
          <w:marLeft w:val="0"/>
          <w:marRight w:val="0"/>
          <w:marTop w:val="0"/>
          <w:marBottom w:val="0"/>
          <w:divBdr>
            <w:top w:val="none" w:sz="0" w:space="0" w:color="auto"/>
            <w:left w:val="none" w:sz="0" w:space="0" w:color="auto"/>
            <w:bottom w:val="none" w:sz="0" w:space="0" w:color="auto"/>
            <w:right w:val="none" w:sz="0" w:space="0" w:color="auto"/>
          </w:divBdr>
        </w:div>
        <w:div w:id="1109467707">
          <w:marLeft w:val="0"/>
          <w:marRight w:val="0"/>
          <w:marTop w:val="0"/>
          <w:marBottom w:val="0"/>
          <w:divBdr>
            <w:top w:val="none" w:sz="0" w:space="0" w:color="auto"/>
            <w:left w:val="none" w:sz="0" w:space="0" w:color="auto"/>
            <w:bottom w:val="none" w:sz="0" w:space="0" w:color="auto"/>
            <w:right w:val="none" w:sz="0" w:space="0" w:color="auto"/>
          </w:divBdr>
        </w:div>
        <w:div w:id="1058164678">
          <w:marLeft w:val="0"/>
          <w:marRight w:val="0"/>
          <w:marTop w:val="0"/>
          <w:marBottom w:val="0"/>
          <w:divBdr>
            <w:top w:val="none" w:sz="0" w:space="0" w:color="auto"/>
            <w:left w:val="none" w:sz="0" w:space="0" w:color="auto"/>
            <w:bottom w:val="none" w:sz="0" w:space="0" w:color="auto"/>
            <w:right w:val="none" w:sz="0" w:space="0" w:color="auto"/>
          </w:divBdr>
        </w:div>
        <w:div w:id="2144735771">
          <w:marLeft w:val="0"/>
          <w:marRight w:val="0"/>
          <w:marTop w:val="0"/>
          <w:marBottom w:val="0"/>
          <w:divBdr>
            <w:top w:val="none" w:sz="0" w:space="0" w:color="auto"/>
            <w:left w:val="none" w:sz="0" w:space="0" w:color="auto"/>
            <w:bottom w:val="none" w:sz="0" w:space="0" w:color="auto"/>
            <w:right w:val="none" w:sz="0" w:space="0" w:color="auto"/>
          </w:divBdr>
        </w:div>
        <w:div w:id="811601922">
          <w:marLeft w:val="0"/>
          <w:marRight w:val="0"/>
          <w:marTop w:val="0"/>
          <w:marBottom w:val="0"/>
          <w:divBdr>
            <w:top w:val="none" w:sz="0" w:space="0" w:color="auto"/>
            <w:left w:val="none" w:sz="0" w:space="0" w:color="auto"/>
            <w:bottom w:val="none" w:sz="0" w:space="0" w:color="auto"/>
            <w:right w:val="none" w:sz="0" w:space="0" w:color="auto"/>
          </w:divBdr>
        </w:div>
        <w:div w:id="519390051">
          <w:marLeft w:val="0"/>
          <w:marRight w:val="0"/>
          <w:marTop w:val="0"/>
          <w:marBottom w:val="0"/>
          <w:divBdr>
            <w:top w:val="none" w:sz="0" w:space="0" w:color="auto"/>
            <w:left w:val="none" w:sz="0" w:space="0" w:color="auto"/>
            <w:bottom w:val="none" w:sz="0" w:space="0" w:color="auto"/>
            <w:right w:val="none" w:sz="0" w:space="0" w:color="auto"/>
          </w:divBdr>
        </w:div>
        <w:div w:id="1257904623">
          <w:marLeft w:val="0"/>
          <w:marRight w:val="0"/>
          <w:marTop w:val="0"/>
          <w:marBottom w:val="0"/>
          <w:divBdr>
            <w:top w:val="none" w:sz="0" w:space="0" w:color="auto"/>
            <w:left w:val="none" w:sz="0" w:space="0" w:color="auto"/>
            <w:bottom w:val="none" w:sz="0" w:space="0" w:color="auto"/>
            <w:right w:val="none" w:sz="0" w:space="0" w:color="auto"/>
          </w:divBdr>
        </w:div>
        <w:div w:id="1741245473">
          <w:marLeft w:val="0"/>
          <w:marRight w:val="0"/>
          <w:marTop w:val="0"/>
          <w:marBottom w:val="0"/>
          <w:divBdr>
            <w:top w:val="none" w:sz="0" w:space="0" w:color="auto"/>
            <w:left w:val="none" w:sz="0" w:space="0" w:color="auto"/>
            <w:bottom w:val="none" w:sz="0" w:space="0" w:color="auto"/>
            <w:right w:val="none" w:sz="0" w:space="0" w:color="auto"/>
          </w:divBdr>
        </w:div>
        <w:div w:id="961034272">
          <w:marLeft w:val="0"/>
          <w:marRight w:val="0"/>
          <w:marTop w:val="0"/>
          <w:marBottom w:val="0"/>
          <w:divBdr>
            <w:top w:val="none" w:sz="0" w:space="0" w:color="auto"/>
            <w:left w:val="none" w:sz="0" w:space="0" w:color="auto"/>
            <w:bottom w:val="none" w:sz="0" w:space="0" w:color="auto"/>
            <w:right w:val="none" w:sz="0" w:space="0" w:color="auto"/>
          </w:divBdr>
        </w:div>
        <w:div w:id="940995639">
          <w:marLeft w:val="0"/>
          <w:marRight w:val="0"/>
          <w:marTop w:val="0"/>
          <w:marBottom w:val="0"/>
          <w:divBdr>
            <w:top w:val="none" w:sz="0" w:space="0" w:color="auto"/>
            <w:left w:val="none" w:sz="0" w:space="0" w:color="auto"/>
            <w:bottom w:val="none" w:sz="0" w:space="0" w:color="auto"/>
            <w:right w:val="none" w:sz="0" w:space="0" w:color="auto"/>
          </w:divBdr>
        </w:div>
        <w:div w:id="2081361444">
          <w:marLeft w:val="0"/>
          <w:marRight w:val="0"/>
          <w:marTop w:val="0"/>
          <w:marBottom w:val="0"/>
          <w:divBdr>
            <w:top w:val="none" w:sz="0" w:space="0" w:color="auto"/>
            <w:left w:val="none" w:sz="0" w:space="0" w:color="auto"/>
            <w:bottom w:val="none" w:sz="0" w:space="0" w:color="auto"/>
            <w:right w:val="none" w:sz="0" w:space="0" w:color="auto"/>
          </w:divBdr>
        </w:div>
        <w:div w:id="2102024076">
          <w:marLeft w:val="0"/>
          <w:marRight w:val="0"/>
          <w:marTop w:val="0"/>
          <w:marBottom w:val="0"/>
          <w:divBdr>
            <w:top w:val="none" w:sz="0" w:space="0" w:color="auto"/>
            <w:left w:val="none" w:sz="0" w:space="0" w:color="auto"/>
            <w:bottom w:val="none" w:sz="0" w:space="0" w:color="auto"/>
            <w:right w:val="none" w:sz="0" w:space="0" w:color="auto"/>
          </w:divBdr>
        </w:div>
        <w:div w:id="974993311">
          <w:marLeft w:val="0"/>
          <w:marRight w:val="0"/>
          <w:marTop w:val="0"/>
          <w:marBottom w:val="0"/>
          <w:divBdr>
            <w:top w:val="none" w:sz="0" w:space="0" w:color="auto"/>
            <w:left w:val="none" w:sz="0" w:space="0" w:color="auto"/>
            <w:bottom w:val="none" w:sz="0" w:space="0" w:color="auto"/>
            <w:right w:val="none" w:sz="0" w:space="0" w:color="auto"/>
          </w:divBdr>
        </w:div>
        <w:div w:id="2043363002">
          <w:marLeft w:val="0"/>
          <w:marRight w:val="0"/>
          <w:marTop w:val="0"/>
          <w:marBottom w:val="0"/>
          <w:divBdr>
            <w:top w:val="none" w:sz="0" w:space="0" w:color="auto"/>
            <w:left w:val="none" w:sz="0" w:space="0" w:color="auto"/>
            <w:bottom w:val="none" w:sz="0" w:space="0" w:color="auto"/>
            <w:right w:val="none" w:sz="0" w:space="0" w:color="auto"/>
          </w:divBdr>
        </w:div>
        <w:div w:id="2032222265">
          <w:marLeft w:val="0"/>
          <w:marRight w:val="0"/>
          <w:marTop w:val="0"/>
          <w:marBottom w:val="0"/>
          <w:divBdr>
            <w:top w:val="none" w:sz="0" w:space="0" w:color="auto"/>
            <w:left w:val="none" w:sz="0" w:space="0" w:color="auto"/>
            <w:bottom w:val="none" w:sz="0" w:space="0" w:color="auto"/>
            <w:right w:val="none" w:sz="0" w:space="0" w:color="auto"/>
          </w:divBdr>
        </w:div>
        <w:div w:id="1883595073">
          <w:marLeft w:val="0"/>
          <w:marRight w:val="0"/>
          <w:marTop w:val="0"/>
          <w:marBottom w:val="0"/>
          <w:divBdr>
            <w:top w:val="none" w:sz="0" w:space="0" w:color="auto"/>
            <w:left w:val="none" w:sz="0" w:space="0" w:color="auto"/>
            <w:bottom w:val="none" w:sz="0" w:space="0" w:color="auto"/>
            <w:right w:val="none" w:sz="0" w:space="0" w:color="auto"/>
          </w:divBdr>
        </w:div>
        <w:div w:id="761754400">
          <w:marLeft w:val="0"/>
          <w:marRight w:val="0"/>
          <w:marTop w:val="0"/>
          <w:marBottom w:val="0"/>
          <w:divBdr>
            <w:top w:val="none" w:sz="0" w:space="0" w:color="auto"/>
            <w:left w:val="none" w:sz="0" w:space="0" w:color="auto"/>
            <w:bottom w:val="none" w:sz="0" w:space="0" w:color="auto"/>
            <w:right w:val="none" w:sz="0" w:space="0" w:color="auto"/>
          </w:divBdr>
        </w:div>
        <w:div w:id="788813415">
          <w:marLeft w:val="0"/>
          <w:marRight w:val="0"/>
          <w:marTop w:val="0"/>
          <w:marBottom w:val="0"/>
          <w:divBdr>
            <w:top w:val="none" w:sz="0" w:space="0" w:color="auto"/>
            <w:left w:val="none" w:sz="0" w:space="0" w:color="auto"/>
            <w:bottom w:val="none" w:sz="0" w:space="0" w:color="auto"/>
            <w:right w:val="none" w:sz="0" w:space="0" w:color="auto"/>
          </w:divBdr>
        </w:div>
        <w:div w:id="1007630521">
          <w:marLeft w:val="0"/>
          <w:marRight w:val="0"/>
          <w:marTop w:val="0"/>
          <w:marBottom w:val="0"/>
          <w:divBdr>
            <w:top w:val="none" w:sz="0" w:space="0" w:color="auto"/>
            <w:left w:val="none" w:sz="0" w:space="0" w:color="auto"/>
            <w:bottom w:val="none" w:sz="0" w:space="0" w:color="auto"/>
            <w:right w:val="none" w:sz="0" w:space="0" w:color="auto"/>
          </w:divBdr>
        </w:div>
        <w:div w:id="842353776">
          <w:marLeft w:val="0"/>
          <w:marRight w:val="0"/>
          <w:marTop w:val="0"/>
          <w:marBottom w:val="0"/>
          <w:divBdr>
            <w:top w:val="none" w:sz="0" w:space="0" w:color="auto"/>
            <w:left w:val="none" w:sz="0" w:space="0" w:color="auto"/>
            <w:bottom w:val="none" w:sz="0" w:space="0" w:color="auto"/>
            <w:right w:val="none" w:sz="0" w:space="0" w:color="auto"/>
          </w:divBdr>
        </w:div>
        <w:div w:id="350304810">
          <w:marLeft w:val="0"/>
          <w:marRight w:val="0"/>
          <w:marTop w:val="0"/>
          <w:marBottom w:val="0"/>
          <w:divBdr>
            <w:top w:val="none" w:sz="0" w:space="0" w:color="auto"/>
            <w:left w:val="none" w:sz="0" w:space="0" w:color="auto"/>
            <w:bottom w:val="none" w:sz="0" w:space="0" w:color="auto"/>
            <w:right w:val="none" w:sz="0" w:space="0" w:color="auto"/>
          </w:divBdr>
        </w:div>
        <w:div w:id="70205220">
          <w:marLeft w:val="0"/>
          <w:marRight w:val="0"/>
          <w:marTop w:val="0"/>
          <w:marBottom w:val="0"/>
          <w:divBdr>
            <w:top w:val="none" w:sz="0" w:space="0" w:color="auto"/>
            <w:left w:val="none" w:sz="0" w:space="0" w:color="auto"/>
            <w:bottom w:val="none" w:sz="0" w:space="0" w:color="auto"/>
            <w:right w:val="none" w:sz="0" w:space="0" w:color="auto"/>
          </w:divBdr>
        </w:div>
        <w:div w:id="1693144678">
          <w:marLeft w:val="0"/>
          <w:marRight w:val="0"/>
          <w:marTop w:val="0"/>
          <w:marBottom w:val="0"/>
          <w:divBdr>
            <w:top w:val="none" w:sz="0" w:space="0" w:color="auto"/>
            <w:left w:val="none" w:sz="0" w:space="0" w:color="auto"/>
            <w:bottom w:val="none" w:sz="0" w:space="0" w:color="auto"/>
            <w:right w:val="none" w:sz="0" w:space="0" w:color="auto"/>
          </w:divBdr>
        </w:div>
        <w:div w:id="458643101">
          <w:marLeft w:val="0"/>
          <w:marRight w:val="0"/>
          <w:marTop w:val="0"/>
          <w:marBottom w:val="0"/>
          <w:divBdr>
            <w:top w:val="none" w:sz="0" w:space="0" w:color="auto"/>
            <w:left w:val="none" w:sz="0" w:space="0" w:color="auto"/>
            <w:bottom w:val="none" w:sz="0" w:space="0" w:color="auto"/>
            <w:right w:val="none" w:sz="0" w:space="0" w:color="auto"/>
          </w:divBdr>
        </w:div>
        <w:div w:id="1591695824">
          <w:marLeft w:val="0"/>
          <w:marRight w:val="0"/>
          <w:marTop w:val="0"/>
          <w:marBottom w:val="0"/>
          <w:divBdr>
            <w:top w:val="none" w:sz="0" w:space="0" w:color="auto"/>
            <w:left w:val="none" w:sz="0" w:space="0" w:color="auto"/>
            <w:bottom w:val="none" w:sz="0" w:space="0" w:color="auto"/>
            <w:right w:val="none" w:sz="0" w:space="0" w:color="auto"/>
          </w:divBdr>
        </w:div>
        <w:div w:id="279265723">
          <w:marLeft w:val="0"/>
          <w:marRight w:val="0"/>
          <w:marTop w:val="0"/>
          <w:marBottom w:val="0"/>
          <w:divBdr>
            <w:top w:val="none" w:sz="0" w:space="0" w:color="auto"/>
            <w:left w:val="none" w:sz="0" w:space="0" w:color="auto"/>
            <w:bottom w:val="none" w:sz="0" w:space="0" w:color="auto"/>
            <w:right w:val="none" w:sz="0" w:space="0" w:color="auto"/>
          </w:divBdr>
        </w:div>
        <w:div w:id="1065488919">
          <w:marLeft w:val="0"/>
          <w:marRight w:val="0"/>
          <w:marTop w:val="0"/>
          <w:marBottom w:val="0"/>
          <w:divBdr>
            <w:top w:val="none" w:sz="0" w:space="0" w:color="auto"/>
            <w:left w:val="none" w:sz="0" w:space="0" w:color="auto"/>
            <w:bottom w:val="none" w:sz="0" w:space="0" w:color="auto"/>
            <w:right w:val="none" w:sz="0" w:space="0" w:color="auto"/>
          </w:divBdr>
        </w:div>
        <w:div w:id="2046786794">
          <w:marLeft w:val="0"/>
          <w:marRight w:val="0"/>
          <w:marTop w:val="0"/>
          <w:marBottom w:val="0"/>
          <w:divBdr>
            <w:top w:val="none" w:sz="0" w:space="0" w:color="auto"/>
            <w:left w:val="none" w:sz="0" w:space="0" w:color="auto"/>
            <w:bottom w:val="none" w:sz="0" w:space="0" w:color="auto"/>
            <w:right w:val="none" w:sz="0" w:space="0" w:color="auto"/>
          </w:divBdr>
        </w:div>
        <w:div w:id="1466191030">
          <w:marLeft w:val="0"/>
          <w:marRight w:val="0"/>
          <w:marTop w:val="0"/>
          <w:marBottom w:val="0"/>
          <w:divBdr>
            <w:top w:val="none" w:sz="0" w:space="0" w:color="auto"/>
            <w:left w:val="none" w:sz="0" w:space="0" w:color="auto"/>
            <w:bottom w:val="none" w:sz="0" w:space="0" w:color="auto"/>
            <w:right w:val="none" w:sz="0" w:space="0" w:color="auto"/>
          </w:divBdr>
        </w:div>
        <w:div w:id="254944230">
          <w:marLeft w:val="0"/>
          <w:marRight w:val="0"/>
          <w:marTop w:val="0"/>
          <w:marBottom w:val="0"/>
          <w:divBdr>
            <w:top w:val="none" w:sz="0" w:space="0" w:color="auto"/>
            <w:left w:val="none" w:sz="0" w:space="0" w:color="auto"/>
            <w:bottom w:val="none" w:sz="0" w:space="0" w:color="auto"/>
            <w:right w:val="none" w:sz="0" w:space="0" w:color="auto"/>
          </w:divBdr>
        </w:div>
        <w:div w:id="883449780">
          <w:marLeft w:val="0"/>
          <w:marRight w:val="0"/>
          <w:marTop w:val="0"/>
          <w:marBottom w:val="0"/>
          <w:divBdr>
            <w:top w:val="none" w:sz="0" w:space="0" w:color="auto"/>
            <w:left w:val="none" w:sz="0" w:space="0" w:color="auto"/>
            <w:bottom w:val="none" w:sz="0" w:space="0" w:color="auto"/>
            <w:right w:val="none" w:sz="0" w:space="0" w:color="auto"/>
          </w:divBdr>
        </w:div>
        <w:div w:id="347104194">
          <w:marLeft w:val="0"/>
          <w:marRight w:val="0"/>
          <w:marTop w:val="0"/>
          <w:marBottom w:val="0"/>
          <w:divBdr>
            <w:top w:val="none" w:sz="0" w:space="0" w:color="auto"/>
            <w:left w:val="none" w:sz="0" w:space="0" w:color="auto"/>
            <w:bottom w:val="none" w:sz="0" w:space="0" w:color="auto"/>
            <w:right w:val="none" w:sz="0" w:space="0" w:color="auto"/>
          </w:divBdr>
        </w:div>
        <w:div w:id="1037699409">
          <w:marLeft w:val="0"/>
          <w:marRight w:val="0"/>
          <w:marTop w:val="0"/>
          <w:marBottom w:val="0"/>
          <w:divBdr>
            <w:top w:val="none" w:sz="0" w:space="0" w:color="auto"/>
            <w:left w:val="none" w:sz="0" w:space="0" w:color="auto"/>
            <w:bottom w:val="none" w:sz="0" w:space="0" w:color="auto"/>
            <w:right w:val="none" w:sz="0" w:space="0" w:color="auto"/>
          </w:divBdr>
        </w:div>
        <w:div w:id="1843660498">
          <w:marLeft w:val="0"/>
          <w:marRight w:val="0"/>
          <w:marTop w:val="0"/>
          <w:marBottom w:val="0"/>
          <w:divBdr>
            <w:top w:val="none" w:sz="0" w:space="0" w:color="auto"/>
            <w:left w:val="none" w:sz="0" w:space="0" w:color="auto"/>
            <w:bottom w:val="none" w:sz="0" w:space="0" w:color="auto"/>
            <w:right w:val="none" w:sz="0" w:space="0" w:color="auto"/>
          </w:divBdr>
        </w:div>
        <w:div w:id="1122573337">
          <w:marLeft w:val="0"/>
          <w:marRight w:val="0"/>
          <w:marTop w:val="0"/>
          <w:marBottom w:val="0"/>
          <w:divBdr>
            <w:top w:val="none" w:sz="0" w:space="0" w:color="auto"/>
            <w:left w:val="none" w:sz="0" w:space="0" w:color="auto"/>
            <w:bottom w:val="none" w:sz="0" w:space="0" w:color="auto"/>
            <w:right w:val="none" w:sz="0" w:space="0" w:color="auto"/>
          </w:divBdr>
        </w:div>
        <w:div w:id="1918859222">
          <w:marLeft w:val="0"/>
          <w:marRight w:val="0"/>
          <w:marTop w:val="0"/>
          <w:marBottom w:val="0"/>
          <w:divBdr>
            <w:top w:val="none" w:sz="0" w:space="0" w:color="auto"/>
            <w:left w:val="none" w:sz="0" w:space="0" w:color="auto"/>
            <w:bottom w:val="none" w:sz="0" w:space="0" w:color="auto"/>
            <w:right w:val="none" w:sz="0" w:space="0" w:color="auto"/>
          </w:divBdr>
        </w:div>
        <w:div w:id="64498988">
          <w:marLeft w:val="0"/>
          <w:marRight w:val="0"/>
          <w:marTop w:val="0"/>
          <w:marBottom w:val="0"/>
          <w:divBdr>
            <w:top w:val="none" w:sz="0" w:space="0" w:color="auto"/>
            <w:left w:val="none" w:sz="0" w:space="0" w:color="auto"/>
            <w:bottom w:val="none" w:sz="0" w:space="0" w:color="auto"/>
            <w:right w:val="none" w:sz="0" w:space="0" w:color="auto"/>
          </w:divBdr>
        </w:div>
        <w:div w:id="1996491552">
          <w:marLeft w:val="0"/>
          <w:marRight w:val="0"/>
          <w:marTop w:val="0"/>
          <w:marBottom w:val="0"/>
          <w:divBdr>
            <w:top w:val="none" w:sz="0" w:space="0" w:color="auto"/>
            <w:left w:val="none" w:sz="0" w:space="0" w:color="auto"/>
            <w:bottom w:val="none" w:sz="0" w:space="0" w:color="auto"/>
            <w:right w:val="none" w:sz="0" w:space="0" w:color="auto"/>
          </w:divBdr>
        </w:div>
        <w:div w:id="1277717447">
          <w:marLeft w:val="0"/>
          <w:marRight w:val="0"/>
          <w:marTop w:val="0"/>
          <w:marBottom w:val="0"/>
          <w:divBdr>
            <w:top w:val="none" w:sz="0" w:space="0" w:color="auto"/>
            <w:left w:val="none" w:sz="0" w:space="0" w:color="auto"/>
            <w:bottom w:val="none" w:sz="0" w:space="0" w:color="auto"/>
            <w:right w:val="none" w:sz="0" w:space="0" w:color="auto"/>
          </w:divBdr>
        </w:div>
        <w:div w:id="1507286704">
          <w:marLeft w:val="0"/>
          <w:marRight w:val="0"/>
          <w:marTop w:val="0"/>
          <w:marBottom w:val="0"/>
          <w:divBdr>
            <w:top w:val="none" w:sz="0" w:space="0" w:color="auto"/>
            <w:left w:val="none" w:sz="0" w:space="0" w:color="auto"/>
            <w:bottom w:val="none" w:sz="0" w:space="0" w:color="auto"/>
            <w:right w:val="none" w:sz="0" w:space="0" w:color="auto"/>
          </w:divBdr>
        </w:div>
        <w:div w:id="454327267">
          <w:marLeft w:val="0"/>
          <w:marRight w:val="0"/>
          <w:marTop w:val="0"/>
          <w:marBottom w:val="0"/>
          <w:divBdr>
            <w:top w:val="none" w:sz="0" w:space="0" w:color="auto"/>
            <w:left w:val="none" w:sz="0" w:space="0" w:color="auto"/>
            <w:bottom w:val="none" w:sz="0" w:space="0" w:color="auto"/>
            <w:right w:val="none" w:sz="0" w:space="0" w:color="auto"/>
          </w:divBdr>
        </w:div>
        <w:div w:id="1531719787">
          <w:marLeft w:val="0"/>
          <w:marRight w:val="0"/>
          <w:marTop w:val="0"/>
          <w:marBottom w:val="0"/>
          <w:divBdr>
            <w:top w:val="none" w:sz="0" w:space="0" w:color="auto"/>
            <w:left w:val="none" w:sz="0" w:space="0" w:color="auto"/>
            <w:bottom w:val="none" w:sz="0" w:space="0" w:color="auto"/>
            <w:right w:val="none" w:sz="0" w:space="0" w:color="auto"/>
          </w:divBdr>
        </w:div>
        <w:div w:id="2138912723">
          <w:marLeft w:val="0"/>
          <w:marRight w:val="0"/>
          <w:marTop w:val="0"/>
          <w:marBottom w:val="0"/>
          <w:divBdr>
            <w:top w:val="none" w:sz="0" w:space="0" w:color="auto"/>
            <w:left w:val="none" w:sz="0" w:space="0" w:color="auto"/>
            <w:bottom w:val="none" w:sz="0" w:space="0" w:color="auto"/>
            <w:right w:val="none" w:sz="0" w:space="0" w:color="auto"/>
          </w:divBdr>
        </w:div>
        <w:div w:id="957294722">
          <w:marLeft w:val="0"/>
          <w:marRight w:val="0"/>
          <w:marTop w:val="0"/>
          <w:marBottom w:val="0"/>
          <w:divBdr>
            <w:top w:val="none" w:sz="0" w:space="0" w:color="auto"/>
            <w:left w:val="none" w:sz="0" w:space="0" w:color="auto"/>
            <w:bottom w:val="none" w:sz="0" w:space="0" w:color="auto"/>
            <w:right w:val="none" w:sz="0" w:space="0" w:color="auto"/>
          </w:divBdr>
        </w:div>
        <w:div w:id="670723080">
          <w:marLeft w:val="0"/>
          <w:marRight w:val="0"/>
          <w:marTop w:val="0"/>
          <w:marBottom w:val="0"/>
          <w:divBdr>
            <w:top w:val="none" w:sz="0" w:space="0" w:color="auto"/>
            <w:left w:val="none" w:sz="0" w:space="0" w:color="auto"/>
            <w:bottom w:val="none" w:sz="0" w:space="0" w:color="auto"/>
            <w:right w:val="none" w:sz="0" w:space="0" w:color="auto"/>
          </w:divBdr>
        </w:div>
        <w:div w:id="67118260">
          <w:marLeft w:val="0"/>
          <w:marRight w:val="0"/>
          <w:marTop w:val="0"/>
          <w:marBottom w:val="0"/>
          <w:divBdr>
            <w:top w:val="none" w:sz="0" w:space="0" w:color="auto"/>
            <w:left w:val="none" w:sz="0" w:space="0" w:color="auto"/>
            <w:bottom w:val="none" w:sz="0" w:space="0" w:color="auto"/>
            <w:right w:val="none" w:sz="0" w:space="0" w:color="auto"/>
          </w:divBdr>
        </w:div>
        <w:div w:id="377241718">
          <w:marLeft w:val="0"/>
          <w:marRight w:val="0"/>
          <w:marTop w:val="0"/>
          <w:marBottom w:val="0"/>
          <w:divBdr>
            <w:top w:val="none" w:sz="0" w:space="0" w:color="auto"/>
            <w:left w:val="none" w:sz="0" w:space="0" w:color="auto"/>
            <w:bottom w:val="none" w:sz="0" w:space="0" w:color="auto"/>
            <w:right w:val="none" w:sz="0" w:space="0" w:color="auto"/>
          </w:divBdr>
        </w:div>
        <w:div w:id="206379035">
          <w:marLeft w:val="0"/>
          <w:marRight w:val="0"/>
          <w:marTop w:val="0"/>
          <w:marBottom w:val="0"/>
          <w:divBdr>
            <w:top w:val="none" w:sz="0" w:space="0" w:color="auto"/>
            <w:left w:val="none" w:sz="0" w:space="0" w:color="auto"/>
            <w:bottom w:val="none" w:sz="0" w:space="0" w:color="auto"/>
            <w:right w:val="none" w:sz="0" w:space="0" w:color="auto"/>
          </w:divBdr>
        </w:div>
        <w:div w:id="1168204604">
          <w:marLeft w:val="0"/>
          <w:marRight w:val="0"/>
          <w:marTop w:val="0"/>
          <w:marBottom w:val="0"/>
          <w:divBdr>
            <w:top w:val="none" w:sz="0" w:space="0" w:color="auto"/>
            <w:left w:val="none" w:sz="0" w:space="0" w:color="auto"/>
            <w:bottom w:val="none" w:sz="0" w:space="0" w:color="auto"/>
            <w:right w:val="none" w:sz="0" w:space="0" w:color="auto"/>
          </w:divBdr>
        </w:div>
        <w:div w:id="375590185">
          <w:marLeft w:val="0"/>
          <w:marRight w:val="0"/>
          <w:marTop w:val="0"/>
          <w:marBottom w:val="0"/>
          <w:divBdr>
            <w:top w:val="none" w:sz="0" w:space="0" w:color="auto"/>
            <w:left w:val="none" w:sz="0" w:space="0" w:color="auto"/>
            <w:bottom w:val="none" w:sz="0" w:space="0" w:color="auto"/>
            <w:right w:val="none" w:sz="0" w:space="0" w:color="auto"/>
          </w:divBdr>
        </w:div>
        <w:div w:id="2071223274">
          <w:marLeft w:val="0"/>
          <w:marRight w:val="0"/>
          <w:marTop w:val="0"/>
          <w:marBottom w:val="0"/>
          <w:divBdr>
            <w:top w:val="none" w:sz="0" w:space="0" w:color="auto"/>
            <w:left w:val="none" w:sz="0" w:space="0" w:color="auto"/>
            <w:bottom w:val="none" w:sz="0" w:space="0" w:color="auto"/>
            <w:right w:val="none" w:sz="0" w:space="0" w:color="auto"/>
          </w:divBdr>
        </w:div>
        <w:div w:id="1152865830">
          <w:marLeft w:val="0"/>
          <w:marRight w:val="0"/>
          <w:marTop w:val="0"/>
          <w:marBottom w:val="0"/>
          <w:divBdr>
            <w:top w:val="none" w:sz="0" w:space="0" w:color="auto"/>
            <w:left w:val="none" w:sz="0" w:space="0" w:color="auto"/>
            <w:bottom w:val="none" w:sz="0" w:space="0" w:color="auto"/>
            <w:right w:val="none" w:sz="0" w:space="0" w:color="auto"/>
          </w:divBdr>
        </w:div>
        <w:div w:id="346174448">
          <w:marLeft w:val="0"/>
          <w:marRight w:val="0"/>
          <w:marTop w:val="0"/>
          <w:marBottom w:val="0"/>
          <w:divBdr>
            <w:top w:val="none" w:sz="0" w:space="0" w:color="auto"/>
            <w:left w:val="none" w:sz="0" w:space="0" w:color="auto"/>
            <w:bottom w:val="none" w:sz="0" w:space="0" w:color="auto"/>
            <w:right w:val="none" w:sz="0" w:space="0" w:color="auto"/>
          </w:divBdr>
        </w:div>
        <w:div w:id="465319907">
          <w:marLeft w:val="0"/>
          <w:marRight w:val="0"/>
          <w:marTop w:val="0"/>
          <w:marBottom w:val="0"/>
          <w:divBdr>
            <w:top w:val="none" w:sz="0" w:space="0" w:color="auto"/>
            <w:left w:val="none" w:sz="0" w:space="0" w:color="auto"/>
            <w:bottom w:val="none" w:sz="0" w:space="0" w:color="auto"/>
            <w:right w:val="none" w:sz="0" w:space="0" w:color="auto"/>
          </w:divBdr>
        </w:div>
        <w:div w:id="568999063">
          <w:marLeft w:val="0"/>
          <w:marRight w:val="0"/>
          <w:marTop w:val="0"/>
          <w:marBottom w:val="0"/>
          <w:divBdr>
            <w:top w:val="none" w:sz="0" w:space="0" w:color="auto"/>
            <w:left w:val="none" w:sz="0" w:space="0" w:color="auto"/>
            <w:bottom w:val="none" w:sz="0" w:space="0" w:color="auto"/>
            <w:right w:val="none" w:sz="0" w:space="0" w:color="auto"/>
          </w:divBdr>
        </w:div>
        <w:div w:id="421604124">
          <w:marLeft w:val="0"/>
          <w:marRight w:val="0"/>
          <w:marTop w:val="0"/>
          <w:marBottom w:val="0"/>
          <w:divBdr>
            <w:top w:val="none" w:sz="0" w:space="0" w:color="auto"/>
            <w:left w:val="none" w:sz="0" w:space="0" w:color="auto"/>
            <w:bottom w:val="none" w:sz="0" w:space="0" w:color="auto"/>
            <w:right w:val="none" w:sz="0" w:space="0" w:color="auto"/>
          </w:divBdr>
        </w:div>
        <w:div w:id="1681393325">
          <w:marLeft w:val="0"/>
          <w:marRight w:val="0"/>
          <w:marTop w:val="0"/>
          <w:marBottom w:val="0"/>
          <w:divBdr>
            <w:top w:val="none" w:sz="0" w:space="0" w:color="auto"/>
            <w:left w:val="none" w:sz="0" w:space="0" w:color="auto"/>
            <w:bottom w:val="none" w:sz="0" w:space="0" w:color="auto"/>
            <w:right w:val="none" w:sz="0" w:space="0" w:color="auto"/>
          </w:divBdr>
        </w:div>
        <w:div w:id="337974840">
          <w:marLeft w:val="0"/>
          <w:marRight w:val="0"/>
          <w:marTop w:val="0"/>
          <w:marBottom w:val="0"/>
          <w:divBdr>
            <w:top w:val="none" w:sz="0" w:space="0" w:color="auto"/>
            <w:left w:val="none" w:sz="0" w:space="0" w:color="auto"/>
            <w:bottom w:val="none" w:sz="0" w:space="0" w:color="auto"/>
            <w:right w:val="none" w:sz="0" w:space="0" w:color="auto"/>
          </w:divBdr>
        </w:div>
        <w:div w:id="2085104283">
          <w:marLeft w:val="0"/>
          <w:marRight w:val="0"/>
          <w:marTop w:val="0"/>
          <w:marBottom w:val="0"/>
          <w:divBdr>
            <w:top w:val="none" w:sz="0" w:space="0" w:color="auto"/>
            <w:left w:val="none" w:sz="0" w:space="0" w:color="auto"/>
            <w:bottom w:val="none" w:sz="0" w:space="0" w:color="auto"/>
            <w:right w:val="none" w:sz="0" w:space="0" w:color="auto"/>
          </w:divBdr>
        </w:div>
        <w:div w:id="191846685">
          <w:marLeft w:val="0"/>
          <w:marRight w:val="0"/>
          <w:marTop w:val="0"/>
          <w:marBottom w:val="0"/>
          <w:divBdr>
            <w:top w:val="none" w:sz="0" w:space="0" w:color="auto"/>
            <w:left w:val="none" w:sz="0" w:space="0" w:color="auto"/>
            <w:bottom w:val="none" w:sz="0" w:space="0" w:color="auto"/>
            <w:right w:val="none" w:sz="0" w:space="0" w:color="auto"/>
          </w:divBdr>
        </w:div>
        <w:div w:id="1400249127">
          <w:marLeft w:val="0"/>
          <w:marRight w:val="0"/>
          <w:marTop w:val="0"/>
          <w:marBottom w:val="0"/>
          <w:divBdr>
            <w:top w:val="none" w:sz="0" w:space="0" w:color="auto"/>
            <w:left w:val="none" w:sz="0" w:space="0" w:color="auto"/>
            <w:bottom w:val="none" w:sz="0" w:space="0" w:color="auto"/>
            <w:right w:val="none" w:sz="0" w:space="0" w:color="auto"/>
          </w:divBdr>
        </w:div>
        <w:div w:id="976884554">
          <w:marLeft w:val="0"/>
          <w:marRight w:val="0"/>
          <w:marTop w:val="0"/>
          <w:marBottom w:val="0"/>
          <w:divBdr>
            <w:top w:val="none" w:sz="0" w:space="0" w:color="auto"/>
            <w:left w:val="none" w:sz="0" w:space="0" w:color="auto"/>
            <w:bottom w:val="none" w:sz="0" w:space="0" w:color="auto"/>
            <w:right w:val="none" w:sz="0" w:space="0" w:color="auto"/>
          </w:divBdr>
        </w:div>
        <w:div w:id="165557195">
          <w:marLeft w:val="0"/>
          <w:marRight w:val="0"/>
          <w:marTop w:val="0"/>
          <w:marBottom w:val="0"/>
          <w:divBdr>
            <w:top w:val="none" w:sz="0" w:space="0" w:color="auto"/>
            <w:left w:val="none" w:sz="0" w:space="0" w:color="auto"/>
            <w:bottom w:val="none" w:sz="0" w:space="0" w:color="auto"/>
            <w:right w:val="none" w:sz="0" w:space="0" w:color="auto"/>
          </w:divBdr>
        </w:div>
        <w:div w:id="133455164">
          <w:marLeft w:val="0"/>
          <w:marRight w:val="0"/>
          <w:marTop w:val="0"/>
          <w:marBottom w:val="0"/>
          <w:divBdr>
            <w:top w:val="none" w:sz="0" w:space="0" w:color="auto"/>
            <w:left w:val="none" w:sz="0" w:space="0" w:color="auto"/>
            <w:bottom w:val="none" w:sz="0" w:space="0" w:color="auto"/>
            <w:right w:val="none" w:sz="0" w:space="0" w:color="auto"/>
          </w:divBdr>
        </w:div>
        <w:div w:id="1942567923">
          <w:marLeft w:val="0"/>
          <w:marRight w:val="0"/>
          <w:marTop w:val="0"/>
          <w:marBottom w:val="0"/>
          <w:divBdr>
            <w:top w:val="none" w:sz="0" w:space="0" w:color="auto"/>
            <w:left w:val="none" w:sz="0" w:space="0" w:color="auto"/>
            <w:bottom w:val="none" w:sz="0" w:space="0" w:color="auto"/>
            <w:right w:val="none" w:sz="0" w:space="0" w:color="auto"/>
          </w:divBdr>
        </w:div>
        <w:div w:id="89474929">
          <w:marLeft w:val="0"/>
          <w:marRight w:val="0"/>
          <w:marTop w:val="0"/>
          <w:marBottom w:val="0"/>
          <w:divBdr>
            <w:top w:val="none" w:sz="0" w:space="0" w:color="auto"/>
            <w:left w:val="none" w:sz="0" w:space="0" w:color="auto"/>
            <w:bottom w:val="none" w:sz="0" w:space="0" w:color="auto"/>
            <w:right w:val="none" w:sz="0" w:space="0" w:color="auto"/>
          </w:divBdr>
        </w:div>
        <w:div w:id="1416441576">
          <w:marLeft w:val="0"/>
          <w:marRight w:val="0"/>
          <w:marTop w:val="0"/>
          <w:marBottom w:val="0"/>
          <w:divBdr>
            <w:top w:val="none" w:sz="0" w:space="0" w:color="auto"/>
            <w:left w:val="none" w:sz="0" w:space="0" w:color="auto"/>
            <w:bottom w:val="none" w:sz="0" w:space="0" w:color="auto"/>
            <w:right w:val="none" w:sz="0" w:space="0" w:color="auto"/>
          </w:divBdr>
        </w:div>
        <w:div w:id="576017610">
          <w:marLeft w:val="0"/>
          <w:marRight w:val="0"/>
          <w:marTop w:val="0"/>
          <w:marBottom w:val="0"/>
          <w:divBdr>
            <w:top w:val="none" w:sz="0" w:space="0" w:color="auto"/>
            <w:left w:val="none" w:sz="0" w:space="0" w:color="auto"/>
            <w:bottom w:val="none" w:sz="0" w:space="0" w:color="auto"/>
            <w:right w:val="none" w:sz="0" w:space="0" w:color="auto"/>
          </w:divBdr>
        </w:div>
        <w:div w:id="1963028693">
          <w:marLeft w:val="0"/>
          <w:marRight w:val="0"/>
          <w:marTop w:val="0"/>
          <w:marBottom w:val="0"/>
          <w:divBdr>
            <w:top w:val="none" w:sz="0" w:space="0" w:color="auto"/>
            <w:left w:val="none" w:sz="0" w:space="0" w:color="auto"/>
            <w:bottom w:val="none" w:sz="0" w:space="0" w:color="auto"/>
            <w:right w:val="none" w:sz="0" w:space="0" w:color="auto"/>
          </w:divBdr>
        </w:div>
        <w:div w:id="979000309">
          <w:marLeft w:val="0"/>
          <w:marRight w:val="0"/>
          <w:marTop w:val="0"/>
          <w:marBottom w:val="0"/>
          <w:divBdr>
            <w:top w:val="none" w:sz="0" w:space="0" w:color="auto"/>
            <w:left w:val="none" w:sz="0" w:space="0" w:color="auto"/>
            <w:bottom w:val="none" w:sz="0" w:space="0" w:color="auto"/>
            <w:right w:val="none" w:sz="0" w:space="0" w:color="auto"/>
          </w:divBdr>
        </w:div>
        <w:div w:id="1920942666">
          <w:marLeft w:val="0"/>
          <w:marRight w:val="0"/>
          <w:marTop w:val="0"/>
          <w:marBottom w:val="0"/>
          <w:divBdr>
            <w:top w:val="none" w:sz="0" w:space="0" w:color="auto"/>
            <w:left w:val="none" w:sz="0" w:space="0" w:color="auto"/>
            <w:bottom w:val="none" w:sz="0" w:space="0" w:color="auto"/>
            <w:right w:val="none" w:sz="0" w:space="0" w:color="auto"/>
          </w:divBdr>
        </w:div>
        <w:div w:id="595290499">
          <w:marLeft w:val="0"/>
          <w:marRight w:val="0"/>
          <w:marTop w:val="0"/>
          <w:marBottom w:val="0"/>
          <w:divBdr>
            <w:top w:val="none" w:sz="0" w:space="0" w:color="auto"/>
            <w:left w:val="none" w:sz="0" w:space="0" w:color="auto"/>
            <w:bottom w:val="none" w:sz="0" w:space="0" w:color="auto"/>
            <w:right w:val="none" w:sz="0" w:space="0" w:color="auto"/>
          </w:divBdr>
        </w:div>
        <w:div w:id="2012679258">
          <w:marLeft w:val="0"/>
          <w:marRight w:val="0"/>
          <w:marTop w:val="0"/>
          <w:marBottom w:val="0"/>
          <w:divBdr>
            <w:top w:val="none" w:sz="0" w:space="0" w:color="auto"/>
            <w:left w:val="none" w:sz="0" w:space="0" w:color="auto"/>
            <w:bottom w:val="none" w:sz="0" w:space="0" w:color="auto"/>
            <w:right w:val="none" w:sz="0" w:space="0" w:color="auto"/>
          </w:divBdr>
        </w:div>
        <w:div w:id="1796678098">
          <w:marLeft w:val="0"/>
          <w:marRight w:val="0"/>
          <w:marTop w:val="0"/>
          <w:marBottom w:val="0"/>
          <w:divBdr>
            <w:top w:val="none" w:sz="0" w:space="0" w:color="auto"/>
            <w:left w:val="none" w:sz="0" w:space="0" w:color="auto"/>
            <w:bottom w:val="none" w:sz="0" w:space="0" w:color="auto"/>
            <w:right w:val="none" w:sz="0" w:space="0" w:color="auto"/>
          </w:divBdr>
        </w:div>
        <w:div w:id="283972524">
          <w:marLeft w:val="0"/>
          <w:marRight w:val="0"/>
          <w:marTop w:val="0"/>
          <w:marBottom w:val="0"/>
          <w:divBdr>
            <w:top w:val="none" w:sz="0" w:space="0" w:color="auto"/>
            <w:left w:val="none" w:sz="0" w:space="0" w:color="auto"/>
            <w:bottom w:val="none" w:sz="0" w:space="0" w:color="auto"/>
            <w:right w:val="none" w:sz="0" w:space="0" w:color="auto"/>
          </w:divBdr>
        </w:div>
        <w:div w:id="940383326">
          <w:marLeft w:val="0"/>
          <w:marRight w:val="0"/>
          <w:marTop w:val="0"/>
          <w:marBottom w:val="0"/>
          <w:divBdr>
            <w:top w:val="none" w:sz="0" w:space="0" w:color="auto"/>
            <w:left w:val="none" w:sz="0" w:space="0" w:color="auto"/>
            <w:bottom w:val="none" w:sz="0" w:space="0" w:color="auto"/>
            <w:right w:val="none" w:sz="0" w:space="0" w:color="auto"/>
          </w:divBdr>
        </w:div>
        <w:div w:id="1632393747">
          <w:marLeft w:val="0"/>
          <w:marRight w:val="0"/>
          <w:marTop w:val="0"/>
          <w:marBottom w:val="0"/>
          <w:divBdr>
            <w:top w:val="none" w:sz="0" w:space="0" w:color="auto"/>
            <w:left w:val="none" w:sz="0" w:space="0" w:color="auto"/>
            <w:bottom w:val="none" w:sz="0" w:space="0" w:color="auto"/>
            <w:right w:val="none" w:sz="0" w:space="0" w:color="auto"/>
          </w:divBdr>
        </w:div>
        <w:div w:id="1071319068">
          <w:marLeft w:val="0"/>
          <w:marRight w:val="0"/>
          <w:marTop w:val="0"/>
          <w:marBottom w:val="0"/>
          <w:divBdr>
            <w:top w:val="none" w:sz="0" w:space="0" w:color="auto"/>
            <w:left w:val="none" w:sz="0" w:space="0" w:color="auto"/>
            <w:bottom w:val="none" w:sz="0" w:space="0" w:color="auto"/>
            <w:right w:val="none" w:sz="0" w:space="0" w:color="auto"/>
          </w:divBdr>
        </w:div>
        <w:div w:id="729422475">
          <w:marLeft w:val="0"/>
          <w:marRight w:val="0"/>
          <w:marTop w:val="0"/>
          <w:marBottom w:val="0"/>
          <w:divBdr>
            <w:top w:val="none" w:sz="0" w:space="0" w:color="auto"/>
            <w:left w:val="none" w:sz="0" w:space="0" w:color="auto"/>
            <w:bottom w:val="none" w:sz="0" w:space="0" w:color="auto"/>
            <w:right w:val="none" w:sz="0" w:space="0" w:color="auto"/>
          </w:divBdr>
        </w:div>
        <w:div w:id="1239904632">
          <w:marLeft w:val="0"/>
          <w:marRight w:val="0"/>
          <w:marTop w:val="0"/>
          <w:marBottom w:val="0"/>
          <w:divBdr>
            <w:top w:val="none" w:sz="0" w:space="0" w:color="auto"/>
            <w:left w:val="none" w:sz="0" w:space="0" w:color="auto"/>
            <w:bottom w:val="none" w:sz="0" w:space="0" w:color="auto"/>
            <w:right w:val="none" w:sz="0" w:space="0" w:color="auto"/>
          </w:divBdr>
        </w:div>
        <w:div w:id="595096316">
          <w:marLeft w:val="0"/>
          <w:marRight w:val="0"/>
          <w:marTop w:val="0"/>
          <w:marBottom w:val="0"/>
          <w:divBdr>
            <w:top w:val="none" w:sz="0" w:space="0" w:color="auto"/>
            <w:left w:val="none" w:sz="0" w:space="0" w:color="auto"/>
            <w:bottom w:val="none" w:sz="0" w:space="0" w:color="auto"/>
            <w:right w:val="none" w:sz="0" w:space="0" w:color="auto"/>
          </w:divBdr>
        </w:div>
        <w:div w:id="1605961851">
          <w:marLeft w:val="0"/>
          <w:marRight w:val="0"/>
          <w:marTop w:val="0"/>
          <w:marBottom w:val="0"/>
          <w:divBdr>
            <w:top w:val="none" w:sz="0" w:space="0" w:color="auto"/>
            <w:left w:val="none" w:sz="0" w:space="0" w:color="auto"/>
            <w:bottom w:val="none" w:sz="0" w:space="0" w:color="auto"/>
            <w:right w:val="none" w:sz="0" w:space="0" w:color="auto"/>
          </w:divBdr>
        </w:div>
        <w:div w:id="1671056295">
          <w:marLeft w:val="0"/>
          <w:marRight w:val="0"/>
          <w:marTop w:val="0"/>
          <w:marBottom w:val="0"/>
          <w:divBdr>
            <w:top w:val="none" w:sz="0" w:space="0" w:color="auto"/>
            <w:left w:val="none" w:sz="0" w:space="0" w:color="auto"/>
            <w:bottom w:val="none" w:sz="0" w:space="0" w:color="auto"/>
            <w:right w:val="none" w:sz="0" w:space="0" w:color="auto"/>
          </w:divBdr>
        </w:div>
      </w:divsChild>
    </w:div>
    <w:div w:id="1850945556">
      <w:bodyDiv w:val="1"/>
      <w:marLeft w:val="0"/>
      <w:marRight w:val="0"/>
      <w:marTop w:val="0"/>
      <w:marBottom w:val="0"/>
      <w:divBdr>
        <w:top w:val="none" w:sz="0" w:space="0" w:color="auto"/>
        <w:left w:val="none" w:sz="0" w:space="0" w:color="auto"/>
        <w:bottom w:val="none" w:sz="0" w:space="0" w:color="auto"/>
        <w:right w:val="none" w:sz="0" w:space="0" w:color="auto"/>
      </w:divBdr>
      <w:divsChild>
        <w:div w:id="588926494">
          <w:marLeft w:val="0"/>
          <w:marRight w:val="0"/>
          <w:marTop w:val="0"/>
          <w:marBottom w:val="0"/>
          <w:divBdr>
            <w:top w:val="none" w:sz="0" w:space="0" w:color="auto"/>
            <w:left w:val="none" w:sz="0" w:space="0" w:color="auto"/>
            <w:bottom w:val="none" w:sz="0" w:space="0" w:color="auto"/>
            <w:right w:val="none" w:sz="0" w:space="0" w:color="auto"/>
          </w:divBdr>
        </w:div>
        <w:div w:id="1756051973">
          <w:marLeft w:val="0"/>
          <w:marRight w:val="0"/>
          <w:marTop w:val="0"/>
          <w:marBottom w:val="0"/>
          <w:divBdr>
            <w:top w:val="none" w:sz="0" w:space="0" w:color="auto"/>
            <w:left w:val="none" w:sz="0" w:space="0" w:color="auto"/>
            <w:bottom w:val="none" w:sz="0" w:space="0" w:color="auto"/>
            <w:right w:val="none" w:sz="0" w:space="0" w:color="auto"/>
          </w:divBdr>
          <w:divsChild>
            <w:div w:id="296957481">
              <w:marLeft w:val="0"/>
              <w:marRight w:val="0"/>
              <w:marTop w:val="0"/>
              <w:marBottom w:val="0"/>
              <w:divBdr>
                <w:top w:val="none" w:sz="0" w:space="0" w:color="auto"/>
                <w:left w:val="none" w:sz="0" w:space="0" w:color="auto"/>
                <w:bottom w:val="none" w:sz="0" w:space="0" w:color="auto"/>
                <w:right w:val="none" w:sz="0" w:space="0" w:color="auto"/>
              </w:divBdr>
              <w:divsChild>
                <w:div w:id="18549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972437">
      <w:bodyDiv w:val="1"/>
      <w:marLeft w:val="0"/>
      <w:marRight w:val="0"/>
      <w:marTop w:val="0"/>
      <w:marBottom w:val="0"/>
      <w:divBdr>
        <w:top w:val="none" w:sz="0" w:space="0" w:color="auto"/>
        <w:left w:val="none" w:sz="0" w:space="0" w:color="auto"/>
        <w:bottom w:val="none" w:sz="0" w:space="0" w:color="auto"/>
        <w:right w:val="none" w:sz="0" w:space="0" w:color="auto"/>
      </w:divBdr>
    </w:div>
    <w:div w:id="2057777678">
      <w:bodyDiv w:val="1"/>
      <w:marLeft w:val="0"/>
      <w:marRight w:val="0"/>
      <w:marTop w:val="0"/>
      <w:marBottom w:val="0"/>
      <w:divBdr>
        <w:top w:val="none" w:sz="0" w:space="0" w:color="auto"/>
        <w:left w:val="none" w:sz="0" w:space="0" w:color="auto"/>
        <w:bottom w:val="none" w:sz="0" w:space="0" w:color="auto"/>
        <w:right w:val="none" w:sz="0" w:space="0" w:color="auto"/>
      </w:divBdr>
      <w:divsChild>
        <w:div w:id="430197908">
          <w:marLeft w:val="0"/>
          <w:marRight w:val="0"/>
          <w:marTop w:val="0"/>
          <w:marBottom w:val="0"/>
          <w:divBdr>
            <w:top w:val="none" w:sz="0" w:space="0" w:color="auto"/>
            <w:left w:val="none" w:sz="0" w:space="0" w:color="auto"/>
            <w:bottom w:val="none" w:sz="0" w:space="0" w:color="auto"/>
            <w:right w:val="none" w:sz="0" w:space="0" w:color="auto"/>
          </w:divBdr>
          <w:divsChild>
            <w:div w:id="149549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s.wikipedia.org/wiki/13_de_marzo" TargetMode="External"/><Relationship Id="rId18" Type="http://schemas.openxmlformats.org/officeDocument/2006/relationships/hyperlink" Target="https://es.wikipedia.org/wiki/Ostrogodos" TargetMode="External"/><Relationship Id="rId26" Type="http://schemas.openxmlformats.org/officeDocument/2006/relationships/hyperlink" Target="https://es.wikipedia.org/wiki/Constantinopla" TargetMode="External"/><Relationship Id="rId3" Type="http://schemas.openxmlformats.org/officeDocument/2006/relationships/styles" Target="styles.xml"/><Relationship Id="rId21" Type="http://schemas.openxmlformats.org/officeDocument/2006/relationships/hyperlink" Target="https://es.wikipedia.org/wiki/San_Isidoro_de_Sevilla" TargetMode="External"/><Relationship Id="rId34"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es.wikipedia.org/wiki/Sevilla" TargetMode="External"/><Relationship Id="rId17" Type="http://schemas.openxmlformats.org/officeDocument/2006/relationships/hyperlink" Target="https://es.wikipedia.org/wiki/Teodorico_el_Grande" TargetMode="External"/><Relationship Id="rId25" Type="http://schemas.openxmlformats.org/officeDocument/2006/relationships/hyperlink" Target="https://es.wikipedia.org/wiki/Leovigildo" TargetMode="External"/><Relationship Id="rId33"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es.wikipedia.org/wiki/Santo" TargetMode="External"/><Relationship Id="rId20" Type="http://schemas.openxmlformats.org/officeDocument/2006/relationships/hyperlink" Target="https://es.wikipedia.org/wiki/Recaredo_I" TargetMode="External"/><Relationship Id="rId29" Type="http://schemas.openxmlformats.org/officeDocument/2006/relationships/hyperlink" Target="https://es.wikipedia.org/wiki/Recare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534" TargetMode="External"/><Relationship Id="rId24" Type="http://schemas.openxmlformats.org/officeDocument/2006/relationships/hyperlink" Target="https://es.wikipedia.org/wiki/Hermenegildo" TargetMode="External"/><Relationship Id="rId32" Type="http://schemas.openxmlformats.org/officeDocument/2006/relationships/hyperlink" Target="https://es.wikipedia.org/wiki/Escudo_de_Sevilla" TargetMode="External"/><Relationship Id="rId5" Type="http://schemas.openxmlformats.org/officeDocument/2006/relationships/webSettings" Target="webSettings.xml"/><Relationship Id="rId15" Type="http://schemas.openxmlformats.org/officeDocument/2006/relationships/hyperlink" Target="https://es.wikipedia.org/wiki/Catolicismo" TargetMode="External"/><Relationship Id="rId23" Type="http://schemas.openxmlformats.org/officeDocument/2006/relationships/hyperlink" Target="https://es.wikipedia.org/wiki/Sevilla" TargetMode="External"/><Relationship Id="rId28" Type="http://schemas.openxmlformats.org/officeDocument/2006/relationships/hyperlink" Target="https://es.wikipedia.org/wiki/Arrianismo" TargetMode="External"/><Relationship Id="rId36" Type="http://schemas.openxmlformats.org/officeDocument/2006/relationships/theme" Target="theme/theme1.xml"/><Relationship Id="rId10" Type="http://schemas.openxmlformats.org/officeDocument/2006/relationships/hyperlink" Target="https://es.wikipedia.org/wiki/C." TargetMode="External"/><Relationship Id="rId19" Type="http://schemas.openxmlformats.org/officeDocument/2006/relationships/hyperlink" Target="https://es.wikipedia.org/wiki/Isidoro_de_Sevilla" TargetMode="External"/><Relationship Id="rId31" Type="http://schemas.openxmlformats.org/officeDocument/2006/relationships/hyperlink" Target="https://es.wikipedia.org/wiki/Catedral_de_Sevilla" TargetMode="External"/><Relationship Id="rId4" Type="http://schemas.openxmlformats.org/officeDocument/2006/relationships/settings" Target="settings.xml"/><Relationship Id="rId9" Type="http://schemas.openxmlformats.org/officeDocument/2006/relationships/hyperlink" Target="https://es.wikipedia.org/wiki/Cartagena_%28Espa%C3%B1a%29" TargetMode="External"/><Relationship Id="rId14" Type="http://schemas.openxmlformats.org/officeDocument/2006/relationships/hyperlink" Target="https://es.wikipedia.org/wiki/596" TargetMode="External"/><Relationship Id="rId22" Type="http://schemas.openxmlformats.org/officeDocument/2006/relationships/hyperlink" Target="https://es.wikipedia.org/wiki/Espa%C3%B1a_visigoda" TargetMode="External"/><Relationship Id="rId27" Type="http://schemas.openxmlformats.org/officeDocument/2006/relationships/hyperlink" Target="https://es.wikipedia.org/wiki/Leovigildo" TargetMode="External"/><Relationship Id="rId30" Type="http://schemas.openxmlformats.org/officeDocument/2006/relationships/hyperlink" Target="https://es.wikipedia.org/wiki/III_Concilio_de_Toledo" TargetMode="External"/><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EDC4A-07BF-4946-9A7B-BCCBB334C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2765</Words>
  <Characters>15212</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Arzobispado de Valladolid</Company>
  <LinksUpToDate>false</LinksUpToDate>
  <CharactersWithSpaces>17942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Delegación de Catequesis</dc:creator>
  <cp:lastModifiedBy>PECHI</cp:lastModifiedBy>
  <cp:revision>2</cp:revision>
  <cp:lastPrinted>2018-01-22T11:53:00Z</cp:lastPrinted>
  <dcterms:created xsi:type="dcterms:W3CDTF">2019-08-04T06:17:00Z</dcterms:created>
  <dcterms:modified xsi:type="dcterms:W3CDTF">2019-08-04T06:17:00Z</dcterms:modified>
</cp:coreProperties>
</file>