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BBF" w:rsidRPr="00E76F58" w:rsidRDefault="00E619B6" w:rsidP="00E76F58">
      <w:pPr>
        <w:jc w:val="center"/>
        <w:rPr>
          <w:b/>
          <w:color w:val="FF0000"/>
          <w:sz w:val="36"/>
          <w:szCs w:val="36"/>
        </w:rPr>
      </w:pPr>
      <w:r w:rsidRPr="00E76F58">
        <w:rPr>
          <w:b/>
          <w:color w:val="FF0000"/>
          <w:sz w:val="36"/>
          <w:szCs w:val="36"/>
        </w:rPr>
        <w:t>San Remigio de Reims</w:t>
      </w:r>
      <w:r w:rsidR="00BA51F0">
        <w:rPr>
          <w:b/>
          <w:color w:val="FF0000"/>
          <w:sz w:val="36"/>
          <w:szCs w:val="36"/>
        </w:rPr>
        <w:t xml:space="preserve"> 437 - 533</w:t>
      </w:r>
    </w:p>
    <w:p w:rsidR="00E619B6" w:rsidRDefault="00E619B6" w:rsidP="00E619B6">
      <w:pPr>
        <w:rPr>
          <w:szCs w:val="22"/>
        </w:rPr>
      </w:pPr>
    </w:p>
    <w:p w:rsidR="00E619B6" w:rsidRDefault="00E619B6" w:rsidP="00E619B6">
      <w:pPr>
        <w:rPr>
          <w:szCs w:val="22"/>
        </w:rPr>
      </w:pPr>
    </w:p>
    <w:p w:rsidR="00E619B6" w:rsidRDefault="00E619B6" w:rsidP="00E619B6">
      <w:pPr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2588895" cy="3514725"/>
            <wp:effectExtent l="1905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4670" t="32534" r="7908" b="39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9B6" w:rsidRPr="00BA51F0" w:rsidRDefault="00E619B6" w:rsidP="00E619B6">
      <w:pPr>
        <w:jc w:val="center"/>
        <w:rPr>
          <w:b/>
          <w:color w:val="0070C0"/>
          <w:sz w:val="20"/>
          <w:szCs w:val="20"/>
        </w:rPr>
      </w:pPr>
      <w:r w:rsidRPr="00BA51F0">
        <w:rPr>
          <w:b/>
          <w:color w:val="0070C0"/>
          <w:sz w:val="20"/>
          <w:szCs w:val="20"/>
        </w:rPr>
        <w:t xml:space="preserve">Cuadro del </w:t>
      </w:r>
      <w:proofErr w:type="spellStart"/>
      <w:r w:rsidRPr="00BA51F0">
        <w:rPr>
          <w:b/>
          <w:color w:val="0070C0"/>
          <w:sz w:val="20"/>
          <w:szCs w:val="20"/>
        </w:rPr>
        <w:t>Maitrede</w:t>
      </w:r>
      <w:proofErr w:type="spellEnd"/>
      <w:r w:rsidRPr="00BA51F0">
        <w:rPr>
          <w:b/>
          <w:color w:val="0070C0"/>
          <w:sz w:val="20"/>
          <w:szCs w:val="20"/>
        </w:rPr>
        <w:t xml:space="preserve"> Saint </w:t>
      </w:r>
      <w:proofErr w:type="spellStart"/>
      <w:r w:rsidRPr="00BA51F0">
        <w:rPr>
          <w:b/>
          <w:color w:val="0070C0"/>
          <w:sz w:val="20"/>
          <w:szCs w:val="20"/>
        </w:rPr>
        <w:t>Gilles</w:t>
      </w:r>
      <w:proofErr w:type="spellEnd"/>
    </w:p>
    <w:p w:rsidR="00BA51F0" w:rsidRDefault="00BA51F0" w:rsidP="00E619B6">
      <w:pPr>
        <w:jc w:val="center"/>
        <w:rPr>
          <w:b/>
          <w:color w:val="FF0000"/>
          <w:szCs w:val="22"/>
        </w:rPr>
      </w:pPr>
    </w:p>
    <w:p w:rsidR="00BA51F0" w:rsidRPr="00E619B6" w:rsidRDefault="00BA51F0" w:rsidP="00D563DD">
      <w:pPr>
        <w:jc w:val="both"/>
        <w:rPr>
          <w:b/>
          <w:color w:val="FF0000"/>
          <w:szCs w:val="22"/>
        </w:rPr>
      </w:pPr>
      <w:r>
        <w:rPr>
          <w:b/>
          <w:color w:val="FF0000"/>
          <w:szCs w:val="22"/>
        </w:rPr>
        <w:t xml:space="preserve">    San Remigio es modelo de paciencia y habilidad. Logró hacer cristiano a un caudillo</w:t>
      </w:r>
      <w:r w:rsidR="00A74984">
        <w:rPr>
          <w:b/>
          <w:color w:val="FF0000"/>
          <w:szCs w:val="22"/>
        </w:rPr>
        <w:t>,</w:t>
      </w:r>
      <w:r>
        <w:rPr>
          <w:b/>
          <w:color w:val="FF0000"/>
          <w:szCs w:val="22"/>
        </w:rPr>
        <w:t xml:space="preserve"> que había atravesado los países destruyendo y matando. La paciencia todo o consigue si va unida a la habilidad y constancia. El catequista de grupos difíciles no debe desanima</w:t>
      </w:r>
      <w:r>
        <w:rPr>
          <w:b/>
          <w:color w:val="FF0000"/>
          <w:szCs w:val="22"/>
        </w:rPr>
        <w:t>r</w:t>
      </w:r>
      <w:r>
        <w:rPr>
          <w:b/>
          <w:color w:val="FF0000"/>
          <w:szCs w:val="22"/>
        </w:rPr>
        <w:t>se</w:t>
      </w:r>
      <w:r w:rsidR="00D563DD">
        <w:rPr>
          <w:b/>
          <w:color w:val="FF0000"/>
          <w:szCs w:val="22"/>
        </w:rPr>
        <w:t xml:space="preserve">. </w:t>
      </w:r>
      <w:r>
        <w:rPr>
          <w:b/>
          <w:color w:val="FF0000"/>
          <w:szCs w:val="22"/>
        </w:rPr>
        <w:t xml:space="preserve"> Antes </w:t>
      </w:r>
      <w:r w:rsidR="00D563DD">
        <w:rPr>
          <w:b/>
          <w:color w:val="FF0000"/>
          <w:szCs w:val="22"/>
        </w:rPr>
        <w:t>bien, si es paciente</w:t>
      </w:r>
      <w:bookmarkStart w:id="0" w:name="_GoBack"/>
      <w:bookmarkEnd w:id="0"/>
      <w:r w:rsidR="00D563DD">
        <w:rPr>
          <w:b/>
          <w:color w:val="FF0000"/>
          <w:szCs w:val="22"/>
        </w:rPr>
        <w:t>,</w:t>
      </w:r>
      <w:r>
        <w:rPr>
          <w:b/>
          <w:color w:val="FF0000"/>
          <w:szCs w:val="22"/>
        </w:rPr>
        <w:t xml:space="preserve"> logra "amansar a los rebeldes" si actúa con habilidad.</w:t>
      </w:r>
    </w:p>
    <w:p w:rsidR="00E619B6" w:rsidRPr="00E76F58" w:rsidRDefault="00E619B6" w:rsidP="00E76F58">
      <w:pPr>
        <w:pStyle w:val="NormalWeb"/>
        <w:jc w:val="both"/>
        <w:rPr>
          <w:rFonts w:ascii="Arial" w:hAnsi="Arial" w:cs="Arial"/>
          <w:b/>
        </w:rPr>
      </w:pPr>
      <w:r w:rsidRPr="00E76F58">
        <w:rPr>
          <w:rFonts w:ascii="Arial" w:hAnsi="Arial" w:cs="Arial"/>
          <w:b/>
        </w:rPr>
        <w:t xml:space="preserve">San </w:t>
      </w:r>
      <w:r w:rsidRPr="00E76F58">
        <w:rPr>
          <w:rFonts w:ascii="Arial" w:hAnsi="Arial" w:cs="Arial"/>
          <w:b/>
          <w:bCs/>
        </w:rPr>
        <w:t>Remigio de Reims</w:t>
      </w:r>
      <w:r w:rsidRPr="00E76F58">
        <w:rPr>
          <w:rFonts w:ascii="Arial" w:hAnsi="Arial" w:cs="Arial"/>
          <w:b/>
        </w:rPr>
        <w:t xml:space="preserve"> (en </w:t>
      </w:r>
      <w:hyperlink r:id="rId9" w:tooltip="Idioma francés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francés</w:t>
        </w:r>
      </w:hyperlink>
      <w:r w:rsidRPr="00E76F58">
        <w:rPr>
          <w:rFonts w:ascii="Arial" w:hAnsi="Arial" w:cs="Arial"/>
          <w:b/>
        </w:rPr>
        <w:t xml:space="preserve">: </w:t>
      </w:r>
      <w:proofErr w:type="spellStart"/>
      <w:r w:rsidRPr="00E76F58">
        <w:rPr>
          <w:rFonts w:ascii="Arial" w:hAnsi="Arial" w:cs="Arial"/>
          <w:b/>
          <w:i/>
          <w:iCs/>
        </w:rPr>
        <w:t>Rémi</w:t>
      </w:r>
      <w:proofErr w:type="spellEnd"/>
      <w:r w:rsidRPr="00E76F58">
        <w:rPr>
          <w:rFonts w:ascii="Arial" w:hAnsi="Arial" w:cs="Arial"/>
          <w:b/>
          <w:i/>
          <w:iCs/>
        </w:rPr>
        <w:t xml:space="preserve"> de Reims</w:t>
      </w:r>
      <w:r w:rsidRPr="00E76F58">
        <w:rPr>
          <w:rFonts w:ascii="Arial" w:hAnsi="Arial" w:cs="Arial"/>
          <w:b/>
        </w:rPr>
        <w:t xml:space="preserve"> o </w:t>
      </w:r>
      <w:proofErr w:type="spellStart"/>
      <w:r w:rsidRPr="00E76F58">
        <w:rPr>
          <w:rFonts w:ascii="Arial" w:hAnsi="Arial" w:cs="Arial"/>
          <w:b/>
          <w:i/>
          <w:iCs/>
        </w:rPr>
        <w:t>Rémy</w:t>
      </w:r>
      <w:proofErr w:type="spellEnd"/>
      <w:r w:rsidRPr="00E76F58">
        <w:rPr>
          <w:rFonts w:ascii="Arial" w:hAnsi="Arial" w:cs="Arial"/>
          <w:b/>
        </w:rPr>
        <w:t xml:space="preserve">) (c. </w:t>
      </w:r>
      <w:hyperlink r:id="rId10" w:tooltip="437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437</w:t>
        </w:r>
      </w:hyperlink>
      <w:r w:rsidRPr="00E76F58">
        <w:rPr>
          <w:rFonts w:ascii="Arial" w:hAnsi="Arial" w:cs="Arial"/>
          <w:b/>
        </w:rPr>
        <w:t xml:space="preserve"> - </w:t>
      </w:r>
      <w:hyperlink r:id="rId11" w:tooltip="13 de enero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13 de enero</w:t>
        </w:r>
      </w:hyperlink>
      <w:r w:rsidRPr="00E76F58">
        <w:rPr>
          <w:rFonts w:ascii="Arial" w:hAnsi="Arial" w:cs="Arial"/>
          <w:b/>
        </w:rPr>
        <w:t xml:space="preserve"> de </w:t>
      </w:r>
      <w:hyperlink r:id="rId12" w:tooltip="533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533</w:t>
        </w:r>
      </w:hyperlink>
      <w:r w:rsidRPr="00E76F58">
        <w:rPr>
          <w:rFonts w:ascii="Arial" w:hAnsi="Arial" w:cs="Arial"/>
          <w:b/>
        </w:rPr>
        <w:t xml:space="preserve">) es un </w:t>
      </w:r>
      <w:hyperlink r:id="rId13" w:tooltip="Santo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santo</w:t>
        </w:r>
      </w:hyperlink>
      <w:r w:rsidRPr="00E76F58">
        <w:rPr>
          <w:rFonts w:ascii="Arial" w:hAnsi="Arial" w:cs="Arial"/>
          <w:b/>
        </w:rPr>
        <w:t xml:space="preserve"> de la </w:t>
      </w:r>
      <w:hyperlink r:id="rId14" w:tooltip="Iglesia católica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Iglesia católica</w:t>
        </w:r>
      </w:hyperlink>
      <w:r w:rsidRPr="00E76F58">
        <w:rPr>
          <w:rFonts w:ascii="Arial" w:hAnsi="Arial" w:cs="Arial"/>
          <w:b/>
        </w:rPr>
        <w:t xml:space="preserve">, </w:t>
      </w:r>
      <w:hyperlink r:id="rId15" w:tooltip="Obispo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obispo</w:t>
        </w:r>
      </w:hyperlink>
      <w:r w:rsidRPr="00E76F58">
        <w:rPr>
          <w:rFonts w:ascii="Arial" w:hAnsi="Arial" w:cs="Arial"/>
          <w:b/>
        </w:rPr>
        <w:t xml:space="preserve"> de </w:t>
      </w:r>
      <w:hyperlink r:id="rId16" w:tooltip="Reims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Reims</w:t>
        </w:r>
      </w:hyperlink>
      <w:r w:rsidRPr="00E76F58">
        <w:rPr>
          <w:rFonts w:ascii="Arial" w:hAnsi="Arial" w:cs="Arial"/>
          <w:b/>
        </w:rPr>
        <w:t xml:space="preserve"> durante 70 años y apóstol de los </w:t>
      </w:r>
      <w:hyperlink r:id="rId17" w:tooltip="Pueblo franco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francos</w:t>
        </w:r>
      </w:hyperlink>
      <w:r w:rsidRPr="00E76F58">
        <w:rPr>
          <w:rFonts w:ascii="Arial" w:hAnsi="Arial" w:cs="Arial"/>
          <w:b/>
        </w:rPr>
        <w:t xml:space="preserve">, considerado como el precursor del cristianismo en </w:t>
      </w:r>
      <w:hyperlink r:id="rId18" w:tooltip="Francia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Francia</w:t>
        </w:r>
      </w:hyperlink>
      <w:r w:rsidRPr="00E76F58">
        <w:rPr>
          <w:rFonts w:ascii="Arial" w:hAnsi="Arial" w:cs="Arial"/>
          <w:b/>
        </w:rPr>
        <w:t xml:space="preserve"> al bautizar a </w:t>
      </w:r>
      <w:hyperlink r:id="rId19" w:tooltip="Clodoveo I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Clodoveo I</w:t>
        </w:r>
      </w:hyperlink>
      <w:r w:rsidRPr="00E76F58">
        <w:rPr>
          <w:rFonts w:ascii="Arial" w:hAnsi="Arial" w:cs="Arial"/>
          <w:b/>
        </w:rPr>
        <w:t>, el pr</w:t>
      </w:r>
      <w:r w:rsidRPr="00E76F58">
        <w:rPr>
          <w:rFonts w:ascii="Arial" w:hAnsi="Arial" w:cs="Arial"/>
          <w:b/>
        </w:rPr>
        <w:t>i</w:t>
      </w:r>
      <w:r w:rsidRPr="00E76F58">
        <w:rPr>
          <w:rFonts w:ascii="Arial" w:hAnsi="Arial" w:cs="Arial"/>
          <w:b/>
        </w:rPr>
        <w:t xml:space="preserve">mer rey de los francos convertido al cristianismo y ser su confesor. </w:t>
      </w:r>
    </w:p>
    <w:p w:rsidR="00E619B6" w:rsidRPr="00E76F58" w:rsidRDefault="00E619B6" w:rsidP="00E76F58">
      <w:pPr>
        <w:pStyle w:val="NormalWeb"/>
        <w:jc w:val="both"/>
        <w:rPr>
          <w:rFonts w:ascii="Arial" w:hAnsi="Arial" w:cs="Arial"/>
          <w:b/>
        </w:rPr>
      </w:pPr>
      <w:r w:rsidRPr="00E76F58">
        <w:rPr>
          <w:rFonts w:ascii="Arial" w:hAnsi="Arial" w:cs="Arial"/>
          <w:b/>
        </w:rPr>
        <w:t xml:space="preserve">Remigio es uno de los patronos católicos secundarios de Francia, como san </w:t>
      </w:r>
      <w:hyperlink r:id="rId20" w:tooltip="Martín de Tours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Martín de Tours</w:t>
        </w:r>
      </w:hyperlink>
      <w:r w:rsidRPr="00E76F58">
        <w:rPr>
          <w:rFonts w:ascii="Arial" w:hAnsi="Arial" w:cs="Arial"/>
          <w:b/>
        </w:rPr>
        <w:t xml:space="preserve">, san </w:t>
      </w:r>
      <w:hyperlink r:id="rId21" w:tooltip="Dionisio de París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Dionisio de París</w:t>
        </w:r>
      </w:hyperlink>
      <w:r w:rsidRPr="00E76F58">
        <w:rPr>
          <w:rFonts w:ascii="Arial" w:hAnsi="Arial" w:cs="Arial"/>
          <w:b/>
        </w:rPr>
        <w:t xml:space="preserve">, santa </w:t>
      </w:r>
      <w:hyperlink r:id="rId22" w:tooltip="Juana de Arco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Juana de Arco</w:t>
        </w:r>
      </w:hyperlink>
      <w:r w:rsidRPr="00E76F58">
        <w:rPr>
          <w:rFonts w:ascii="Arial" w:hAnsi="Arial" w:cs="Arial"/>
          <w:b/>
        </w:rPr>
        <w:t xml:space="preserve"> y santa </w:t>
      </w:r>
      <w:hyperlink r:id="rId23" w:tooltip="Teresa de Lisieux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 xml:space="preserve">Teresa de </w:t>
        </w:r>
        <w:proofErr w:type="spellStart"/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Lisieux</w:t>
        </w:r>
        <w:proofErr w:type="spellEnd"/>
      </w:hyperlink>
      <w:r w:rsidRPr="00E76F58">
        <w:rPr>
          <w:rFonts w:ascii="Arial" w:hAnsi="Arial" w:cs="Arial"/>
          <w:b/>
        </w:rPr>
        <w:t xml:space="preserve">. </w:t>
      </w:r>
    </w:p>
    <w:p w:rsidR="00E619B6" w:rsidRPr="00E76F58" w:rsidRDefault="00E76F58" w:rsidP="00E76F58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S</w:t>
      </w:r>
      <w:r w:rsidR="00E619B6" w:rsidRPr="00E76F58">
        <w:rPr>
          <w:rFonts w:ascii="Arial" w:hAnsi="Arial" w:cs="Arial"/>
          <w:b/>
        </w:rPr>
        <w:t xml:space="preserve">egún la tradición, Remigio nació en el sitio de </w:t>
      </w:r>
      <w:hyperlink r:id="rId24" w:tooltip="Cerny-en-Laonnois" w:history="1">
        <w:proofErr w:type="spellStart"/>
        <w:r w:rsidR="00E619B6" w:rsidRPr="00E76F58">
          <w:rPr>
            <w:rStyle w:val="Hipervnculo"/>
            <w:rFonts w:ascii="Arial" w:hAnsi="Arial" w:cs="Arial"/>
            <w:b/>
            <w:color w:val="auto"/>
            <w:u w:val="none"/>
          </w:rPr>
          <w:t>Cerny</w:t>
        </w:r>
        <w:proofErr w:type="spellEnd"/>
        <w:r w:rsidR="00E619B6" w:rsidRPr="00E76F58">
          <w:rPr>
            <w:rStyle w:val="Hipervnculo"/>
            <w:rFonts w:ascii="Arial" w:hAnsi="Arial" w:cs="Arial"/>
            <w:b/>
            <w:color w:val="auto"/>
            <w:u w:val="none"/>
          </w:rPr>
          <w:t>-en-</w:t>
        </w:r>
        <w:proofErr w:type="spellStart"/>
        <w:r w:rsidR="00E619B6" w:rsidRPr="00E76F58">
          <w:rPr>
            <w:rStyle w:val="Hipervnculo"/>
            <w:rFonts w:ascii="Arial" w:hAnsi="Arial" w:cs="Arial"/>
            <w:b/>
            <w:color w:val="auto"/>
            <w:u w:val="none"/>
          </w:rPr>
          <w:t>Laonnois</w:t>
        </w:r>
        <w:proofErr w:type="spellEnd"/>
      </w:hyperlink>
      <w:r w:rsidR="00E619B6" w:rsidRPr="00E76F58">
        <w:rPr>
          <w:rFonts w:ascii="Arial" w:hAnsi="Arial" w:cs="Arial"/>
          <w:b/>
        </w:rPr>
        <w:t xml:space="preserve">, cerca de la ciudad de </w:t>
      </w:r>
      <w:hyperlink r:id="rId25" w:tooltip="Laon" w:history="1">
        <w:proofErr w:type="spellStart"/>
        <w:r w:rsidR="00E619B6" w:rsidRPr="00E76F58">
          <w:rPr>
            <w:rStyle w:val="Hipervnculo"/>
            <w:rFonts w:ascii="Arial" w:hAnsi="Arial" w:cs="Arial"/>
            <w:b/>
            <w:color w:val="auto"/>
            <w:u w:val="none"/>
          </w:rPr>
          <w:t>Laon</w:t>
        </w:r>
        <w:proofErr w:type="spellEnd"/>
      </w:hyperlink>
      <w:r w:rsidR="00E619B6" w:rsidRPr="00E76F58">
        <w:rPr>
          <w:rFonts w:ascii="Arial" w:hAnsi="Arial" w:cs="Arial"/>
          <w:b/>
        </w:rPr>
        <w:t xml:space="preserve"> hacia el año 437 en una familia de la alta sociedad </w:t>
      </w:r>
      <w:hyperlink r:id="rId26" w:tooltip="Galia" w:history="1">
        <w:proofErr w:type="spellStart"/>
        <w:r w:rsidR="00E619B6" w:rsidRPr="00E76F58">
          <w:rPr>
            <w:rStyle w:val="Hipervnculo"/>
            <w:rFonts w:ascii="Arial" w:hAnsi="Arial" w:cs="Arial"/>
            <w:b/>
            <w:color w:val="auto"/>
            <w:u w:val="none"/>
          </w:rPr>
          <w:t>Galo</w:t>
        </w:r>
      </w:hyperlink>
      <w:hyperlink r:id="rId27" w:tooltip="Roma" w:history="1">
        <w:r w:rsidR="00E619B6" w:rsidRPr="00E76F58">
          <w:rPr>
            <w:rStyle w:val="Hipervnculo"/>
            <w:rFonts w:ascii="Arial" w:hAnsi="Arial" w:cs="Arial"/>
            <w:b/>
            <w:color w:val="auto"/>
            <w:u w:val="none"/>
          </w:rPr>
          <w:t>Romana</w:t>
        </w:r>
        <w:proofErr w:type="spellEnd"/>
      </w:hyperlink>
      <w:r w:rsidR="00E619B6" w:rsidRPr="00E76F58">
        <w:rPr>
          <w:rFonts w:ascii="Arial" w:hAnsi="Arial" w:cs="Arial"/>
          <w:b/>
        </w:rPr>
        <w:t xml:space="preserve">. También se afirma que fue hijo de Emilio, conde de </w:t>
      </w:r>
      <w:proofErr w:type="spellStart"/>
      <w:r w:rsidR="00E619B6" w:rsidRPr="00E76F58">
        <w:rPr>
          <w:rFonts w:ascii="Arial" w:hAnsi="Arial" w:cs="Arial"/>
          <w:b/>
        </w:rPr>
        <w:t>Laon</w:t>
      </w:r>
      <w:proofErr w:type="spellEnd"/>
      <w:r w:rsidR="00E619B6" w:rsidRPr="00E76F58">
        <w:rPr>
          <w:rFonts w:ascii="Arial" w:hAnsi="Arial" w:cs="Arial"/>
          <w:b/>
        </w:rPr>
        <w:t xml:space="preserve">, y de </w:t>
      </w:r>
      <w:hyperlink r:id="rId28" w:tooltip="Santa Celina (aún no redactado)" w:history="1">
        <w:r w:rsidR="00E619B6" w:rsidRPr="00E76F58">
          <w:rPr>
            <w:rStyle w:val="Hipervnculo"/>
            <w:rFonts w:ascii="Arial" w:hAnsi="Arial" w:cs="Arial"/>
            <w:b/>
            <w:color w:val="auto"/>
            <w:u w:val="none"/>
          </w:rPr>
          <w:t>santa Celina</w:t>
        </w:r>
      </w:hyperlink>
      <w:r w:rsidR="00E619B6" w:rsidRPr="00E76F58">
        <w:rPr>
          <w:rFonts w:ascii="Arial" w:hAnsi="Arial" w:cs="Arial"/>
          <w:b/>
        </w:rPr>
        <w:t xml:space="preserve">, hija del obispo de </w:t>
      </w:r>
      <w:hyperlink r:id="rId29" w:tooltip="Soissons" w:history="1">
        <w:proofErr w:type="spellStart"/>
        <w:r w:rsidR="00E619B6" w:rsidRPr="00E76F58">
          <w:rPr>
            <w:rStyle w:val="Hipervnculo"/>
            <w:rFonts w:ascii="Arial" w:hAnsi="Arial" w:cs="Arial"/>
            <w:b/>
            <w:color w:val="auto"/>
            <w:u w:val="none"/>
          </w:rPr>
          <w:t>Soissons</w:t>
        </w:r>
        <w:proofErr w:type="spellEnd"/>
      </w:hyperlink>
      <w:r w:rsidR="00E619B6" w:rsidRPr="00E76F58">
        <w:rPr>
          <w:rFonts w:ascii="Arial" w:hAnsi="Arial" w:cs="Arial"/>
          <w:b/>
        </w:rPr>
        <w:t xml:space="preserve">, pero ese Emilio no está atestiguado en parte alguna ni podía llevar ese título, que es anacrónico. </w:t>
      </w:r>
    </w:p>
    <w:p w:rsidR="00E619B6" w:rsidRPr="00E76F58" w:rsidRDefault="00E619B6" w:rsidP="00E76F58">
      <w:pPr>
        <w:pStyle w:val="NormalWeb"/>
        <w:jc w:val="both"/>
        <w:rPr>
          <w:rFonts w:ascii="Arial" w:hAnsi="Arial" w:cs="Arial"/>
          <w:b/>
        </w:rPr>
      </w:pPr>
      <w:r w:rsidRPr="00E76F58">
        <w:rPr>
          <w:rFonts w:ascii="Arial" w:hAnsi="Arial" w:cs="Arial"/>
          <w:b/>
        </w:rPr>
        <w:t>Desde muy temprana edad fue considerado uno de los mejores oradores de su época. E</w:t>
      </w:r>
      <w:r w:rsidRPr="00E76F58">
        <w:rPr>
          <w:rFonts w:ascii="Arial" w:hAnsi="Arial" w:cs="Arial"/>
          <w:b/>
        </w:rPr>
        <w:t>s</w:t>
      </w:r>
      <w:r w:rsidRPr="00E76F58">
        <w:rPr>
          <w:rFonts w:ascii="Arial" w:hAnsi="Arial" w:cs="Arial"/>
          <w:b/>
        </w:rPr>
        <w:t xml:space="preserve">tudió </w:t>
      </w:r>
      <w:hyperlink r:id="rId30" w:tooltip="Literatura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literatura</w:t>
        </w:r>
      </w:hyperlink>
      <w:r w:rsidRPr="00E76F58">
        <w:rPr>
          <w:rFonts w:ascii="Arial" w:hAnsi="Arial" w:cs="Arial"/>
          <w:b/>
        </w:rPr>
        <w:t xml:space="preserve">, se ordenó </w:t>
      </w:r>
      <w:hyperlink r:id="rId31" w:tooltip="Sacerdocio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sacerdote</w:t>
        </w:r>
      </w:hyperlink>
      <w:r w:rsidRPr="00E76F58">
        <w:rPr>
          <w:rFonts w:ascii="Arial" w:hAnsi="Arial" w:cs="Arial"/>
          <w:b/>
        </w:rPr>
        <w:t xml:space="preserve"> y a los 22 años fue elegido obispo de </w:t>
      </w:r>
      <w:hyperlink r:id="rId32" w:tooltip="Reims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Reims</w:t>
        </w:r>
      </w:hyperlink>
      <w:r w:rsidRPr="00E76F58">
        <w:rPr>
          <w:rFonts w:ascii="Arial" w:hAnsi="Arial" w:cs="Arial"/>
          <w:b/>
        </w:rPr>
        <w:t>; su he</w:t>
      </w:r>
      <w:r w:rsidRPr="00E76F58">
        <w:rPr>
          <w:rFonts w:ascii="Arial" w:hAnsi="Arial" w:cs="Arial"/>
          <w:b/>
        </w:rPr>
        <w:t>r</w:t>
      </w:r>
      <w:r w:rsidRPr="00E76F58">
        <w:rPr>
          <w:rFonts w:ascii="Arial" w:hAnsi="Arial" w:cs="Arial"/>
          <w:b/>
        </w:rPr>
        <w:t xml:space="preserve">mano </w:t>
      </w:r>
      <w:proofErr w:type="spellStart"/>
      <w:r w:rsidRPr="00E76F58">
        <w:rPr>
          <w:rFonts w:ascii="Arial" w:hAnsi="Arial" w:cs="Arial"/>
          <w:b/>
        </w:rPr>
        <w:t>Principius</w:t>
      </w:r>
      <w:proofErr w:type="spellEnd"/>
      <w:r w:rsidRPr="00E76F58">
        <w:rPr>
          <w:rFonts w:ascii="Arial" w:hAnsi="Arial" w:cs="Arial"/>
          <w:b/>
        </w:rPr>
        <w:t xml:space="preserve"> ya era obispo de </w:t>
      </w:r>
      <w:hyperlink r:id="rId33" w:tooltip="Soissons" w:history="1">
        <w:proofErr w:type="spellStart"/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Soissons</w:t>
        </w:r>
        <w:proofErr w:type="spellEnd"/>
      </w:hyperlink>
      <w:r w:rsidRPr="00E76F58">
        <w:rPr>
          <w:rFonts w:ascii="Arial" w:hAnsi="Arial" w:cs="Arial"/>
          <w:b/>
        </w:rPr>
        <w:t xml:space="preserve">, y ambos sostuvieron correspondencia con el gran poeta cristiano </w:t>
      </w:r>
      <w:hyperlink r:id="rId34" w:tooltip="Sidonio Apolinar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Sidonio Apolinar</w:t>
        </w:r>
      </w:hyperlink>
      <w:r w:rsidRPr="00E76F58">
        <w:rPr>
          <w:rFonts w:ascii="Arial" w:hAnsi="Arial" w:cs="Arial"/>
          <w:b/>
        </w:rPr>
        <w:t xml:space="preserve">. </w:t>
      </w:r>
    </w:p>
    <w:p w:rsidR="00E76F58" w:rsidRDefault="00E619B6" w:rsidP="00E76F58">
      <w:pPr>
        <w:pStyle w:val="NormalWeb"/>
        <w:jc w:val="both"/>
        <w:rPr>
          <w:rFonts w:ascii="Arial" w:hAnsi="Arial" w:cs="Arial"/>
          <w:b/>
        </w:rPr>
      </w:pPr>
      <w:r w:rsidRPr="00E76F58">
        <w:rPr>
          <w:rFonts w:ascii="Arial" w:hAnsi="Arial" w:cs="Arial"/>
          <w:b/>
        </w:rPr>
        <w:t xml:space="preserve">Tras el matrimonio de </w:t>
      </w:r>
      <w:hyperlink r:id="rId35" w:tooltip="Clodoveo I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Clodoveo I</w:t>
        </w:r>
      </w:hyperlink>
      <w:r w:rsidRPr="00E76F58">
        <w:rPr>
          <w:rFonts w:ascii="Arial" w:hAnsi="Arial" w:cs="Arial"/>
          <w:b/>
        </w:rPr>
        <w:t xml:space="preserve">, rey de los </w:t>
      </w:r>
      <w:hyperlink r:id="rId36" w:tooltip="Francos salios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 xml:space="preserve">francos </w:t>
        </w:r>
        <w:proofErr w:type="spellStart"/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salios</w:t>
        </w:r>
        <w:proofErr w:type="spellEnd"/>
      </w:hyperlink>
      <w:r w:rsidRPr="00E76F58">
        <w:rPr>
          <w:rFonts w:ascii="Arial" w:hAnsi="Arial" w:cs="Arial"/>
          <w:b/>
        </w:rPr>
        <w:t xml:space="preserve">, con </w:t>
      </w:r>
      <w:hyperlink r:id="rId37" w:tooltip="Clotilde (reina)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Clotilde</w:t>
        </w:r>
      </w:hyperlink>
      <w:r w:rsidRPr="00E76F58">
        <w:rPr>
          <w:rFonts w:ascii="Arial" w:hAnsi="Arial" w:cs="Arial"/>
          <w:b/>
        </w:rPr>
        <w:t xml:space="preserve">, ella le insistió en convertirlo al catolicismo, pero no accedió a su consejo hasta que, durante la </w:t>
      </w:r>
      <w:hyperlink r:id="rId38" w:tooltip="Batalla de Tolbiac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 xml:space="preserve">batalla de </w:t>
        </w:r>
        <w:proofErr w:type="spellStart"/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Tolbiac</w:t>
        </w:r>
        <w:proofErr w:type="spellEnd"/>
      </w:hyperlink>
      <w:r w:rsidRPr="00E76F58">
        <w:rPr>
          <w:rFonts w:ascii="Arial" w:hAnsi="Arial" w:cs="Arial"/>
          <w:b/>
        </w:rPr>
        <w:t xml:space="preserve"> contra los </w:t>
      </w:r>
      <w:hyperlink r:id="rId39" w:tooltip="Pueblo alamán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alamanes</w:t>
        </w:r>
      </w:hyperlink>
      <w:r w:rsidRPr="00E76F58">
        <w:rPr>
          <w:rFonts w:ascii="Arial" w:hAnsi="Arial" w:cs="Arial"/>
          <w:b/>
        </w:rPr>
        <w:t xml:space="preserve"> (</w:t>
      </w:r>
      <w:hyperlink r:id="rId40" w:tooltip="496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496</w:t>
        </w:r>
      </w:hyperlink>
      <w:r w:rsidRPr="00E76F58">
        <w:rPr>
          <w:rFonts w:ascii="Arial" w:hAnsi="Arial" w:cs="Arial"/>
          <w:b/>
        </w:rPr>
        <w:t xml:space="preserve">) decidió invocar a Cristo y obtuvo la victoria. El </w:t>
      </w:r>
      <w:hyperlink r:id="rId41" w:tooltip="25 de diciembre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25 de d</w:t>
        </w:r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ciembre</w:t>
        </w:r>
      </w:hyperlink>
      <w:r w:rsidRPr="00E76F58">
        <w:rPr>
          <w:rFonts w:ascii="Arial" w:hAnsi="Arial" w:cs="Arial"/>
          <w:b/>
        </w:rPr>
        <w:t xml:space="preserve"> de un año comprendido entre 496 y 506, el rey y 3</w:t>
      </w:r>
      <w:r w:rsidR="00D563DD">
        <w:rPr>
          <w:rFonts w:ascii="Arial" w:hAnsi="Arial" w:cs="Arial"/>
          <w:b/>
        </w:rPr>
        <w:t>.</w:t>
      </w:r>
      <w:r w:rsidRPr="00E76F58">
        <w:rPr>
          <w:rFonts w:ascii="Arial" w:hAnsi="Arial" w:cs="Arial"/>
          <w:b/>
        </w:rPr>
        <w:t>000 guerreros francos de su ejército fueron bautizados por Remigio, dando inicio a la tradición católica de la monarquía francesa</w:t>
      </w:r>
      <w:r w:rsidR="00D563DD">
        <w:rPr>
          <w:rFonts w:ascii="Arial" w:hAnsi="Arial" w:cs="Arial"/>
          <w:b/>
        </w:rPr>
        <w:t>.</w:t>
      </w:r>
    </w:p>
    <w:p w:rsidR="00E76F58" w:rsidRDefault="00D563DD" w:rsidP="00E76F58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Así </w:t>
      </w:r>
      <w:r w:rsidR="00E76F58">
        <w:rPr>
          <w:rFonts w:ascii="Arial" w:hAnsi="Arial" w:cs="Arial"/>
          <w:b/>
        </w:rPr>
        <w:t>se fue</w:t>
      </w:r>
      <w:r w:rsidR="00E619B6" w:rsidRPr="00E76F58">
        <w:rPr>
          <w:rFonts w:ascii="Arial" w:hAnsi="Arial" w:cs="Arial"/>
          <w:b/>
        </w:rPr>
        <w:t xml:space="preserve"> obteniendo el apoyo del clero para la expansión de su reino; a partir de </w:t>
      </w:r>
      <w:hyperlink r:id="rId42" w:tooltip="Enrique I de Francia" w:history="1">
        <w:r w:rsidR="00E619B6" w:rsidRPr="00E76F58">
          <w:rPr>
            <w:rStyle w:val="Hipervnculo"/>
            <w:rFonts w:ascii="Arial" w:hAnsi="Arial" w:cs="Arial"/>
            <w:b/>
            <w:color w:val="auto"/>
            <w:u w:val="none"/>
          </w:rPr>
          <w:t>Enr</w:t>
        </w:r>
        <w:r w:rsidR="00E619B6" w:rsidRPr="00E76F58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="00E619B6" w:rsidRPr="00E76F58">
          <w:rPr>
            <w:rStyle w:val="Hipervnculo"/>
            <w:rFonts w:ascii="Arial" w:hAnsi="Arial" w:cs="Arial"/>
            <w:b/>
            <w:color w:val="auto"/>
            <w:u w:val="none"/>
          </w:rPr>
          <w:t>que I</w:t>
        </w:r>
      </w:hyperlink>
      <w:r w:rsidR="00E619B6" w:rsidRPr="00E76F58">
        <w:rPr>
          <w:rFonts w:ascii="Arial" w:hAnsi="Arial" w:cs="Arial"/>
          <w:b/>
        </w:rPr>
        <w:t xml:space="preserve"> en </w:t>
      </w:r>
      <w:hyperlink r:id="rId43" w:tooltip="1027" w:history="1">
        <w:r w:rsidR="00E619B6" w:rsidRPr="00E76F58">
          <w:rPr>
            <w:rStyle w:val="Hipervnculo"/>
            <w:rFonts w:ascii="Arial" w:hAnsi="Arial" w:cs="Arial"/>
            <w:b/>
            <w:color w:val="auto"/>
            <w:u w:val="none"/>
          </w:rPr>
          <w:t>1027</w:t>
        </w:r>
      </w:hyperlink>
      <w:r w:rsidR="00E619B6" w:rsidRPr="00E76F58">
        <w:rPr>
          <w:rFonts w:ascii="Arial" w:hAnsi="Arial" w:cs="Arial"/>
          <w:b/>
        </w:rPr>
        <w:t xml:space="preserve">, todos los reyes de Francia fueron consagrados en Reims (salvo </w:t>
      </w:r>
      <w:hyperlink r:id="rId44" w:tooltip="Luis VI de Francia" w:history="1">
        <w:r w:rsidR="00E619B6" w:rsidRPr="00E76F58">
          <w:rPr>
            <w:rStyle w:val="Hipervnculo"/>
            <w:rFonts w:ascii="Arial" w:hAnsi="Arial" w:cs="Arial"/>
            <w:b/>
            <w:color w:val="auto"/>
            <w:u w:val="none"/>
          </w:rPr>
          <w:t>Luis VI</w:t>
        </w:r>
      </w:hyperlink>
      <w:r w:rsidR="00E619B6" w:rsidRPr="00E76F58">
        <w:rPr>
          <w:rFonts w:ascii="Arial" w:hAnsi="Arial" w:cs="Arial"/>
          <w:b/>
        </w:rPr>
        <w:t xml:space="preserve">, </w:t>
      </w:r>
      <w:hyperlink r:id="rId45" w:tooltip="Enrique IV de Francia" w:history="1">
        <w:r w:rsidR="00E619B6" w:rsidRPr="00E76F58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="00E619B6" w:rsidRPr="00E76F58">
          <w:rPr>
            <w:rStyle w:val="Hipervnculo"/>
            <w:rFonts w:ascii="Arial" w:hAnsi="Arial" w:cs="Arial"/>
            <w:b/>
            <w:color w:val="auto"/>
            <w:u w:val="none"/>
          </w:rPr>
          <w:t>n</w:t>
        </w:r>
        <w:r w:rsidR="00E619B6" w:rsidRPr="00E76F58">
          <w:rPr>
            <w:rStyle w:val="Hipervnculo"/>
            <w:rFonts w:ascii="Arial" w:hAnsi="Arial" w:cs="Arial"/>
            <w:b/>
            <w:color w:val="auto"/>
            <w:u w:val="none"/>
          </w:rPr>
          <w:t>rique IV</w:t>
        </w:r>
      </w:hyperlink>
      <w:r w:rsidR="00E619B6" w:rsidRPr="00E76F58">
        <w:rPr>
          <w:rFonts w:ascii="Arial" w:hAnsi="Arial" w:cs="Arial"/>
          <w:b/>
        </w:rPr>
        <w:t xml:space="preserve"> y </w:t>
      </w:r>
      <w:hyperlink r:id="rId46" w:tooltip="Luis XVIII de Francia" w:history="1">
        <w:r w:rsidR="00E619B6" w:rsidRPr="00E76F58">
          <w:rPr>
            <w:rStyle w:val="Hipervnculo"/>
            <w:rFonts w:ascii="Arial" w:hAnsi="Arial" w:cs="Arial"/>
            <w:b/>
            <w:color w:val="auto"/>
            <w:u w:val="none"/>
          </w:rPr>
          <w:t>Luis XVIII</w:t>
        </w:r>
      </w:hyperlink>
      <w:r w:rsidR="00E619B6" w:rsidRPr="00E76F58">
        <w:rPr>
          <w:rFonts w:ascii="Arial" w:hAnsi="Arial" w:cs="Arial"/>
          <w:b/>
        </w:rPr>
        <w:t>). Aunque la tradición asegura que buena parte del mérito de la conve</w:t>
      </w:r>
      <w:r w:rsidR="00E619B6" w:rsidRPr="00E76F58">
        <w:rPr>
          <w:rFonts w:ascii="Arial" w:hAnsi="Arial" w:cs="Arial"/>
          <w:b/>
        </w:rPr>
        <w:t>r</w:t>
      </w:r>
      <w:r w:rsidR="00E619B6" w:rsidRPr="00E76F58">
        <w:rPr>
          <w:rFonts w:ascii="Arial" w:hAnsi="Arial" w:cs="Arial"/>
          <w:b/>
        </w:rPr>
        <w:t xml:space="preserve">sión se debió a Remigio, la biografía de San </w:t>
      </w:r>
      <w:proofErr w:type="spellStart"/>
      <w:r w:rsidR="00E619B6" w:rsidRPr="00E76F58">
        <w:rPr>
          <w:rFonts w:ascii="Arial" w:hAnsi="Arial" w:cs="Arial"/>
          <w:b/>
        </w:rPr>
        <w:t>Vedasto</w:t>
      </w:r>
      <w:proofErr w:type="spellEnd"/>
      <w:r w:rsidR="00E619B6" w:rsidRPr="00E76F58">
        <w:rPr>
          <w:rFonts w:ascii="Arial" w:hAnsi="Arial" w:cs="Arial"/>
          <w:b/>
        </w:rPr>
        <w:t xml:space="preserve"> de </w:t>
      </w:r>
      <w:proofErr w:type="spellStart"/>
      <w:r w:rsidR="00E619B6" w:rsidRPr="00E76F58">
        <w:rPr>
          <w:rFonts w:ascii="Arial" w:hAnsi="Arial" w:cs="Arial"/>
          <w:b/>
        </w:rPr>
        <w:t>Arrás</w:t>
      </w:r>
      <w:proofErr w:type="spellEnd"/>
      <w:r w:rsidR="00E619B6" w:rsidRPr="00E76F58">
        <w:rPr>
          <w:rFonts w:ascii="Arial" w:hAnsi="Arial" w:cs="Arial"/>
          <w:b/>
        </w:rPr>
        <w:t xml:space="preserve"> (más conocido como </w:t>
      </w:r>
      <w:hyperlink r:id="rId47" w:tooltip="Gastón de Arrás" w:history="1">
        <w:r w:rsidR="00E619B6" w:rsidRPr="00E76F58">
          <w:rPr>
            <w:rStyle w:val="Hipervnculo"/>
            <w:rFonts w:ascii="Arial" w:hAnsi="Arial" w:cs="Arial"/>
            <w:b/>
            <w:color w:val="auto"/>
            <w:u w:val="none"/>
          </w:rPr>
          <w:t xml:space="preserve">Gastón de </w:t>
        </w:r>
        <w:proofErr w:type="spellStart"/>
        <w:r w:rsidR="00E619B6" w:rsidRPr="00E76F58">
          <w:rPr>
            <w:rStyle w:val="Hipervnculo"/>
            <w:rFonts w:ascii="Arial" w:hAnsi="Arial" w:cs="Arial"/>
            <w:b/>
            <w:color w:val="auto"/>
            <w:u w:val="none"/>
          </w:rPr>
          <w:t>Arrás</w:t>
        </w:r>
        <w:proofErr w:type="spellEnd"/>
      </w:hyperlink>
      <w:r w:rsidR="00E619B6" w:rsidRPr="00E76F58">
        <w:rPr>
          <w:rFonts w:ascii="Arial" w:hAnsi="Arial" w:cs="Arial"/>
          <w:b/>
        </w:rPr>
        <w:t xml:space="preserve">) afirma que también contribuyó este personaje a la conversión; pero </w:t>
      </w:r>
      <w:hyperlink r:id="rId48" w:tooltip="Gregorio de Tours" w:history="1">
        <w:r w:rsidR="00E619B6" w:rsidRPr="00E76F58">
          <w:rPr>
            <w:rStyle w:val="Hipervnculo"/>
            <w:rFonts w:ascii="Arial" w:hAnsi="Arial" w:cs="Arial"/>
            <w:b/>
            <w:color w:val="auto"/>
            <w:u w:val="none"/>
          </w:rPr>
          <w:t>Gregorio de Tours</w:t>
        </w:r>
      </w:hyperlink>
      <w:r w:rsidR="00E619B6" w:rsidRPr="00E76F58">
        <w:rPr>
          <w:rFonts w:ascii="Arial" w:hAnsi="Arial" w:cs="Arial"/>
          <w:b/>
        </w:rPr>
        <w:t xml:space="preserve"> no lo menciona. </w:t>
      </w:r>
    </w:p>
    <w:p w:rsidR="00D563DD" w:rsidRDefault="00E619B6" w:rsidP="00E76F58">
      <w:pPr>
        <w:pStyle w:val="NormalWeb"/>
        <w:jc w:val="both"/>
        <w:rPr>
          <w:rFonts w:ascii="Arial" w:hAnsi="Arial" w:cs="Arial"/>
          <w:b/>
        </w:rPr>
      </w:pPr>
      <w:r w:rsidRPr="00E76F58">
        <w:rPr>
          <w:rFonts w:ascii="Arial" w:hAnsi="Arial" w:cs="Arial"/>
          <w:b/>
        </w:rPr>
        <w:t>Según una tradición, al faltar el santo óleo para ungir el bautismo del rey, un ángel apar</w:t>
      </w:r>
      <w:r w:rsidRPr="00E76F58">
        <w:rPr>
          <w:rFonts w:ascii="Arial" w:hAnsi="Arial" w:cs="Arial"/>
          <w:b/>
        </w:rPr>
        <w:t>e</w:t>
      </w:r>
      <w:r w:rsidRPr="00E76F58">
        <w:rPr>
          <w:rFonts w:ascii="Arial" w:hAnsi="Arial" w:cs="Arial"/>
          <w:b/>
        </w:rPr>
        <w:t>ció en forma de paloma y se transformó en una ampolla de santo óleo que desde entonces se utilizó para ungir a los reyes de Francia</w:t>
      </w:r>
      <w:r w:rsidR="00D563DD">
        <w:rPr>
          <w:rFonts w:ascii="Arial" w:hAnsi="Arial" w:cs="Arial"/>
          <w:b/>
        </w:rPr>
        <w:t>.</w:t>
      </w:r>
      <w:r w:rsidRPr="00E76F58">
        <w:rPr>
          <w:rFonts w:ascii="Arial" w:hAnsi="Arial" w:cs="Arial"/>
          <w:b/>
        </w:rPr>
        <w:t xml:space="preserve"> San Remigio pronunció una célebre frase: </w:t>
      </w:r>
      <w:r w:rsidRPr="00D563DD">
        <w:rPr>
          <w:rFonts w:ascii="Arial" w:hAnsi="Arial" w:cs="Arial"/>
          <w:b/>
          <w:i/>
        </w:rPr>
        <w:t>«</w:t>
      </w:r>
      <w:proofErr w:type="spellStart"/>
      <w:r w:rsidRPr="00D563DD">
        <w:rPr>
          <w:rFonts w:ascii="Arial" w:hAnsi="Arial" w:cs="Arial"/>
          <w:b/>
          <w:i/>
        </w:rPr>
        <w:t>C</w:t>
      </w:r>
      <w:r w:rsidRPr="00D563DD">
        <w:rPr>
          <w:rFonts w:ascii="Arial" w:hAnsi="Arial" w:cs="Arial"/>
          <w:b/>
          <w:i/>
        </w:rPr>
        <w:t>o</w:t>
      </w:r>
      <w:r w:rsidRPr="00D563DD">
        <w:rPr>
          <w:rFonts w:ascii="Arial" w:hAnsi="Arial" w:cs="Arial"/>
          <w:b/>
          <w:i/>
        </w:rPr>
        <w:t>urbe</w:t>
      </w:r>
      <w:proofErr w:type="spellEnd"/>
      <w:r w:rsidRPr="00D563DD">
        <w:rPr>
          <w:rFonts w:ascii="Arial" w:hAnsi="Arial" w:cs="Arial"/>
          <w:b/>
          <w:i/>
        </w:rPr>
        <w:t xml:space="preserve"> la </w:t>
      </w:r>
      <w:proofErr w:type="spellStart"/>
      <w:r w:rsidRPr="00D563DD">
        <w:rPr>
          <w:rFonts w:ascii="Arial" w:hAnsi="Arial" w:cs="Arial"/>
          <w:b/>
          <w:i/>
        </w:rPr>
        <w:t>tête</w:t>
      </w:r>
      <w:proofErr w:type="spellEnd"/>
      <w:r w:rsidRPr="00D563DD">
        <w:rPr>
          <w:rFonts w:ascii="Arial" w:hAnsi="Arial" w:cs="Arial"/>
          <w:b/>
          <w:i/>
        </w:rPr>
        <w:t xml:space="preserve">, </w:t>
      </w:r>
      <w:proofErr w:type="spellStart"/>
      <w:r w:rsidRPr="00D563DD">
        <w:rPr>
          <w:rFonts w:ascii="Arial" w:hAnsi="Arial" w:cs="Arial"/>
          <w:b/>
          <w:i/>
        </w:rPr>
        <w:t>fier</w:t>
      </w:r>
      <w:proofErr w:type="spellEnd"/>
      <w:r w:rsidRPr="00D563DD">
        <w:rPr>
          <w:rFonts w:ascii="Arial" w:hAnsi="Arial" w:cs="Arial"/>
          <w:b/>
          <w:i/>
        </w:rPr>
        <w:t xml:space="preserve"> </w:t>
      </w:r>
      <w:proofErr w:type="spellStart"/>
      <w:r w:rsidRPr="00D563DD">
        <w:rPr>
          <w:rFonts w:ascii="Arial" w:hAnsi="Arial" w:cs="Arial"/>
          <w:b/>
          <w:i/>
        </w:rPr>
        <w:t>Sicambre</w:t>
      </w:r>
      <w:proofErr w:type="spellEnd"/>
      <w:r w:rsidRPr="00D563DD">
        <w:rPr>
          <w:rFonts w:ascii="Arial" w:hAnsi="Arial" w:cs="Arial"/>
          <w:b/>
          <w:i/>
        </w:rPr>
        <w:t xml:space="preserve">, </w:t>
      </w:r>
      <w:proofErr w:type="spellStart"/>
      <w:r w:rsidRPr="00D563DD">
        <w:rPr>
          <w:rFonts w:ascii="Arial" w:hAnsi="Arial" w:cs="Arial"/>
          <w:b/>
          <w:i/>
        </w:rPr>
        <w:t>abaisse</w:t>
      </w:r>
      <w:proofErr w:type="spellEnd"/>
      <w:r w:rsidRPr="00D563DD">
        <w:rPr>
          <w:rFonts w:ascii="Arial" w:hAnsi="Arial" w:cs="Arial"/>
          <w:b/>
          <w:i/>
        </w:rPr>
        <w:t xml:space="preserve"> </w:t>
      </w:r>
      <w:proofErr w:type="spellStart"/>
      <w:r w:rsidRPr="00D563DD">
        <w:rPr>
          <w:rFonts w:ascii="Arial" w:hAnsi="Arial" w:cs="Arial"/>
          <w:b/>
          <w:i/>
        </w:rPr>
        <w:t>humblement</w:t>
      </w:r>
      <w:proofErr w:type="spellEnd"/>
      <w:r w:rsidRPr="00D563DD">
        <w:rPr>
          <w:rFonts w:ascii="Arial" w:hAnsi="Arial" w:cs="Arial"/>
          <w:b/>
          <w:i/>
        </w:rPr>
        <w:t xml:space="preserve"> ton </w:t>
      </w:r>
      <w:proofErr w:type="spellStart"/>
      <w:r w:rsidRPr="00D563DD">
        <w:rPr>
          <w:rFonts w:ascii="Arial" w:hAnsi="Arial" w:cs="Arial"/>
          <w:b/>
          <w:i/>
        </w:rPr>
        <w:t>cou</w:t>
      </w:r>
      <w:proofErr w:type="spellEnd"/>
      <w:r w:rsidRPr="00D563DD">
        <w:rPr>
          <w:rFonts w:ascii="Arial" w:hAnsi="Arial" w:cs="Arial"/>
          <w:b/>
          <w:i/>
        </w:rPr>
        <w:t xml:space="preserve">. Adore ce que tu as </w:t>
      </w:r>
      <w:proofErr w:type="spellStart"/>
      <w:r w:rsidRPr="00D563DD">
        <w:rPr>
          <w:rFonts w:ascii="Arial" w:hAnsi="Arial" w:cs="Arial"/>
          <w:b/>
          <w:i/>
        </w:rPr>
        <w:t>brûlé</w:t>
      </w:r>
      <w:proofErr w:type="spellEnd"/>
      <w:r w:rsidRPr="00D563DD">
        <w:rPr>
          <w:rFonts w:ascii="Arial" w:hAnsi="Arial" w:cs="Arial"/>
          <w:b/>
          <w:i/>
        </w:rPr>
        <w:t xml:space="preserve"> et </w:t>
      </w:r>
      <w:proofErr w:type="spellStart"/>
      <w:r w:rsidRPr="00D563DD">
        <w:rPr>
          <w:rFonts w:ascii="Arial" w:hAnsi="Arial" w:cs="Arial"/>
          <w:b/>
          <w:i/>
        </w:rPr>
        <w:t>brûle</w:t>
      </w:r>
      <w:proofErr w:type="spellEnd"/>
      <w:r w:rsidRPr="00D563DD">
        <w:rPr>
          <w:rFonts w:ascii="Arial" w:hAnsi="Arial" w:cs="Arial"/>
          <w:b/>
          <w:i/>
        </w:rPr>
        <w:t xml:space="preserve"> ce que tu as adoré», esto es: "Inclina la cabeza, fiero </w:t>
      </w:r>
      <w:hyperlink r:id="rId49" w:tooltip="Sicambrio" w:history="1">
        <w:proofErr w:type="spellStart"/>
        <w:r w:rsidRPr="00D563DD">
          <w:rPr>
            <w:rStyle w:val="Hipervnculo"/>
            <w:rFonts w:ascii="Arial" w:hAnsi="Arial" w:cs="Arial"/>
            <w:b/>
            <w:i/>
            <w:color w:val="auto"/>
            <w:u w:val="none"/>
          </w:rPr>
          <w:t>sicambrio</w:t>
        </w:r>
        <w:proofErr w:type="spellEnd"/>
      </w:hyperlink>
      <w:r w:rsidRPr="00D563DD">
        <w:rPr>
          <w:rFonts w:ascii="Arial" w:hAnsi="Arial" w:cs="Arial"/>
          <w:b/>
          <w:i/>
        </w:rPr>
        <w:t>, baja humildemente tu cu</w:t>
      </w:r>
      <w:r w:rsidRPr="00D563DD">
        <w:rPr>
          <w:rFonts w:ascii="Arial" w:hAnsi="Arial" w:cs="Arial"/>
          <w:b/>
          <w:i/>
        </w:rPr>
        <w:t>e</w:t>
      </w:r>
      <w:r w:rsidRPr="00D563DD">
        <w:rPr>
          <w:rFonts w:ascii="Arial" w:hAnsi="Arial" w:cs="Arial"/>
          <w:b/>
          <w:i/>
        </w:rPr>
        <w:t>llo. Adora lo que has quemado y quema lo que has adorado".</w:t>
      </w:r>
    </w:p>
    <w:p w:rsidR="00E619B6" w:rsidRPr="00E76F58" w:rsidRDefault="00E619B6" w:rsidP="00E76F58">
      <w:pPr>
        <w:pStyle w:val="NormalWeb"/>
        <w:jc w:val="both"/>
        <w:rPr>
          <w:rFonts w:ascii="Arial" w:hAnsi="Arial" w:cs="Arial"/>
          <w:b/>
        </w:rPr>
      </w:pPr>
      <w:r w:rsidRPr="00E76F58">
        <w:rPr>
          <w:rFonts w:ascii="Arial" w:hAnsi="Arial" w:cs="Arial"/>
          <w:b/>
        </w:rPr>
        <w:t xml:space="preserve">Clodoveo I le concedió varias tierras donde Remigio ordenó consagrar varias iglesias. No asistió a ningún concilio francés y se hizo representar en el de </w:t>
      </w:r>
      <w:hyperlink r:id="rId50" w:tooltip="Orleáns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Orleáns</w:t>
        </w:r>
      </w:hyperlink>
      <w:r w:rsidRPr="00E76F58">
        <w:rPr>
          <w:rFonts w:ascii="Arial" w:hAnsi="Arial" w:cs="Arial"/>
          <w:b/>
        </w:rPr>
        <w:t xml:space="preserve"> de 511. </w:t>
      </w:r>
    </w:p>
    <w:p w:rsidR="00E619B6" w:rsidRPr="00E76F58" w:rsidRDefault="00E619B6" w:rsidP="00E76F58">
      <w:pPr>
        <w:pStyle w:val="NormalWeb"/>
        <w:jc w:val="both"/>
        <w:rPr>
          <w:rFonts w:ascii="Arial" w:hAnsi="Arial" w:cs="Arial"/>
          <w:b/>
        </w:rPr>
      </w:pPr>
      <w:r w:rsidRPr="00E76F58">
        <w:rPr>
          <w:rFonts w:ascii="Arial" w:hAnsi="Arial" w:cs="Arial"/>
          <w:b/>
        </w:rPr>
        <w:t>Remigio fue enterrado en la pequeña iglesia de Saint-</w:t>
      </w:r>
      <w:proofErr w:type="spellStart"/>
      <w:r w:rsidRPr="00E76F58">
        <w:rPr>
          <w:rFonts w:ascii="Arial" w:hAnsi="Arial" w:cs="Arial"/>
          <w:b/>
        </w:rPr>
        <w:t>Christophe</w:t>
      </w:r>
      <w:proofErr w:type="spellEnd"/>
      <w:r w:rsidRPr="00E76F58">
        <w:rPr>
          <w:rFonts w:ascii="Arial" w:hAnsi="Arial" w:cs="Arial"/>
          <w:b/>
        </w:rPr>
        <w:t xml:space="preserve"> o San Cristóbal, hoy a</w:t>
      </w:r>
      <w:r w:rsidRPr="00E76F58">
        <w:rPr>
          <w:rFonts w:ascii="Arial" w:hAnsi="Arial" w:cs="Arial"/>
          <w:b/>
        </w:rPr>
        <w:t>c</w:t>
      </w:r>
      <w:r w:rsidRPr="00E76F58">
        <w:rPr>
          <w:rFonts w:ascii="Arial" w:hAnsi="Arial" w:cs="Arial"/>
          <w:b/>
        </w:rPr>
        <w:t xml:space="preserve">tual </w:t>
      </w:r>
      <w:hyperlink r:id="rId51" w:tooltip="Basílica de Saint-Remi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basílica de Saint-</w:t>
        </w:r>
        <w:proofErr w:type="spellStart"/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Remi</w:t>
        </w:r>
        <w:proofErr w:type="spellEnd"/>
      </w:hyperlink>
      <w:r w:rsidRPr="00E76F58">
        <w:rPr>
          <w:rFonts w:ascii="Arial" w:hAnsi="Arial" w:cs="Arial"/>
          <w:b/>
        </w:rPr>
        <w:t xml:space="preserve">. En 852, </w:t>
      </w:r>
      <w:hyperlink r:id="rId52" w:tooltip="Hincmar" w:history="1">
        <w:proofErr w:type="spellStart"/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Hincmar</w:t>
        </w:r>
        <w:proofErr w:type="spellEnd"/>
      </w:hyperlink>
      <w:r w:rsidRPr="00E76F58">
        <w:rPr>
          <w:rFonts w:ascii="Arial" w:hAnsi="Arial" w:cs="Arial"/>
          <w:b/>
        </w:rPr>
        <w:t>, autor también de la principal de sus biogra</w:t>
      </w:r>
      <w:r w:rsidRPr="00E76F58">
        <w:rPr>
          <w:rFonts w:ascii="Arial" w:hAnsi="Arial" w:cs="Arial"/>
          <w:b/>
        </w:rPr>
        <w:t>f</w:t>
      </w:r>
      <w:r w:rsidRPr="00E76F58">
        <w:rPr>
          <w:rFonts w:ascii="Arial" w:hAnsi="Arial" w:cs="Arial"/>
          <w:b/>
        </w:rPr>
        <w:t xml:space="preserve">ías, procedió a reunir sus reliquias, de las que llevó una parte mínima a </w:t>
      </w:r>
      <w:hyperlink r:id="rId53" w:tooltip="Sainte-Marie de Reims (aún no redactado)" w:history="1">
        <w:proofErr w:type="spellStart"/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Sainte</w:t>
        </w:r>
        <w:proofErr w:type="spellEnd"/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-Marie de Reims</w:t>
        </w:r>
      </w:hyperlink>
      <w:r w:rsidRPr="00E76F58">
        <w:rPr>
          <w:rFonts w:ascii="Arial" w:hAnsi="Arial" w:cs="Arial"/>
          <w:b/>
        </w:rPr>
        <w:t xml:space="preserve">. La caja se llevó a </w:t>
      </w:r>
      <w:hyperlink r:id="rId54" w:tooltip="Épernay" w:history="1">
        <w:proofErr w:type="spellStart"/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Épernay</w:t>
        </w:r>
        <w:proofErr w:type="spellEnd"/>
      </w:hyperlink>
      <w:r w:rsidRPr="00E76F58">
        <w:rPr>
          <w:rFonts w:ascii="Arial" w:hAnsi="Arial" w:cs="Arial"/>
          <w:b/>
        </w:rPr>
        <w:t xml:space="preserve"> al abrigo de las invasiones normandas en 882 y fue d</w:t>
      </w:r>
      <w:r w:rsidRPr="00E76F58">
        <w:rPr>
          <w:rFonts w:ascii="Arial" w:hAnsi="Arial" w:cs="Arial"/>
          <w:b/>
        </w:rPr>
        <w:t>e</w:t>
      </w:r>
      <w:r w:rsidRPr="00E76F58">
        <w:rPr>
          <w:rFonts w:ascii="Arial" w:hAnsi="Arial" w:cs="Arial"/>
          <w:b/>
        </w:rPr>
        <w:t xml:space="preserve">vuelta solemnemente en junio de 883 a </w:t>
      </w:r>
      <w:proofErr w:type="spellStart"/>
      <w:r w:rsidRPr="00E76F58">
        <w:rPr>
          <w:rFonts w:ascii="Arial" w:hAnsi="Arial" w:cs="Arial"/>
          <w:b/>
        </w:rPr>
        <w:t>Sainte</w:t>
      </w:r>
      <w:proofErr w:type="spellEnd"/>
      <w:r w:rsidRPr="00E76F58">
        <w:rPr>
          <w:rFonts w:ascii="Arial" w:hAnsi="Arial" w:cs="Arial"/>
          <w:b/>
        </w:rPr>
        <w:t xml:space="preserve">-Marie. En 900, el arzobispo </w:t>
      </w:r>
      <w:proofErr w:type="spellStart"/>
      <w:r w:rsidRPr="00E76F58">
        <w:rPr>
          <w:rFonts w:ascii="Arial" w:hAnsi="Arial" w:cs="Arial"/>
          <w:b/>
        </w:rPr>
        <w:t>Hervé</w:t>
      </w:r>
      <w:proofErr w:type="spellEnd"/>
      <w:r w:rsidRPr="00E76F58">
        <w:rPr>
          <w:rFonts w:ascii="Arial" w:hAnsi="Arial" w:cs="Arial"/>
          <w:b/>
        </w:rPr>
        <w:t xml:space="preserve"> devolvió las reliquias a Saint-</w:t>
      </w:r>
      <w:proofErr w:type="spellStart"/>
      <w:r w:rsidRPr="00E76F58">
        <w:rPr>
          <w:rFonts w:ascii="Arial" w:hAnsi="Arial" w:cs="Arial"/>
          <w:b/>
        </w:rPr>
        <w:t>Remi</w:t>
      </w:r>
      <w:proofErr w:type="spellEnd"/>
      <w:r w:rsidRPr="00E76F58">
        <w:rPr>
          <w:rFonts w:ascii="Arial" w:hAnsi="Arial" w:cs="Arial"/>
          <w:b/>
        </w:rPr>
        <w:t xml:space="preserve">, donde fueron veneradas hasta la </w:t>
      </w:r>
      <w:hyperlink r:id="rId55" w:tooltip="Revolución Francesa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Revolución Francesa</w:t>
        </w:r>
      </w:hyperlink>
      <w:r w:rsidRPr="00E76F58">
        <w:rPr>
          <w:rFonts w:ascii="Arial" w:hAnsi="Arial" w:cs="Arial"/>
          <w:b/>
        </w:rPr>
        <w:t>. El cue</w:t>
      </w:r>
      <w:r w:rsidRPr="00E76F58">
        <w:rPr>
          <w:rFonts w:ascii="Arial" w:hAnsi="Arial" w:cs="Arial"/>
          <w:b/>
        </w:rPr>
        <w:t>r</w:t>
      </w:r>
      <w:r w:rsidRPr="00E76F58">
        <w:rPr>
          <w:rFonts w:ascii="Arial" w:hAnsi="Arial" w:cs="Arial"/>
          <w:b/>
        </w:rPr>
        <w:t xml:space="preserve">po del santo se conservó intacto. </w:t>
      </w:r>
    </w:p>
    <w:p w:rsidR="00E619B6" w:rsidRPr="00E76F58" w:rsidRDefault="00E619B6" w:rsidP="00E76F58">
      <w:pPr>
        <w:pStyle w:val="NormalWeb"/>
        <w:jc w:val="both"/>
        <w:rPr>
          <w:rFonts w:ascii="Arial" w:hAnsi="Arial" w:cs="Arial"/>
          <w:b/>
        </w:rPr>
      </w:pPr>
      <w:r w:rsidRPr="00E76F58">
        <w:rPr>
          <w:rFonts w:ascii="Arial" w:hAnsi="Arial" w:cs="Arial"/>
          <w:b/>
        </w:rPr>
        <w:t xml:space="preserve">La fiesta de San Remigio se celebra en Francia el 15 de enero y el 13 en el </w:t>
      </w:r>
      <w:hyperlink r:id="rId56" w:tooltip="Martirologio romano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martirologio r</w:t>
        </w:r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mano</w:t>
        </w:r>
      </w:hyperlink>
      <w:r w:rsidRPr="00E76F58">
        <w:rPr>
          <w:rFonts w:ascii="Arial" w:hAnsi="Arial" w:cs="Arial"/>
          <w:b/>
        </w:rPr>
        <w:t xml:space="preserve">. En la </w:t>
      </w:r>
      <w:hyperlink r:id="rId57" w:tooltip="Diócesis de Reims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diócesis de Reims</w:t>
        </w:r>
      </w:hyperlink>
      <w:r w:rsidRPr="00E76F58">
        <w:rPr>
          <w:rFonts w:ascii="Arial" w:hAnsi="Arial" w:cs="Arial"/>
          <w:b/>
        </w:rPr>
        <w:t xml:space="preserve">, se festeja el uno de octubre conforme a una tradición local que se remonta al fin del siglo VI. </w:t>
      </w:r>
    </w:p>
    <w:p w:rsidR="00E619B6" w:rsidRPr="00BA51F0" w:rsidRDefault="00E619B6" w:rsidP="00E76F58">
      <w:pPr>
        <w:pStyle w:val="Ttulo2"/>
        <w:jc w:val="both"/>
        <w:rPr>
          <w:rFonts w:ascii="Arial" w:hAnsi="Arial" w:cs="Arial"/>
          <w:color w:val="FF0000"/>
          <w:sz w:val="28"/>
          <w:szCs w:val="28"/>
        </w:rPr>
      </w:pPr>
      <w:r w:rsidRPr="00BA51F0">
        <w:rPr>
          <w:rStyle w:val="mw-headline"/>
          <w:rFonts w:ascii="Arial" w:hAnsi="Arial" w:cs="Arial"/>
          <w:color w:val="FF0000"/>
          <w:sz w:val="28"/>
          <w:szCs w:val="28"/>
        </w:rPr>
        <w:t>Escritos</w:t>
      </w:r>
    </w:p>
    <w:p w:rsidR="00E619B6" w:rsidRPr="00E76F58" w:rsidRDefault="00E619B6" w:rsidP="00E76F58">
      <w:pPr>
        <w:pStyle w:val="NormalWeb"/>
        <w:jc w:val="both"/>
        <w:rPr>
          <w:rFonts w:ascii="Arial" w:hAnsi="Arial" w:cs="Arial"/>
          <w:b/>
        </w:rPr>
      </w:pPr>
      <w:r w:rsidRPr="00E76F58">
        <w:rPr>
          <w:rFonts w:ascii="Arial" w:hAnsi="Arial" w:cs="Arial"/>
          <w:b/>
        </w:rPr>
        <w:t xml:space="preserve">Sus cultas </w:t>
      </w:r>
      <w:r w:rsidRPr="00E76F58">
        <w:rPr>
          <w:rFonts w:ascii="Arial" w:hAnsi="Arial" w:cs="Arial"/>
          <w:b/>
          <w:i/>
          <w:iCs/>
        </w:rPr>
        <w:t>Declamaciones</w:t>
      </w:r>
      <w:r w:rsidRPr="00E76F58">
        <w:rPr>
          <w:rFonts w:ascii="Arial" w:hAnsi="Arial" w:cs="Arial"/>
          <w:b/>
        </w:rPr>
        <w:t xml:space="preserve"> fueron admiradas por </w:t>
      </w:r>
      <w:hyperlink r:id="rId58" w:tooltip="Sidonio Apolinar" w:history="1"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Sidonio Apolinar</w:t>
        </w:r>
      </w:hyperlink>
      <w:r w:rsidRPr="00E76F58">
        <w:rPr>
          <w:rFonts w:ascii="Arial" w:hAnsi="Arial" w:cs="Arial"/>
          <w:b/>
        </w:rPr>
        <w:t xml:space="preserve"> en una carta a Remigio elegantemente escrita (</w:t>
      </w:r>
      <w:proofErr w:type="spellStart"/>
      <w:r w:rsidRPr="00E76F58">
        <w:rPr>
          <w:rFonts w:ascii="Arial" w:hAnsi="Arial" w:cs="Arial"/>
          <w:b/>
        </w:rPr>
        <w:t>lib</w:t>
      </w:r>
      <w:proofErr w:type="spellEnd"/>
      <w:r w:rsidRPr="00E76F58">
        <w:rPr>
          <w:rFonts w:ascii="Arial" w:hAnsi="Arial" w:cs="Arial"/>
          <w:b/>
        </w:rPr>
        <w:t xml:space="preserve">. IX,7) pero se han perdido. Perduran cuatro </w:t>
      </w:r>
      <w:r w:rsidRPr="00E76F58">
        <w:rPr>
          <w:rFonts w:ascii="Arial" w:hAnsi="Arial" w:cs="Arial"/>
          <w:b/>
          <w:i/>
          <w:iCs/>
        </w:rPr>
        <w:t>Epístolas</w:t>
      </w:r>
      <w:r w:rsidRPr="00E76F58">
        <w:rPr>
          <w:rFonts w:ascii="Arial" w:hAnsi="Arial" w:cs="Arial"/>
          <w:b/>
        </w:rPr>
        <w:t>: una co</w:t>
      </w:r>
      <w:r w:rsidRPr="00E76F58">
        <w:rPr>
          <w:rFonts w:ascii="Arial" w:hAnsi="Arial" w:cs="Arial"/>
          <w:b/>
        </w:rPr>
        <w:t>n</w:t>
      </w:r>
      <w:r w:rsidRPr="00E76F58">
        <w:rPr>
          <w:rFonts w:ascii="Arial" w:hAnsi="Arial" w:cs="Arial"/>
          <w:b/>
        </w:rPr>
        <w:t xml:space="preserve">tiene su defensa sobre el tema de </w:t>
      </w:r>
      <w:proofErr w:type="spellStart"/>
      <w:r w:rsidRPr="00E76F58">
        <w:rPr>
          <w:rFonts w:ascii="Arial" w:hAnsi="Arial" w:cs="Arial"/>
          <w:b/>
        </w:rPr>
        <w:t>Claudius</w:t>
      </w:r>
      <w:proofErr w:type="spellEnd"/>
      <w:r w:rsidRPr="00E76F58">
        <w:rPr>
          <w:rFonts w:ascii="Arial" w:hAnsi="Arial" w:cs="Arial"/>
          <w:b/>
        </w:rPr>
        <w:t xml:space="preserve">; dos fueron dirigidas a Clodoveo I y una cuarta al obispo de </w:t>
      </w:r>
      <w:hyperlink r:id="rId59" w:tooltip="Tongres" w:history="1">
        <w:proofErr w:type="spellStart"/>
        <w:r w:rsidRPr="00E76F58">
          <w:rPr>
            <w:rStyle w:val="Hipervnculo"/>
            <w:rFonts w:ascii="Arial" w:hAnsi="Arial" w:cs="Arial"/>
            <w:b/>
            <w:color w:val="auto"/>
            <w:u w:val="none"/>
          </w:rPr>
          <w:t>Tongres</w:t>
        </w:r>
        <w:proofErr w:type="spellEnd"/>
      </w:hyperlink>
      <w:r w:rsidRPr="00E76F58">
        <w:rPr>
          <w:rFonts w:ascii="Arial" w:hAnsi="Arial" w:cs="Arial"/>
          <w:b/>
        </w:rPr>
        <w:t xml:space="preserve">. </w:t>
      </w:r>
    </w:p>
    <w:p w:rsidR="00E619B6" w:rsidRDefault="00E619B6" w:rsidP="009141C2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</w:rPr>
      </w:pPr>
      <w:r w:rsidRPr="00E76F58">
        <w:rPr>
          <w:b/>
          <w:i/>
          <w:iCs/>
        </w:rPr>
        <w:t xml:space="preserve">Le Grand </w:t>
      </w:r>
      <w:proofErr w:type="spellStart"/>
      <w:r w:rsidRPr="00E76F58">
        <w:rPr>
          <w:b/>
          <w:i/>
          <w:iCs/>
        </w:rPr>
        <w:t>testament</w:t>
      </w:r>
      <w:proofErr w:type="spellEnd"/>
      <w:r w:rsidRPr="00E76F58">
        <w:rPr>
          <w:b/>
          <w:i/>
          <w:iCs/>
        </w:rPr>
        <w:t xml:space="preserve"> de </w:t>
      </w:r>
      <w:proofErr w:type="spellStart"/>
      <w:r w:rsidRPr="00E76F58">
        <w:rPr>
          <w:b/>
          <w:i/>
          <w:iCs/>
        </w:rPr>
        <w:t>saint</w:t>
      </w:r>
      <w:proofErr w:type="spellEnd"/>
      <w:r w:rsidRPr="00E76F58">
        <w:rPr>
          <w:b/>
          <w:i/>
          <w:iCs/>
        </w:rPr>
        <w:t xml:space="preserve"> </w:t>
      </w:r>
      <w:proofErr w:type="spellStart"/>
      <w:r w:rsidRPr="00E76F58">
        <w:rPr>
          <w:b/>
          <w:i/>
          <w:iCs/>
        </w:rPr>
        <w:t>Remi</w:t>
      </w:r>
      <w:proofErr w:type="spellEnd"/>
      <w:r w:rsidRPr="00E76F58">
        <w:rPr>
          <w:b/>
        </w:rPr>
        <w:t xml:space="preserve"> es probablemente apócrifo. De él existen numer</w:t>
      </w:r>
      <w:r w:rsidRPr="00E76F58">
        <w:rPr>
          <w:b/>
        </w:rPr>
        <w:t>o</w:t>
      </w:r>
      <w:r w:rsidRPr="00E76F58">
        <w:rPr>
          <w:b/>
        </w:rPr>
        <w:t>sas versiones, y las más largas son anacrónicas, pero ha sido probado como indi</w:t>
      </w:r>
      <w:r w:rsidRPr="00E76F58">
        <w:rPr>
          <w:b/>
        </w:rPr>
        <w:t>s</w:t>
      </w:r>
      <w:r w:rsidRPr="00E76F58">
        <w:rPr>
          <w:b/>
        </w:rPr>
        <w:t xml:space="preserve">cutiblemente auténtico por el abad </w:t>
      </w:r>
      <w:proofErr w:type="spellStart"/>
      <w:r w:rsidRPr="00E76F58">
        <w:rPr>
          <w:b/>
        </w:rPr>
        <w:t>Dessailly</w:t>
      </w:r>
      <w:proofErr w:type="spellEnd"/>
      <w:r w:rsidRPr="00E76F58">
        <w:rPr>
          <w:b/>
        </w:rPr>
        <w:t xml:space="preserve"> de la Academia de Reims.</w:t>
      </w:r>
    </w:p>
    <w:p w:rsidR="009141C2" w:rsidRPr="00E76F58" w:rsidRDefault="009141C2" w:rsidP="009141C2">
      <w:pPr>
        <w:widowControl/>
        <w:autoSpaceDE/>
        <w:autoSpaceDN/>
        <w:adjustRightInd/>
        <w:ind w:left="720"/>
        <w:jc w:val="both"/>
        <w:rPr>
          <w:b/>
        </w:rPr>
      </w:pPr>
    </w:p>
    <w:p w:rsidR="00E619B6" w:rsidRPr="00E76F58" w:rsidRDefault="00E619B6" w:rsidP="009141C2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</w:rPr>
      </w:pPr>
      <w:r w:rsidRPr="00E76F58">
        <w:rPr>
          <w:b/>
          <w:i/>
          <w:iCs/>
        </w:rPr>
        <w:t xml:space="preserve">Le </w:t>
      </w:r>
      <w:proofErr w:type="spellStart"/>
      <w:r w:rsidRPr="00E76F58">
        <w:rPr>
          <w:b/>
          <w:i/>
          <w:iCs/>
        </w:rPr>
        <w:t>petit</w:t>
      </w:r>
      <w:proofErr w:type="spellEnd"/>
      <w:r w:rsidRPr="00E76F58">
        <w:rPr>
          <w:b/>
          <w:i/>
          <w:iCs/>
        </w:rPr>
        <w:t xml:space="preserve"> </w:t>
      </w:r>
      <w:proofErr w:type="spellStart"/>
      <w:r w:rsidRPr="00E76F58">
        <w:rPr>
          <w:b/>
          <w:i/>
          <w:iCs/>
        </w:rPr>
        <w:t>testament</w:t>
      </w:r>
      <w:proofErr w:type="spellEnd"/>
      <w:r w:rsidRPr="00E76F58">
        <w:rPr>
          <w:b/>
        </w:rPr>
        <w:t xml:space="preserve">, contenido en ciertos manuscritos de la </w:t>
      </w:r>
      <w:r w:rsidRPr="00E76F58">
        <w:rPr>
          <w:b/>
          <w:i/>
          <w:iCs/>
        </w:rPr>
        <w:t xml:space="preserve">Vita </w:t>
      </w:r>
      <w:proofErr w:type="spellStart"/>
      <w:r w:rsidRPr="00E76F58">
        <w:rPr>
          <w:b/>
          <w:i/>
          <w:iCs/>
        </w:rPr>
        <w:t>Remigii</w:t>
      </w:r>
      <w:proofErr w:type="spellEnd"/>
      <w:r w:rsidRPr="00E76F58">
        <w:rPr>
          <w:b/>
        </w:rPr>
        <w:t xml:space="preserve"> de </w:t>
      </w:r>
      <w:proofErr w:type="spellStart"/>
      <w:r w:rsidRPr="00E76F58">
        <w:rPr>
          <w:b/>
        </w:rPr>
        <w:t>Hincmar</w:t>
      </w:r>
      <w:proofErr w:type="spellEnd"/>
      <w:r w:rsidRPr="00E76F58">
        <w:rPr>
          <w:b/>
        </w:rPr>
        <w:t>, es auténtico.</w:t>
      </w:r>
    </w:p>
    <w:p w:rsidR="00E619B6" w:rsidRDefault="00E619B6" w:rsidP="009141C2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</w:rPr>
      </w:pPr>
      <w:r w:rsidRPr="00E76F58">
        <w:rPr>
          <w:b/>
        </w:rPr>
        <w:t xml:space="preserve">Una </w:t>
      </w:r>
      <w:hyperlink r:id="rId60" w:tooltip="Vita" w:history="1">
        <w:r w:rsidRPr="00E76F58">
          <w:rPr>
            <w:rStyle w:val="Hipervnculo"/>
            <w:b/>
            <w:color w:val="auto"/>
            <w:u w:val="none"/>
          </w:rPr>
          <w:t>vita</w:t>
        </w:r>
      </w:hyperlink>
      <w:r w:rsidRPr="00E76F58">
        <w:rPr>
          <w:b/>
        </w:rPr>
        <w:t xml:space="preserve"> corta, la </w:t>
      </w:r>
      <w:r w:rsidRPr="00E76F58">
        <w:rPr>
          <w:b/>
          <w:i/>
          <w:iCs/>
        </w:rPr>
        <w:t xml:space="preserve">Vita </w:t>
      </w:r>
      <w:proofErr w:type="spellStart"/>
      <w:r w:rsidRPr="00E76F58">
        <w:rPr>
          <w:b/>
          <w:i/>
          <w:iCs/>
        </w:rPr>
        <w:t>brevis</w:t>
      </w:r>
      <w:proofErr w:type="spellEnd"/>
      <w:r w:rsidRPr="00E76F58">
        <w:rPr>
          <w:b/>
        </w:rPr>
        <w:t xml:space="preserve">, anterior a </w:t>
      </w:r>
      <w:proofErr w:type="spellStart"/>
      <w:r w:rsidRPr="00E76F58">
        <w:rPr>
          <w:b/>
        </w:rPr>
        <w:t>Hincmar</w:t>
      </w:r>
      <w:proofErr w:type="spellEnd"/>
      <w:r w:rsidRPr="00E76F58">
        <w:rPr>
          <w:b/>
        </w:rPr>
        <w:t xml:space="preserve">, ha sido atribuida algunas veces a </w:t>
      </w:r>
      <w:hyperlink r:id="rId61" w:tooltip="Venancio Fortunato" w:history="1">
        <w:r w:rsidRPr="00E76F58">
          <w:rPr>
            <w:rStyle w:val="Hipervnculo"/>
            <w:b/>
            <w:color w:val="auto"/>
            <w:u w:val="none"/>
          </w:rPr>
          <w:t>Venancio Fortunato</w:t>
        </w:r>
      </w:hyperlink>
      <w:r w:rsidRPr="00E76F58">
        <w:rPr>
          <w:b/>
        </w:rPr>
        <w:t xml:space="preserve"> (</w:t>
      </w:r>
      <w:proofErr w:type="spellStart"/>
      <w:r w:rsidRPr="00E76F58">
        <w:rPr>
          <w:b/>
        </w:rPr>
        <w:t>Venantius</w:t>
      </w:r>
      <w:proofErr w:type="spellEnd"/>
      <w:r w:rsidRPr="00E76F58">
        <w:rPr>
          <w:b/>
        </w:rPr>
        <w:t xml:space="preserve"> </w:t>
      </w:r>
      <w:proofErr w:type="spellStart"/>
      <w:r w:rsidRPr="00E76F58">
        <w:rPr>
          <w:b/>
        </w:rPr>
        <w:t>Fortunatus</w:t>
      </w:r>
      <w:proofErr w:type="spellEnd"/>
      <w:r w:rsidRPr="00E76F58">
        <w:rPr>
          <w:b/>
        </w:rPr>
        <w:t>).</w:t>
      </w:r>
    </w:p>
    <w:p w:rsidR="009141C2" w:rsidRDefault="009141C2" w:rsidP="009141C2">
      <w:pPr>
        <w:widowControl/>
        <w:autoSpaceDE/>
        <w:autoSpaceDN/>
        <w:adjustRightInd/>
        <w:ind w:left="720"/>
        <w:jc w:val="both"/>
        <w:rPr>
          <w:b/>
        </w:rPr>
      </w:pPr>
    </w:p>
    <w:p w:rsidR="00E619B6" w:rsidRPr="00E76F58" w:rsidRDefault="00E619B6" w:rsidP="009141C2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</w:rPr>
      </w:pPr>
      <w:r w:rsidRPr="00E76F58">
        <w:rPr>
          <w:b/>
        </w:rPr>
        <w:t xml:space="preserve">Una carta que felicita al papa </w:t>
      </w:r>
      <w:hyperlink r:id="rId62" w:tooltip="Hormisdas" w:history="1">
        <w:proofErr w:type="spellStart"/>
        <w:r w:rsidRPr="00E76F58">
          <w:rPr>
            <w:rStyle w:val="Hipervnculo"/>
            <w:b/>
            <w:color w:val="auto"/>
            <w:u w:val="none"/>
          </w:rPr>
          <w:t>Hormisdas</w:t>
        </w:r>
        <w:proofErr w:type="spellEnd"/>
      </w:hyperlink>
      <w:r w:rsidRPr="00E76F58">
        <w:rPr>
          <w:b/>
        </w:rPr>
        <w:t xml:space="preserve"> por su elección en </w:t>
      </w:r>
      <w:hyperlink r:id="rId63" w:tooltip="523" w:history="1">
        <w:r w:rsidRPr="00E76F58">
          <w:rPr>
            <w:rStyle w:val="Hipervnculo"/>
            <w:b/>
            <w:color w:val="auto"/>
            <w:u w:val="none"/>
          </w:rPr>
          <w:t>523</w:t>
        </w:r>
      </w:hyperlink>
      <w:r w:rsidRPr="00E76F58">
        <w:rPr>
          <w:b/>
        </w:rPr>
        <w:t xml:space="preserve"> es apócrifa.</w:t>
      </w:r>
    </w:p>
    <w:p w:rsidR="00E619B6" w:rsidRDefault="00E619B6" w:rsidP="009141C2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</w:rPr>
      </w:pPr>
      <w:r w:rsidRPr="00E76F58">
        <w:rPr>
          <w:b/>
        </w:rPr>
        <w:t xml:space="preserve">La carta en la que el papa </w:t>
      </w:r>
      <w:proofErr w:type="spellStart"/>
      <w:r w:rsidRPr="00E76F58">
        <w:rPr>
          <w:b/>
        </w:rPr>
        <w:t>Hormisdas</w:t>
      </w:r>
      <w:proofErr w:type="spellEnd"/>
      <w:r w:rsidRPr="00E76F58">
        <w:rPr>
          <w:b/>
        </w:rPr>
        <w:t xml:space="preserve"> parece haberlo nombrado vicario del reino de Clodoveo I ha sido denunciada como falsa. Se cree que se trata de un intento del obispo </w:t>
      </w:r>
      <w:hyperlink r:id="rId64" w:tooltip="Hincmar de Reims (aún no redactado)" w:history="1">
        <w:proofErr w:type="spellStart"/>
        <w:r w:rsidRPr="00E76F58">
          <w:rPr>
            <w:rStyle w:val="Hipervnculo"/>
            <w:b/>
            <w:color w:val="auto"/>
            <w:u w:val="none"/>
          </w:rPr>
          <w:t>Hincmar</w:t>
        </w:r>
        <w:proofErr w:type="spellEnd"/>
        <w:r w:rsidRPr="00E76F58">
          <w:rPr>
            <w:rStyle w:val="Hipervnculo"/>
            <w:b/>
            <w:color w:val="auto"/>
            <w:u w:val="none"/>
          </w:rPr>
          <w:t xml:space="preserve"> de Reims</w:t>
        </w:r>
      </w:hyperlink>
      <w:r w:rsidRPr="00E76F58">
        <w:rPr>
          <w:b/>
        </w:rPr>
        <w:t xml:space="preserve"> para fundamentar sus pretensiones de elevar a la Catedral de Reims a primada de Francia.</w:t>
      </w:r>
    </w:p>
    <w:p w:rsidR="009141C2" w:rsidRDefault="009141C2" w:rsidP="009141C2">
      <w:pPr>
        <w:widowControl/>
        <w:autoSpaceDE/>
        <w:autoSpaceDN/>
        <w:adjustRightInd/>
        <w:ind w:left="720"/>
        <w:jc w:val="both"/>
        <w:rPr>
          <w:b/>
        </w:rPr>
      </w:pPr>
    </w:p>
    <w:p w:rsidR="00E619B6" w:rsidRPr="00E76F58" w:rsidRDefault="00E619B6" w:rsidP="009141C2">
      <w:pPr>
        <w:widowControl/>
        <w:numPr>
          <w:ilvl w:val="0"/>
          <w:numId w:val="9"/>
        </w:numPr>
        <w:autoSpaceDE/>
        <w:autoSpaceDN/>
        <w:adjustRightInd/>
        <w:jc w:val="both"/>
        <w:rPr>
          <w:b/>
        </w:rPr>
      </w:pPr>
      <w:r w:rsidRPr="00E76F58">
        <w:rPr>
          <w:b/>
        </w:rPr>
        <w:t xml:space="preserve">Un comentario a las </w:t>
      </w:r>
      <w:hyperlink r:id="rId65" w:tooltip="Epístolas paulinas" w:history="1">
        <w:r w:rsidRPr="00E76F58">
          <w:rPr>
            <w:rStyle w:val="Hipervnculo"/>
            <w:b/>
            <w:i/>
            <w:iCs/>
            <w:color w:val="auto"/>
            <w:u w:val="none"/>
          </w:rPr>
          <w:t>Epístolas paulinas</w:t>
        </w:r>
      </w:hyperlink>
      <w:r w:rsidRPr="00E76F58">
        <w:rPr>
          <w:b/>
        </w:rPr>
        <w:t xml:space="preserve"> editado por </w:t>
      </w:r>
      <w:hyperlink r:id="rId66" w:tooltip="Villalpandus (aún no redactado)" w:history="1">
        <w:proofErr w:type="spellStart"/>
        <w:r w:rsidRPr="00E76F58">
          <w:rPr>
            <w:rStyle w:val="Hipervnculo"/>
            <w:b/>
            <w:color w:val="auto"/>
            <w:u w:val="none"/>
          </w:rPr>
          <w:t>Villalpandus</w:t>
        </w:r>
        <w:proofErr w:type="spellEnd"/>
      </w:hyperlink>
      <w:r w:rsidRPr="00E76F58">
        <w:rPr>
          <w:b/>
        </w:rPr>
        <w:t xml:space="preserve"> en </w:t>
      </w:r>
      <w:hyperlink r:id="rId67" w:tooltip="1699" w:history="1">
        <w:r w:rsidRPr="00E76F58">
          <w:rPr>
            <w:rStyle w:val="Hipervnculo"/>
            <w:b/>
            <w:color w:val="auto"/>
            <w:u w:val="none"/>
          </w:rPr>
          <w:t>1699</w:t>
        </w:r>
      </w:hyperlink>
      <w:r w:rsidRPr="00E76F58">
        <w:rPr>
          <w:b/>
        </w:rPr>
        <w:t xml:space="preserve"> no se le puede atribuir, pues es de otro Remigio, obispo de </w:t>
      </w:r>
      <w:hyperlink r:id="rId68" w:tooltip="Auxerre" w:history="1">
        <w:proofErr w:type="spellStart"/>
        <w:r w:rsidRPr="00E76F58">
          <w:rPr>
            <w:rStyle w:val="Hipervnculo"/>
            <w:b/>
            <w:color w:val="auto"/>
            <w:u w:val="none"/>
          </w:rPr>
          <w:t>Auxerre</w:t>
        </w:r>
        <w:proofErr w:type="spellEnd"/>
      </w:hyperlink>
      <w:r w:rsidRPr="00E76F58">
        <w:rPr>
          <w:b/>
        </w:rPr>
        <w:t>.</w:t>
      </w:r>
    </w:p>
    <w:p w:rsidR="002F5E3D" w:rsidRDefault="002F5E3D" w:rsidP="00E76F58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sz w:val="32"/>
          <w:szCs w:val="32"/>
        </w:rPr>
      </w:pPr>
    </w:p>
    <w:p w:rsidR="00E76F58" w:rsidRPr="002F5E3D" w:rsidRDefault="00E22C37" w:rsidP="002F5E3D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lastRenderedPageBreak/>
        <w:t>Lo</w:t>
      </w:r>
      <w:r w:rsidR="00E76F58" w:rsidRPr="002F5E3D">
        <w:rPr>
          <w:rFonts w:ascii="Arial" w:hAnsi="Arial" w:cs="Arial"/>
          <w:b/>
          <w:color w:val="FF0000"/>
          <w:sz w:val="36"/>
          <w:szCs w:val="36"/>
        </w:rPr>
        <w:t xml:space="preserve"> que enseña San Remigio a los catequistas</w:t>
      </w:r>
    </w:p>
    <w:p w:rsidR="00E619B6" w:rsidRPr="002F5E3D" w:rsidRDefault="00E76F58" w:rsidP="002F5E3D">
      <w:pPr>
        <w:jc w:val="center"/>
        <w:rPr>
          <w:b/>
          <w:color w:val="FF0000"/>
          <w:sz w:val="36"/>
          <w:szCs w:val="36"/>
        </w:rPr>
      </w:pPr>
      <w:r w:rsidRPr="002F5E3D">
        <w:rPr>
          <w:b/>
          <w:color w:val="FF0000"/>
          <w:sz w:val="36"/>
          <w:szCs w:val="36"/>
        </w:rPr>
        <w:t>Pac</w:t>
      </w:r>
      <w:r w:rsidR="00E22C37">
        <w:rPr>
          <w:b/>
          <w:color w:val="FF0000"/>
          <w:sz w:val="36"/>
          <w:szCs w:val="36"/>
        </w:rPr>
        <w:t>i</w:t>
      </w:r>
      <w:r w:rsidRPr="002F5E3D">
        <w:rPr>
          <w:b/>
          <w:color w:val="FF0000"/>
          <w:sz w:val="36"/>
          <w:szCs w:val="36"/>
        </w:rPr>
        <w:t>encia y fortaleza</w:t>
      </w:r>
    </w:p>
    <w:p w:rsidR="00E76F58" w:rsidRPr="0098212E" w:rsidRDefault="00E76F58" w:rsidP="002F5E3D">
      <w:pPr>
        <w:jc w:val="both"/>
        <w:rPr>
          <w:b/>
          <w:color w:val="0070C0"/>
          <w:szCs w:val="22"/>
        </w:rPr>
      </w:pPr>
    </w:p>
    <w:p w:rsidR="00E76F58" w:rsidRPr="0098212E" w:rsidRDefault="00E22C37" w:rsidP="002F5E3D">
      <w:pPr>
        <w:jc w:val="both"/>
        <w:rPr>
          <w:b/>
          <w:color w:val="0070C0"/>
          <w:szCs w:val="22"/>
        </w:rPr>
      </w:pPr>
      <w:r w:rsidRPr="0098212E">
        <w:rPr>
          <w:b/>
          <w:color w:val="0070C0"/>
          <w:szCs w:val="22"/>
        </w:rPr>
        <w:t xml:space="preserve">  San Remigio, siendo jo</w:t>
      </w:r>
      <w:r w:rsidR="002F5E3D" w:rsidRPr="0098212E">
        <w:rPr>
          <w:b/>
          <w:color w:val="0070C0"/>
          <w:szCs w:val="22"/>
        </w:rPr>
        <w:t>ven todavía, t</w:t>
      </w:r>
      <w:r w:rsidR="00E76F58" w:rsidRPr="0098212E">
        <w:rPr>
          <w:b/>
          <w:color w:val="0070C0"/>
          <w:szCs w:val="22"/>
        </w:rPr>
        <w:t>uvo que convertir a un pueblo nacido p</w:t>
      </w:r>
      <w:r w:rsidR="002F5E3D" w:rsidRPr="0098212E">
        <w:rPr>
          <w:b/>
          <w:color w:val="0070C0"/>
          <w:szCs w:val="22"/>
        </w:rPr>
        <w:t>a</w:t>
      </w:r>
      <w:r w:rsidR="00E76F58" w:rsidRPr="0098212E">
        <w:rPr>
          <w:b/>
          <w:color w:val="0070C0"/>
          <w:szCs w:val="22"/>
        </w:rPr>
        <w:t>ra la guerra</w:t>
      </w:r>
      <w:r w:rsidR="002F5E3D" w:rsidRPr="0098212E">
        <w:rPr>
          <w:b/>
          <w:color w:val="0070C0"/>
          <w:szCs w:val="22"/>
        </w:rPr>
        <w:t xml:space="preserve"> y el saqueo</w:t>
      </w:r>
      <w:r w:rsidR="00E76F58" w:rsidRPr="0098212E">
        <w:rPr>
          <w:b/>
          <w:color w:val="0070C0"/>
          <w:szCs w:val="22"/>
        </w:rPr>
        <w:t xml:space="preserve">, con </w:t>
      </w:r>
      <w:proofErr w:type="spellStart"/>
      <w:r w:rsidR="00E76F58" w:rsidRPr="0098212E">
        <w:rPr>
          <w:b/>
          <w:color w:val="0070C0"/>
          <w:szCs w:val="22"/>
        </w:rPr>
        <w:t>unrey</w:t>
      </w:r>
      <w:proofErr w:type="spellEnd"/>
      <w:r w:rsidR="00E76F58" w:rsidRPr="0098212E">
        <w:rPr>
          <w:b/>
          <w:color w:val="0070C0"/>
          <w:szCs w:val="22"/>
        </w:rPr>
        <w:t xml:space="preserve"> di</w:t>
      </w:r>
      <w:r w:rsidR="002F5E3D" w:rsidRPr="0098212E">
        <w:rPr>
          <w:b/>
          <w:color w:val="0070C0"/>
          <w:szCs w:val="22"/>
        </w:rPr>
        <w:t>s</w:t>
      </w:r>
      <w:r w:rsidR="00E76F58" w:rsidRPr="0098212E">
        <w:rPr>
          <w:b/>
          <w:color w:val="0070C0"/>
          <w:szCs w:val="22"/>
        </w:rPr>
        <w:t>pu</w:t>
      </w:r>
      <w:r w:rsidR="002F5E3D" w:rsidRPr="0098212E">
        <w:rPr>
          <w:b/>
          <w:color w:val="0070C0"/>
          <w:szCs w:val="22"/>
        </w:rPr>
        <w:t>e</w:t>
      </w:r>
      <w:r w:rsidR="00E76F58" w:rsidRPr="0098212E">
        <w:rPr>
          <w:b/>
          <w:color w:val="0070C0"/>
          <w:szCs w:val="22"/>
        </w:rPr>
        <w:t>sto a la viol</w:t>
      </w:r>
      <w:r w:rsidR="002F5E3D" w:rsidRPr="0098212E">
        <w:rPr>
          <w:b/>
          <w:color w:val="0070C0"/>
          <w:szCs w:val="22"/>
        </w:rPr>
        <w:t>e</w:t>
      </w:r>
      <w:r w:rsidR="00E76F58" w:rsidRPr="0098212E">
        <w:rPr>
          <w:b/>
          <w:color w:val="0070C0"/>
          <w:szCs w:val="22"/>
        </w:rPr>
        <w:t xml:space="preserve">ncia antes </w:t>
      </w:r>
      <w:proofErr w:type="spellStart"/>
      <w:r w:rsidR="00E76F58" w:rsidRPr="0098212E">
        <w:rPr>
          <w:b/>
          <w:color w:val="0070C0"/>
          <w:szCs w:val="22"/>
        </w:rPr>
        <w:t>quea</w:t>
      </w:r>
      <w:proofErr w:type="spellEnd"/>
      <w:r w:rsidR="00E76F58" w:rsidRPr="0098212E">
        <w:rPr>
          <w:b/>
          <w:color w:val="0070C0"/>
          <w:szCs w:val="22"/>
        </w:rPr>
        <w:t xml:space="preserve"> la justicia</w:t>
      </w:r>
      <w:r w:rsidR="0098212E" w:rsidRPr="0098212E">
        <w:rPr>
          <w:b/>
          <w:color w:val="0070C0"/>
          <w:szCs w:val="22"/>
        </w:rPr>
        <w:t xml:space="preserve">. Como el rey era </w:t>
      </w:r>
      <w:proofErr w:type="spellStart"/>
      <w:r w:rsidR="0098212E" w:rsidRPr="0098212E">
        <w:rPr>
          <w:b/>
          <w:color w:val="0070C0"/>
          <w:szCs w:val="22"/>
        </w:rPr>
        <w:t>jóven</w:t>
      </w:r>
      <w:proofErr w:type="spellEnd"/>
      <w:r w:rsidR="0098212E" w:rsidRPr="0098212E">
        <w:rPr>
          <w:b/>
          <w:color w:val="0070C0"/>
          <w:szCs w:val="22"/>
        </w:rPr>
        <w:t xml:space="preserve"> buscó forma de ganárselo. Lo consiguió y con su delicadeza atrajo a la fe cristiana a todo el pueblo que le seguía</w:t>
      </w:r>
    </w:p>
    <w:p w:rsidR="00E22C37" w:rsidRPr="0098212E" w:rsidRDefault="00E22C37" w:rsidP="002F5E3D">
      <w:pPr>
        <w:jc w:val="both"/>
        <w:rPr>
          <w:b/>
          <w:color w:val="0070C0"/>
          <w:szCs w:val="22"/>
        </w:rPr>
      </w:pPr>
    </w:p>
    <w:p w:rsidR="00E76F58" w:rsidRPr="0098212E" w:rsidRDefault="00E76F58" w:rsidP="002F5E3D">
      <w:pPr>
        <w:jc w:val="both"/>
        <w:rPr>
          <w:b/>
          <w:color w:val="0070C0"/>
          <w:szCs w:val="22"/>
        </w:rPr>
      </w:pPr>
      <w:r w:rsidRPr="0098212E">
        <w:rPr>
          <w:b/>
          <w:color w:val="0070C0"/>
          <w:szCs w:val="22"/>
        </w:rPr>
        <w:t xml:space="preserve"> La </w:t>
      </w:r>
      <w:proofErr w:type="spellStart"/>
      <w:r w:rsidRPr="0098212E">
        <w:rPr>
          <w:b/>
          <w:color w:val="0070C0"/>
          <w:szCs w:val="22"/>
        </w:rPr>
        <w:t>pacienciadel</w:t>
      </w:r>
      <w:proofErr w:type="spellEnd"/>
      <w:r w:rsidRPr="0098212E">
        <w:rPr>
          <w:b/>
          <w:color w:val="0070C0"/>
          <w:szCs w:val="22"/>
        </w:rPr>
        <w:t xml:space="preserve"> joven Obispo fue el modelo que fue perforan</w:t>
      </w:r>
      <w:r w:rsidR="00E22C37" w:rsidRPr="0098212E">
        <w:rPr>
          <w:b/>
          <w:color w:val="0070C0"/>
          <w:szCs w:val="22"/>
        </w:rPr>
        <w:t>do</w:t>
      </w:r>
      <w:r w:rsidRPr="0098212E">
        <w:rPr>
          <w:b/>
          <w:color w:val="0070C0"/>
          <w:szCs w:val="22"/>
        </w:rPr>
        <w:t xml:space="preserve"> la cerraz</w:t>
      </w:r>
      <w:r w:rsidR="00E22C37" w:rsidRPr="0098212E">
        <w:rPr>
          <w:b/>
          <w:color w:val="0070C0"/>
          <w:szCs w:val="22"/>
        </w:rPr>
        <w:t>ó</w:t>
      </w:r>
      <w:r w:rsidRPr="0098212E">
        <w:rPr>
          <w:b/>
          <w:color w:val="0070C0"/>
          <w:szCs w:val="22"/>
        </w:rPr>
        <w:t>n de los guerr</w:t>
      </w:r>
      <w:r w:rsidRPr="0098212E">
        <w:rPr>
          <w:b/>
          <w:color w:val="0070C0"/>
          <w:szCs w:val="22"/>
        </w:rPr>
        <w:t>e</w:t>
      </w:r>
      <w:r w:rsidRPr="0098212E">
        <w:rPr>
          <w:b/>
          <w:color w:val="0070C0"/>
          <w:szCs w:val="22"/>
        </w:rPr>
        <w:t>ros</w:t>
      </w:r>
      <w:r w:rsidR="0098212E" w:rsidRPr="0098212E">
        <w:rPr>
          <w:b/>
          <w:color w:val="0070C0"/>
          <w:szCs w:val="22"/>
        </w:rPr>
        <w:t>. De modo que, cuando llegó el bautismo del rey, 10.000 guerreros le acompañaron y se bautizaron él. Es seguro que no sabían lo que hacían. Pero luego poco a poco fueron e</w:t>
      </w:r>
      <w:r w:rsidR="0098212E" w:rsidRPr="0098212E">
        <w:rPr>
          <w:b/>
          <w:color w:val="0070C0"/>
          <w:szCs w:val="22"/>
        </w:rPr>
        <w:t>n</w:t>
      </w:r>
      <w:r w:rsidR="0098212E" w:rsidRPr="0098212E">
        <w:rPr>
          <w:b/>
          <w:color w:val="0070C0"/>
          <w:szCs w:val="22"/>
        </w:rPr>
        <w:t>trando en razón y fueron conociendo las leyes cristiana y adaptándose a ella.</w:t>
      </w:r>
    </w:p>
    <w:p w:rsidR="0098212E" w:rsidRPr="0098212E" w:rsidRDefault="0098212E" w:rsidP="002F5E3D">
      <w:pPr>
        <w:jc w:val="both"/>
        <w:rPr>
          <w:b/>
          <w:color w:val="0070C0"/>
          <w:szCs w:val="22"/>
        </w:rPr>
      </w:pPr>
    </w:p>
    <w:p w:rsidR="0098212E" w:rsidRPr="0098212E" w:rsidRDefault="0098212E" w:rsidP="002F5E3D">
      <w:pPr>
        <w:jc w:val="both"/>
        <w:rPr>
          <w:b/>
          <w:color w:val="0070C0"/>
          <w:szCs w:val="22"/>
        </w:rPr>
      </w:pPr>
      <w:r w:rsidRPr="0098212E">
        <w:rPr>
          <w:b/>
          <w:color w:val="0070C0"/>
          <w:szCs w:val="22"/>
        </w:rPr>
        <w:t xml:space="preserve">  San Remigio indica con su paciencia, su delicadeza, su adaptación a los fuer9s guerrero que tenía delante, logró ganarse la confianza. Es una de las consignas que se derivan de sus enseñanzas.</w:t>
      </w:r>
    </w:p>
    <w:p w:rsidR="0098212E" w:rsidRPr="0098212E" w:rsidRDefault="0098212E" w:rsidP="002F5E3D">
      <w:pPr>
        <w:jc w:val="both"/>
        <w:rPr>
          <w:b/>
          <w:color w:val="0070C0"/>
          <w:szCs w:val="22"/>
        </w:rPr>
      </w:pPr>
    </w:p>
    <w:p w:rsidR="00E22C37" w:rsidRPr="0098212E" w:rsidRDefault="00E76F58" w:rsidP="00E22C37">
      <w:pPr>
        <w:jc w:val="both"/>
        <w:rPr>
          <w:b/>
          <w:color w:val="0070C0"/>
          <w:szCs w:val="22"/>
        </w:rPr>
      </w:pPr>
      <w:r w:rsidRPr="0098212E">
        <w:rPr>
          <w:b/>
          <w:color w:val="0070C0"/>
          <w:szCs w:val="22"/>
        </w:rPr>
        <w:t xml:space="preserve"> La frase t</w:t>
      </w:r>
      <w:r w:rsidR="0098212E" w:rsidRPr="0098212E">
        <w:rPr>
          <w:b/>
          <w:color w:val="0070C0"/>
          <w:szCs w:val="22"/>
        </w:rPr>
        <w:t>í</w:t>
      </w:r>
      <w:r w:rsidRPr="0098212E">
        <w:rPr>
          <w:b/>
          <w:color w:val="0070C0"/>
          <w:szCs w:val="22"/>
        </w:rPr>
        <w:t>pic</w:t>
      </w:r>
      <w:r w:rsidR="00E22C37" w:rsidRPr="0098212E">
        <w:rPr>
          <w:b/>
          <w:color w:val="0070C0"/>
          <w:szCs w:val="22"/>
        </w:rPr>
        <w:t>a que se cita de S. Remigio es la que dijo a Clodoveo al bautiza</w:t>
      </w:r>
      <w:r w:rsidR="0038122A">
        <w:rPr>
          <w:b/>
          <w:color w:val="0070C0"/>
          <w:szCs w:val="22"/>
        </w:rPr>
        <w:t>r</w:t>
      </w:r>
      <w:r w:rsidR="00E22C37" w:rsidRPr="0098212E">
        <w:rPr>
          <w:b/>
          <w:color w:val="0070C0"/>
          <w:szCs w:val="22"/>
        </w:rPr>
        <w:t>le en la e</w:t>
      </w:r>
      <w:r w:rsidR="00E22C37" w:rsidRPr="0098212E">
        <w:rPr>
          <w:b/>
          <w:color w:val="0070C0"/>
          <w:szCs w:val="22"/>
        </w:rPr>
        <w:t>n</w:t>
      </w:r>
      <w:r w:rsidR="00E22C37" w:rsidRPr="0098212E">
        <w:rPr>
          <w:b/>
          <w:color w:val="0070C0"/>
          <w:szCs w:val="22"/>
        </w:rPr>
        <w:t>tonces pequeña Iglesia y hoy gran bas</w:t>
      </w:r>
      <w:r w:rsidR="0098212E" w:rsidRPr="0098212E">
        <w:rPr>
          <w:b/>
          <w:color w:val="0070C0"/>
          <w:szCs w:val="22"/>
        </w:rPr>
        <w:t>í</w:t>
      </w:r>
      <w:r w:rsidR="00E22C37" w:rsidRPr="0098212E">
        <w:rPr>
          <w:b/>
          <w:color w:val="0070C0"/>
          <w:szCs w:val="22"/>
        </w:rPr>
        <w:t xml:space="preserve">lica de Reims. " Humilla la cerviz, fiero </w:t>
      </w:r>
      <w:proofErr w:type="spellStart"/>
      <w:r w:rsidR="00E22C37" w:rsidRPr="0098212E">
        <w:rPr>
          <w:b/>
          <w:color w:val="0070C0"/>
          <w:szCs w:val="22"/>
        </w:rPr>
        <w:t>sicambrio</w:t>
      </w:r>
      <w:proofErr w:type="spellEnd"/>
      <w:r w:rsidR="00E22C37" w:rsidRPr="0098212E">
        <w:rPr>
          <w:b/>
          <w:color w:val="0070C0"/>
          <w:szCs w:val="22"/>
        </w:rPr>
        <w:t>, e i</w:t>
      </w:r>
      <w:r w:rsidR="00E22C37" w:rsidRPr="0098212E">
        <w:rPr>
          <w:b/>
          <w:color w:val="0070C0"/>
          <w:szCs w:val="22"/>
        </w:rPr>
        <w:t>n</w:t>
      </w:r>
      <w:r w:rsidR="00E22C37" w:rsidRPr="0098212E">
        <w:rPr>
          <w:b/>
          <w:color w:val="0070C0"/>
          <w:szCs w:val="22"/>
        </w:rPr>
        <w:t>clina el cuello con humildad:  quema lo que has adorado y adora lo que has quemado"</w:t>
      </w:r>
    </w:p>
    <w:p w:rsidR="00E22C37" w:rsidRPr="0098212E" w:rsidRDefault="00E22C37" w:rsidP="002F5E3D">
      <w:pPr>
        <w:jc w:val="both"/>
        <w:rPr>
          <w:b/>
          <w:color w:val="0070C0"/>
          <w:szCs w:val="22"/>
        </w:rPr>
      </w:pPr>
    </w:p>
    <w:p w:rsidR="009E7060" w:rsidRDefault="009141C2" w:rsidP="002F5E3D">
      <w:pPr>
        <w:jc w:val="both"/>
        <w:rPr>
          <w:b/>
          <w:color w:val="0070C0"/>
          <w:szCs w:val="22"/>
        </w:rPr>
      </w:pPr>
      <w:r>
        <w:rPr>
          <w:b/>
          <w:color w:val="0070C0"/>
          <w:szCs w:val="22"/>
        </w:rPr>
        <w:t xml:space="preserve">  San Remigio no se contentó</w:t>
      </w:r>
      <w:r w:rsidR="0098212E">
        <w:rPr>
          <w:b/>
          <w:color w:val="0070C0"/>
          <w:szCs w:val="22"/>
        </w:rPr>
        <w:t xml:space="preserve"> con el primer paso de la conversión y del bautismo. Luego pas</w:t>
      </w:r>
      <w:r>
        <w:rPr>
          <w:b/>
          <w:color w:val="0070C0"/>
          <w:szCs w:val="22"/>
        </w:rPr>
        <w:t>ó</w:t>
      </w:r>
      <w:r w:rsidR="0098212E">
        <w:rPr>
          <w:b/>
          <w:color w:val="0070C0"/>
          <w:szCs w:val="22"/>
        </w:rPr>
        <w:t xml:space="preserve"> mucho años ofrec</w:t>
      </w:r>
      <w:r w:rsidR="009E7060">
        <w:rPr>
          <w:b/>
          <w:color w:val="0070C0"/>
          <w:szCs w:val="22"/>
        </w:rPr>
        <w:t>i</w:t>
      </w:r>
      <w:r w:rsidR="0098212E">
        <w:rPr>
          <w:b/>
          <w:color w:val="0070C0"/>
          <w:szCs w:val="22"/>
        </w:rPr>
        <w:t xml:space="preserve">endo sus consejos y cultivando su amistad. </w:t>
      </w:r>
      <w:r>
        <w:rPr>
          <w:b/>
          <w:color w:val="0070C0"/>
          <w:szCs w:val="22"/>
        </w:rPr>
        <w:t>L</w:t>
      </w:r>
      <w:r w:rsidR="0098212E">
        <w:rPr>
          <w:b/>
          <w:color w:val="0070C0"/>
          <w:szCs w:val="22"/>
        </w:rPr>
        <w:t>o hacía con desi</w:t>
      </w:r>
      <w:r w:rsidR="0098212E">
        <w:rPr>
          <w:b/>
          <w:color w:val="0070C0"/>
          <w:szCs w:val="22"/>
        </w:rPr>
        <w:t>n</w:t>
      </w:r>
      <w:r w:rsidR="0098212E">
        <w:rPr>
          <w:b/>
          <w:color w:val="0070C0"/>
          <w:szCs w:val="22"/>
        </w:rPr>
        <w:t>ter</w:t>
      </w:r>
      <w:r w:rsidR="009E7060">
        <w:rPr>
          <w:b/>
          <w:color w:val="0070C0"/>
          <w:szCs w:val="22"/>
        </w:rPr>
        <w:t>é</w:t>
      </w:r>
      <w:r w:rsidR="0098212E">
        <w:rPr>
          <w:b/>
          <w:color w:val="0070C0"/>
          <w:szCs w:val="22"/>
        </w:rPr>
        <w:t>s y oportunid</w:t>
      </w:r>
      <w:r w:rsidR="009E7060">
        <w:rPr>
          <w:b/>
          <w:color w:val="0070C0"/>
          <w:szCs w:val="22"/>
        </w:rPr>
        <w:t>ad. Por eso su persona se adaptó</w:t>
      </w:r>
      <w:r w:rsidR="0098212E">
        <w:rPr>
          <w:b/>
          <w:color w:val="0070C0"/>
          <w:szCs w:val="22"/>
        </w:rPr>
        <w:t xml:space="preserve"> a </w:t>
      </w:r>
      <w:r w:rsidR="009E7060">
        <w:rPr>
          <w:b/>
          <w:color w:val="0070C0"/>
          <w:szCs w:val="22"/>
        </w:rPr>
        <w:t>l</w:t>
      </w:r>
      <w:r w:rsidR="0098212E">
        <w:rPr>
          <w:b/>
          <w:color w:val="0070C0"/>
          <w:szCs w:val="22"/>
        </w:rPr>
        <w:t>as costu</w:t>
      </w:r>
      <w:r w:rsidR="009E7060">
        <w:rPr>
          <w:b/>
          <w:color w:val="0070C0"/>
          <w:szCs w:val="22"/>
        </w:rPr>
        <w:t>m</w:t>
      </w:r>
      <w:r w:rsidR="0098212E">
        <w:rPr>
          <w:b/>
          <w:color w:val="0070C0"/>
          <w:szCs w:val="22"/>
        </w:rPr>
        <w:t xml:space="preserve">bres </w:t>
      </w:r>
      <w:proofErr w:type="spellStart"/>
      <w:r w:rsidR="0098212E">
        <w:rPr>
          <w:b/>
          <w:color w:val="0070C0"/>
          <w:szCs w:val="22"/>
        </w:rPr>
        <w:t>dela</w:t>
      </w:r>
      <w:proofErr w:type="spellEnd"/>
      <w:r w:rsidR="0098212E">
        <w:rPr>
          <w:b/>
          <w:color w:val="0070C0"/>
          <w:szCs w:val="22"/>
        </w:rPr>
        <w:t xml:space="preserve"> corte y seguía los </w:t>
      </w:r>
      <w:r w:rsidR="009E7060">
        <w:rPr>
          <w:b/>
          <w:color w:val="0070C0"/>
          <w:szCs w:val="22"/>
        </w:rPr>
        <w:t>hechos del reino con interés. Fue un consejero leal y por eso fue una fuerza que contr</w:t>
      </w:r>
      <w:r w:rsidR="009E7060">
        <w:rPr>
          <w:b/>
          <w:color w:val="0070C0"/>
          <w:szCs w:val="22"/>
        </w:rPr>
        <w:t>i</w:t>
      </w:r>
      <w:r w:rsidR="009E7060">
        <w:rPr>
          <w:b/>
          <w:color w:val="0070C0"/>
          <w:szCs w:val="22"/>
        </w:rPr>
        <w:t>buyó a transformar  el reino de los francos en el primer reino totalmente cristiano de Eur</w:t>
      </w:r>
      <w:r w:rsidR="009E7060">
        <w:rPr>
          <w:b/>
          <w:color w:val="0070C0"/>
          <w:szCs w:val="22"/>
        </w:rPr>
        <w:t>o</w:t>
      </w:r>
      <w:r w:rsidR="009E7060">
        <w:rPr>
          <w:b/>
          <w:color w:val="0070C0"/>
          <w:szCs w:val="22"/>
        </w:rPr>
        <w:t>pa y de los nuevos pueblos que condicionar su destino.</w:t>
      </w:r>
    </w:p>
    <w:p w:rsidR="00E76F58" w:rsidRPr="0098212E" w:rsidRDefault="00E76F58" w:rsidP="002F5E3D">
      <w:pPr>
        <w:jc w:val="both"/>
        <w:rPr>
          <w:b/>
          <w:color w:val="0070C0"/>
          <w:szCs w:val="22"/>
        </w:rPr>
      </w:pPr>
    </w:p>
    <w:p w:rsidR="009E7060" w:rsidRDefault="00E76F58" w:rsidP="002F5E3D">
      <w:pPr>
        <w:jc w:val="both"/>
        <w:rPr>
          <w:b/>
          <w:color w:val="0070C0"/>
          <w:szCs w:val="22"/>
        </w:rPr>
      </w:pPr>
      <w:r w:rsidRPr="0098212E">
        <w:rPr>
          <w:b/>
          <w:color w:val="0070C0"/>
          <w:szCs w:val="22"/>
        </w:rPr>
        <w:t xml:space="preserve"> El secreto de un catequista, cuando se encuentr</w:t>
      </w:r>
      <w:r w:rsidR="009E7060">
        <w:rPr>
          <w:b/>
          <w:color w:val="0070C0"/>
          <w:szCs w:val="22"/>
        </w:rPr>
        <w:t>a</w:t>
      </w:r>
      <w:r w:rsidRPr="0098212E">
        <w:rPr>
          <w:b/>
          <w:color w:val="0070C0"/>
          <w:szCs w:val="22"/>
        </w:rPr>
        <w:t xml:space="preserve"> niños r</w:t>
      </w:r>
      <w:r w:rsidR="009E7060">
        <w:rPr>
          <w:b/>
          <w:color w:val="0070C0"/>
          <w:szCs w:val="22"/>
        </w:rPr>
        <w:t>e</w:t>
      </w:r>
      <w:r w:rsidRPr="0098212E">
        <w:rPr>
          <w:b/>
          <w:color w:val="0070C0"/>
          <w:szCs w:val="22"/>
        </w:rPr>
        <w:t>beldes</w:t>
      </w:r>
      <w:r w:rsidR="009E7060">
        <w:rPr>
          <w:b/>
          <w:color w:val="0070C0"/>
          <w:szCs w:val="22"/>
        </w:rPr>
        <w:t xml:space="preserve"> como guerreros y muy ignorantes como son los paganos en las cosas de Dios, tiene que saber actuar de manera adecuada. C</w:t>
      </w:r>
      <w:r w:rsidRPr="0098212E">
        <w:rPr>
          <w:b/>
          <w:color w:val="0070C0"/>
          <w:szCs w:val="22"/>
        </w:rPr>
        <w:t>on a</w:t>
      </w:r>
      <w:r w:rsidR="009E7060">
        <w:rPr>
          <w:b/>
          <w:color w:val="0070C0"/>
          <w:szCs w:val="22"/>
        </w:rPr>
        <w:t>d</w:t>
      </w:r>
      <w:r w:rsidRPr="0098212E">
        <w:rPr>
          <w:b/>
          <w:color w:val="0070C0"/>
          <w:szCs w:val="22"/>
        </w:rPr>
        <w:t>ol</w:t>
      </w:r>
      <w:r w:rsidR="009E7060">
        <w:rPr>
          <w:b/>
          <w:color w:val="0070C0"/>
          <w:szCs w:val="22"/>
        </w:rPr>
        <w:t>e</w:t>
      </w:r>
      <w:r w:rsidRPr="0098212E">
        <w:rPr>
          <w:b/>
          <w:color w:val="0070C0"/>
          <w:szCs w:val="22"/>
        </w:rPr>
        <w:t xml:space="preserve">scentes críticos, </w:t>
      </w:r>
      <w:r w:rsidR="009E7060">
        <w:rPr>
          <w:b/>
          <w:color w:val="0070C0"/>
          <w:szCs w:val="22"/>
        </w:rPr>
        <w:t>que son como</w:t>
      </w:r>
      <w:r w:rsidRPr="0098212E">
        <w:rPr>
          <w:b/>
          <w:color w:val="0070C0"/>
          <w:szCs w:val="22"/>
        </w:rPr>
        <w:t xml:space="preserve"> muros que se resisten a entrar en los mensajes de Jesús en el Evan</w:t>
      </w:r>
      <w:r w:rsidR="009E7060">
        <w:rPr>
          <w:b/>
          <w:color w:val="0070C0"/>
          <w:szCs w:val="22"/>
        </w:rPr>
        <w:t>g</w:t>
      </w:r>
      <w:r w:rsidRPr="0098212E">
        <w:rPr>
          <w:b/>
          <w:color w:val="0070C0"/>
          <w:szCs w:val="22"/>
        </w:rPr>
        <w:t xml:space="preserve">elio, </w:t>
      </w:r>
      <w:r w:rsidR="009E7060">
        <w:rPr>
          <w:b/>
          <w:color w:val="0070C0"/>
          <w:szCs w:val="22"/>
        </w:rPr>
        <w:t>hay que saber actuar con habilidad. N</w:t>
      </w:r>
      <w:r w:rsidRPr="0098212E">
        <w:rPr>
          <w:b/>
          <w:color w:val="0070C0"/>
          <w:szCs w:val="22"/>
        </w:rPr>
        <w:t xml:space="preserve">o debe estar </w:t>
      </w:r>
      <w:r w:rsidR="009E7060">
        <w:rPr>
          <w:b/>
          <w:color w:val="0070C0"/>
          <w:szCs w:val="22"/>
        </w:rPr>
        <w:t>en actitud de lucha, sino en postura de amigos . Usar con ellos la</w:t>
      </w:r>
      <w:r w:rsidRPr="0098212E">
        <w:rPr>
          <w:b/>
          <w:color w:val="0070C0"/>
          <w:szCs w:val="22"/>
        </w:rPr>
        <w:t xml:space="preserve"> crítica o la dialéctic</w:t>
      </w:r>
      <w:r w:rsidR="009E7060">
        <w:rPr>
          <w:b/>
          <w:color w:val="0070C0"/>
          <w:szCs w:val="22"/>
        </w:rPr>
        <w:t>a no da resultado</w:t>
      </w:r>
      <w:r w:rsidRPr="0098212E">
        <w:rPr>
          <w:b/>
          <w:color w:val="0070C0"/>
          <w:szCs w:val="22"/>
        </w:rPr>
        <w:t>,</w:t>
      </w:r>
    </w:p>
    <w:p w:rsidR="009E7060" w:rsidRDefault="009E7060" w:rsidP="002F5E3D">
      <w:pPr>
        <w:jc w:val="both"/>
        <w:rPr>
          <w:b/>
          <w:color w:val="0070C0"/>
          <w:szCs w:val="22"/>
        </w:rPr>
      </w:pPr>
    </w:p>
    <w:p w:rsidR="009E7060" w:rsidRDefault="009E7060" w:rsidP="002F5E3D">
      <w:pPr>
        <w:jc w:val="both"/>
        <w:rPr>
          <w:b/>
          <w:color w:val="0070C0"/>
          <w:szCs w:val="22"/>
        </w:rPr>
      </w:pPr>
      <w:r>
        <w:rPr>
          <w:b/>
          <w:color w:val="0070C0"/>
          <w:szCs w:val="22"/>
        </w:rPr>
        <w:t xml:space="preserve">   Y sobre todo hay que extremar la paciencia en estos caso y saber esperar los momentos oportunos, los cuales se preparan cultivando la simpatía y nuca promoviendo la agresiv</w:t>
      </w:r>
      <w:r>
        <w:rPr>
          <w:b/>
          <w:color w:val="0070C0"/>
          <w:szCs w:val="22"/>
        </w:rPr>
        <w:t>i</w:t>
      </w:r>
      <w:r>
        <w:rPr>
          <w:b/>
          <w:color w:val="0070C0"/>
          <w:szCs w:val="22"/>
        </w:rPr>
        <w:t>dad. Ente mas religiosos la intransigencia es un veneno y la condescendencia es una s</w:t>
      </w:r>
      <w:r>
        <w:rPr>
          <w:b/>
          <w:color w:val="0070C0"/>
          <w:szCs w:val="22"/>
        </w:rPr>
        <w:t>e</w:t>
      </w:r>
      <w:r>
        <w:rPr>
          <w:b/>
          <w:color w:val="0070C0"/>
          <w:szCs w:val="22"/>
        </w:rPr>
        <w:t xml:space="preserve">dante  </w:t>
      </w:r>
    </w:p>
    <w:p w:rsidR="009E7060" w:rsidRDefault="009E7060" w:rsidP="009E7060">
      <w:pPr>
        <w:jc w:val="center"/>
        <w:rPr>
          <w:b/>
          <w:color w:val="0070C0"/>
          <w:szCs w:val="22"/>
        </w:rPr>
      </w:pPr>
      <w:r>
        <w:rPr>
          <w:b/>
          <w:noProof/>
          <w:color w:val="0070C0"/>
          <w:szCs w:val="22"/>
        </w:rPr>
        <w:drawing>
          <wp:inline distT="0" distB="0" distL="0" distR="0">
            <wp:extent cx="2753509" cy="1838325"/>
            <wp:effectExtent l="19050" t="0" r="8741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3870" t="38356" r="46541" b="2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09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060" w:rsidRDefault="009E7060" w:rsidP="009E7060">
      <w:pPr>
        <w:jc w:val="center"/>
        <w:rPr>
          <w:b/>
          <w:color w:val="0070C0"/>
          <w:szCs w:val="22"/>
        </w:rPr>
      </w:pPr>
      <w:r>
        <w:rPr>
          <w:b/>
          <w:color w:val="0070C0"/>
          <w:szCs w:val="22"/>
        </w:rPr>
        <w:t>Catedral d Reims</w:t>
      </w:r>
    </w:p>
    <w:sectPr w:rsidR="009E7060" w:rsidSect="00055B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5E3D" w:rsidRDefault="002F5E3D" w:rsidP="005661D3">
      <w:r>
        <w:separator/>
      </w:r>
    </w:p>
  </w:endnote>
  <w:endnote w:type="continuationSeparator" w:id="1">
    <w:p w:rsidR="002F5E3D" w:rsidRDefault="002F5E3D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5E3D" w:rsidRDefault="002F5E3D" w:rsidP="005661D3">
      <w:r>
        <w:separator/>
      </w:r>
    </w:p>
  </w:footnote>
  <w:footnote w:type="continuationSeparator" w:id="1">
    <w:p w:rsidR="002F5E3D" w:rsidRDefault="002F5E3D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2C516B"/>
    <w:multiLevelType w:val="multilevel"/>
    <w:tmpl w:val="7E3E9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5730"/>
    <w:rsid w:val="000103EC"/>
    <w:rsid w:val="00010C35"/>
    <w:rsid w:val="00012025"/>
    <w:rsid w:val="000210AD"/>
    <w:rsid w:val="00025B01"/>
    <w:rsid w:val="0003530E"/>
    <w:rsid w:val="000360F1"/>
    <w:rsid w:val="000367C0"/>
    <w:rsid w:val="00055B95"/>
    <w:rsid w:val="00056A7D"/>
    <w:rsid w:val="00066ADA"/>
    <w:rsid w:val="000824EF"/>
    <w:rsid w:val="00097A1B"/>
    <w:rsid w:val="000A5651"/>
    <w:rsid w:val="000B4517"/>
    <w:rsid w:val="000D5630"/>
    <w:rsid w:val="000E2D55"/>
    <w:rsid w:val="000E31F4"/>
    <w:rsid w:val="0012649F"/>
    <w:rsid w:val="00143460"/>
    <w:rsid w:val="00151A2E"/>
    <w:rsid w:val="001622EA"/>
    <w:rsid w:val="0016415A"/>
    <w:rsid w:val="00175E97"/>
    <w:rsid w:val="001768D4"/>
    <w:rsid w:val="001B015F"/>
    <w:rsid w:val="001B7720"/>
    <w:rsid w:val="001C2369"/>
    <w:rsid w:val="001D1959"/>
    <w:rsid w:val="001D2B60"/>
    <w:rsid w:val="001D33A6"/>
    <w:rsid w:val="001D5D58"/>
    <w:rsid w:val="001F6F42"/>
    <w:rsid w:val="00204428"/>
    <w:rsid w:val="002045DD"/>
    <w:rsid w:val="002348A9"/>
    <w:rsid w:val="00246A6D"/>
    <w:rsid w:val="00257D28"/>
    <w:rsid w:val="0026022D"/>
    <w:rsid w:val="00275B8C"/>
    <w:rsid w:val="002841B4"/>
    <w:rsid w:val="002D58B4"/>
    <w:rsid w:val="002D5929"/>
    <w:rsid w:val="002F2087"/>
    <w:rsid w:val="002F5E3D"/>
    <w:rsid w:val="002F63D1"/>
    <w:rsid w:val="00312AE6"/>
    <w:rsid w:val="00326E69"/>
    <w:rsid w:val="00352CB8"/>
    <w:rsid w:val="00367B70"/>
    <w:rsid w:val="0038122A"/>
    <w:rsid w:val="003823D0"/>
    <w:rsid w:val="00397FDC"/>
    <w:rsid w:val="003B1330"/>
    <w:rsid w:val="003B1580"/>
    <w:rsid w:val="003D6355"/>
    <w:rsid w:val="00415498"/>
    <w:rsid w:val="004154FE"/>
    <w:rsid w:val="00425A9F"/>
    <w:rsid w:val="00444BCB"/>
    <w:rsid w:val="004515C7"/>
    <w:rsid w:val="00453B03"/>
    <w:rsid w:val="0045633D"/>
    <w:rsid w:val="00466E9C"/>
    <w:rsid w:val="00467297"/>
    <w:rsid w:val="00470D9F"/>
    <w:rsid w:val="0048569E"/>
    <w:rsid w:val="004A0931"/>
    <w:rsid w:val="004A1561"/>
    <w:rsid w:val="004A1935"/>
    <w:rsid w:val="004A2FEE"/>
    <w:rsid w:val="004C1D41"/>
    <w:rsid w:val="004D4F36"/>
    <w:rsid w:val="004E1424"/>
    <w:rsid w:val="004E2146"/>
    <w:rsid w:val="00517BCB"/>
    <w:rsid w:val="00523CD6"/>
    <w:rsid w:val="00527301"/>
    <w:rsid w:val="005314EB"/>
    <w:rsid w:val="00533E9D"/>
    <w:rsid w:val="00536A43"/>
    <w:rsid w:val="005441F3"/>
    <w:rsid w:val="00547DBE"/>
    <w:rsid w:val="00561783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E3C55"/>
    <w:rsid w:val="005F510A"/>
    <w:rsid w:val="0062125D"/>
    <w:rsid w:val="0062732D"/>
    <w:rsid w:val="006300FF"/>
    <w:rsid w:val="006417DB"/>
    <w:rsid w:val="00642F7A"/>
    <w:rsid w:val="006569D3"/>
    <w:rsid w:val="00670477"/>
    <w:rsid w:val="00671510"/>
    <w:rsid w:val="006A110E"/>
    <w:rsid w:val="006B057E"/>
    <w:rsid w:val="006B6793"/>
    <w:rsid w:val="006C52F4"/>
    <w:rsid w:val="006E5EF5"/>
    <w:rsid w:val="006F42C9"/>
    <w:rsid w:val="00705128"/>
    <w:rsid w:val="007101B7"/>
    <w:rsid w:val="00714886"/>
    <w:rsid w:val="00715890"/>
    <w:rsid w:val="007200A8"/>
    <w:rsid w:val="00720E5B"/>
    <w:rsid w:val="00740B5C"/>
    <w:rsid w:val="007438AC"/>
    <w:rsid w:val="007563DA"/>
    <w:rsid w:val="007877A9"/>
    <w:rsid w:val="007B128A"/>
    <w:rsid w:val="007E3C2D"/>
    <w:rsid w:val="00804CDD"/>
    <w:rsid w:val="00811DF0"/>
    <w:rsid w:val="008135F3"/>
    <w:rsid w:val="00835BE8"/>
    <w:rsid w:val="008438E6"/>
    <w:rsid w:val="008563AA"/>
    <w:rsid w:val="00864A6E"/>
    <w:rsid w:val="00870EED"/>
    <w:rsid w:val="008745FF"/>
    <w:rsid w:val="00875BF4"/>
    <w:rsid w:val="00891547"/>
    <w:rsid w:val="008B3D28"/>
    <w:rsid w:val="008B7BD4"/>
    <w:rsid w:val="008C0873"/>
    <w:rsid w:val="008C2C96"/>
    <w:rsid w:val="008D3A88"/>
    <w:rsid w:val="008F38EC"/>
    <w:rsid w:val="008F44B4"/>
    <w:rsid w:val="00901ED2"/>
    <w:rsid w:val="00903DA5"/>
    <w:rsid w:val="00912D1B"/>
    <w:rsid w:val="009141C2"/>
    <w:rsid w:val="0094001B"/>
    <w:rsid w:val="0094729A"/>
    <w:rsid w:val="00957E74"/>
    <w:rsid w:val="0097418F"/>
    <w:rsid w:val="00977BF9"/>
    <w:rsid w:val="0098212E"/>
    <w:rsid w:val="00992F43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060"/>
    <w:rsid w:val="009E7A4D"/>
    <w:rsid w:val="009F61EB"/>
    <w:rsid w:val="00A06839"/>
    <w:rsid w:val="00A06EB1"/>
    <w:rsid w:val="00A31A8E"/>
    <w:rsid w:val="00A3384E"/>
    <w:rsid w:val="00A64DDD"/>
    <w:rsid w:val="00A66A78"/>
    <w:rsid w:val="00A67153"/>
    <w:rsid w:val="00A701AB"/>
    <w:rsid w:val="00A74984"/>
    <w:rsid w:val="00A83259"/>
    <w:rsid w:val="00A92197"/>
    <w:rsid w:val="00A94500"/>
    <w:rsid w:val="00AB023A"/>
    <w:rsid w:val="00AC3B5F"/>
    <w:rsid w:val="00AC4584"/>
    <w:rsid w:val="00AE1375"/>
    <w:rsid w:val="00B000DE"/>
    <w:rsid w:val="00B15FA1"/>
    <w:rsid w:val="00B21D8F"/>
    <w:rsid w:val="00B44F54"/>
    <w:rsid w:val="00B521CD"/>
    <w:rsid w:val="00B62BFE"/>
    <w:rsid w:val="00B646A1"/>
    <w:rsid w:val="00B81AED"/>
    <w:rsid w:val="00B83BBF"/>
    <w:rsid w:val="00B86854"/>
    <w:rsid w:val="00B92370"/>
    <w:rsid w:val="00BA51F0"/>
    <w:rsid w:val="00BB26AA"/>
    <w:rsid w:val="00BC0046"/>
    <w:rsid w:val="00BC4A86"/>
    <w:rsid w:val="00BC7828"/>
    <w:rsid w:val="00C0482E"/>
    <w:rsid w:val="00C17FDD"/>
    <w:rsid w:val="00C2334E"/>
    <w:rsid w:val="00C235F4"/>
    <w:rsid w:val="00C30B85"/>
    <w:rsid w:val="00C32C0D"/>
    <w:rsid w:val="00C45CE2"/>
    <w:rsid w:val="00C5044E"/>
    <w:rsid w:val="00C75C74"/>
    <w:rsid w:val="00C75F56"/>
    <w:rsid w:val="00C76082"/>
    <w:rsid w:val="00C84B97"/>
    <w:rsid w:val="00C9486F"/>
    <w:rsid w:val="00C97144"/>
    <w:rsid w:val="00CB2A49"/>
    <w:rsid w:val="00D12F2D"/>
    <w:rsid w:val="00D13FF8"/>
    <w:rsid w:val="00D23103"/>
    <w:rsid w:val="00D26931"/>
    <w:rsid w:val="00D31461"/>
    <w:rsid w:val="00D319C6"/>
    <w:rsid w:val="00D362D1"/>
    <w:rsid w:val="00D4248A"/>
    <w:rsid w:val="00D42E5A"/>
    <w:rsid w:val="00D563DD"/>
    <w:rsid w:val="00D7138D"/>
    <w:rsid w:val="00D7352F"/>
    <w:rsid w:val="00D82287"/>
    <w:rsid w:val="00D933A8"/>
    <w:rsid w:val="00D94EDB"/>
    <w:rsid w:val="00DA7D70"/>
    <w:rsid w:val="00DC07E1"/>
    <w:rsid w:val="00DD3D4F"/>
    <w:rsid w:val="00DD6058"/>
    <w:rsid w:val="00E04A11"/>
    <w:rsid w:val="00E070A8"/>
    <w:rsid w:val="00E20C5D"/>
    <w:rsid w:val="00E22C37"/>
    <w:rsid w:val="00E245B1"/>
    <w:rsid w:val="00E352EB"/>
    <w:rsid w:val="00E44B84"/>
    <w:rsid w:val="00E54631"/>
    <w:rsid w:val="00E55927"/>
    <w:rsid w:val="00E578D5"/>
    <w:rsid w:val="00E619B6"/>
    <w:rsid w:val="00E7015D"/>
    <w:rsid w:val="00E76F58"/>
    <w:rsid w:val="00E80274"/>
    <w:rsid w:val="00EA0AE1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7B3A"/>
    <w:rsid w:val="00F15255"/>
    <w:rsid w:val="00F167C4"/>
    <w:rsid w:val="00F214E9"/>
    <w:rsid w:val="00F278F5"/>
    <w:rsid w:val="00F3470C"/>
    <w:rsid w:val="00F36164"/>
    <w:rsid w:val="00F42AD6"/>
    <w:rsid w:val="00F47F51"/>
    <w:rsid w:val="00F54EE9"/>
    <w:rsid w:val="00F80A78"/>
    <w:rsid w:val="00F832E6"/>
    <w:rsid w:val="00F84C51"/>
    <w:rsid w:val="00F8704D"/>
    <w:rsid w:val="00F91A1E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9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6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5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7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5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Santo" TargetMode="External"/><Relationship Id="rId18" Type="http://schemas.openxmlformats.org/officeDocument/2006/relationships/hyperlink" Target="https://es.wikipedia.org/wiki/Francia" TargetMode="External"/><Relationship Id="rId26" Type="http://schemas.openxmlformats.org/officeDocument/2006/relationships/hyperlink" Target="https://es.wikipedia.org/wiki/Galia" TargetMode="External"/><Relationship Id="rId39" Type="http://schemas.openxmlformats.org/officeDocument/2006/relationships/hyperlink" Target="https://es.wikipedia.org/wiki/Pueblo_alam%C3%A1n" TargetMode="External"/><Relationship Id="rId21" Type="http://schemas.openxmlformats.org/officeDocument/2006/relationships/hyperlink" Target="https://es.wikipedia.org/wiki/Dionisio_de_Par%C3%ADs" TargetMode="External"/><Relationship Id="rId34" Type="http://schemas.openxmlformats.org/officeDocument/2006/relationships/hyperlink" Target="https://es.wikipedia.org/wiki/Sidonio_Apolinar" TargetMode="External"/><Relationship Id="rId42" Type="http://schemas.openxmlformats.org/officeDocument/2006/relationships/hyperlink" Target="https://es.wikipedia.org/wiki/Enrique_I_de_Francia" TargetMode="External"/><Relationship Id="rId47" Type="http://schemas.openxmlformats.org/officeDocument/2006/relationships/hyperlink" Target="https://es.wikipedia.org/wiki/Gast%C3%B3n_de_Arr%C3%A1s" TargetMode="External"/><Relationship Id="rId50" Type="http://schemas.openxmlformats.org/officeDocument/2006/relationships/hyperlink" Target="https://es.wikipedia.org/wiki/Orle%C3%A1ns" TargetMode="External"/><Relationship Id="rId55" Type="http://schemas.openxmlformats.org/officeDocument/2006/relationships/hyperlink" Target="https://es.wikipedia.org/wiki/Revoluci%C3%B3n_Francesa" TargetMode="External"/><Relationship Id="rId63" Type="http://schemas.openxmlformats.org/officeDocument/2006/relationships/hyperlink" Target="https://es.wikipedia.org/wiki/523" TargetMode="External"/><Relationship Id="rId68" Type="http://schemas.openxmlformats.org/officeDocument/2006/relationships/hyperlink" Target="https://es.wikipedia.org/wiki/Auxerre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Reims" TargetMode="External"/><Relationship Id="rId29" Type="http://schemas.openxmlformats.org/officeDocument/2006/relationships/hyperlink" Target="https://es.wikipedia.org/wiki/Soisson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13_de_enero" TargetMode="External"/><Relationship Id="rId24" Type="http://schemas.openxmlformats.org/officeDocument/2006/relationships/hyperlink" Target="https://es.wikipedia.org/wiki/Cerny-en-Laonnois" TargetMode="External"/><Relationship Id="rId32" Type="http://schemas.openxmlformats.org/officeDocument/2006/relationships/hyperlink" Target="https://es.wikipedia.org/wiki/Reims" TargetMode="External"/><Relationship Id="rId37" Type="http://schemas.openxmlformats.org/officeDocument/2006/relationships/hyperlink" Target="https://es.wikipedia.org/wiki/Clotilde_(reina)" TargetMode="External"/><Relationship Id="rId40" Type="http://schemas.openxmlformats.org/officeDocument/2006/relationships/hyperlink" Target="https://es.wikipedia.org/wiki/496" TargetMode="External"/><Relationship Id="rId45" Type="http://schemas.openxmlformats.org/officeDocument/2006/relationships/hyperlink" Target="https://es.wikipedia.org/wiki/Enrique_IV_de_Francia" TargetMode="External"/><Relationship Id="rId53" Type="http://schemas.openxmlformats.org/officeDocument/2006/relationships/hyperlink" Target="https://es.wikipedia.org/w/index.php?title=Sainte-Marie_de_Reims&amp;action=edit&amp;redlink=1" TargetMode="External"/><Relationship Id="rId58" Type="http://schemas.openxmlformats.org/officeDocument/2006/relationships/hyperlink" Target="https://es.wikipedia.org/wiki/Sidonio_Apolinar" TargetMode="External"/><Relationship Id="rId66" Type="http://schemas.openxmlformats.org/officeDocument/2006/relationships/hyperlink" Target="https://es.wikipedia.org/w/index.php?title=Villalpandus&amp;action=edit&amp;redlink=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Obispo" TargetMode="External"/><Relationship Id="rId23" Type="http://schemas.openxmlformats.org/officeDocument/2006/relationships/hyperlink" Target="https://es.wikipedia.org/wiki/Teresa_de_Lisieux" TargetMode="External"/><Relationship Id="rId28" Type="http://schemas.openxmlformats.org/officeDocument/2006/relationships/hyperlink" Target="https://es.wikipedia.org/w/index.php?title=Santa_Celina&amp;action=edit&amp;redlink=1" TargetMode="External"/><Relationship Id="rId36" Type="http://schemas.openxmlformats.org/officeDocument/2006/relationships/hyperlink" Target="https://es.wikipedia.org/wiki/Francos_salios" TargetMode="External"/><Relationship Id="rId49" Type="http://schemas.openxmlformats.org/officeDocument/2006/relationships/hyperlink" Target="https://es.wikipedia.org/wiki/Sicambrio" TargetMode="External"/><Relationship Id="rId57" Type="http://schemas.openxmlformats.org/officeDocument/2006/relationships/hyperlink" Target="https://es.wikipedia.org/wiki/Di%C3%B3cesis_de_Reims" TargetMode="External"/><Relationship Id="rId61" Type="http://schemas.openxmlformats.org/officeDocument/2006/relationships/hyperlink" Target="https://es.wikipedia.org/wiki/Venancio_Fortunato" TargetMode="External"/><Relationship Id="rId10" Type="http://schemas.openxmlformats.org/officeDocument/2006/relationships/hyperlink" Target="https://es.wikipedia.org/wiki/437" TargetMode="External"/><Relationship Id="rId19" Type="http://schemas.openxmlformats.org/officeDocument/2006/relationships/hyperlink" Target="https://es.wikipedia.org/wiki/Clodoveo_I" TargetMode="External"/><Relationship Id="rId31" Type="http://schemas.openxmlformats.org/officeDocument/2006/relationships/hyperlink" Target="https://es.wikipedia.org/wiki/Sacerdocio" TargetMode="External"/><Relationship Id="rId44" Type="http://schemas.openxmlformats.org/officeDocument/2006/relationships/hyperlink" Target="https://es.wikipedia.org/wiki/Luis_VI_de_Francia" TargetMode="External"/><Relationship Id="rId52" Type="http://schemas.openxmlformats.org/officeDocument/2006/relationships/hyperlink" Target="https://es.wikipedia.org/wiki/Hincmar" TargetMode="External"/><Relationship Id="rId60" Type="http://schemas.openxmlformats.org/officeDocument/2006/relationships/hyperlink" Target="https://es.wikipedia.org/wiki/Vita" TargetMode="External"/><Relationship Id="rId65" Type="http://schemas.openxmlformats.org/officeDocument/2006/relationships/hyperlink" Target="https://es.wikipedia.org/wiki/Ep%C3%ADstolas_paulina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Idioma_franc%C3%A9s" TargetMode="External"/><Relationship Id="rId14" Type="http://schemas.openxmlformats.org/officeDocument/2006/relationships/hyperlink" Target="https://es.wikipedia.org/wiki/Iglesia_cat%C3%B3lica" TargetMode="External"/><Relationship Id="rId22" Type="http://schemas.openxmlformats.org/officeDocument/2006/relationships/hyperlink" Target="https://es.wikipedia.org/wiki/Juana_de_Arco" TargetMode="External"/><Relationship Id="rId27" Type="http://schemas.openxmlformats.org/officeDocument/2006/relationships/hyperlink" Target="https://es.wikipedia.org/wiki/Roma" TargetMode="External"/><Relationship Id="rId30" Type="http://schemas.openxmlformats.org/officeDocument/2006/relationships/hyperlink" Target="https://es.wikipedia.org/wiki/Literatura" TargetMode="External"/><Relationship Id="rId35" Type="http://schemas.openxmlformats.org/officeDocument/2006/relationships/hyperlink" Target="https://es.wikipedia.org/wiki/Clodoveo_I" TargetMode="External"/><Relationship Id="rId43" Type="http://schemas.openxmlformats.org/officeDocument/2006/relationships/hyperlink" Target="https://es.wikipedia.org/wiki/1027" TargetMode="External"/><Relationship Id="rId48" Type="http://schemas.openxmlformats.org/officeDocument/2006/relationships/hyperlink" Target="https://es.wikipedia.org/wiki/Gregorio_de_Tours" TargetMode="External"/><Relationship Id="rId56" Type="http://schemas.openxmlformats.org/officeDocument/2006/relationships/hyperlink" Target="https://es.wikipedia.org/wiki/Martirologio_romano" TargetMode="External"/><Relationship Id="rId64" Type="http://schemas.openxmlformats.org/officeDocument/2006/relationships/hyperlink" Target="https://es.wikipedia.org/w/index.php?title=Hincmar_de_Reims&amp;action=edit&amp;redlink=1" TargetMode="External"/><Relationship Id="rId69" Type="http://schemas.openxmlformats.org/officeDocument/2006/relationships/image" Target="media/image2.png"/><Relationship Id="rId8" Type="http://schemas.openxmlformats.org/officeDocument/2006/relationships/image" Target="media/image1.png"/><Relationship Id="rId51" Type="http://schemas.openxmlformats.org/officeDocument/2006/relationships/hyperlink" Target="https://es.wikipedia.org/wiki/Bas%C3%ADlica_de_Saint-Remi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533" TargetMode="External"/><Relationship Id="rId17" Type="http://schemas.openxmlformats.org/officeDocument/2006/relationships/hyperlink" Target="https://es.wikipedia.org/wiki/Pueblo_franco" TargetMode="External"/><Relationship Id="rId25" Type="http://schemas.openxmlformats.org/officeDocument/2006/relationships/hyperlink" Target="https://es.wikipedia.org/wiki/Laon" TargetMode="External"/><Relationship Id="rId33" Type="http://schemas.openxmlformats.org/officeDocument/2006/relationships/hyperlink" Target="https://es.wikipedia.org/wiki/Soissons" TargetMode="External"/><Relationship Id="rId38" Type="http://schemas.openxmlformats.org/officeDocument/2006/relationships/hyperlink" Target="https://es.wikipedia.org/wiki/Batalla_de_Tolbiac" TargetMode="External"/><Relationship Id="rId46" Type="http://schemas.openxmlformats.org/officeDocument/2006/relationships/hyperlink" Target="https://es.wikipedia.org/wiki/Luis_XVIII_de_Francia" TargetMode="External"/><Relationship Id="rId59" Type="http://schemas.openxmlformats.org/officeDocument/2006/relationships/hyperlink" Target="https://es.wikipedia.org/wiki/Tongres" TargetMode="External"/><Relationship Id="rId67" Type="http://schemas.openxmlformats.org/officeDocument/2006/relationships/hyperlink" Target="https://es.wikipedia.org/wiki/1699" TargetMode="External"/><Relationship Id="rId20" Type="http://schemas.openxmlformats.org/officeDocument/2006/relationships/hyperlink" Target="https://es.wikipedia.org/wiki/Mart%C3%ADn_de_Tours" TargetMode="External"/><Relationship Id="rId41" Type="http://schemas.openxmlformats.org/officeDocument/2006/relationships/hyperlink" Target="https://es.wikipedia.org/wiki/25_de_diciembre" TargetMode="External"/><Relationship Id="rId54" Type="http://schemas.openxmlformats.org/officeDocument/2006/relationships/hyperlink" Target="https://es.wikipedia.org/wiki/%C3%89pernay" TargetMode="External"/><Relationship Id="rId62" Type="http://schemas.openxmlformats.org/officeDocument/2006/relationships/hyperlink" Target="https://es.wikipedia.org/wiki/Hormisdas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0EB8A-B454-4DE3-89B3-8AFC8EE16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1907</Words>
  <Characters>10493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2019-01-15T14:28:00Z</cp:lastPrinted>
  <dcterms:created xsi:type="dcterms:W3CDTF">2019-08-03T20:30:00Z</dcterms:created>
  <dcterms:modified xsi:type="dcterms:W3CDTF">2019-08-03T20:30:00Z</dcterms:modified>
</cp:coreProperties>
</file>