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373B" w:rsidRPr="00A72F6D" w:rsidRDefault="009F373B" w:rsidP="00584E5C">
      <w:pPr>
        <w:spacing w:before="100" w:beforeAutospacing="1" w:after="100" w:afterAutospacing="1" w:line="240" w:lineRule="auto"/>
        <w:jc w:val="center"/>
        <w:rPr>
          <w:rFonts w:ascii="Arial" w:eastAsia="Times New Roman" w:hAnsi="Arial" w:cs="Arial"/>
          <w:b/>
          <w:color w:val="FF0000"/>
          <w:sz w:val="36"/>
          <w:szCs w:val="36"/>
        </w:rPr>
      </w:pPr>
      <w:r w:rsidRPr="00A72F6D">
        <w:rPr>
          <w:rFonts w:ascii="Arial" w:eastAsia="Times New Roman" w:hAnsi="Arial" w:cs="Arial"/>
          <w:b/>
          <w:bCs/>
          <w:color w:val="FF0000"/>
          <w:sz w:val="36"/>
          <w:szCs w:val="36"/>
        </w:rPr>
        <w:t>Emiliano de la Cogolla</w:t>
      </w:r>
      <w:r w:rsidRPr="00A72F6D">
        <w:rPr>
          <w:rFonts w:ascii="Arial" w:eastAsia="Times New Roman" w:hAnsi="Arial" w:cs="Arial"/>
          <w:b/>
          <w:color w:val="FF0000"/>
          <w:sz w:val="36"/>
          <w:szCs w:val="36"/>
        </w:rPr>
        <w:t xml:space="preserve"> </w:t>
      </w:r>
      <w:r w:rsidR="00D64357">
        <w:rPr>
          <w:rFonts w:ascii="Arial" w:eastAsia="Times New Roman" w:hAnsi="Arial" w:cs="Arial"/>
          <w:b/>
          <w:color w:val="FF0000"/>
          <w:sz w:val="36"/>
          <w:szCs w:val="36"/>
        </w:rPr>
        <w:t xml:space="preserve">*  </w:t>
      </w:r>
      <w:r w:rsidRPr="00A72F6D">
        <w:rPr>
          <w:rFonts w:ascii="Arial" w:eastAsia="Times New Roman" w:hAnsi="Arial" w:cs="Arial"/>
          <w:b/>
          <w:color w:val="FF0000"/>
          <w:sz w:val="36"/>
          <w:szCs w:val="36"/>
        </w:rPr>
        <w:t>(473-574)</w:t>
      </w:r>
    </w:p>
    <w:p w:rsidR="009F373B" w:rsidRDefault="009F373B" w:rsidP="00584E5C">
      <w:pPr>
        <w:spacing w:before="100" w:beforeAutospacing="1" w:after="100" w:afterAutospacing="1" w:line="240" w:lineRule="auto"/>
        <w:jc w:val="center"/>
        <w:rPr>
          <w:rFonts w:ascii="Times New Roman" w:eastAsia="Times New Roman" w:hAnsi="Times New Roman" w:cs="Times New Roman"/>
          <w:sz w:val="24"/>
          <w:szCs w:val="24"/>
        </w:rPr>
      </w:pPr>
      <w:r>
        <w:rPr>
          <w:noProof/>
        </w:rPr>
        <w:drawing>
          <wp:inline distT="0" distB="0" distL="0" distR="0">
            <wp:extent cx="1400175" cy="1869234"/>
            <wp:effectExtent l="19050" t="0" r="9525" b="0"/>
            <wp:docPr id="5" name="Imagen 5" descr="San-millan.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n-millan.02.jpg"/>
                    <pic:cNvPicPr>
                      <a:picLocks noChangeAspect="1" noChangeArrowheads="1"/>
                    </pic:cNvPicPr>
                  </pic:nvPicPr>
                  <pic:blipFill>
                    <a:blip r:embed="rId5">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2492" cy="1872327"/>
                    </a:xfrm>
                    <a:prstGeom prst="rect">
                      <a:avLst/>
                    </a:prstGeom>
                    <a:noFill/>
                    <a:ln>
                      <a:noFill/>
                    </a:ln>
                  </pic:spPr>
                </pic:pic>
              </a:graphicData>
            </a:graphic>
          </wp:inline>
        </w:drawing>
      </w:r>
    </w:p>
    <w:p w:rsidR="009F373B" w:rsidRPr="00A72F6D" w:rsidRDefault="00A72F6D" w:rsidP="00584E5C">
      <w:pPr>
        <w:spacing w:after="0" w:line="240" w:lineRule="auto"/>
        <w:ind w:left="-993" w:right="-994"/>
        <w:jc w:val="both"/>
        <w:rPr>
          <w:rFonts w:ascii="Arial" w:eastAsia="Times New Roman" w:hAnsi="Arial" w:cs="Arial"/>
          <w:b/>
          <w:color w:val="FF0000"/>
          <w:sz w:val="24"/>
          <w:szCs w:val="24"/>
        </w:rPr>
      </w:pPr>
      <w:r w:rsidRPr="00A72F6D">
        <w:rPr>
          <w:rFonts w:ascii="Arial" w:eastAsia="Times New Roman" w:hAnsi="Arial" w:cs="Arial"/>
          <w:b/>
          <w:color w:val="FF0000"/>
          <w:sz w:val="24"/>
          <w:szCs w:val="24"/>
        </w:rPr>
        <w:t xml:space="preserve">  Conocer un alma contemplativa le puede sugerir a cualquier catequista que de cuando </w:t>
      </w:r>
      <w:r w:rsidR="00DA698A">
        <w:rPr>
          <w:rFonts w:ascii="Arial" w:eastAsia="Times New Roman" w:hAnsi="Arial" w:cs="Arial"/>
          <w:b/>
          <w:color w:val="FF0000"/>
          <w:sz w:val="24"/>
          <w:szCs w:val="24"/>
        </w:rPr>
        <w:t xml:space="preserve">en cuando </w:t>
      </w:r>
      <w:r w:rsidRPr="00A72F6D">
        <w:rPr>
          <w:rFonts w:ascii="Arial" w:eastAsia="Times New Roman" w:hAnsi="Arial" w:cs="Arial"/>
          <w:b/>
          <w:color w:val="FF0000"/>
          <w:sz w:val="24"/>
          <w:szCs w:val="24"/>
        </w:rPr>
        <w:t>conviene pararse a pensar y orar, para que el camino resulte mejor. Mi</w:t>
      </w:r>
      <w:r w:rsidR="004E7C62">
        <w:rPr>
          <w:rFonts w:ascii="Arial" w:eastAsia="Times New Roman" w:hAnsi="Arial" w:cs="Arial"/>
          <w:b/>
          <w:color w:val="FF0000"/>
          <w:sz w:val="24"/>
          <w:szCs w:val="24"/>
        </w:rPr>
        <w:t>llán o San Millá</w:t>
      </w:r>
      <w:r w:rsidRPr="00A72F6D">
        <w:rPr>
          <w:rFonts w:ascii="Arial" w:eastAsia="Times New Roman" w:hAnsi="Arial" w:cs="Arial"/>
          <w:b/>
          <w:color w:val="FF0000"/>
          <w:sz w:val="24"/>
          <w:szCs w:val="24"/>
        </w:rPr>
        <w:t>n o San Emiliano</w:t>
      </w:r>
      <w:r w:rsidR="004E7C62">
        <w:rPr>
          <w:rFonts w:ascii="Arial" w:eastAsia="Times New Roman" w:hAnsi="Arial" w:cs="Arial"/>
          <w:b/>
          <w:color w:val="FF0000"/>
          <w:sz w:val="24"/>
          <w:szCs w:val="24"/>
        </w:rPr>
        <w:t>,</w:t>
      </w:r>
      <w:r w:rsidRPr="00A72F6D">
        <w:rPr>
          <w:rFonts w:ascii="Arial" w:eastAsia="Times New Roman" w:hAnsi="Arial" w:cs="Arial"/>
          <w:b/>
          <w:color w:val="FF0000"/>
          <w:sz w:val="24"/>
          <w:szCs w:val="24"/>
        </w:rPr>
        <w:t xml:space="preserve"> se presta a admirar la naturaleza como centro de reflexión y admiración.</w:t>
      </w:r>
      <w:r w:rsidR="004E7C62">
        <w:rPr>
          <w:rFonts w:ascii="Arial" w:eastAsia="Times New Roman" w:hAnsi="Arial" w:cs="Arial"/>
          <w:b/>
          <w:color w:val="FF0000"/>
          <w:sz w:val="24"/>
          <w:szCs w:val="24"/>
        </w:rPr>
        <w:t xml:space="preserve"> Y a veces la soledad como oportunidad para reflexionar sobre la vida. El misionero, </w:t>
      </w:r>
      <w:r w:rsidR="00DA698A">
        <w:rPr>
          <w:rFonts w:ascii="Arial" w:eastAsia="Times New Roman" w:hAnsi="Arial" w:cs="Arial"/>
          <w:b/>
          <w:color w:val="FF0000"/>
          <w:sz w:val="24"/>
          <w:szCs w:val="24"/>
        </w:rPr>
        <w:t xml:space="preserve">el evangelizador, </w:t>
      </w:r>
      <w:r w:rsidR="004E7C62">
        <w:rPr>
          <w:rFonts w:ascii="Arial" w:eastAsia="Times New Roman" w:hAnsi="Arial" w:cs="Arial"/>
          <w:b/>
          <w:color w:val="FF0000"/>
          <w:sz w:val="24"/>
          <w:szCs w:val="24"/>
        </w:rPr>
        <w:t>el catequista, tiene que en ocasiones dedicarse en soledad a pensar lo que tienen que mejorar en comunidad.</w:t>
      </w:r>
    </w:p>
    <w:p w:rsidR="00A72F6D" w:rsidRPr="00584E5C" w:rsidRDefault="00A72F6D" w:rsidP="00584E5C">
      <w:pPr>
        <w:spacing w:after="0" w:line="240" w:lineRule="auto"/>
        <w:ind w:left="-993" w:right="-994"/>
        <w:jc w:val="both"/>
        <w:rPr>
          <w:rFonts w:ascii="Arial" w:eastAsia="Times New Roman" w:hAnsi="Arial" w:cs="Arial"/>
          <w:b/>
          <w:sz w:val="24"/>
          <w:szCs w:val="24"/>
        </w:rPr>
      </w:pPr>
    </w:p>
    <w:p w:rsidR="009F373B" w:rsidRPr="00584E5C" w:rsidRDefault="00584E5C" w:rsidP="00584E5C">
      <w:pPr>
        <w:spacing w:after="0" w:line="240" w:lineRule="auto"/>
        <w:ind w:left="-993" w:right="-994"/>
        <w:jc w:val="both"/>
        <w:rPr>
          <w:rFonts w:ascii="Arial" w:eastAsia="Times New Roman" w:hAnsi="Arial" w:cs="Arial"/>
          <w:b/>
          <w:sz w:val="24"/>
          <w:szCs w:val="24"/>
        </w:rPr>
      </w:pPr>
      <w:r>
        <w:rPr>
          <w:rFonts w:ascii="Arial" w:eastAsia="Times New Roman" w:hAnsi="Arial" w:cs="Arial"/>
          <w:b/>
          <w:sz w:val="24"/>
          <w:szCs w:val="24"/>
        </w:rPr>
        <w:t xml:space="preserve">    En</w:t>
      </w:r>
      <w:r w:rsidR="00D64357">
        <w:rPr>
          <w:rFonts w:ascii="Arial" w:eastAsia="Times New Roman" w:hAnsi="Arial" w:cs="Arial"/>
          <w:b/>
          <w:sz w:val="24"/>
          <w:szCs w:val="24"/>
        </w:rPr>
        <w:t xml:space="preserve"> </w:t>
      </w:r>
      <w:hyperlink r:id="rId6" w:tooltip="Latín" w:history="1">
        <w:r w:rsidR="009F373B" w:rsidRPr="00584E5C">
          <w:rPr>
            <w:rFonts w:ascii="Arial" w:eastAsia="Times New Roman" w:hAnsi="Arial" w:cs="Arial"/>
            <w:b/>
            <w:sz w:val="24"/>
            <w:szCs w:val="24"/>
          </w:rPr>
          <w:t>lat</w:t>
        </w:r>
        <w:r w:rsidR="00DA698A">
          <w:rPr>
            <w:rFonts w:ascii="Arial" w:eastAsia="Times New Roman" w:hAnsi="Arial" w:cs="Arial"/>
            <w:b/>
            <w:sz w:val="24"/>
            <w:szCs w:val="24"/>
          </w:rPr>
          <w:t>í</w:t>
        </w:r>
        <w:r w:rsidR="009F373B" w:rsidRPr="00584E5C">
          <w:rPr>
            <w:rFonts w:ascii="Arial" w:eastAsia="Times New Roman" w:hAnsi="Arial" w:cs="Arial"/>
            <w:b/>
            <w:sz w:val="24"/>
            <w:szCs w:val="24"/>
          </w:rPr>
          <w:t>n</w:t>
        </w:r>
      </w:hyperlink>
      <w:r w:rsidR="00D64357">
        <w:t xml:space="preserve"> </w:t>
      </w:r>
      <w:r>
        <w:rPr>
          <w:rFonts w:ascii="Arial" w:eastAsia="Times New Roman" w:hAnsi="Arial" w:cs="Arial"/>
          <w:b/>
          <w:sz w:val="24"/>
          <w:szCs w:val="24"/>
        </w:rPr>
        <w:t>se le denomina</w:t>
      </w:r>
      <w:r w:rsidR="009F373B" w:rsidRPr="00584E5C">
        <w:rPr>
          <w:rFonts w:ascii="Arial" w:eastAsia="Times New Roman" w:hAnsi="Arial" w:cs="Arial"/>
          <w:b/>
          <w:sz w:val="24"/>
          <w:szCs w:val="24"/>
        </w:rPr>
        <w:t xml:space="preserve"> como </w:t>
      </w:r>
      <w:proofErr w:type="spellStart"/>
      <w:r w:rsidR="009F373B" w:rsidRPr="00584E5C">
        <w:rPr>
          <w:rFonts w:ascii="Arial" w:eastAsia="Times New Roman" w:hAnsi="Arial" w:cs="Arial"/>
          <w:b/>
          <w:i/>
          <w:iCs/>
          <w:sz w:val="24"/>
          <w:szCs w:val="24"/>
        </w:rPr>
        <w:t>Æmilianus</w:t>
      </w:r>
      <w:proofErr w:type="spellEnd"/>
      <w:r w:rsidR="009F373B" w:rsidRPr="00584E5C">
        <w:rPr>
          <w:rFonts w:ascii="Arial" w:eastAsia="Times New Roman" w:hAnsi="Arial" w:cs="Arial"/>
          <w:b/>
          <w:sz w:val="24"/>
          <w:szCs w:val="24"/>
        </w:rPr>
        <w:t xml:space="preserve">, también conocido como </w:t>
      </w:r>
      <w:r w:rsidR="009F373B" w:rsidRPr="00584E5C">
        <w:rPr>
          <w:rFonts w:ascii="Arial" w:eastAsia="Times New Roman" w:hAnsi="Arial" w:cs="Arial"/>
          <w:b/>
          <w:bCs/>
          <w:sz w:val="24"/>
          <w:szCs w:val="24"/>
        </w:rPr>
        <w:t>Millán</w:t>
      </w:r>
      <w:r>
        <w:rPr>
          <w:rFonts w:ascii="Arial" w:eastAsia="Times New Roman" w:hAnsi="Arial" w:cs="Arial"/>
          <w:b/>
          <w:bCs/>
          <w:sz w:val="24"/>
          <w:szCs w:val="24"/>
        </w:rPr>
        <w:t>. Vivió entre el</w:t>
      </w:r>
      <w:r w:rsidR="009F373B" w:rsidRPr="00584E5C">
        <w:rPr>
          <w:rFonts w:ascii="Arial" w:eastAsia="Times New Roman" w:hAnsi="Arial" w:cs="Arial"/>
          <w:b/>
          <w:sz w:val="24"/>
          <w:szCs w:val="24"/>
        </w:rPr>
        <w:t xml:space="preserve">​ </w:t>
      </w:r>
      <w:hyperlink r:id="rId7" w:tooltip="473" w:history="1">
        <w:r w:rsidR="009F373B" w:rsidRPr="00584E5C">
          <w:rPr>
            <w:rFonts w:ascii="Arial" w:eastAsia="Times New Roman" w:hAnsi="Arial" w:cs="Arial"/>
            <w:b/>
            <w:sz w:val="24"/>
            <w:szCs w:val="24"/>
          </w:rPr>
          <w:t>473</w:t>
        </w:r>
      </w:hyperlink>
      <w:r>
        <w:rPr>
          <w:rFonts w:ascii="Arial" w:hAnsi="Arial" w:cs="Arial"/>
          <w:b/>
          <w:sz w:val="24"/>
          <w:szCs w:val="24"/>
        </w:rPr>
        <w:t xml:space="preserve"> y su mu</w:t>
      </w:r>
      <w:r w:rsidR="004E7C62">
        <w:rPr>
          <w:rFonts w:ascii="Arial" w:hAnsi="Arial" w:cs="Arial"/>
          <w:b/>
          <w:sz w:val="24"/>
          <w:szCs w:val="24"/>
        </w:rPr>
        <w:t>e</w:t>
      </w:r>
      <w:r>
        <w:rPr>
          <w:rFonts w:ascii="Arial" w:hAnsi="Arial" w:cs="Arial"/>
          <w:b/>
          <w:sz w:val="24"/>
          <w:szCs w:val="24"/>
        </w:rPr>
        <w:t>rte en el</w:t>
      </w:r>
      <w:r w:rsidR="00D64357">
        <w:rPr>
          <w:rFonts w:ascii="Arial" w:hAnsi="Arial" w:cs="Arial"/>
          <w:b/>
          <w:sz w:val="24"/>
          <w:szCs w:val="24"/>
        </w:rPr>
        <w:t xml:space="preserve"> </w:t>
      </w:r>
      <w:hyperlink r:id="rId8" w:tooltip="Monasterio de San Millán de Suso" w:history="1">
        <w:r w:rsidR="009F373B" w:rsidRPr="00584E5C">
          <w:rPr>
            <w:rFonts w:ascii="Arial" w:eastAsia="Times New Roman" w:hAnsi="Arial" w:cs="Arial"/>
            <w:b/>
            <w:sz w:val="24"/>
            <w:szCs w:val="24"/>
          </w:rPr>
          <w:t xml:space="preserve">Monasterio de San Millán de </w:t>
        </w:r>
        <w:proofErr w:type="spellStart"/>
        <w:r w:rsidR="009F373B" w:rsidRPr="00584E5C">
          <w:rPr>
            <w:rFonts w:ascii="Arial" w:eastAsia="Times New Roman" w:hAnsi="Arial" w:cs="Arial"/>
            <w:b/>
            <w:sz w:val="24"/>
            <w:szCs w:val="24"/>
          </w:rPr>
          <w:t>Suso</w:t>
        </w:r>
        <w:proofErr w:type="spellEnd"/>
      </w:hyperlink>
      <w:r w:rsidR="009F373B" w:rsidRPr="00584E5C">
        <w:rPr>
          <w:rFonts w:ascii="Arial" w:eastAsia="Times New Roman" w:hAnsi="Arial" w:cs="Arial"/>
          <w:b/>
          <w:sz w:val="24"/>
          <w:szCs w:val="24"/>
        </w:rPr>
        <w:t xml:space="preserve">, </w:t>
      </w:r>
      <w:r w:rsidR="004E7C62">
        <w:rPr>
          <w:rFonts w:ascii="Arial" w:eastAsia="Times New Roman" w:hAnsi="Arial" w:cs="Arial"/>
          <w:b/>
          <w:sz w:val="24"/>
          <w:szCs w:val="24"/>
        </w:rPr>
        <w:t xml:space="preserve">fue </w:t>
      </w:r>
      <w:r>
        <w:rPr>
          <w:rFonts w:ascii="Arial" w:eastAsia="Times New Roman" w:hAnsi="Arial" w:cs="Arial"/>
          <w:b/>
          <w:sz w:val="24"/>
          <w:szCs w:val="24"/>
        </w:rPr>
        <w:t xml:space="preserve">el </w:t>
      </w:r>
      <w:hyperlink r:id="rId9" w:tooltip="574" w:history="1">
        <w:r w:rsidR="009F373B" w:rsidRPr="00584E5C">
          <w:rPr>
            <w:rFonts w:ascii="Arial" w:eastAsia="Times New Roman" w:hAnsi="Arial" w:cs="Arial"/>
            <w:b/>
            <w:sz w:val="24"/>
            <w:szCs w:val="24"/>
          </w:rPr>
          <w:t>574</w:t>
        </w:r>
      </w:hyperlink>
      <w:r>
        <w:rPr>
          <w:rFonts w:ascii="Arial" w:eastAsia="Times New Roman" w:hAnsi="Arial" w:cs="Arial"/>
          <w:b/>
          <w:sz w:val="24"/>
          <w:szCs w:val="24"/>
        </w:rPr>
        <w:t>. Fue</w:t>
      </w:r>
      <w:r w:rsidR="009F373B" w:rsidRPr="00584E5C">
        <w:rPr>
          <w:rFonts w:ascii="Arial" w:eastAsia="Times New Roman" w:hAnsi="Arial" w:cs="Arial"/>
          <w:b/>
          <w:sz w:val="24"/>
          <w:szCs w:val="24"/>
        </w:rPr>
        <w:t xml:space="preserve"> un ermitaño, discípulo de </w:t>
      </w:r>
      <w:hyperlink r:id="rId10" w:tooltip="Felices de Bilibio" w:history="1">
        <w:r w:rsidR="009F373B" w:rsidRPr="00584E5C">
          <w:rPr>
            <w:rFonts w:ascii="Arial" w:eastAsia="Times New Roman" w:hAnsi="Arial" w:cs="Arial"/>
            <w:b/>
            <w:sz w:val="24"/>
            <w:szCs w:val="24"/>
          </w:rPr>
          <w:t xml:space="preserve">Felices de </w:t>
        </w:r>
        <w:proofErr w:type="spellStart"/>
        <w:r w:rsidR="009F373B" w:rsidRPr="00584E5C">
          <w:rPr>
            <w:rFonts w:ascii="Arial" w:eastAsia="Times New Roman" w:hAnsi="Arial" w:cs="Arial"/>
            <w:b/>
            <w:sz w:val="24"/>
            <w:szCs w:val="24"/>
          </w:rPr>
          <w:t>Bilibio</w:t>
        </w:r>
        <w:proofErr w:type="spellEnd"/>
      </w:hyperlink>
      <w:r w:rsidR="009F373B" w:rsidRPr="00584E5C">
        <w:rPr>
          <w:rFonts w:ascii="Arial" w:eastAsia="Times New Roman" w:hAnsi="Arial" w:cs="Arial"/>
          <w:b/>
          <w:sz w:val="24"/>
          <w:szCs w:val="24"/>
        </w:rPr>
        <w:t xml:space="preserve">, considerado santo. Las reliquias de ambos santos se conservan en el </w:t>
      </w:r>
      <w:hyperlink r:id="rId11" w:tooltip="Monasterio de San Millán de Yuso" w:history="1">
        <w:r w:rsidR="009F373B" w:rsidRPr="00584E5C">
          <w:rPr>
            <w:rFonts w:ascii="Arial" w:eastAsia="Times New Roman" w:hAnsi="Arial" w:cs="Arial"/>
            <w:b/>
            <w:sz w:val="24"/>
            <w:szCs w:val="24"/>
          </w:rPr>
          <w:t xml:space="preserve">Monasterio de San Millán de </w:t>
        </w:r>
        <w:proofErr w:type="spellStart"/>
        <w:r w:rsidR="009F373B" w:rsidRPr="00584E5C">
          <w:rPr>
            <w:rFonts w:ascii="Arial" w:eastAsia="Times New Roman" w:hAnsi="Arial" w:cs="Arial"/>
            <w:b/>
            <w:sz w:val="24"/>
            <w:szCs w:val="24"/>
          </w:rPr>
          <w:t>Yuso</w:t>
        </w:r>
        <w:proofErr w:type="spellEnd"/>
      </w:hyperlink>
      <w:r w:rsidR="009F373B" w:rsidRPr="00584E5C">
        <w:rPr>
          <w:rFonts w:ascii="Arial" w:eastAsia="Times New Roman" w:hAnsi="Arial" w:cs="Arial"/>
          <w:b/>
          <w:sz w:val="24"/>
          <w:szCs w:val="24"/>
        </w:rPr>
        <w:t xml:space="preserve">. </w:t>
      </w:r>
    </w:p>
    <w:p w:rsidR="00584E5C" w:rsidRDefault="00584E5C" w:rsidP="00584E5C">
      <w:pPr>
        <w:spacing w:after="0" w:line="240" w:lineRule="auto"/>
        <w:ind w:left="-993" w:right="-994"/>
        <w:jc w:val="both"/>
        <w:rPr>
          <w:rFonts w:ascii="Arial" w:eastAsia="Times New Roman" w:hAnsi="Arial" w:cs="Arial"/>
          <w:b/>
          <w:sz w:val="24"/>
          <w:szCs w:val="24"/>
        </w:rPr>
      </w:pPr>
    </w:p>
    <w:p w:rsidR="00584E5C" w:rsidRDefault="00584E5C" w:rsidP="00584E5C">
      <w:pPr>
        <w:spacing w:after="0" w:line="240" w:lineRule="auto"/>
        <w:ind w:left="-993" w:right="-994"/>
        <w:jc w:val="both"/>
        <w:rPr>
          <w:rFonts w:ascii="Arial" w:eastAsia="Times New Roman" w:hAnsi="Arial" w:cs="Arial"/>
          <w:b/>
          <w:sz w:val="24"/>
          <w:szCs w:val="24"/>
        </w:rPr>
      </w:pPr>
      <w:r>
        <w:rPr>
          <w:rFonts w:ascii="Arial" w:eastAsia="Times New Roman" w:hAnsi="Arial" w:cs="Arial"/>
          <w:b/>
          <w:sz w:val="24"/>
          <w:szCs w:val="24"/>
        </w:rPr>
        <w:t xml:space="preserve">   Era h</w:t>
      </w:r>
      <w:r w:rsidR="009F373B" w:rsidRPr="00584E5C">
        <w:rPr>
          <w:rFonts w:ascii="Arial" w:eastAsia="Times New Roman" w:hAnsi="Arial" w:cs="Arial"/>
          <w:b/>
          <w:sz w:val="24"/>
          <w:szCs w:val="24"/>
        </w:rPr>
        <w:t xml:space="preserve">ijo de un </w:t>
      </w:r>
      <w:hyperlink r:id="rId12" w:tooltip="Pastor" w:history="1">
        <w:r w:rsidR="009F373B" w:rsidRPr="00584E5C">
          <w:rPr>
            <w:rFonts w:ascii="Arial" w:eastAsia="Times New Roman" w:hAnsi="Arial" w:cs="Arial"/>
            <w:b/>
            <w:sz w:val="24"/>
            <w:szCs w:val="24"/>
          </w:rPr>
          <w:t>pastor</w:t>
        </w:r>
      </w:hyperlink>
      <w:r>
        <w:rPr>
          <w:rFonts w:ascii="Arial" w:hAnsi="Arial" w:cs="Arial"/>
          <w:b/>
          <w:sz w:val="24"/>
          <w:szCs w:val="24"/>
        </w:rPr>
        <w:t xml:space="preserve"> y</w:t>
      </w:r>
      <w:r w:rsidR="00D64357">
        <w:rPr>
          <w:rFonts w:ascii="Arial" w:hAnsi="Arial" w:cs="Arial"/>
          <w:b/>
          <w:sz w:val="24"/>
          <w:szCs w:val="24"/>
        </w:rPr>
        <w:t xml:space="preserve"> </w:t>
      </w:r>
      <w:hyperlink r:id="rId13" w:tooltip="San Emiliano de la Cogolla" w:history="1">
        <w:r w:rsidR="009F373B" w:rsidRPr="00584E5C">
          <w:rPr>
            <w:rFonts w:ascii="Arial" w:eastAsia="Times New Roman" w:hAnsi="Arial" w:cs="Arial"/>
            <w:b/>
            <w:sz w:val="24"/>
            <w:szCs w:val="24"/>
          </w:rPr>
          <w:t>Millán</w:t>
        </w:r>
      </w:hyperlink>
      <w:r w:rsidR="009F373B" w:rsidRPr="00584E5C">
        <w:rPr>
          <w:rFonts w:ascii="Arial" w:eastAsia="Times New Roman" w:hAnsi="Arial" w:cs="Arial"/>
          <w:b/>
          <w:sz w:val="24"/>
          <w:szCs w:val="24"/>
        </w:rPr>
        <w:t xml:space="preserve"> ejerció ese oficio hasta la edad de veinte años. Desde finales del </w:t>
      </w:r>
      <w:hyperlink r:id="rId14" w:tooltip="Siglo IV" w:history="1">
        <w:r w:rsidR="009F373B" w:rsidRPr="00584E5C">
          <w:rPr>
            <w:rFonts w:ascii="Arial" w:eastAsia="Times New Roman" w:hAnsi="Arial" w:cs="Arial"/>
            <w:b/>
            <w:sz w:val="24"/>
            <w:szCs w:val="24"/>
          </w:rPr>
          <w:t>siglo IV</w:t>
        </w:r>
      </w:hyperlink>
      <w:r w:rsidR="009F373B" w:rsidRPr="00584E5C">
        <w:rPr>
          <w:rFonts w:ascii="Arial" w:eastAsia="Times New Roman" w:hAnsi="Arial" w:cs="Arial"/>
          <w:b/>
          <w:sz w:val="24"/>
          <w:szCs w:val="24"/>
        </w:rPr>
        <w:t xml:space="preserve"> se dio con cierta frecuencia entre los </w:t>
      </w:r>
      <w:hyperlink r:id="rId15" w:tooltip="Cristiano" w:history="1">
        <w:r w:rsidR="009F373B" w:rsidRPr="00584E5C">
          <w:rPr>
            <w:rFonts w:ascii="Arial" w:eastAsia="Times New Roman" w:hAnsi="Arial" w:cs="Arial"/>
            <w:b/>
            <w:sz w:val="24"/>
            <w:szCs w:val="24"/>
          </w:rPr>
          <w:t>cristianos</w:t>
        </w:r>
      </w:hyperlink>
      <w:r w:rsidR="009F373B" w:rsidRPr="00584E5C">
        <w:rPr>
          <w:rFonts w:ascii="Arial" w:eastAsia="Times New Roman" w:hAnsi="Arial" w:cs="Arial"/>
          <w:b/>
          <w:sz w:val="24"/>
          <w:szCs w:val="24"/>
        </w:rPr>
        <w:t xml:space="preserve"> de Occidente la conversión </w:t>
      </w:r>
      <w:hyperlink r:id="rId16" w:tooltip="Ascetismo" w:history="1">
        <w:r w:rsidR="009F373B" w:rsidRPr="00584E5C">
          <w:rPr>
            <w:rFonts w:ascii="Arial" w:eastAsia="Times New Roman" w:hAnsi="Arial" w:cs="Arial"/>
            <w:b/>
            <w:sz w:val="24"/>
            <w:szCs w:val="24"/>
          </w:rPr>
          <w:t>ascética</w:t>
        </w:r>
      </w:hyperlink>
      <w:r w:rsidR="009F373B" w:rsidRPr="00584E5C">
        <w:rPr>
          <w:rFonts w:ascii="Arial" w:eastAsia="Times New Roman" w:hAnsi="Arial" w:cs="Arial"/>
          <w:b/>
          <w:sz w:val="24"/>
          <w:szCs w:val="24"/>
        </w:rPr>
        <w:t xml:space="preserve">. Millán fue uno de estos que eligió ser un eremita ascético en un lugar retirado. El sitio escogido fue en medio de una exuberante vegetación, en la vertiente oriental de la </w:t>
      </w:r>
      <w:hyperlink r:id="rId17" w:tooltip="Sierra de la Demanda" w:history="1">
        <w:r w:rsidR="009F373B" w:rsidRPr="00584E5C">
          <w:rPr>
            <w:rFonts w:ascii="Arial" w:eastAsia="Times New Roman" w:hAnsi="Arial" w:cs="Arial"/>
            <w:b/>
            <w:sz w:val="24"/>
            <w:szCs w:val="24"/>
          </w:rPr>
          <w:t>sierra de la Demanda</w:t>
        </w:r>
      </w:hyperlink>
      <w:r w:rsidR="009F373B" w:rsidRPr="00584E5C">
        <w:rPr>
          <w:rFonts w:ascii="Arial" w:eastAsia="Times New Roman" w:hAnsi="Arial" w:cs="Arial"/>
          <w:b/>
          <w:sz w:val="24"/>
          <w:szCs w:val="24"/>
        </w:rPr>
        <w:t xml:space="preserve">, que separa la meseta del </w:t>
      </w:r>
      <w:hyperlink r:id="rId18" w:tooltip="Valle del Ebro" w:history="1">
        <w:r w:rsidR="009F373B" w:rsidRPr="00584E5C">
          <w:rPr>
            <w:rFonts w:ascii="Arial" w:eastAsia="Times New Roman" w:hAnsi="Arial" w:cs="Arial"/>
            <w:b/>
            <w:sz w:val="24"/>
            <w:szCs w:val="24"/>
          </w:rPr>
          <w:t>valle del Ebro</w:t>
        </w:r>
      </w:hyperlink>
      <w:r w:rsidR="009F373B" w:rsidRPr="00584E5C">
        <w:rPr>
          <w:rFonts w:ascii="Arial" w:eastAsia="Times New Roman" w:hAnsi="Arial" w:cs="Arial"/>
          <w:b/>
          <w:sz w:val="24"/>
          <w:szCs w:val="24"/>
        </w:rPr>
        <w:t xml:space="preserve">. En la roca del monte excavó su propia celda. </w:t>
      </w:r>
    </w:p>
    <w:p w:rsidR="00584E5C" w:rsidRDefault="00584E5C" w:rsidP="00584E5C">
      <w:pPr>
        <w:spacing w:after="0" w:line="240" w:lineRule="auto"/>
        <w:ind w:left="-993" w:right="-994"/>
        <w:jc w:val="both"/>
        <w:rPr>
          <w:rFonts w:ascii="Arial" w:eastAsia="Times New Roman" w:hAnsi="Arial" w:cs="Arial"/>
          <w:b/>
          <w:sz w:val="24"/>
          <w:szCs w:val="24"/>
        </w:rPr>
      </w:pPr>
    </w:p>
    <w:p w:rsidR="009F373B" w:rsidRDefault="005F6729" w:rsidP="00584E5C">
      <w:pPr>
        <w:spacing w:after="0" w:line="240" w:lineRule="auto"/>
        <w:ind w:left="-993" w:right="-994"/>
        <w:jc w:val="both"/>
        <w:rPr>
          <w:rFonts w:ascii="Arial" w:eastAsia="Times New Roman" w:hAnsi="Arial" w:cs="Arial"/>
          <w:b/>
          <w:sz w:val="24"/>
          <w:szCs w:val="24"/>
        </w:rPr>
      </w:pPr>
      <w:r>
        <w:rPr>
          <w:rFonts w:ascii="Arial" w:eastAsia="Times New Roman" w:hAnsi="Arial" w:cs="Arial"/>
          <w:b/>
          <w:sz w:val="24"/>
          <w:szCs w:val="24"/>
        </w:rPr>
        <w:t xml:space="preserve">   </w:t>
      </w:r>
      <w:r w:rsidR="009F373B" w:rsidRPr="00584E5C">
        <w:rPr>
          <w:rFonts w:ascii="Arial" w:eastAsia="Times New Roman" w:hAnsi="Arial" w:cs="Arial"/>
          <w:b/>
          <w:sz w:val="24"/>
          <w:szCs w:val="24"/>
        </w:rPr>
        <w:t xml:space="preserve">Fue ordenado sacerdote por el </w:t>
      </w:r>
      <w:hyperlink r:id="rId19" w:tooltip="Anexo:Obispos de Tarazona" w:history="1">
        <w:r w:rsidR="009F373B" w:rsidRPr="00584E5C">
          <w:rPr>
            <w:rFonts w:ascii="Arial" w:eastAsia="Times New Roman" w:hAnsi="Arial" w:cs="Arial"/>
            <w:b/>
            <w:sz w:val="24"/>
            <w:szCs w:val="24"/>
          </w:rPr>
          <w:t>Obispo de Tarazona</w:t>
        </w:r>
      </w:hyperlink>
      <w:hyperlink r:id="rId20" w:tooltip="Dídimo de Tarazona (aún no redactado)" w:history="1">
        <w:r w:rsidR="009F373B" w:rsidRPr="00584E5C">
          <w:rPr>
            <w:rFonts w:ascii="Arial" w:eastAsia="Times New Roman" w:hAnsi="Arial" w:cs="Arial"/>
            <w:b/>
            <w:sz w:val="24"/>
            <w:szCs w:val="24"/>
          </w:rPr>
          <w:t>Dídimo</w:t>
        </w:r>
      </w:hyperlink>
      <w:r w:rsidR="00584E5C">
        <w:rPr>
          <w:rFonts w:ascii="Arial" w:eastAsia="Times New Roman" w:hAnsi="Arial" w:cs="Arial"/>
          <w:b/>
          <w:sz w:val="24"/>
          <w:szCs w:val="24"/>
        </w:rPr>
        <w:t xml:space="preserve">y ejerció su cargo en </w:t>
      </w:r>
      <w:r w:rsidR="009F373B" w:rsidRPr="00584E5C">
        <w:rPr>
          <w:rFonts w:ascii="Arial" w:eastAsia="Times New Roman" w:hAnsi="Arial" w:cs="Arial"/>
          <w:b/>
          <w:sz w:val="24"/>
          <w:szCs w:val="24"/>
        </w:rPr>
        <w:t xml:space="preserve">el pueblo de Berceo en el año </w:t>
      </w:r>
      <w:hyperlink r:id="rId21" w:tooltip="560" w:history="1">
        <w:r w:rsidR="009F373B" w:rsidRPr="00584E5C">
          <w:rPr>
            <w:rFonts w:ascii="Arial" w:eastAsia="Times New Roman" w:hAnsi="Arial" w:cs="Arial"/>
            <w:b/>
            <w:sz w:val="24"/>
            <w:szCs w:val="24"/>
          </w:rPr>
          <w:t>560</w:t>
        </w:r>
      </w:hyperlink>
      <w:r w:rsidR="009F373B" w:rsidRPr="00584E5C">
        <w:rPr>
          <w:rFonts w:ascii="Arial" w:eastAsia="Times New Roman" w:hAnsi="Arial" w:cs="Arial"/>
          <w:b/>
          <w:sz w:val="24"/>
          <w:szCs w:val="24"/>
        </w:rPr>
        <w:t>. Tras haber experimentado la vida eremítica y clerical,</w:t>
      </w:r>
      <w:r w:rsidR="004E7C62">
        <w:rPr>
          <w:rFonts w:ascii="Arial" w:eastAsia="Times New Roman" w:hAnsi="Arial" w:cs="Arial"/>
          <w:b/>
          <w:sz w:val="24"/>
          <w:szCs w:val="24"/>
        </w:rPr>
        <w:t xml:space="preserve"> dejó l</w:t>
      </w:r>
      <w:r w:rsidR="00DA698A">
        <w:rPr>
          <w:rFonts w:ascii="Arial" w:eastAsia="Times New Roman" w:hAnsi="Arial" w:cs="Arial"/>
          <w:b/>
          <w:sz w:val="24"/>
          <w:szCs w:val="24"/>
        </w:rPr>
        <w:t>a</w:t>
      </w:r>
      <w:r w:rsidR="004E7C62">
        <w:rPr>
          <w:rFonts w:ascii="Arial" w:eastAsia="Times New Roman" w:hAnsi="Arial" w:cs="Arial"/>
          <w:b/>
          <w:sz w:val="24"/>
          <w:szCs w:val="24"/>
        </w:rPr>
        <w:t xml:space="preserve"> clerical y</w:t>
      </w:r>
      <w:r w:rsidR="009F373B" w:rsidRPr="00584E5C">
        <w:rPr>
          <w:rFonts w:ascii="Arial" w:eastAsia="Times New Roman" w:hAnsi="Arial" w:cs="Arial"/>
          <w:b/>
          <w:sz w:val="24"/>
          <w:szCs w:val="24"/>
        </w:rPr>
        <w:t xml:space="preserve"> decidió volver a la soledad </w:t>
      </w:r>
      <w:r w:rsidR="004E7C62">
        <w:rPr>
          <w:rFonts w:ascii="Arial" w:eastAsia="Times New Roman" w:hAnsi="Arial" w:cs="Arial"/>
          <w:b/>
          <w:sz w:val="24"/>
          <w:szCs w:val="24"/>
        </w:rPr>
        <w:t>de</w:t>
      </w:r>
      <w:r w:rsidR="009F373B" w:rsidRPr="00584E5C">
        <w:rPr>
          <w:rFonts w:ascii="Arial" w:eastAsia="Times New Roman" w:hAnsi="Arial" w:cs="Arial"/>
          <w:b/>
          <w:sz w:val="24"/>
          <w:szCs w:val="24"/>
        </w:rPr>
        <w:t xml:space="preserve"> la vida monástica </w:t>
      </w:r>
      <w:r w:rsidR="00584E5C">
        <w:rPr>
          <w:rFonts w:ascii="Arial" w:eastAsia="Times New Roman" w:hAnsi="Arial" w:cs="Arial"/>
          <w:b/>
          <w:sz w:val="24"/>
          <w:szCs w:val="24"/>
        </w:rPr>
        <w:t xml:space="preserve">en el </w:t>
      </w:r>
      <w:r w:rsidR="009F373B" w:rsidRPr="00584E5C">
        <w:rPr>
          <w:rFonts w:ascii="Arial" w:eastAsia="Times New Roman" w:hAnsi="Arial" w:cs="Arial"/>
          <w:b/>
          <w:sz w:val="24"/>
          <w:szCs w:val="24"/>
        </w:rPr>
        <w:t xml:space="preserve">l </w:t>
      </w:r>
      <w:hyperlink r:id="rId22" w:tooltip="Monasterio de Suso" w:history="1">
        <w:r w:rsidR="009F373B" w:rsidRPr="00584E5C">
          <w:rPr>
            <w:rFonts w:ascii="Arial" w:eastAsia="Times New Roman" w:hAnsi="Arial" w:cs="Arial"/>
            <w:b/>
            <w:sz w:val="24"/>
            <w:szCs w:val="24"/>
          </w:rPr>
          <w:t xml:space="preserve">monasterio de </w:t>
        </w:r>
        <w:proofErr w:type="spellStart"/>
        <w:r w:rsidR="009F373B" w:rsidRPr="00584E5C">
          <w:rPr>
            <w:rFonts w:ascii="Arial" w:eastAsia="Times New Roman" w:hAnsi="Arial" w:cs="Arial"/>
            <w:b/>
            <w:sz w:val="24"/>
            <w:szCs w:val="24"/>
          </w:rPr>
          <w:t>Suso</w:t>
        </w:r>
        <w:proofErr w:type="spellEnd"/>
      </w:hyperlink>
      <w:r w:rsidR="009F373B" w:rsidRPr="00584E5C">
        <w:rPr>
          <w:rFonts w:ascii="Arial" w:eastAsia="Times New Roman" w:hAnsi="Arial" w:cs="Arial"/>
          <w:b/>
          <w:sz w:val="24"/>
          <w:szCs w:val="24"/>
        </w:rPr>
        <w:t xml:space="preserve">, donde murió a los 101 años. </w:t>
      </w:r>
    </w:p>
    <w:p w:rsidR="00584E5C" w:rsidRPr="00584E5C" w:rsidRDefault="00584E5C" w:rsidP="00584E5C">
      <w:pPr>
        <w:spacing w:after="0" w:line="240" w:lineRule="auto"/>
        <w:ind w:left="-993" w:right="-994"/>
        <w:jc w:val="both"/>
        <w:rPr>
          <w:rFonts w:ascii="Arial" w:eastAsia="Times New Roman" w:hAnsi="Arial" w:cs="Arial"/>
          <w:b/>
          <w:sz w:val="24"/>
          <w:szCs w:val="24"/>
        </w:rPr>
      </w:pPr>
    </w:p>
    <w:p w:rsidR="00584E5C" w:rsidRPr="00A72F6D" w:rsidRDefault="00584E5C" w:rsidP="00584E5C">
      <w:pPr>
        <w:spacing w:after="0" w:line="240" w:lineRule="auto"/>
        <w:ind w:left="-993" w:right="-994"/>
        <w:jc w:val="both"/>
        <w:rPr>
          <w:rFonts w:ascii="Arial" w:hAnsi="Arial" w:cs="Arial"/>
          <w:b/>
          <w:color w:val="FF0000"/>
          <w:sz w:val="24"/>
          <w:szCs w:val="24"/>
        </w:rPr>
      </w:pPr>
      <w:r w:rsidRPr="00A72F6D">
        <w:rPr>
          <w:rFonts w:ascii="Arial" w:hAnsi="Arial" w:cs="Arial"/>
          <w:b/>
          <w:color w:val="FF0000"/>
          <w:sz w:val="24"/>
          <w:szCs w:val="24"/>
        </w:rPr>
        <w:t xml:space="preserve">Su </w:t>
      </w:r>
      <w:hyperlink r:id="rId23" w:history="1">
        <w:r w:rsidRPr="00A72F6D">
          <w:rPr>
            <w:rFonts w:ascii="Arial" w:eastAsia="Times New Roman" w:hAnsi="Arial" w:cs="Arial"/>
            <w:b/>
            <w:color w:val="FF0000"/>
            <w:sz w:val="24"/>
            <w:szCs w:val="24"/>
          </w:rPr>
          <w:t>v</w:t>
        </w:r>
      </w:hyperlink>
      <w:r w:rsidRPr="00A72F6D">
        <w:rPr>
          <w:rFonts w:ascii="Arial" w:hAnsi="Arial" w:cs="Arial"/>
          <w:b/>
          <w:color w:val="FF0000"/>
          <w:sz w:val="24"/>
          <w:szCs w:val="24"/>
        </w:rPr>
        <w:t>ida y sus milagros</w:t>
      </w:r>
    </w:p>
    <w:p w:rsidR="00584E5C" w:rsidRDefault="00584E5C" w:rsidP="00584E5C">
      <w:pPr>
        <w:spacing w:after="0" w:line="240" w:lineRule="auto"/>
        <w:ind w:left="-993" w:right="-994"/>
        <w:jc w:val="both"/>
        <w:rPr>
          <w:rFonts w:ascii="Arial" w:hAnsi="Arial" w:cs="Arial"/>
          <w:b/>
          <w:sz w:val="24"/>
          <w:szCs w:val="24"/>
        </w:rPr>
      </w:pPr>
    </w:p>
    <w:p w:rsidR="009F373B" w:rsidRDefault="005F6729" w:rsidP="00584E5C">
      <w:pPr>
        <w:spacing w:after="0" w:line="240" w:lineRule="auto"/>
        <w:ind w:left="-993" w:right="-994"/>
        <w:jc w:val="both"/>
        <w:rPr>
          <w:rFonts w:ascii="Arial" w:eastAsia="Times New Roman" w:hAnsi="Arial" w:cs="Arial"/>
          <w:b/>
          <w:sz w:val="24"/>
          <w:szCs w:val="24"/>
        </w:rPr>
      </w:pPr>
      <w:r>
        <w:rPr>
          <w:rFonts w:ascii="Arial" w:eastAsia="Times New Roman" w:hAnsi="Arial" w:cs="Arial"/>
          <w:b/>
          <w:sz w:val="24"/>
          <w:szCs w:val="24"/>
        </w:rPr>
        <w:t xml:space="preserve">   </w:t>
      </w:r>
      <w:r w:rsidR="009F373B" w:rsidRPr="00584E5C">
        <w:rPr>
          <w:rFonts w:ascii="Arial" w:eastAsia="Times New Roman" w:hAnsi="Arial" w:cs="Arial"/>
          <w:b/>
          <w:sz w:val="24"/>
          <w:szCs w:val="24"/>
        </w:rPr>
        <w:t xml:space="preserve">La iniciación como ermitaño la comenzó con otro eremita llamado </w:t>
      </w:r>
      <w:hyperlink r:id="rId24" w:tooltip="Felices de Bilibio" w:history="1">
        <w:r w:rsidR="009F373B" w:rsidRPr="00584E5C">
          <w:rPr>
            <w:rFonts w:ascii="Arial" w:eastAsia="Times New Roman" w:hAnsi="Arial" w:cs="Arial"/>
            <w:b/>
            <w:sz w:val="24"/>
            <w:szCs w:val="24"/>
          </w:rPr>
          <w:t>Félix</w:t>
        </w:r>
      </w:hyperlink>
      <w:r w:rsidR="009F373B" w:rsidRPr="00584E5C">
        <w:rPr>
          <w:rFonts w:ascii="Arial" w:eastAsia="Times New Roman" w:hAnsi="Arial" w:cs="Arial"/>
          <w:b/>
          <w:sz w:val="24"/>
          <w:szCs w:val="24"/>
        </w:rPr>
        <w:t xml:space="preserve">, del que se dice fue "varón santísimo" y con quien estaría tres años en los </w:t>
      </w:r>
      <w:hyperlink r:id="rId25" w:tooltip="Riscos de Bilibio" w:history="1">
        <w:r w:rsidR="009F373B" w:rsidRPr="00584E5C">
          <w:rPr>
            <w:rFonts w:ascii="Arial" w:eastAsia="Times New Roman" w:hAnsi="Arial" w:cs="Arial"/>
            <w:b/>
            <w:sz w:val="24"/>
            <w:szCs w:val="24"/>
          </w:rPr>
          <w:t xml:space="preserve">Riscos de </w:t>
        </w:r>
        <w:proofErr w:type="spellStart"/>
        <w:r w:rsidR="009F373B" w:rsidRPr="00584E5C">
          <w:rPr>
            <w:rFonts w:ascii="Arial" w:eastAsia="Times New Roman" w:hAnsi="Arial" w:cs="Arial"/>
            <w:b/>
            <w:sz w:val="24"/>
            <w:szCs w:val="24"/>
          </w:rPr>
          <w:t>Bilibio</w:t>
        </w:r>
        <w:proofErr w:type="spellEnd"/>
      </w:hyperlink>
      <w:r w:rsidR="004E7C62">
        <w:t>,</w:t>
      </w:r>
      <w:r w:rsidR="009F373B" w:rsidRPr="00584E5C">
        <w:rPr>
          <w:rFonts w:ascii="Arial" w:eastAsia="Times New Roman" w:hAnsi="Arial" w:cs="Arial"/>
          <w:b/>
          <w:sz w:val="24"/>
          <w:szCs w:val="24"/>
        </w:rPr>
        <w:t xml:space="preserve"> próximos a </w:t>
      </w:r>
      <w:hyperlink r:id="rId26" w:tooltip="Haro" w:history="1">
        <w:proofErr w:type="spellStart"/>
        <w:r w:rsidR="009F373B" w:rsidRPr="00584E5C">
          <w:rPr>
            <w:rFonts w:ascii="Arial" w:eastAsia="Times New Roman" w:hAnsi="Arial" w:cs="Arial"/>
            <w:b/>
            <w:sz w:val="24"/>
            <w:szCs w:val="24"/>
          </w:rPr>
          <w:t>Haro</w:t>
        </w:r>
        <w:proofErr w:type="spellEnd"/>
      </w:hyperlink>
      <w:r w:rsidR="009F373B" w:rsidRPr="00584E5C">
        <w:rPr>
          <w:rFonts w:ascii="Arial" w:eastAsia="Times New Roman" w:hAnsi="Arial" w:cs="Arial"/>
          <w:b/>
          <w:sz w:val="24"/>
          <w:szCs w:val="24"/>
        </w:rPr>
        <w:t xml:space="preserve">. Después marchó a refugiarse en los montes </w:t>
      </w:r>
      <w:proofErr w:type="spellStart"/>
      <w:r w:rsidR="009F373B" w:rsidRPr="00584E5C">
        <w:rPr>
          <w:rFonts w:ascii="Arial" w:eastAsia="Times New Roman" w:hAnsi="Arial" w:cs="Arial"/>
          <w:b/>
          <w:sz w:val="24"/>
          <w:szCs w:val="24"/>
        </w:rPr>
        <w:t>Distercios</w:t>
      </w:r>
      <w:proofErr w:type="spellEnd"/>
      <w:r w:rsidR="009F373B" w:rsidRPr="00584E5C">
        <w:rPr>
          <w:rFonts w:ascii="Arial" w:eastAsia="Times New Roman" w:hAnsi="Arial" w:cs="Arial"/>
          <w:b/>
          <w:sz w:val="24"/>
          <w:szCs w:val="24"/>
        </w:rPr>
        <w:t xml:space="preserve"> o </w:t>
      </w:r>
      <w:proofErr w:type="spellStart"/>
      <w:r w:rsidR="009F373B" w:rsidRPr="00584E5C">
        <w:rPr>
          <w:rFonts w:ascii="Arial" w:eastAsia="Times New Roman" w:hAnsi="Arial" w:cs="Arial"/>
          <w:b/>
          <w:sz w:val="24"/>
          <w:szCs w:val="24"/>
        </w:rPr>
        <w:t>Cogollanos</w:t>
      </w:r>
      <w:proofErr w:type="spellEnd"/>
      <w:r w:rsidR="009F373B" w:rsidRPr="00584E5C">
        <w:rPr>
          <w:rFonts w:ascii="Arial" w:eastAsia="Times New Roman" w:hAnsi="Arial" w:cs="Arial"/>
          <w:b/>
          <w:sz w:val="24"/>
          <w:szCs w:val="24"/>
        </w:rPr>
        <w:t xml:space="preserve">, rincón escondido en el que levantaría altares y donde vivió 40 años en soledad. </w:t>
      </w:r>
    </w:p>
    <w:p w:rsidR="00584E5C" w:rsidRPr="00584E5C" w:rsidRDefault="00584E5C" w:rsidP="00584E5C">
      <w:pPr>
        <w:spacing w:after="0" w:line="240" w:lineRule="auto"/>
        <w:ind w:left="-993" w:right="-994"/>
        <w:jc w:val="both"/>
        <w:rPr>
          <w:rFonts w:ascii="Arial" w:eastAsia="Times New Roman" w:hAnsi="Arial" w:cs="Arial"/>
          <w:b/>
          <w:sz w:val="24"/>
          <w:szCs w:val="24"/>
        </w:rPr>
      </w:pPr>
    </w:p>
    <w:p w:rsidR="004E7C62" w:rsidRDefault="005F6729" w:rsidP="00584E5C">
      <w:pPr>
        <w:spacing w:after="0" w:line="240" w:lineRule="auto"/>
        <w:ind w:left="-993" w:right="-994"/>
        <w:jc w:val="both"/>
        <w:rPr>
          <w:rFonts w:ascii="Arial" w:eastAsia="Times New Roman" w:hAnsi="Arial" w:cs="Arial"/>
          <w:b/>
          <w:sz w:val="24"/>
          <w:szCs w:val="24"/>
        </w:rPr>
      </w:pPr>
      <w:r>
        <w:rPr>
          <w:rFonts w:ascii="Arial" w:eastAsia="Times New Roman" w:hAnsi="Arial" w:cs="Arial"/>
          <w:b/>
          <w:sz w:val="24"/>
          <w:szCs w:val="24"/>
        </w:rPr>
        <w:t xml:space="preserve">   </w:t>
      </w:r>
      <w:r w:rsidR="009F373B" w:rsidRPr="00584E5C">
        <w:rPr>
          <w:rFonts w:ascii="Arial" w:eastAsia="Times New Roman" w:hAnsi="Arial" w:cs="Arial"/>
          <w:b/>
          <w:sz w:val="24"/>
          <w:szCs w:val="24"/>
        </w:rPr>
        <w:t xml:space="preserve">Sabedor el obispo Dídimo de Tarazona de sus virtudes, le nombró sacerdote de su villa natal, Berceo, cargo que ejerció durante tres años. Otros clérigos le acusaron de malgastar los bienes eclesiásticos, dada su generosidad con los </w:t>
      </w:r>
      <w:hyperlink r:id="rId27" w:tooltip="Menesteroso (aún no redactado)" w:history="1">
        <w:r w:rsidR="009F373B" w:rsidRPr="00584E5C">
          <w:rPr>
            <w:rFonts w:ascii="Arial" w:eastAsia="Times New Roman" w:hAnsi="Arial" w:cs="Arial"/>
            <w:b/>
            <w:sz w:val="24"/>
            <w:szCs w:val="24"/>
          </w:rPr>
          <w:t>menesterosos</w:t>
        </w:r>
      </w:hyperlink>
      <w:r w:rsidR="009F373B" w:rsidRPr="00584E5C">
        <w:rPr>
          <w:rFonts w:ascii="Arial" w:eastAsia="Times New Roman" w:hAnsi="Arial" w:cs="Arial"/>
          <w:b/>
          <w:sz w:val="24"/>
          <w:szCs w:val="24"/>
        </w:rPr>
        <w:t xml:space="preserve">, por lo que se apartó a las cuevas de </w:t>
      </w:r>
      <w:proofErr w:type="spellStart"/>
      <w:r w:rsidR="009F373B" w:rsidRPr="00584E5C">
        <w:rPr>
          <w:rFonts w:ascii="Arial" w:eastAsia="Times New Roman" w:hAnsi="Arial" w:cs="Arial"/>
          <w:b/>
          <w:sz w:val="24"/>
          <w:szCs w:val="24"/>
        </w:rPr>
        <w:t>Aidillo</w:t>
      </w:r>
      <w:proofErr w:type="spellEnd"/>
      <w:r w:rsidR="009F373B" w:rsidRPr="00584E5C">
        <w:rPr>
          <w:rFonts w:ascii="Arial" w:eastAsia="Times New Roman" w:hAnsi="Arial" w:cs="Arial"/>
          <w:b/>
          <w:sz w:val="24"/>
          <w:szCs w:val="24"/>
        </w:rPr>
        <w:t xml:space="preserve">, lugar donde se construiría más adelante el Monasterio de </w:t>
      </w:r>
      <w:proofErr w:type="spellStart"/>
      <w:r w:rsidR="009F373B" w:rsidRPr="00584E5C">
        <w:rPr>
          <w:rFonts w:ascii="Arial" w:eastAsia="Times New Roman" w:hAnsi="Arial" w:cs="Arial"/>
          <w:b/>
          <w:sz w:val="24"/>
          <w:szCs w:val="24"/>
        </w:rPr>
        <w:t>Suso</w:t>
      </w:r>
      <w:proofErr w:type="spellEnd"/>
      <w:r w:rsidR="009F373B" w:rsidRPr="00584E5C">
        <w:rPr>
          <w:rFonts w:ascii="Arial" w:eastAsia="Times New Roman" w:hAnsi="Arial" w:cs="Arial"/>
          <w:b/>
          <w:sz w:val="24"/>
          <w:szCs w:val="24"/>
        </w:rPr>
        <w:t xml:space="preserve">. </w:t>
      </w:r>
    </w:p>
    <w:p w:rsidR="004E7C62" w:rsidRDefault="004E7C62" w:rsidP="00584E5C">
      <w:pPr>
        <w:spacing w:after="0" w:line="240" w:lineRule="auto"/>
        <w:ind w:left="-993" w:right="-994"/>
        <w:jc w:val="both"/>
        <w:rPr>
          <w:rFonts w:ascii="Arial" w:eastAsia="Times New Roman" w:hAnsi="Arial" w:cs="Arial"/>
          <w:b/>
          <w:sz w:val="24"/>
          <w:szCs w:val="24"/>
        </w:rPr>
      </w:pPr>
    </w:p>
    <w:p w:rsidR="009F373B" w:rsidRPr="00584E5C" w:rsidRDefault="005F6729" w:rsidP="00584E5C">
      <w:pPr>
        <w:spacing w:after="0" w:line="240" w:lineRule="auto"/>
        <w:ind w:left="-993" w:right="-994"/>
        <w:jc w:val="both"/>
        <w:rPr>
          <w:rFonts w:ascii="Arial" w:eastAsia="Times New Roman" w:hAnsi="Arial" w:cs="Arial"/>
          <w:b/>
          <w:sz w:val="24"/>
          <w:szCs w:val="24"/>
        </w:rPr>
      </w:pPr>
      <w:r>
        <w:rPr>
          <w:rFonts w:ascii="Arial" w:eastAsia="Times New Roman" w:hAnsi="Arial" w:cs="Arial"/>
          <w:b/>
          <w:sz w:val="24"/>
          <w:szCs w:val="24"/>
        </w:rPr>
        <w:lastRenderedPageBreak/>
        <w:t xml:space="preserve">   </w:t>
      </w:r>
      <w:r w:rsidR="009F373B" w:rsidRPr="00584E5C">
        <w:rPr>
          <w:rFonts w:ascii="Arial" w:eastAsia="Times New Roman" w:hAnsi="Arial" w:cs="Arial"/>
          <w:b/>
          <w:sz w:val="24"/>
          <w:szCs w:val="24"/>
        </w:rPr>
        <w:t xml:space="preserve">Rápidamente se le unieron otros clérigos: </w:t>
      </w:r>
      <w:hyperlink r:id="rId28" w:tooltip="Aselo (aún no redactado)" w:history="1">
        <w:r w:rsidR="009F373B" w:rsidRPr="00584E5C">
          <w:rPr>
            <w:rFonts w:ascii="Arial" w:eastAsia="Times New Roman" w:hAnsi="Arial" w:cs="Arial"/>
            <w:b/>
            <w:sz w:val="24"/>
            <w:szCs w:val="24"/>
          </w:rPr>
          <w:t>Aselo</w:t>
        </w:r>
      </w:hyperlink>
      <w:r w:rsidR="009F373B" w:rsidRPr="00584E5C">
        <w:rPr>
          <w:rFonts w:ascii="Arial" w:eastAsia="Times New Roman" w:hAnsi="Arial" w:cs="Arial"/>
          <w:b/>
          <w:sz w:val="24"/>
          <w:szCs w:val="24"/>
        </w:rPr>
        <w:t xml:space="preserve">, </w:t>
      </w:r>
      <w:hyperlink r:id="rId29" w:tooltip="Cotonato (aún no redactado)" w:history="1">
        <w:proofErr w:type="spellStart"/>
        <w:r w:rsidR="009F373B" w:rsidRPr="00584E5C">
          <w:rPr>
            <w:rFonts w:ascii="Arial" w:eastAsia="Times New Roman" w:hAnsi="Arial" w:cs="Arial"/>
            <w:b/>
            <w:sz w:val="24"/>
            <w:szCs w:val="24"/>
          </w:rPr>
          <w:t>Cotonato</w:t>
        </w:r>
        <w:proofErr w:type="spellEnd"/>
      </w:hyperlink>
      <w:r w:rsidR="009F373B" w:rsidRPr="00584E5C">
        <w:rPr>
          <w:rFonts w:ascii="Arial" w:eastAsia="Times New Roman" w:hAnsi="Arial" w:cs="Arial"/>
          <w:b/>
          <w:sz w:val="24"/>
          <w:szCs w:val="24"/>
        </w:rPr>
        <w:t xml:space="preserve">, </w:t>
      </w:r>
      <w:hyperlink r:id="rId30" w:tooltip="Geroncio" w:history="1">
        <w:proofErr w:type="spellStart"/>
        <w:r w:rsidR="009F373B" w:rsidRPr="00584E5C">
          <w:rPr>
            <w:rFonts w:ascii="Arial" w:eastAsia="Times New Roman" w:hAnsi="Arial" w:cs="Arial"/>
            <w:b/>
            <w:sz w:val="24"/>
            <w:szCs w:val="24"/>
          </w:rPr>
          <w:t>Geroncio</w:t>
        </w:r>
        <w:proofErr w:type="spellEnd"/>
      </w:hyperlink>
      <w:r w:rsidR="009F373B" w:rsidRPr="00584E5C">
        <w:rPr>
          <w:rFonts w:ascii="Arial" w:eastAsia="Times New Roman" w:hAnsi="Arial" w:cs="Arial"/>
          <w:b/>
          <w:sz w:val="24"/>
          <w:szCs w:val="24"/>
        </w:rPr>
        <w:t xml:space="preserve">, </w:t>
      </w:r>
      <w:hyperlink r:id="rId31" w:tooltip="Sofronio" w:history="1">
        <w:proofErr w:type="spellStart"/>
        <w:r w:rsidR="009F373B" w:rsidRPr="00584E5C">
          <w:rPr>
            <w:rFonts w:ascii="Arial" w:eastAsia="Times New Roman" w:hAnsi="Arial" w:cs="Arial"/>
            <w:b/>
            <w:sz w:val="24"/>
            <w:szCs w:val="24"/>
          </w:rPr>
          <w:t>Sofronio</w:t>
        </w:r>
        <w:proofErr w:type="spellEnd"/>
      </w:hyperlink>
      <w:r w:rsidR="009F373B" w:rsidRPr="00584E5C">
        <w:rPr>
          <w:rFonts w:ascii="Arial" w:eastAsia="Times New Roman" w:hAnsi="Arial" w:cs="Arial"/>
          <w:b/>
          <w:sz w:val="24"/>
          <w:szCs w:val="24"/>
        </w:rPr>
        <w:t xml:space="preserve">, etc., incluso una mujer llamada </w:t>
      </w:r>
      <w:hyperlink r:id="rId32" w:tooltip="Potamia" w:history="1">
        <w:proofErr w:type="spellStart"/>
        <w:r w:rsidR="009F373B" w:rsidRPr="00584E5C">
          <w:rPr>
            <w:rFonts w:ascii="Arial" w:eastAsia="Times New Roman" w:hAnsi="Arial" w:cs="Arial"/>
            <w:b/>
            <w:sz w:val="24"/>
            <w:szCs w:val="24"/>
          </w:rPr>
          <w:t>Potamia</w:t>
        </w:r>
        <w:proofErr w:type="spellEnd"/>
      </w:hyperlink>
      <w:r w:rsidR="009F373B" w:rsidRPr="00584E5C">
        <w:rPr>
          <w:rFonts w:ascii="Arial" w:eastAsia="Times New Roman" w:hAnsi="Arial" w:cs="Arial"/>
          <w:b/>
          <w:sz w:val="24"/>
          <w:szCs w:val="24"/>
        </w:rPr>
        <w:t xml:space="preserve">, venida de </w:t>
      </w:r>
      <w:hyperlink r:id="rId33" w:tooltip="Narbona" w:history="1">
        <w:r w:rsidR="009F373B" w:rsidRPr="00584E5C">
          <w:rPr>
            <w:rFonts w:ascii="Arial" w:eastAsia="Times New Roman" w:hAnsi="Arial" w:cs="Arial"/>
            <w:b/>
            <w:sz w:val="24"/>
            <w:szCs w:val="24"/>
          </w:rPr>
          <w:t>Narbona</w:t>
        </w:r>
      </w:hyperlink>
      <w:r w:rsidR="009F373B" w:rsidRPr="00584E5C">
        <w:rPr>
          <w:rFonts w:ascii="Arial" w:eastAsia="Times New Roman" w:hAnsi="Arial" w:cs="Arial"/>
          <w:b/>
          <w:sz w:val="24"/>
          <w:szCs w:val="24"/>
        </w:rPr>
        <w:t xml:space="preserve">. Este grupo iría incrementándose en lo sucesivo. </w:t>
      </w:r>
    </w:p>
    <w:p w:rsidR="004E7C62" w:rsidRDefault="004E7C62" w:rsidP="00584E5C">
      <w:pPr>
        <w:spacing w:after="0" w:line="240" w:lineRule="auto"/>
        <w:ind w:left="-993" w:right="-994"/>
        <w:jc w:val="both"/>
        <w:rPr>
          <w:rFonts w:ascii="Arial" w:eastAsia="Times New Roman" w:hAnsi="Arial" w:cs="Arial"/>
          <w:b/>
          <w:sz w:val="24"/>
          <w:szCs w:val="24"/>
        </w:rPr>
      </w:pPr>
    </w:p>
    <w:p w:rsidR="00DA698A" w:rsidRDefault="005F6729" w:rsidP="00584E5C">
      <w:pPr>
        <w:spacing w:after="0" w:line="240" w:lineRule="auto"/>
        <w:ind w:left="-993" w:right="-994"/>
        <w:jc w:val="both"/>
        <w:rPr>
          <w:rFonts w:ascii="Arial" w:eastAsia="Times New Roman" w:hAnsi="Arial" w:cs="Arial"/>
          <w:b/>
          <w:sz w:val="24"/>
          <w:szCs w:val="24"/>
        </w:rPr>
      </w:pPr>
      <w:r>
        <w:rPr>
          <w:rFonts w:ascii="Arial" w:eastAsia="Times New Roman" w:hAnsi="Arial" w:cs="Arial"/>
          <w:b/>
          <w:sz w:val="24"/>
          <w:szCs w:val="24"/>
        </w:rPr>
        <w:t xml:space="preserve">   </w:t>
      </w:r>
      <w:r w:rsidR="009F373B" w:rsidRPr="00584E5C">
        <w:rPr>
          <w:rFonts w:ascii="Arial" w:eastAsia="Times New Roman" w:hAnsi="Arial" w:cs="Arial"/>
          <w:b/>
          <w:sz w:val="24"/>
          <w:szCs w:val="24"/>
        </w:rPr>
        <w:t xml:space="preserve">Cerca del año </w:t>
      </w:r>
      <w:hyperlink r:id="rId34" w:tooltip="550" w:history="1">
        <w:r w:rsidR="009F373B" w:rsidRPr="00584E5C">
          <w:rPr>
            <w:rFonts w:ascii="Arial" w:eastAsia="Times New Roman" w:hAnsi="Arial" w:cs="Arial"/>
            <w:b/>
            <w:sz w:val="24"/>
            <w:szCs w:val="24"/>
          </w:rPr>
          <w:t>550</w:t>
        </w:r>
      </w:hyperlink>
      <w:r w:rsidR="009F373B" w:rsidRPr="00584E5C">
        <w:rPr>
          <w:rFonts w:ascii="Arial" w:eastAsia="Times New Roman" w:hAnsi="Arial" w:cs="Arial"/>
          <w:b/>
          <w:sz w:val="24"/>
          <w:szCs w:val="24"/>
        </w:rPr>
        <w:t xml:space="preserve">, siendo rey </w:t>
      </w:r>
      <w:hyperlink r:id="rId35" w:tooltip="Agila I" w:history="1">
        <w:r w:rsidR="009F373B" w:rsidRPr="00584E5C">
          <w:rPr>
            <w:rFonts w:ascii="Arial" w:eastAsia="Times New Roman" w:hAnsi="Arial" w:cs="Arial"/>
            <w:b/>
            <w:sz w:val="24"/>
            <w:szCs w:val="24"/>
          </w:rPr>
          <w:t>Agila I</w:t>
        </w:r>
      </w:hyperlink>
      <w:r w:rsidR="009F373B" w:rsidRPr="00584E5C">
        <w:rPr>
          <w:rFonts w:ascii="Arial" w:eastAsia="Times New Roman" w:hAnsi="Arial" w:cs="Arial"/>
          <w:b/>
          <w:sz w:val="24"/>
          <w:szCs w:val="24"/>
        </w:rPr>
        <w:t>, excavaron nuevas cuevas, colocadas en dos pisos que estaban unidos por un pozo, donde habitaba Millán</w:t>
      </w:r>
      <w:r w:rsidR="00DA698A">
        <w:rPr>
          <w:rFonts w:ascii="Arial" w:eastAsia="Times New Roman" w:hAnsi="Arial" w:cs="Arial"/>
          <w:b/>
          <w:sz w:val="24"/>
          <w:szCs w:val="24"/>
        </w:rPr>
        <w:t>. Su misión era predicar con el ejemplo, el silencio y la oración por todos. Las gentes le admiraban y se arrepentían de sus pecados cuando Millán rezaba por todos. Su prestigio se fue extendiendo .</w:t>
      </w:r>
    </w:p>
    <w:p w:rsidR="009F373B" w:rsidRPr="00584E5C" w:rsidRDefault="009F373B" w:rsidP="00584E5C">
      <w:pPr>
        <w:spacing w:after="0" w:line="240" w:lineRule="auto"/>
        <w:ind w:left="-993" w:right="-994"/>
        <w:jc w:val="both"/>
        <w:rPr>
          <w:rFonts w:ascii="Arial" w:eastAsia="Times New Roman" w:hAnsi="Arial" w:cs="Arial"/>
          <w:b/>
          <w:sz w:val="24"/>
          <w:szCs w:val="24"/>
        </w:rPr>
      </w:pPr>
    </w:p>
    <w:p w:rsidR="009F373B" w:rsidRPr="00584E5C" w:rsidRDefault="005F6729" w:rsidP="00584E5C">
      <w:pPr>
        <w:spacing w:after="0" w:line="240" w:lineRule="auto"/>
        <w:ind w:left="-993" w:right="-994"/>
        <w:jc w:val="both"/>
        <w:rPr>
          <w:rFonts w:ascii="Arial" w:eastAsia="Times New Roman" w:hAnsi="Arial" w:cs="Arial"/>
          <w:b/>
          <w:sz w:val="24"/>
          <w:szCs w:val="24"/>
        </w:rPr>
      </w:pPr>
      <w:r>
        <w:rPr>
          <w:rFonts w:ascii="Arial" w:eastAsia="Times New Roman" w:hAnsi="Arial" w:cs="Arial"/>
          <w:b/>
          <w:sz w:val="24"/>
          <w:szCs w:val="24"/>
        </w:rPr>
        <w:t xml:space="preserve">   </w:t>
      </w:r>
      <w:r w:rsidR="009F373B" w:rsidRPr="00584E5C">
        <w:rPr>
          <w:rFonts w:ascii="Arial" w:eastAsia="Times New Roman" w:hAnsi="Arial" w:cs="Arial"/>
          <w:b/>
          <w:sz w:val="24"/>
          <w:szCs w:val="24"/>
        </w:rPr>
        <w:t xml:space="preserve">Con la llegada de los </w:t>
      </w:r>
      <w:hyperlink r:id="rId36" w:tooltip="Pueblo árabe" w:history="1">
        <w:r w:rsidR="009F373B" w:rsidRPr="00584E5C">
          <w:rPr>
            <w:rFonts w:ascii="Arial" w:eastAsia="Times New Roman" w:hAnsi="Arial" w:cs="Arial"/>
            <w:b/>
            <w:sz w:val="24"/>
            <w:szCs w:val="24"/>
          </w:rPr>
          <w:t>árabes</w:t>
        </w:r>
      </w:hyperlink>
      <w:r w:rsidR="009F373B" w:rsidRPr="00584E5C">
        <w:rPr>
          <w:rFonts w:ascii="Arial" w:eastAsia="Times New Roman" w:hAnsi="Arial" w:cs="Arial"/>
          <w:b/>
          <w:sz w:val="24"/>
          <w:szCs w:val="24"/>
        </w:rPr>
        <w:t xml:space="preserve"> no cambió nada en aquel lugar y sus alrededores. Las tierras de las cuencas del Ebro y del </w:t>
      </w:r>
      <w:hyperlink r:id="rId37" w:tooltip="Duero" w:history="1">
        <w:r w:rsidR="009F373B" w:rsidRPr="00584E5C">
          <w:rPr>
            <w:rFonts w:ascii="Arial" w:eastAsia="Times New Roman" w:hAnsi="Arial" w:cs="Arial"/>
            <w:b/>
            <w:sz w:val="24"/>
            <w:szCs w:val="24"/>
          </w:rPr>
          <w:t>Duero</w:t>
        </w:r>
      </w:hyperlink>
      <w:r w:rsidR="009F373B" w:rsidRPr="00584E5C">
        <w:rPr>
          <w:rFonts w:ascii="Arial" w:eastAsia="Times New Roman" w:hAnsi="Arial" w:cs="Arial"/>
          <w:b/>
          <w:sz w:val="24"/>
          <w:szCs w:val="24"/>
        </w:rPr>
        <w:t xml:space="preserve"> eran tierras de nadie, habitadas únicamente por ermitaños como Millán. </w:t>
      </w:r>
    </w:p>
    <w:p w:rsidR="00584E5C" w:rsidRDefault="00584E5C" w:rsidP="00584E5C">
      <w:pPr>
        <w:spacing w:after="0" w:line="240" w:lineRule="auto"/>
        <w:ind w:left="-993" w:right="-994"/>
        <w:jc w:val="both"/>
        <w:rPr>
          <w:rFonts w:ascii="Arial" w:eastAsia="Times New Roman" w:hAnsi="Arial" w:cs="Arial"/>
          <w:b/>
          <w:sz w:val="24"/>
          <w:szCs w:val="24"/>
        </w:rPr>
      </w:pPr>
    </w:p>
    <w:p w:rsidR="009F373B" w:rsidRPr="00584E5C" w:rsidRDefault="005F6729" w:rsidP="00584E5C">
      <w:pPr>
        <w:spacing w:after="0" w:line="240" w:lineRule="auto"/>
        <w:ind w:left="-993" w:right="-994"/>
        <w:jc w:val="both"/>
        <w:rPr>
          <w:rFonts w:ascii="Arial" w:eastAsia="Times New Roman" w:hAnsi="Arial" w:cs="Arial"/>
          <w:b/>
          <w:sz w:val="24"/>
          <w:szCs w:val="24"/>
        </w:rPr>
      </w:pPr>
      <w:r>
        <w:rPr>
          <w:rFonts w:ascii="Arial" w:eastAsia="Times New Roman" w:hAnsi="Arial" w:cs="Arial"/>
          <w:b/>
          <w:sz w:val="24"/>
          <w:szCs w:val="24"/>
        </w:rPr>
        <w:t xml:space="preserve">   </w:t>
      </w:r>
      <w:r w:rsidR="004E7C62">
        <w:rPr>
          <w:rFonts w:ascii="Arial" w:eastAsia="Times New Roman" w:hAnsi="Arial" w:cs="Arial"/>
          <w:b/>
          <w:sz w:val="24"/>
          <w:szCs w:val="24"/>
        </w:rPr>
        <w:t>Cuando falleció s</w:t>
      </w:r>
      <w:r w:rsidR="009F373B" w:rsidRPr="00584E5C">
        <w:rPr>
          <w:rFonts w:ascii="Arial" w:eastAsia="Times New Roman" w:hAnsi="Arial" w:cs="Arial"/>
          <w:b/>
          <w:sz w:val="24"/>
          <w:szCs w:val="24"/>
        </w:rPr>
        <w:t xml:space="preserve">u sepulcro se convirtió en lugar de peregrinaje al que acudían condes y reyes castellanos para encomendar </w:t>
      </w:r>
      <w:r w:rsidR="00DA698A">
        <w:rPr>
          <w:rFonts w:ascii="Arial" w:eastAsia="Times New Roman" w:hAnsi="Arial" w:cs="Arial"/>
          <w:b/>
          <w:sz w:val="24"/>
          <w:szCs w:val="24"/>
        </w:rPr>
        <w:t xml:space="preserve">al santo </w:t>
      </w:r>
      <w:r w:rsidR="009F373B" w:rsidRPr="00584E5C">
        <w:rPr>
          <w:rFonts w:ascii="Arial" w:eastAsia="Times New Roman" w:hAnsi="Arial" w:cs="Arial"/>
          <w:b/>
          <w:sz w:val="24"/>
          <w:szCs w:val="24"/>
        </w:rPr>
        <w:t xml:space="preserve">sus batallas contra los musulmanes. </w:t>
      </w:r>
    </w:p>
    <w:p w:rsidR="00584E5C" w:rsidRDefault="00584E5C" w:rsidP="00584E5C">
      <w:pPr>
        <w:spacing w:after="0" w:line="240" w:lineRule="auto"/>
        <w:ind w:left="-993" w:right="-994"/>
        <w:jc w:val="both"/>
        <w:rPr>
          <w:rFonts w:ascii="Arial" w:eastAsia="Times New Roman" w:hAnsi="Arial" w:cs="Arial"/>
          <w:b/>
          <w:sz w:val="24"/>
          <w:szCs w:val="24"/>
        </w:rPr>
      </w:pPr>
    </w:p>
    <w:p w:rsidR="009F373B" w:rsidRDefault="005F6729" w:rsidP="00584E5C">
      <w:pPr>
        <w:spacing w:after="0" w:line="240" w:lineRule="auto"/>
        <w:ind w:left="-993" w:right="-994"/>
        <w:jc w:val="both"/>
        <w:rPr>
          <w:rFonts w:ascii="Arial" w:eastAsia="Times New Roman" w:hAnsi="Arial" w:cs="Arial"/>
          <w:b/>
          <w:sz w:val="24"/>
          <w:szCs w:val="24"/>
        </w:rPr>
      </w:pPr>
      <w:r>
        <w:rPr>
          <w:rFonts w:ascii="Arial" w:eastAsia="Times New Roman" w:hAnsi="Arial" w:cs="Arial"/>
          <w:b/>
          <w:sz w:val="24"/>
          <w:szCs w:val="24"/>
        </w:rPr>
        <w:t xml:space="preserve">   </w:t>
      </w:r>
      <w:r w:rsidR="009F373B" w:rsidRPr="00584E5C">
        <w:rPr>
          <w:rFonts w:ascii="Arial" w:eastAsia="Times New Roman" w:hAnsi="Arial" w:cs="Arial"/>
          <w:b/>
          <w:sz w:val="24"/>
          <w:szCs w:val="24"/>
        </w:rPr>
        <w:t xml:space="preserve">Varias fuentes, entre ellas la </w:t>
      </w:r>
      <w:r w:rsidR="00DA698A">
        <w:rPr>
          <w:rFonts w:ascii="Arial" w:eastAsia="Times New Roman" w:hAnsi="Arial" w:cs="Arial"/>
          <w:b/>
          <w:sz w:val="24"/>
          <w:szCs w:val="24"/>
        </w:rPr>
        <w:t>“</w:t>
      </w:r>
      <w:proofErr w:type="spellStart"/>
      <w:r w:rsidR="009F373B" w:rsidRPr="00584E5C">
        <w:rPr>
          <w:rFonts w:ascii="Arial" w:eastAsia="Times New Roman" w:hAnsi="Arial" w:cs="Arial"/>
          <w:b/>
          <w:i/>
          <w:iCs/>
          <w:sz w:val="24"/>
          <w:szCs w:val="24"/>
        </w:rPr>
        <w:t>Istoria</w:t>
      </w:r>
      <w:proofErr w:type="spellEnd"/>
      <w:r w:rsidR="009F373B" w:rsidRPr="00584E5C">
        <w:rPr>
          <w:rFonts w:ascii="Arial" w:eastAsia="Times New Roman" w:hAnsi="Arial" w:cs="Arial"/>
          <w:b/>
          <w:i/>
          <w:iCs/>
          <w:sz w:val="24"/>
          <w:szCs w:val="24"/>
        </w:rPr>
        <w:t xml:space="preserve"> de la traslación</w:t>
      </w:r>
      <w:r w:rsidR="00DA698A">
        <w:rPr>
          <w:rFonts w:ascii="Arial" w:eastAsia="Times New Roman" w:hAnsi="Arial" w:cs="Arial"/>
          <w:b/>
          <w:i/>
          <w:iCs/>
          <w:sz w:val="24"/>
          <w:szCs w:val="24"/>
        </w:rPr>
        <w:t>”</w:t>
      </w:r>
      <w:r w:rsidR="009F373B" w:rsidRPr="00584E5C">
        <w:rPr>
          <w:rFonts w:ascii="Arial" w:eastAsia="Times New Roman" w:hAnsi="Arial" w:cs="Arial"/>
          <w:b/>
          <w:sz w:val="24"/>
          <w:szCs w:val="24"/>
        </w:rPr>
        <w:t xml:space="preserve"> y el </w:t>
      </w:r>
      <w:r w:rsidR="00DA698A">
        <w:rPr>
          <w:rFonts w:ascii="Arial" w:eastAsia="Times New Roman" w:hAnsi="Arial" w:cs="Arial"/>
          <w:b/>
          <w:sz w:val="24"/>
          <w:szCs w:val="24"/>
        </w:rPr>
        <w:t>“</w:t>
      </w:r>
      <w:r w:rsidR="009F373B" w:rsidRPr="00584E5C">
        <w:rPr>
          <w:rFonts w:ascii="Arial" w:eastAsia="Times New Roman" w:hAnsi="Arial" w:cs="Arial"/>
          <w:b/>
          <w:i/>
          <w:iCs/>
          <w:sz w:val="24"/>
          <w:szCs w:val="24"/>
        </w:rPr>
        <w:t>Libro de los milagros de san Millán</w:t>
      </w:r>
      <w:r w:rsidR="00DA698A">
        <w:rPr>
          <w:rFonts w:ascii="Arial" w:eastAsia="Times New Roman" w:hAnsi="Arial" w:cs="Arial"/>
          <w:b/>
          <w:i/>
          <w:iCs/>
          <w:sz w:val="24"/>
          <w:szCs w:val="24"/>
        </w:rPr>
        <w:t>”</w:t>
      </w:r>
      <w:r w:rsidR="009F373B" w:rsidRPr="00584E5C">
        <w:rPr>
          <w:rFonts w:ascii="Arial" w:eastAsia="Times New Roman" w:hAnsi="Arial" w:cs="Arial"/>
          <w:b/>
          <w:sz w:val="24"/>
          <w:szCs w:val="24"/>
        </w:rPr>
        <w:t xml:space="preserve">, narran cómo el rey navarro </w:t>
      </w:r>
      <w:hyperlink r:id="rId38" w:tooltip="García Sánchez III de Navarra" w:history="1">
        <w:r w:rsidR="009F373B" w:rsidRPr="00584E5C">
          <w:rPr>
            <w:rFonts w:ascii="Arial" w:eastAsia="Times New Roman" w:hAnsi="Arial" w:cs="Arial"/>
            <w:b/>
            <w:sz w:val="24"/>
            <w:szCs w:val="24"/>
          </w:rPr>
          <w:t>García Sánchez</w:t>
        </w:r>
      </w:hyperlink>
      <w:r w:rsidR="009F373B" w:rsidRPr="00584E5C">
        <w:rPr>
          <w:rFonts w:ascii="Arial" w:eastAsia="Times New Roman" w:hAnsi="Arial" w:cs="Arial"/>
          <w:b/>
          <w:sz w:val="24"/>
          <w:szCs w:val="24"/>
        </w:rPr>
        <w:t xml:space="preserve">, tras inaugurar en </w:t>
      </w:r>
      <w:hyperlink r:id="rId39" w:tooltip="1052" w:history="1">
        <w:r w:rsidR="009F373B" w:rsidRPr="00584E5C">
          <w:rPr>
            <w:rFonts w:ascii="Arial" w:eastAsia="Times New Roman" w:hAnsi="Arial" w:cs="Arial"/>
            <w:b/>
            <w:sz w:val="24"/>
            <w:szCs w:val="24"/>
          </w:rPr>
          <w:t>1052</w:t>
        </w:r>
      </w:hyperlink>
      <w:r w:rsidR="009F373B" w:rsidRPr="00584E5C">
        <w:rPr>
          <w:rFonts w:ascii="Arial" w:eastAsia="Times New Roman" w:hAnsi="Arial" w:cs="Arial"/>
          <w:b/>
          <w:sz w:val="24"/>
          <w:szCs w:val="24"/>
        </w:rPr>
        <w:t xml:space="preserve"> el </w:t>
      </w:r>
      <w:hyperlink r:id="rId40" w:tooltip="Monasterio de Santa María la Real de Nájera" w:history="1">
        <w:r w:rsidR="009F373B" w:rsidRPr="00584E5C">
          <w:rPr>
            <w:rFonts w:ascii="Arial" w:eastAsia="Times New Roman" w:hAnsi="Arial" w:cs="Arial"/>
            <w:b/>
            <w:sz w:val="24"/>
            <w:szCs w:val="24"/>
          </w:rPr>
          <w:t>Monasterio de Santa María la Real de Nájera</w:t>
        </w:r>
      </w:hyperlink>
      <w:r w:rsidR="009F373B" w:rsidRPr="00584E5C">
        <w:rPr>
          <w:rFonts w:ascii="Arial" w:eastAsia="Times New Roman" w:hAnsi="Arial" w:cs="Arial"/>
          <w:b/>
          <w:sz w:val="24"/>
          <w:szCs w:val="24"/>
        </w:rPr>
        <w:t xml:space="preserve">, quiso enriquecerlo trayendo los cuerpos de Santos de la comarca. Así, el </w:t>
      </w:r>
      <w:hyperlink r:id="rId41" w:tooltip="29 de mayo" w:history="1">
        <w:r w:rsidR="009F373B" w:rsidRPr="00584E5C">
          <w:rPr>
            <w:rFonts w:ascii="Arial" w:eastAsia="Times New Roman" w:hAnsi="Arial" w:cs="Arial"/>
            <w:b/>
            <w:sz w:val="24"/>
            <w:szCs w:val="24"/>
          </w:rPr>
          <w:t>29 de mayo</w:t>
        </w:r>
      </w:hyperlink>
      <w:r w:rsidR="009F373B" w:rsidRPr="00584E5C">
        <w:rPr>
          <w:rFonts w:ascii="Arial" w:eastAsia="Times New Roman" w:hAnsi="Arial" w:cs="Arial"/>
          <w:b/>
          <w:sz w:val="24"/>
          <w:szCs w:val="24"/>
        </w:rPr>
        <w:t xml:space="preserve"> de </w:t>
      </w:r>
      <w:hyperlink r:id="rId42" w:tooltip="1053" w:history="1">
        <w:r w:rsidR="009F373B" w:rsidRPr="00584E5C">
          <w:rPr>
            <w:rFonts w:ascii="Arial" w:eastAsia="Times New Roman" w:hAnsi="Arial" w:cs="Arial"/>
            <w:b/>
            <w:sz w:val="24"/>
            <w:szCs w:val="24"/>
          </w:rPr>
          <w:t>1053</w:t>
        </w:r>
      </w:hyperlink>
      <w:r w:rsidR="009F373B" w:rsidRPr="00584E5C">
        <w:rPr>
          <w:rFonts w:ascii="Arial" w:eastAsia="Times New Roman" w:hAnsi="Arial" w:cs="Arial"/>
          <w:b/>
          <w:sz w:val="24"/>
          <w:szCs w:val="24"/>
        </w:rPr>
        <w:t xml:space="preserve"> intentó llevar a dicho monasterio los restos de Millán sin conseguirlo, por el milagro de los bueyes que no querían continuar con el traslado.​ Por este milagro decidió construir un nuevo monasterio para albergar su cuerpo en el lugar donde los bueyes habían quedado parados, este sería el </w:t>
      </w:r>
      <w:hyperlink r:id="rId43" w:tooltip="Monasterio de Yuso" w:history="1">
        <w:r w:rsidR="009F373B" w:rsidRPr="00584E5C">
          <w:rPr>
            <w:rFonts w:ascii="Arial" w:eastAsia="Times New Roman" w:hAnsi="Arial" w:cs="Arial"/>
            <w:b/>
            <w:sz w:val="24"/>
            <w:szCs w:val="24"/>
          </w:rPr>
          <w:t xml:space="preserve">Monasterio de </w:t>
        </w:r>
        <w:proofErr w:type="spellStart"/>
        <w:r w:rsidR="009F373B" w:rsidRPr="00584E5C">
          <w:rPr>
            <w:rFonts w:ascii="Arial" w:eastAsia="Times New Roman" w:hAnsi="Arial" w:cs="Arial"/>
            <w:b/>
            <w:sz w:val="24"/>
            <w:szCs w:val="24"/>
          </w:rPr>
          <w:t>Yuso</w:t>
        </w:r>
        <w:proofErr w:type="spellEnd"/>
      </w:hyperlink>
      <w:r w:rsidR="009F373B" w:rsidRPr="00584E5C">
        <w:rPr>
          <w:rFonts w:ascii="Arial" w:eastAsia="Times New Roman" w:hAnsi="Arial" w:cs="Arial"/>
          <w:b/>
          <w:sz w:val="24"/>
          <w:szCs w:val="24"/>
        </w:rPr>
        <w:t xml:space="preserve">. </w:t>
      </w:r>
    </w:p>
    <w:p w:rsidR="00584E5C" w:rsidRPr="00584E5C" w:rsidRDefault="00584E5C" w:rsidP="00584E5C">
      <w:pPr>
        <w:spacing w:after="0" w:line="240" w:lineRule="auto"/>
        <w:ind w:left="-993" w:right="-994"/>
        <w:jc w:val="both"/>
        <w:rPr>
          <w:rFonts w:ascii="Arial" w:eastAsia="Times New Roman" w:hAnsi="Arial" w:cs="Arial"/>
          <w:b/>
          <w:sz w:val="24"/>
          <w:szCs w:val="24"/>
        </w:rPr>
      </w:pPr>
    </w:p>
    <w:p w:rsidR="009F373B" w:rsidRPr="004E7C62" w:rsidRDefault="009F373B" w:rsidP="00584E5C">
      <w:pPr>
        <w:spacing w:after="0" w:line="240" w:lineRule="auto"/>
        <w:ind w:left="-993" w:right="-994"/>
        <w:jc w:val="both"/>
        <w:outlineLvl w:val="1"/>
        <w:rPr>
          <w:rFonts w:ascii="Arial" w:eastAsia="Times New Roman" w:hAnsi="Arial" w:cs="Arial"/>
          <w:b/>
          <w:bCs/>
          <w:color w:val="FF0000"/>
          <w:sz w:val="24"/>
          <w:szCs w:val="24"/>
        </w:rPr>
      </w:pPr>
      <w:r w:rsidRPr="004E7C62">
        <w:rPr>
          <w:rFonts w:ascii="Arial" w:eastAsia="Times New Roman" w:hAnsi="Arial" w:cs="Arial"/>
          <w:b/>
          <w:bCs/>
          <w:color w:val="FF0000"/>
          <w:sz w:val="24"/>
          <w:szCs w:val="24"/>
        </w:rPr>
        <w:t>Hagiógrafos de Millán</w:t>
      </w:r>
    </w:p>
    <w:p w:rsidR="00584E5C" w:rsidRDefault="00584E5C" w:rsidP="00584E5C">
      <w:pPr>
        <w:spacing w:after="0" w:line="240" w:lineRule="auto"/>
        <w:ind w:left="-993" w:right="-994"/>
        <w:jc w:val="both"/>
        <w:rPr>
          <w:rFonts w:ascii="Arial" w:eastAsia="Times New Roman" w:hAnsi="Arial" w:cs="Arial"/>
          <w:b/>
          <w:sz w:val="24"/>
          <w:szCs w:val="24"/>
        </w:rPr>
      </w:pPr>
    </w:p>
    <w:p w:rsidR="00584E5C" w:rsidRDefault="005F6729" w:rsidP="00584E5C">
      <w:pPr>
        <w:spacing w:after="0" w:line="240" w:lineRule="auto"/>
        <w:ind w:left="-993" w:right="-994"/>
        <w:jc w:val="both"/>
        <w:rPr>
          <w:rFonts w:ascii="Arial" w:eastAsia="Times New Roman" w:hAnsi="Arial" w:cs="Arial"/>
          <w:b/>
          <w:sz w:val="24"/>
          <w:szCs w:val="24"/>
        </w:rPr>
      </w:pPr>
      <w:r>
        <w:rPr>
          <w:rFonts w:ascii="Arial" w:eastAsia="Times New Roman" w:hAnsi="Arial" w:cs="Arial"/>
          <w:b/>
          <w:sz w:val="24"/>
          <w:szCs w:val="24"/>
        </w:rPr>
        <w:t xml:space="preserve">   </w:t>
      </w:r>
      <w:r w:rsidR="009F373B" w:rsidRPr="00584E5C">
        <w:rPr>
          <w:rFonts w:ascii="Arial" w:eastAsia="Times New Roman" w:hAnsi="Arial" w:cs="Arial"/>
          <w:b/>
          <w:sz w:val="24"/>
          <w:szCs w:val="24"/>
        </w:rPr>
        <w:t xml:space="preserve">La vida de Millán </w:t>
      </w:r>
      <w:r w:rsidR="00584E5C">
        <w:rPr>
          <w:rFonts w:ascii="Arial" w:eastAsia="Times New Roman" w:hAnsi="Arial" w:cs="Arial"/>
          <w:b/>
          <w:sz w:val="24"/>
          <w:szCs w:val="24"/>
        </w:rPr>
        <w:t xml:space="preserve">que de hecho se pierde en la leyenda, fue mejorada </w:t>
      </w:r>
      <w:r w:rsidR="009F373B" w:rsidRPr="00584E5C">
        <w:rPr>
          <w:rFonts w:ascii="Arial" w:eastAsia="Times New Roman" w:hAnsi="Arial" w:cs="Arial"/>
          <w:b/>
          <w:sz w:val="24"/>
          <w:szCs w:val="24"/>
        </w:rPr>
        <w:t xml:space="preserve">en </w:t>
      </w:r>
      <w:hyperlink r:id="rId44" w:tooltip="Latín" w:history="1">
        <w:r w:rsidR="009F373B" w:rsidRPr="00584E5C">
          <w:rPr>
            <w:rFonts w:ascii="Arial" w:eastAsia="Times New Roman" w:hAnsi="Arial" w:cs="Arial"/>
            <w:b/>
            <w:sz w:val="24"/>
            <w:szCs w:val="24"/>
          </w:rPr>
          <w:t>latín</w:t>
        </w:r>
      </w:hyperlink>
      <w:r w:rsidR="009F373B" w:rsidRPr="00584E5C">
        <w:rPr>
          <w:rFonts w:ascii="Arial" w:eastAsia="Times New Roman" w:hAnsi="Arial" w:cs="Arial"/>
          <w:b/>
          <w:sz w:val="24"/>
          <w:szCs w:val="24"/>
        </w:rPr>
        <w:t xml:space="preserve"> y por primera vez,</w:t>
      </w:r>
      <w:r w:rsidR="00584E5C">
        <w:rPr>
          <w:rFonts w:ascii="Arial" w:eastAsia="Times New Roman" w:hAnsi="Arial" w:cs="Arial"/>
          <w:b/>
          <w:sz w:val="24"/>
          <w:szCs w:val="24"/>
        </w:rPr>
        <w:t xml:space="preserve"> por</w:t>
      </w:r>
      <w:hyperlink r:id="rId45" w:tooltip="Braulio de Zaragoza" w:history="1">
        <w:r w:rsidR="009F373B" w:rsidRPr="00584E5C">
          <w:rPr>
            <w:rFonts w:ascii="Arial" w:eastAsia="Times New Roman" w:hAnsi="Arial" w:cs="Arial"/>
            <w:b/>
            <w:sz w:val="24"/>
            <w:szCs w:val="24"/>
          </w:rPr>
          <w:t>Braulio de Zaragoza</w:t>
        </w:r>
      </w:hyperlink>
      <w:r w:rsidR="009F373B" w:rsidRPr="00584E5C">
        <w:rPr>
          <w:rFonts w:ascii="Arial" w:eastAsia="Times New Roman" w:hAnsi="Arial" w:cs="Arial"/>
          <w:b/>
          <w:sz w:val="24"/>
          <w:szCs w:val="24"/>
        </w:rPr>
        <w:t xml:space="preserve">, </w:t>
      </w:r>
      <w:hyperlink r:id="rId46" w:tooltip="Obispo" w:history="1">
        <w:r w:rsidR="009F373B" w:rsidRPr="00584E5C">
          <w:rPr>
            <w:rFonts w:ascii="Arial" w:eastAsia="Times New Roman" w:hAnsi="Arial" w:cs="Arial"/>
            <w:b/>
            <w:sz w:val="24"/>
            <w:szCs w:val="24"/>
          </w:rPr>
          <w:t>obispo</w:t>
        </w:r>
      </w:hyperlink>
      <w:r w:rsidR="009F373B" w:rsidRPr="00584E5C">
        <w:rPr>
          <w:rFonts w:ascii="Arial" w:eastAsia="Times New Roman" w:hAnsi="Arial" w:cs="Arial"/>
          <w:b/>
          <w:sz w:val="24"/>
          <w:szCs w:val="24"/>
        </w:rPr>
        <w:t xml:space="preserve">, cincuenta años después de su fallecimiento, indicando que su lugar de nacimiento fue </w:t>
      </w:r>
      <w:proofErr w:type="spellStart"/>
      <w:r w:rsidR="009F373B" w:rsidRPr="00584E5C">
        <w:rPr>
          <w:rFonts w:ascii="Arial" w:eastAsia="Times New Roman" w:hAnsi="Arial" w:cs="Arial"/>
          <w:b/>
          <w:sz w:val="24"/>
          <w:szCs w:val="24"/>
        </w:rPr>
        <w:t>Berdeio</w:t>
      </w:r>
      <w:proofErr w:type="spellEnd"/>
      <w:r w:rsidR="009F373B" w:rsidRPr="00584E5C">
        <w:rPr>
          <w:rFonts w:ascii="Arial" w:eastAsia="Times New Roman" w:hAnsi="Arial" w:cs="Arial"/>
          <w:b/>
          <w:sz w:val="24"/>
          <w:szCs w:val="24"/>
        </w:rPr>
        <w:t xml:space="preserve"> en una famosa </w:t>
      </w:r>
      <w:r w:rsidR="00DA698A">
        <w:rPr>
          <w:rFonts w:ascii="Arial" w:eastAsia="Times New Roman" w:hAnsi="Arial" w:cs="Arial"/>
          <w:b/>
          <w:sz w:val="24"/>
          <w:szCs w:val="24"/>
        </w:rPr>
        <w:t>“</w:t>
      </w:r>
      <w:r w:rsidR="009F373B" w:rsidRPr="00584E5C">
        <w:rPr>
          <w:rFonts w:ascii="Arial" w:eastAsia="Times New Roman" w:hAnsi="Arial" w:cs="Arial"/>
          <w:b/>
          <w:i/>
          <w:iCs/>
          <w:sz w:val="24"/>
          <w:szCs w:val="24"/>
        </w:rPr>
        <w:t xml:space="preserve">Vita </w:t>
      </w:r>
      <w:proofErr w:type="spellStart"/>
      <w:r w:rsidR="009F373B" w:rsidRPr="00584E5C">
        <w:rPr>
          <w:rFonts w:ascii="Arial" w:eastAsia="Times New Roman" w:hAnsi="Arial" w:cs="Arial"/>
          <w:b/>
          <w:i/>
          <w:iCs/>
          <w:sz w:val="24"/>
          <w:szCs w:val="24"/>
        </w:rPr>
        <w:t>Aemiliani</w:t>
      </w:r>
      <w:proofErr w:type="spellEnd"/>
      <w:r w:rsidR="00DA698A">
        <w:rPr>
          <w:rFonts w:ascii="Arial" w:eastAsia="Times New Roman" w:hAnsi="Arial" w:cs="Arial"/>
          <w:b/>
          <w:i/>
          <w:iCs/>
          <w:sz w:val="24"/>
          <w:szCs w:val="24"/>
        </w:rPr>
        <w:t>”</w:t>
      </w:r>
      <w:r w:rsidR="009F373B" w:rsidRPr="00584E5C">
        <w:rPr>
          <w:rFonts w:ascii="Arial" w:eastAsia="Times New Roman" w:hAnsi="Arial" w:cs="Arial"/>
          <w:b/>
          <w:sz w:val="24"/>
          <w:szCs w:val="24"/>
        </w:rPr>
        <w:t>.</w:t>
      </w:r>
    </w:p>
    <w:p w:rsidR="009F373B" w:rsidRPr="00584E5C" w:rsidRDefault="009F373B" w:rsidP="00584E5C">
      <w:pPr>
        <w:spacing w:after="0" w:line="240" w:lineRule="auto"/>
        <w:ind w:left="-993" w:right="-994"/>
        <w:jc w:val="both"/>
        <w:rPr>
          <w:rFonts w:ascii="Arial" w:eastAsia="Times New Roman" w:hAnsi="Arial" w:cs="Arial"/>
          <w:b/>
          <w:sz w:val="24"/>
          <w:szCs w:val="24"/>
        </w:rPr>
      </w:pPr>
      <w:r w:rsidRPr="00584E5C">
        <w:rPr>
          <w:rFonts w:ascii="Arial" w:eastAsia="Times New Roman" w:hAnsi="Arial" w:cs="Arial"/>
          <w:b/>
          <w:sz w:val="24"/>
          <w:szCs w:val="24"/>
        </w:rPr>
        <w:t xml:space="preserve">​ </w:t>
      </w:r>
    </w:p>
    <w:p w:rsidR="009F373B" w:rsidRDefault="005F6729" w:rsidP="00584E5C">
      <w:pPr>
        <w:spacing w:after="0" w:line="240" w:lineRule="auto"/>
        <w:ind w:left="-993" w:right="-994"/>
        <w:jc w:val="both"/>
        <w:rPr>
          <w:rFonts w:ascii="Arial" w:eastAsia="Times New Roman" w:hAnsi="Arial" w:cs="Arial"/>
          <w:b/>
          <w:sz w:val="24"/>
          <w:szCs w:val="24"/>
        </w:rPr>
      </w:pPr>
      <w:r>
        <w:rPr>
          <w:rFonts w:ascii="Arial" w:eastAsia="Times New Roman" w:hAnsi="Arial" w:cs="Arial"/>
          <w:b/>
          <w:sz w:val="24"/>
          <w:szCs w:val="24"/>
        </w:rPr>
        <w:t xml:space="preserve">   </w:t>
      </w:r>
      <w:r w:rsidR="009F373B" w:rsidRPr="00584E5C">
        <w:rPr>
          <w:rFonts w:ascii="Arial" w:eastAsia="Times New Roman" w:hAnsi="Arial" w:cs="Arial"/>
          <w:b/>
          <w:sz w:val="24"/>
          <w:szCs w:val="24"/>
        </w:rPr>
        <w:t xml:space="preserve">Más tarde, en el </w:t>
      </w:r>
      <w:hyperlink r:id="rId47" w:tooltip="Siglo XIII" w:history="1">
        <w:r w:rsidR="009F373B" w:rsidRPr="00584E5C">
          <w:rPr>
            <w:rFonts w:ascii="Arial" w:eastAsia="Times New Roman" w:hAnsi="Arial" w:cs="Arial"/>
            <w:b/>
            <w:sz w:val="24"/>
            <w:szCs w:val="24"/>
          </w:rPr>
          <w:t>siglo XIII</w:t>
        </w:r>
      </w:hyperlink>
      <w:r w:rsidR="009F373B" w:rsidRPr="00584E5C">
        <w:rPr>
          <w:rFonts w:ascii="Arial" w:eastAsia="Times New Roman" w:hAnsi="Arial" w:cs="Arial"/>
          <w:b/>
          <w:sz w:val="24"/>
          <w:szCs w:val="24"/>
        </w:rPr>
        <w:t xml:space="preserve">, contó su vida </w:t>
      </w:r>
      <w:hyperlink r:id="rId48" w:tooltip="Gonzalo de Berceo" w:history="1">
        <w:r w:rsidR="009F373B" w:rsidRPr="00584E5C">
          <w:rPr>
            <w:rFonts w:ascii="Arial" w:eastAsia="Times New Roman" w:hAnsi="Arial" w:cs="Arial"/>
            <w:b/>
            <w:sz w:val="24"/>
            <w:szCs w:val="24"/>
          </w:rPr>
          <w:t>Gonzalo de Berceo</w:t>
        </w:r>
      </w:hyperlink>
      <w:r w:rsidR="009F373B" w:rsidRPr="00584E5C">
        <w:rPr>
          <w:rFonts w:ascii="Arial" w:eastAsia="Times New Roman" w:hAnsi="Arial" w:cs="Arial"/>
          <w:b/>
          <w:sz w:val="24"/>
          <w:szCs w:val="24"/>
        </w:rPr>
        <w:t xml:space="preserve"> en versos alejandrinos con el título </w:t>
      </w:r>
      <w:r w:rsidR="00DA698A">
        <w:rPr>
          <w:rFonts w:ascii="Arial" w:eastAsia="Times New Roman" w:hAnsi="Arial" w:cs="Arial"/>
          <w:b/>
          <w:sz w:val="24"/>
          <w:szCs w:val="24"/>
        </w:rPr>
        <w:t>“</w:t>
      </w:r>
      <w:proofErr w:type="spellStart"/>
      <w:r w:rsidR="003951AF" w:rsidRPr="003951AF">
        <w:fldChar w:fldCharType="begin"/>
      </w:r>
      <w:r w:rsidR="00F11D6D">
        <w:instrText xml:space="preserve"> HYPERLINK "https://es.wikipedia.org/wiki/Estoria_del_Sennor_Sant_Millan" \o "Estoria del Sennor Sant Millan" </w:instrText>
      </w:r>
      <w:r w:rsidR="003951AF" w:rsidRPr="003951AF">
        <w:fldChar w:fldCharType="separate"/>
      </w:r>
      <w:r w:rsidR="009F373B" w:rsidRPr="00584E5C">
        <w:rPr>
          <w:rFonts w:ascii="Arial" w:eastAsia="Times New Roman" w:hAnsi="Arial" w:cs="Arial"/>
          <w:b/>
          <w:i/>
          <w:iCs/>
          <w:sz w:val="24"/>
          <w:szCs w:val="24"/>
        </w:rPr>
        <w:t>Estoria</w:t>
      </w:r>
      <w:proofErr w:type="spellEnd"/>
      <w:r w:rsidR="009F373B" w:rsidRPr="00584E5C">
        <w:rPr>
          <w:rFonts w:ascii="Arial" w:eastAsia="Times New Roman" w:hAnsi="Arial" w:cs="Arial"/>
          <w:b/>
          <w:i/>
          <w:iCs/>
          <w:sz w:val="24"/>
          <w:szCs w:val="24"/>
        </w:rPr>
        <w:t xml:space="preserve"> del </w:t>
      </w:r>
      <w:proofErr w:type="spellStart"/>
      <w:r w:rsidR="009F373B" w:rsidRPr="00584E5C">
        <w:rPr>
          <w:rFonts w:ascii="Arial" w:eastAsia="Times New Roman" w:hAnsi="Arial" w:cs="Arial"/>
          <w:b/>
          <w:i/>
          <w:iCs/>
          <w:sz w:val="24"/>
          <w:szCs w:val="24"/>
        </w:rPr>
        <w:t>Sennor</w:t>
      </w:r>
      <w:proofErr w:type="spellEnd"/>
      <w:r w:rsidR="00D64357">
        <w:rPr>
          <w:rFonts w:ascii="Arial" w:eastAsia="Times New Roman" w:hAnsi="Arial" w:cs="Arial"/>
          <w:b/>
          <w:i/>
          <w:iCs/>
          <w:sz w:val="24"/>
          <w:szCs w:val="24"/>
        </w:rPr>
        <w:t xml:space="preserve"> </w:t>
      </w:r>
      <w:proofErr w:type="spellStart"/>
      <w:r w:rsidR="009F373B" w:rsidRPr="00584E5C">
        <w:rPr>
          <w:rFonts w:ascii="Arial" w:eastAsia="Times New Roman" w:hAnsi="Arial" w:cs="Arial"/>
          <w:b/>
          <w:i/>
          <w:iCs/>
          <w:sz w:val="24"/>
          <w:szCs w:val="24"/>
        </w:rPr>
        <w:t>Sant</w:t>
      </w:r>
      <w:proofErr w:type="spellEnd"/>
      <w:r w:rsidR="00D64357">
        <w:rPr>
          <w:rFonts w:ascii="Arial" w:eastAsia="Times New Roman" w:hAnsi="Arial" w:cs="Arial"/>
          <w:b/>
          <w:i/>
          <w:iCs/>
          <w:sz w:val="24"/>
          <w:szCs w:val="24"/>
        </w:rPr>
        <w:t xml:space="preserve"> </w:t>
      </w:r>
      <w:proofErr w:type="spellStart"/>
      <w:r w:rsidR="009F373B" w:rsidRPr="00584E5C">
        <w:rPr>
          <w:rFonts w:ascii="Arial" w:eastAsia="Times New Roman" w:hAnsi="Arial" w:cs="Arial"/>
          <w:b/>
          <w:i/>
          <w:iCs/>
          <w:sz w:val="24"/>
          <w:szCs w:val="24"/>
        </w:rPr>
        <w:t>Millan</w:t>
      </w:r>
      <w:proofErr w:type="spellEnd"/>
      <w:r w:rsidR="003951AF">
        <w:rPr>
          <w:rFonts w:ascii="Arial" w:eastAsia="Times New Roman" w:hAnsi="Arial" w:cs="Arial"/>
          <w:b/>
          <w:i/>
          <w:iCs/>
          <w:sz w:val="24"/>
          <w:szCs w:val="24"/>
        </w:rPr>
        <w:fldChar w:fldCharType="end"/>
      </w:r>
      <w:r w:rsidR="00DA698A">
        <w:rPr>
          <w:rFonts w:ascii="Arial" w:eastAsia="Times New Roman" w:hAnsi="Arial" w:cs="Arial"/>
          <w:b/>
          <w:i/>
          <w:iCs/>
          <w:sz w:val="24"/>
          <w:szCs w:val="24"/>
        </w:rPr>
        <w:t>”</w:t>
      </w:r>
      <w:r w:rsidR="009F373B" w:rsidRPr="00584E5C">
        <w:rPr>
          <w:rFonts w:ascii="Arial" w:eastAsia="Times New Roman" w:hAnsi="Arial" w:cs="Arial"/>
          <w:b/>
          <w:sz w:val="24"/>
          <w:szCs w:val="24"/>
        </w:rPr>
        <w:t xml:space="preserve">, aunque esta obra es más conocida como </w:t>
      </w:r>
      <w:r w:rsidR="00DA698A">
        <w:rPr>
          <w:rFonts w:ascii="Arial" w:eastAsia="Times New Roman" w:hAnsi="Arial" w:cs="Arial"/>
          <w:b/>
          <w:sz w:val="24"/>
          <w:szCs w:val="24"/>
        </w:rPr>
        <w:t>“</w:t>
      </w:r>
      <w:hyperlink r:id="rId49" w:tooltip="Vida de San Millán de la Cogolla" w:history="1">
        <w:r w:rsidR="009F373B" w:rsidRPr="00584E5C">
          <w:rPr>
            <w:rFonts w:ascii="Arial" w:eastAsia="Times New Roman" w:hAnsi="Arial" w:cs="Arial"/>
            <w:b/>
            <w:i/>
            <w:iCs/>
            <w:sz w:val="24"/>
            <w:szCs w:val="24"/>
          </w:rPr>
          <w:t>Vida de San Millán de la Cogolla</w:t>
        </w:r>
      </w:hyperlink>
      <w:r w:rsidR="00DA698A">
        <w:rPr>
          <w:rFonts w:ascii="Arial" w:eastAsia="Times New Roman" w:hAnsi="Arial" w:cs="Arial"/>
          <w:b/>
          <w:i/>
          <w:iCs/>
          <w:sz w:val="24"/>
          <w:szCs w:val="24"/>
        </w:rPr>
        <w:t>”</w:t>
      </w:r>
      <w:r w:rsidR="009F373B" w:rsidRPr="00584E5C">
        <w:rPr>
          <w:rFonts w:ascii="Arial" w:eastAsia="Times New Roman" w:hAnsi="Arial" w:cs="Arial"/>
          <w:b/>
          <w:sz w:val="24"/>
          <w:szCs w:val="24"/>
        </w:rPr>
        <w:t xml:space="preserve">. </w:t>
      </w:r>
    </w:p>
    <w:p w:rsidR="00584E5C" w:rsidRPr="00584E5C" w:rsidRDefault="00584E5C" w:rsidP="00584E5C">
      <w:pPr>
        <w:spacing w:after="0" w:line="240" w:lineRule="auto"/>
        <w:ind w:left="-993" w:right="-994"/>
        <w:jc w:val="both"/>
        <w:rPr>
          <w:rFonts w:ascii="Arial" w:eastAsia="Times New Roman" w:hAnsi="Arial" w:cs="Arial"/>
          <w:b/>
          <w:sz w:val="24"/>
          <w:szCs w:val="24"/>
        </w:rPr>
      </w:pPr>
    </w:p>
    <w:p w:rsidR="00584E5C" w:rsidRDefault="005F6729" w:rsidP="00584E5C">
      <w:pPr>
        <w:spacing w:after="0" w:line="240" w:lineRule="auto"/>
        <w:ind w:left="-993" w:right="-994"/>
        <w:jc w:val="both"/>
        <w:rPr>
          <w:rFonts w:ascii="Arial" w:eastAsia="Times New Roman" w:hAnsi="Arial" w:cs="Arial"/>
          <w:b/>
          <w:sz w:val="24"/>
          <w:szCs w:val="24"/>
        </w:rPr>
      </w:pPr>
      <w:r>
        <w:rPr>
          <w:rFonts w:ascii="Arial" w:eastAsia="Times New Roman" w:hAnsi="Arial" w:cs="Arial"/>
          <w:b/>
          <w:sz w:val="24"/>
          <w:szCs w:val="24"/>
        </w:rPr>
        <w:t xml:space="preserve">   </w:t>
      </w:r>
      <w:r w:rsidR="009F373B" w:rsidRPr="00584E5C">
        <w:rPr>
          <w:rFonts w:ascii="Arial" w:eastAsia="Times New Roman" w:hAnsi="Arial" w:cs="Arial"/>
          <w:b/>
          <w:sz w:val="24"/>
          <w:szCs w:val="24"/>
        </w:rPr>
        <w:t>Finalmente, en la misma época en que vivió el primer poeta conocido en lengua castellana, un monje del mismo Monasterio de San Millán de la Cogolla</w:t>
      </w:r>
      <w:r w:rsidR="00DA698A">
        <w:rPr>
          <w:rFonts w:ascii="Arial" w:eastAsia="Times New Roman" w:hAnsi="Arial" w:cs="Arial"/>
          <w:b/>
          <w:sz w:val="24"/>
          <w:szCs w:val="24"/>
        </w:rPr>
        <w:t>,</w:t>
      </w:r>
      <w:r w:rsidR="009F373B" w:rsidRPr="00584E5C">
        <w:rPr>
          <w:rFonts w:ascii="Arial" w:eastAsia="Times New Roman" w:hAnsi="Arial" w:cs="Arial"/>
          <w:b/>
          <w:sz w:val="24"/>
          <w:szCs w:val="24"/>
        </w:rPr>
        <w:t xml:space="preserve"> escribió dos obras en latín dando noticia de la traslación de las reliquias del santo riojano y los milagros que sucedieron post-mórtem.</w:t>
      </w:r>
    </w:p>
    <w:p w:rsidR="00584E5C" w:rsidRDefault="00584E5C" w:rsidP="00584E5C">
      <w:pPr>
        <w:spacing w:after="0" w:line="240" w:lineRule="auto"/>
        <w:ind w:left="-993" w:right="-994"/>
        <w:jc w:val="both"/>
        <w:rPr>
          <w:rFonts w:ascii="Arial" w:eastAsia="Times New Roman" w:hAnsi="Arial" w:cs="Arial"/>
          <w:b/>
          <w:sz w:val="24"/>
          <w:szCs w:val="24"/>
        </w:rPr>
      </w:pPr>
    </w:p>
    <w:p w:rsidR="009F373B" w:rsidRDefault="009F373B" w:rsidP="00584E5C">
      <w:pPr>
        <w:spacing w:after="0" w:line="240" w:lineRule="auto"/>
        <w:ind w:left="-993" w:right="-994"/>
        <w:jc w:val="both"/>
        <w:rPr>
          <w:rFonts w:ascii="Arial" w:eastAsia="Times New Roman" w:hAnsi="Arial" w:cs="Arial"/>
          <w:b/>
          <w:sz w:val="24"/>
          <w:szCs w:val="24"/>
        </w:rPr>
      </w:pPr>
      <w:r w:rsidRPr="00584E5C">
        <w:rPr>
          <w:rFonts w:ascii="Arial" w:eastAsia="Times New Roman" w:hAnsi="Arial" w:cs="Arial"/>
          <w:b/>
          <w:sz w:val="24"/>
          <w:szCs w:val="24"/>
        </w:rPr>
        <w:t xml:space="preserve"> </w:t>
      </w:r>
      <w:r w:rsidR="005F6729">
        <w:rPr>
          <w:rFonts w:ascii="Arial" w:eastAsia="Times New Roman" w:hAnsi="Arial" w:cs="Arial"/>
          <w:b/>
          <w:sz w:val="24"/>
          <w:szCs w:val="24"/>
        </w:rPr>
        <w:t xml:space="preserve">   </w:t>
      </w:r>
      <w:r w:rsidRPr="00584E5C">
        <w:rPr>
          <w:rFonts w:ascii="Arial" w:eastAsia="Times New Roman" w:hAnsi="Arial" w:cs="Arial"/>
          <w:b/>
          <w:sz w:val="24"/>
          <w:szCs w:val="24"/>
        </w:rPr>
        <w:t xml:space="preserve">Estas obras, cuyos títulos son </w:t>
      </w:r>
      <w:r w:rsidR="00DA698A">
        <w:rPr>
          <w:rFonts w:ascii="Arial" w:eastAsia="Times New Roman" w:hAnsi="Arial" w:cs="Arial"/>
          <w:b/>
          <w:sz w:val="24"/>
          <w:szCs w:val="24"/>
        </w:rPr>
        <w:t>2</w:t>
      </w:r>
      <w:r w:rsidR="005F6729">
        <w:rPr>
          <w:rFonts w:ascii="Arial" w:eastAsia="Times New Roman" w:hAnsi="Arial" w:cs="Arial"/>
          <w:b/>
          <w:sz w:val="24"/>
          <w:szCs w:val="24"/>
        </w:rPr>
        <w:t xml:space="preserve"> </w:t>
      </w:r>
      <w:proofErr w:type="spellStart"/>
      <w:r w:rsidRPr="00584E5C">
        <w:rPr>
          <w:rFonts w:ascii="Arial" w:eastAsia="Times New Roman" w:hAnsi="Arial" w:cs="Arial"/>
          <w:b/>
          <w:i/>
          <w:iCs/>
          <w:sz w:val="24"/>
          <w:szCs w:val="24"/>
        </w:rPr>
        <w:t>Liber</w:t>
      </w:r>
      <w:proofErr w:type="spellEnd"/>
      <w:r w:rsidR="005F6729">
        <w:rPr>
          <w:rFonts w:ascii="Arial" w:eastAsia="Times New Roman" w:hAnsi="Arial" w:cs="Arial"/>
          <w:b/>
          <w:i/>
          <w:iCs/>
          <w:sz w:val="24"/>
          <w:szCs w:val="24"/>
        </w:rPr>
        <w:t xml:space="preserve"> </w:t>
      </w:r>
      <w:proofErr w:type="spellStart"/>
      <w:r w:rsidRPr="00584E5C">
        <w:rPr>
          <w:rFonts w:ascii="Arial" w:eastAsia="Times New Roman" w:hAnsi="Arial" w:cs="Arial"/>
          <w:b/>
          <w:i/>
          <w:iCs/>
          <w:sz w:val="24"/>
          <w:szCs w:val="24"/>
        </w:rPr>
        <w:t>Translatinis</w:t>
      </w:r>
      <w:proofErr w:type="spellEnd"/>
      <w:r w:rsidRPr="00584E5C">
        <w:rPr>
          <w:rFonts w:ascii="Arial" w:eastAsia="Times New Roman" w:hAnsi="Arial" w:cs="Arial"/>
          <w:b/>
          <w:i/>
          <w:iCs/>
          <w:sz w:val="24"/>
          <w:szCs w:val="24"/>
        </w:rPr>
        <w:t xml:space="preserve"> Sancti </w:t>
      </w:r>
      <w:proofErr w:type="spellStart"/>
      <w:r w:rsidRPr="00584E5C">
        <w:rPr>
          <w:rFonts w:ascii="Arial" w:eastAsia="Times New Roman" w:hAnsi="Arial" w:cs="Arial"/>
          <w:b/>
          <w:i/>
          <w:iCs/>
          <w:sz w:val="24"/>
          <w:szCs w:val="24"/>
        </w:rPr>
        <w:t>Emiliani</w:t>
      </w:r>
      <w:proofErr w:type="spellEnd"/>
      <w:r w:rsidR="00DA698A">
        <w:rPr>
          <w:rFonts w:ascii="Arial" w:eastAsia="Times New Roman" w:hAnsi="Arial" w:cs="Arial"/>
          <w:b/>
          <w:i/>
          <w:iCs/>
          <w:sz w:val="24"/>
          <w:szCs w:val="24"/>
        </w:rPr>
        <w:t>”</w:t>
      </w:r>
      <w:r w:rsidRPr="00584E5C">
        <w:rPr>
          <w:rFonts w:ascii="Arial" w:eastAsia="Times New Roman" w:hAnsi="Arial" w:cs="Arial"/>
          <w:b/>
          <w:sz w:val="24"/>
          <w:szCs w:val="24"/>
        </w:rPr>
        <w:t xml:space="preserve"> y </w:t>
      </w:r>
      <w:r w:rsidR="00DA698A">
        <w:rPr>
          <w:rFonts w:ascii="Arial" w:eastAsia="Times New Roman" w:hAnsi="Arial" w:cs="Arial"/>
          <w:b/>
          <w:sz w:val="24"/>
          <w:szCs w:val="24"/>
        </w:rPr>
        <w:t>“</w:t>
      </w:r>
      <w:proofErr w:type="spellStart"/>
      <w:r w:rsidRPr="00584E5C">
        <w:rPr>
          <w:rFonts w:ascii="Arial" w:eastAsia="Times New Roman" w:hAnsi="Arial" w:cs="Arial"/>
          <w:b/>
          <w:i/>
          <w:iCs/>
          <w:sz w:val="24"/>
          <w:szCs w:val="24"/>
        </w:rPr>
        <w:t>Miracula</w:t>
      </w:r>
      <w:proofErr w:type="spellEnd"/>
      <w:r w:rsidR="005F6729">
        <w:rPr>
          <w:rFonts w:ascii="Arial" w:eastAsia="Times New Roman" w:hAnsi="Arial" w:cs="Arial"/>
          <w:b/>
          <w:i/>
          <w:iCs/>
          <w:sz w:val="24"/>
          <w:szCs w:val="24"/>
        </w:rPr>
        <w:t xml:space="preserve"> </w:t>
      </w:r>
      <w:proofErr w:type="spellStart"/>
      <w:r w:rsidRPr="00584E5C">
        <w:rPr>
          <w:rFonts w:ascii="Arial" w:eastAsia="Times New Roman" w:hAnsi="Arial" w:cs="Arial"/>
          <w:b/>
          <w:i/>
          <w:iCs/>
          <w:sz w:val="24"/>
          <w:szCs w:val="24"/>
        </w:rPr>
        <w:t>Beati</w:t>
      </w:r>
      <w:proofErr w:type="spellEnd"/>
      <w:r w:rsidR="005F6729">
        <w:rPr>
          <w:rFonts w:ascii="Arial" w:eastAsia="Times New Roman" w:hAnsi="Arial" w:cs="Arial"/>
          <w:b/>
          <w:i/>
          <w:iCs/>
          <w:sz w:val="24"/>
          <w:szCs w:val="24"/>
        </w:rPr>
        <w:t xml:space="preserve"> </w:t>
      </w:r>
      <w:proofErr w:type="spellStart"/>
      <w:r w:rsidRPr="00584E5C">
        <w:rPr>
          <w:rFonts w:ascii="Arial" w:eastAsia="Times New Roman" w:hAnsi="Arial" w:cs="Arial"/>
          <w:b/>
          <w:i/>
          <w:iCs/>
          <w:sz w:val="24"/>
          <w:szCs w:val="24"/>
        </w:rPr>
        <w:t>Emiliani</w:t>
      </w:r>
      <w:proofErr w:type="spellEnd"/>
      <w:r w:rsidR="00DA698A">
        <w:rPr>
          <w:rFonts w:ascii="Arial" w:eastAsia="Times New Roman" w:hAnsi="Arial" w:cs="Arial"/>
          <w:b/>
          <w:i/>
          <w:iCs/>
          <w:sz w:val="24"/>
          <w:szCs w:val="24"/>
        </w:rPr>
        <w:t>”</w:t>
      </w:r>
      <w:r w:rsidRPr="00584E5C">
        <w:rPr>
          <w:rFonts w:ascii="Arial" w:eastAsia="Times New Roman" w:hAnsi="Arial" w:cs="Arial"/>
          <w:b/>
          <w:sz w:val="24"/>
          <w:szCs w:val="24"/>
        </w:rPr>
        <w:t xml:space="preserve">, fueron traducidas en el siglo XV como </w:t>
      </w:r>
      <w:r w:rsidR="00DA698A">
        <w:rPr>
          <w:rFonts w:ascii="Arial" w:eastAsia="Times New Roman" w:hAnsi="Arial" w:cs="Arial"/>
          <w:b/>
          <w:sz w:val="24"/>
          <w:szCs w:val="24"/>
        </w:rPr>
        <w:t>“</w:t>
      </w:r>
      <w:proofErr w:type="spellStart"/>
      <w:r w:rsidRPr="00584E5C">
        <w:rPr>
          <w:rFonts w:ascii="Arial" w:eastAsia="Times New Roman" w:hAnsi="Arial" w:cs="Arial"/>
          <w:b/>
          <w:i/>
          <w:iCs/>
          <w:sz w:val="24"/>
          <w:szCs w:val="24"/>
        </w:rPr>
        <w:t>Istoria</w:t>
      </w:r>
      <w:proofErr w:type="spellEnd"/>
      <w:r w:rsidRPr="00584E5C">
        <w:rPr>
          <w:rFonts w:ascii="Arial" w:eastAsia="Times New Roman" w:hAnsi="Arial" w:cs="Arial"/>
          <w:b/>
          <w:i/>
          <w:iCs/>
          <w:sz w:val="24"/>
          <w:szCs w:val="24"/>
        </w:rPr>
        <w:t xml:space="preserve"> de la traslación del glorioso cuerpo del bienaventurado </w:t>
      </w:r>
      <w:proofErr w:type="spellStart"/>
      <w:r w:rsidRPr="00584E5C">
        <w:rPr>
          <w:rFonts w:ascii="Arial" w:eastAsia="Times New Roman" w:hAnsi="Arial" w:cs="Arial"/>
          <w:b/>
          <w:i/>
          <w:iCs/>
          <w:sz w:val="24"/>
          <w:szCs w:val="24"/>
        </w:rPr>
        <w:t>sant</w:t>
      </w:r>
      <w:proofErr w:type="spellEnd"/>
      <w:r w:rsidRPr="00584E5C">
        <w:rPr>
          <w:rFonts w:ascii="Arial" w:eastAsia="Times New Roman" w:hAnsi="Arial" w:cs="Arial"/>
          <w:b/>
          <w:i/>
          <w:iCs/>
          <w:sz w:val="24"/>
          <w:szCs w:val="24"/>
        </w:rPr>
        <w:t xml:space="preserve"> Millán</w:t>
      </w:r>
      <w:r w:rsidR="00DA698A">
        <w:rPr>
          <w:rFonts w:ascii="Arial" w:eastAsia="Times New Roman" w:hAnsi="Arial" w:cs="Arial"/>
          <w:b/>
          <w:i/>
          <w:iCs/>
          <w:sz w:val="24"/>
          <w:szCs w:val="24"/>
        </w:rPr>
        <w:t>”</w:t>
      </w:r>
      <w:r w:rsidRPr="00584E5C">
        <w:rPr>
          <w:rFonts w:ascii="Arial" w:eastAsia="Times New Roman" w:hAnsi="Arial" w:cs="Arial"/>
          <w:b/>
          <w:sz w:val="24"/>
          <w:szCs w:val="24"/>
        </w:rPr>
        <w:t xml:space="preserve"> y</w:t>
      </w:r>
      <w:r w:rsidR="00584E5C">
        <w:rPr>
          <w:rFonts w:ascii="Arial" w:eastAsia="Times New Roman" w:hAnsi="Arial" w:cs="Arial"/>
          <w:b/>
          <w:sz w:val="24"/>
          <w:szCs w:val="24"/>
        </w:rPr>
        <w:t xml:space="preserve"> por el </w:t>
      </w:r>
      <w:r w:rsidR="00DA698A">
        <w:rPr>
          <w:rFonts w:ascii="Arial" w:eastAsia="Times New Roman" w:hAnsi="Arial" w:cs="Arial"/>
          <w:b/>
          <w:sz w:val="24"/>
          <w:szCs w:val="24"/>
        </w:rPr>
        <w:t>“</w:t>
      </w:r>
      <w:r w:rsidRPr="00584E5C">
        <w:rPr>
          <w:rFonts w:ascii="Arial" w:eastAsia="Times New Roman" w:hAnsi="Arial" w:cs="Arial"/>
          <w:b/>
          <w:i/>
          <w:iCs/>
          <w:sz w:val="24"/>
          <w:szCs w:val="24"/>
        </w:rPr>
        <w:t>Libro de los mi</w:t>
      </w:r>
      <w:r w:rsidR="00584E5C">
        <w:rPr>
          <w:rFonts w:ascii="Arial" w:eastAsia="Times New Roman" w:hAnsi="Arial" w:cs="Arial"/>
          <w:b/>
          <w:i/>
          <w:iCs/>
          <w:sz w:val="24"/>
          <w:szCs w:val="24"/>
        </w:rPr>
        <w:t>l</w:t>
      </w:r>
      <w:r w:rsidRPr="00584E5C">
        <w:rPr>
          <w:rFonts w:ascii="Arial" w:eastAsia="Times New Roman" w:hAnsi="Arial" w:cs="Arial"/>
          <w:b/>
          <w:i/>
          <w:iCs/>
          <w:sz w:val="24"/>
          <w:szCs w:val="24"/>
        </w:rPr>
        <w:t>ag</w:t>
      </w:r>
      <w:r w:rsidR="00584E5C">
        <w:rPr>
          <w:rFonts w:ascii="Arial" w:eastAsia="Times New Roman" w:hAnsi="Arial" w:cs="Arial"/>
          <w:b/>
          <w:i/>
          <w:iCs/>
          <w:sz w:val="24"/>
          <w:szCs w:val="24"/>
        </w:rPr>
        <w:t>r</w:t>
      </w:r>
      <w:r w:rsidRPr="00584E5C">
        <w:rPr>
          <w:rFonts w:ascii="Arial" w:eastAsia="Times New Roman" w:hAnsi="Arial" w:cs="Arial"/>
          <w:b/>
          <w:i/>
          <w:iCs/>
          <w:sz w:val="24"/>
          <w:szCs w:val="24"/>
        </w:rPr>
        <w:t xml:space="preserve">os del bienaventurado señor </w:t>
      </w:r>
      <w:proofErr w:type="spellStart"/>
      <w:r w:rsidRPr="00584E5C">
        <w:rPr>
          <w:rFonts w:ascii="Arial" w:eastAsia="Times New Roman" w:hAnsi="Arial" w:cs="Arial"/>
          <w:b/>
          <w:i/>
          <w:iCs/>
          <w:sz w:val="24"/>
          <w:szCs w:val="24"/>
        </w:rPr>
        <w:t>sant</w:t>
      </w:r>
      <w:proofErr w:type="spellEnd"/>
      <w:r w:rsidRPr="00584E5C">
        <w:rPr>
          <w:rFonts w:ascii="Arial" w:eastAsia="Times New Roman" w:hAnsi="Arial" w:cs="Arial"/>
          <w:b/>
          <w:i/>
          <w:iCs/>
          <w:sz w:val="24"/>
          <w:szCs w:val="24"/>
        </w:rPr>
        <w:t xml:space="preserve"> Millán</w:t>
      </w:r>
      <w:r w:rsidR="00DA698A">
        <w:rPr>
          <w:rFonts w:ascii="Arial" w:eastAsia="Times New Roman" w:hAnsi="Arial" w:cs="Arial"/>
          <w:b/>
          <w:sz w:val="24"/>
          <w:szCs w:val="24"/>
        </w:rPr>
        <w:t>”.</w:t>
      </w:r>
    </w:p>
    <w:p w:rsidR="00F11D6D" w:rsidRDefault="00F11D6D" w:rsidP="00584E5C">
      <w:pPr>
        <w:spacing w:after="0" w:line="240" w:lineRule="auto"/>
        <w:ind w:left="-993" w:right="-994"/>
        <w:jc w:val="both"/>
        <w:rPr>
          <w:rFonts w:ascii="Arial" w:eastAsia="Times New Roman" w:hAnsi="Arial" w:cs="Arial"/>
          <w:b/>
          <w:sz w:val="24"/>
          <w:szCs w:val="24"/>
        </w:rPr>
      </w:pPr>
    </w:p>
    <w:p w:rsidR="00F11D6D" w:rsidRDefault="00F11D6D" w:rsidP="00584E5C">
      <w:pPr>
        <w:spacing w:after="0" w:line="240" w:lineRule="auto"/>
        <w:ind w:left="-993" w:right="-994"/>
        <w:jc w:val="both"/>
        <w:rPr>
          <w:rFonts w:ascii="Arial" w:eastAsia="Times New Roman" w:hAnsi="Arial" w:cs="Arial"/>
          <w:b/>
          <w:sz w:val="24"/>
          <w:szCs w:val="24"/>
        </w:rPr>
      </w:pPr>
      <w:r>
        <w:rPr>
          <w:rFonts w:ascii="Arial" w:eastAsia="Times New Roman" w:hAnsi="Arial" w:cs="Arial"/>
          <w:b/>
          <w:sz w:val="24"/>
          <w:szCs w:val="24"/>
        </w:rPr>
        <w:br/>
      </w:r>
    </w:p>
    <w:p w:rsidR="00F11D6D" w:rsidRDefault="00F11D6D" w:rsidP="00584E5C">
      <w:pPr>
        <w:spacing w:after="0" w:line="240" w:lineRule="auto"/>
        <w:ind w:left="-993" w:right="-994"/>
        <w:jc w:val="both"/>
        <w:rPr>
          <w:rFonts w:ascii="Arial" w:eastAsia="Times New Roman" w:hAnsi="Arial" w:cs="Arial"/>
          <w:b/>
          <w:sz w:val="24"/>
          <w:szCs w:val="24"/>
        </w:rPr>
      </w:pPr>
    </w:p>
    <w:p w:rsidR="00F11D6D" w:rsidRDefault="00F11D6D" w:rsidP="00584E5C">
      <w:pPr>
        <w:spacing w:after="0" w:line="240" w:lineRule="auto"/>
        <w:ind w:left="-993" w:right="-994"/>
        <w:jc w:val="both"/>
        <w:rPr>
          <w:rFonts w:ascii="Arial" w:eastAsia="Times New Roman" w:hAnsi="Arial" w:cs="Arial"/>
          <w:b/>
          <w:sz w:val="24"/>
          <w:szCs w:val="24"/>
        </w:rPr>
      </w:pPr>
    </w:p>
    <w:p w:rsidR="00F11D6D" w:rsidRDefault="00F11D6D" w:rsidP="00584E5C">
      <w:pPr>
        <w:spacing w:after="0" w:line="240" w:lineRule="auto"/>
        <w:ind w:left="-993" w:right="-994"/>
        <w:jc w:val="both"/>
        <w:rPr>
          <w:rFonts w:ascii="Arial" w:eastAsia="Times New Roman" w:hAnsi="Arial" w:cs="Arial"/>
          <w:b/>
          <w:sz w:val="24"/>
          <w:szCs w:val="24"/>
        </w:rPr>
      </w:pPr>
    </w:p>
    <w:p w:rsidR="00F11D6D" w:rsidRDefault="00F11D6D" w:rsidP="00584E5C">
      <w:pPr>
        <w:spacing w:after="0" w:line="240" w:lineRule="auto"/>
        <w:ind w:left="-993" w:right="-994"/>
        <w:jc w:val="both"/>
        <w:rPr>
          <w:rFonts w:ascii="Arial" w:eastAsia="Times New Roman" w:hAnsi="Arial" w:cs="Arial"/>
          <w:b/>
          <w:sz w:val="24"/>
          <w:szCs w:val="24"/>
        </w:rPr>
      </w:pPr>
    </w:p>
    <w:p w:rsidR="00F11D6D" w:rsidRDefault="00F11D6D" w:rsidP="00584E5C">
      <w:pPr>
        <w:spacing w:after="0" w:line="240" w:lineRule="auto"/>
        <w:ind w:left="-993" w:right="-994"/>
        <w:jc w:val="both"/>
        <w:rPr>
          <w:noProof/>
        </w:rPr>
      </w:pPr>
    </w:p>
    <w:p w:rsidR="00F11D6D" w:rsidRDefault="00F11D6D" w:rsidP="00F11D6D">
      <w:pPr>
        <w:spacing w:after="0" w:line="240" w:lineRule="auto"/>
        <w:ind w:left="-993" w:right="-994"/>
        <w:jc w:val="center"/>
        <w:rPr>
          <w:noProof/>
        </w:rPr>
      </w:pPr>
      <w:bookmarkStart w:id="0" w:name="_GoBack"/>
      <w:r>
        <w:rPr>
          <w:noProof/>
        </w:rPr>
        <w:drawing>
          <wp:inline distT="0" distB="0" distL="0" distR="0">
            <wp:extent cx="4643919" cy="263199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57465" t="14624" r="3918" b="57798"/>
                    <a:stretch/>
                  </pic:blipFill>
                  <pic:spPr bwMode="auto">
                    <a:xfrm>
                      <a:off x="0" y="0"/>
                      <a:ext cx="4655817" cy="2638733"/>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bookmarkEnd w:id="0"/>
    </w:p>
    <w:p w:rsidR="00F11D6D" w:rsidRDefault="00F11D6D" w:rsidP="00584E5C">
      <w:pPr>
        <w:spacing w:after="0" w:line="240" w:lineRule="auto"/>
        <w:ind w:left="-993" w:right="-994"/>
        <w:jc w:val="both"/>
        <w:rPr>
          <w:noProof/>
        </w:rPr>
      </w:pPr>
    </w:p>
    <w:p w:rsidR="00F11D6D" w:rsidRDefault="00F11D6D" w:rsidP="00F11D6D">
      <w:pPr>
        <w:spacing w:after="0" w:line="240" w:lineRule="auto"/>
        <w:ind w:left="-993" w:right="-994"/>
        <w:jc w:val="center"/>
        <w:rPr>
          <w:rFonts w:ascii="Arial" w:eastAsia="Times New Roman" w:hAnsi="Arial" w:cs="Arial"/>
          <w:b/>
          <w:sz w:val="24"/>
          <w:szCs w:val="24"/>
        </w:rPr>
      </w:pPr>
      <w:r>
        <w:rPr>
          <w:rFonts w:ascii="Arial" w:eastAsia="Times New Roman" w:hAnsi="Arial" w:cs="Arial"/>
          <w:b/>
          <w:sz w:val="24"/>
          <w:szCs w:val="24"/>
        </w:rPr>
        <w:t xml:space="preserve">Monasterio de </w:t>
      </w:r>
      <w:proofErr w:type="spellStart"/>
      <w:r>
        <w:rPr>
          <w:rFonts w:ascii="Arial" w:eastAsia="Times New Roman" w:hAnsi="Arial" w:cs="Arial"/>
          <w:b/>
          <w:sz w:val="24"/>
          <w:szCs w:val="24"/>
        </w:rPr>
        <w:t>Yuso</w:t>
      </w:r>
      <w:proofErr w:type="spellEnd"/>
      <w:r>
        <w:rPr>
          <w:rFonts w:ascii="Arial" w:eastAsia="Times New Roman" w:hAnsi="Arial" w:cs="Arial"/>
          <w:b/>
          <w:sz w:val="24"/>
          <w:szCs w:val="24"/>
        </w:rPr>
        <w:t xml:space="preserve"> de San Millán</w:t>
      </w:r>
    </w:p>
    <w:p w:rsidR="00F11D6D" w:rsidRPr="00584E5C" w:rsidRDefault="00F11D6D" w:rsidP="00584E5C">
      <w:pPr>
        <w:spacing w:after="0" w:line="240" w:lineRule="auto"/>
        <w:ind w:left="-993" w:right="-994"/>
        <w:jc w:val="both"/>
        <w:rPr>
          <w:rFonts w:ascii="Arial" w:eastAsia="Times New Roman" w:hAnsi="Arial" w:cs="Arial"/>
          <w:b/>
          <w:sz w:val="24"/>
          <w:szCs w:val="24"/>
        </w:rPr>
      </w:pPr>
    </w:p>
    <w:p w:rsidR="00584E5C" w:rsidRDefault="00584E5C" w:rsidP="00584E5C">
      <w:pPr>
        <w:spacing w:after="0"/>
        <w:ind w:left="-993" w:right="-994"/>
        <w:jc w:val="center"/>
        <w:rPr>
          <w:rFonts w:ascii="Arial" w:hAnsi="Arial" w:cs="Arial"/>
          <w:b/>
          <w:sz w:val="24"/>
          <w:szCs w:val="24"/>
        </w:rPr>
      </w:pPr>
      <w:r w:rsidRPr="00584E5C">
        <w:rPr>
          <w:rFonts w:ascii="Arial" w:hAnsi="Arial" w:cs="Arial"/>
          <w:b/>
          <w:noProof/>
          <w:sz w:val="24"/>
          <w:szCs w:val="24"/>
        </w:rPr>
        <w:drawing>
          <wp:inline distT="0" distB="0" distL="0" distR="0">
            <wp:extent cx="3196114" cy="2280863"/>
            <wp:effectExtent l="0" t="0" r="0" b="0"/>
            <wp:docPr id="2" name="Imagen 1" descr="https://upload.wikimedia.org/wikipedia/commons/thumb/d/d6/Cenotafio_de_San_Millan_en_el_Monasterio_de_San_Millan_de_Suso.jpg/220px-Cenotafio_de_San_Millan_en_el_Monasterio_de_San_Millan_de_Suso.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d/d6/Cenotafio_de_San_Millan_en_el_Monasterio_de_San_Millan_de_Suso.jpg/220px-Cenotafio_de_San_Millan_en_el_Monasterio_de_San_Millan_de_Suso.jpg">
                      <a:hlinkClick r:id="rId51"/>
                    </pic:cNvPr>
                    <pic:cNvPicPr>
                      <a:picLocks noChangeAspect="1" noChangeArrowheads="1"/>
                    </pic:cNvPicPr>
                  </pic:nvPicPr>
                  <pic:blipFill>
                    <a:blip r:embed="rId52">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02112" cy="2285143"/>
                    </a:xfrm>
                    <a:prstGeom prst="rect">
                      <a:avLst/>
                    </a:prstGeom>
                    <a:noFill/>
                    <a:ln>
                      <a:noFill/>
                    </a:ln>
                  </pic:spPr>
                </pic:pic>
              </a:graphicData>
            </a:graphic>
          </wp:inline>
        </w:drawing>
      </w:r>
    </w:p>
    <w:p w:rsidR="00A72F6D" w:rsidRPr="00A72F6D" w:rsidRDefault="00A72F6D" w:rsidP="00584E5C">
      <w:pPr>
        <w:spacing w:after="0"/>
        <w:ind w:left="-993" w:right="-994"/>
        <w:jc w:val="center"/>
        <w:rPr>
          <w:rFonts w:ascii="Arial" w:hAnsi="Arial" w:cs="Arial"/>
          <w:b/>
          <w:color w:val="0070C0"/>
          <w:sz w:val="24"/>
          <w:szCs w:val="24"/>
        </w:rPr>
      </w:pPr>
      <w:r w:rsidRPr="00A72F6D">
        <w:rPr>
          <w:rFonts w:ascii="Arial" w:hAnsi="Arial" w:cs="Arial"/>
          <w:b/>
          <w:color w:val="0070C0"/>
          <w:sz w:val="24"/>
          <w:szCs w:val="24"/>
        </w:rPr>
        <w:t>Su lugar de reposo actual</w:t>
      </w:r>
    </w:p>
    <w:sectPr w:rsidR="00A72F6D" w:rsidRPr="00A72F6D" w:rsidSect="008C340D">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Helvetica Oblique">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8204AB"/>
    <w:multiLevelType w:val="multilevel"/>
    <w:tmpl w:val="92345C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2630F8"/>
    <w:multiLevelType w:val="multilevel"/>
    <w:tmpl w:val="C19C0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B1D3EE3"/>
    <w:multiLevelType w:val="multilevel"/>
    <w:tmpl w:val="80745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38D396C"/>
    <w:multiLevelType w:val="multilevel"/>
    <w:tmpl w:val="4990910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BFE1209"/>
    <w:multiLevelType w:val="multilevel"/>
    <w:tmpl w:val="2A2A1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52E7CEC"/>
    <w:multiLevelType w:val="multilevel"/>
    <w:tmpl w:val="88F49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93C24CB"/>
    <w:multiLevelType w:val="multilevel"/>
    <w:tmpl w:val="85385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1D82B8D"/>
    <w:multiLevelType w:val="multilevel"/>
    <w:tmpl w:val="FCC49B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6"/>
  </w:num>
  <w:num w:numId="4">
    <w:abstractNumId w:val="7"/>
  </w:num>
  <w:num w:numId="5">
    <w:abstractNumId w:val="1"/>
  </w:num>
  <w:num w:numId="6">
    <w:abstractNumId w:val="2"/>
  </w:num>
  <w:num w:numId="7">
    <w:abstractNumId w:val="0"/>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proofState w:spelling="clean"/>
  <w:defaultTabStop w:val="708"/>
  <w:hyphenationZone w:val="425"/>
  <w:characterSpacingControl w:val="doNotCompress"/>
  <w:compat>
    <w:useFELayout/>
  </w:compat>
  <w:rsids>
    <w:rsidRoot w:val="00425995"/>
    <w:rsid w:val="00071605"/>
    <w:rsid w:val="001E5DEA"/>
    <w:rsid w:val="0023249C"/>
    <w:rsid w:val="002503F8"/>
    <w:rsid w:val="002B6C48"/>
    <w:rsid w:val="00346E5E"/>
    <w:rsid w:val="003951AF"/>
    <w:rsid w:val="00425995"/>
    <w:rsid w:val="004514B8"/>
    <w:rsid w:val="004C28B9"/>
    <w:rsid w:val="004E7C62"/>
    <w:rsid w:val="00524727"/>
    <w:rsid w:val="00584E5C"/>
    <w:rsid w:val="005F6729"/>
    <w:rsid w:val="00707284"/>
    <w:rsid w:val="00853E38"/>
    <w:rsid w:val="008C340D"/>
    <w:rsid w:val="008F7BD0"/>
    <w:rsid w:val="009F373B"/>
    <w:rsid w:val="00A72F6D"/>
    <w:rsid w:val="00D64357"/>
    <w:rsid w:val="00DA698A"/>
    <w:rsid w:val="00F101E9"/>
    <w:rsid w:val="00F11D6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340D"/>
  </w:style>
  <w:style w:type="paragraph" w:styleId="Ttulo1">
    <w:name w:val="heading 1"/>
    <w:basedOn w:val="Normal"/>
    <w:next w:val="Normal"/>
    <w:link w:val="Ttulo1Car"/>
    <w:uiPriority w:val="9"/>
    <w:qFormat/>
    <w:rsid w:val="0023249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23249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nhideWhenUsed/>
    <w:rsid w:val="001E5DEA"/>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semiHidden/>
    <w:unhideWhenUsed/>
    <w:rsid w:val="001E5DEA"/>
    <w:rPr>
      <w:color w:val="0000FF"/>
      <w:u w:val="single"/>
    </w:rPr>
  </w:style>
  <w:style w:type="character" w:customStyle="1" w:styleId="Ttulo1Car">
    <w:name w:val="Título 1 Car"/>
    <w:basedOn w:val="Fuentedeprrafopredeter"/>
    <w:link w:val="Ttulo1"/>
    <w:uiPriority w:val="9"/>
    <w:rsid w:val="0023249C"/>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23249C"/>
    <w:rPr>
      <w:rFonts w:asciiTheme="majorHAnsi" w:eastAsiaTheme="majorEastAsia" w:hAnsiTheme="majorHAnsi" w:cstheme="majorBidi"/>
      <w:color w:val="2E74B5" w:themeColor="accent1" w:themeShade="BF"/>
      <w:sz w:val="26"/>
      <w:szCs w:val="26"/>
    </w:rPr>
  </w:style>
  <w:style w:type="character" w:customStyle="1" w:styleId="mw-headline">
    <w:name w:val="mw-headline"/>
    <w:basedOn w:val="Fuentedeprrafopredeter"/>
    <w:rsid w:val="0023249C"/>
  </w:style>
  <w:style w:type="character" w:styleId="Textoennegrita">
    <w:name w:val="Strong"/>
    <w:basedOn w:val="Fuentedeprrafopredeter"/>
    <w:qFormat/>
    <w:rsid w:val="00707284"/>
    <w:rPr>
      <w:b/>
      <w:bCs/>
    </w:rPr>
  </w:style>
  <w:style w:type="paragraph" w:styleId="Textoindependiente">
    <w:name w:val="Body Text"/>
    <w:basedOn w:val="Normal"/>
    <w:link w:val="TextoindependienteCar"/>
    <w:semiHidden/>
    <w:unhideWhenUsed/>
    <w:rsid w:val="00524727"/>
    <w:pPr>
      <w:widowControl w:val="0"/>
      <w:tabs>
        <w:tab w:val="left" w:pos="-720"/>
      </w:tabs>
      <w:snapToGrid w:val="0"/>
      <w:spacing w:after="0" w:line="240" w:lineRule="auto"/>
      <w:jc w:val="both"/>
    </w:pPr>
    <w:rPr>
      <w:rFonts w:ascii="Helvetica Oblique" w:eastAsia="Times New Roman" w:hAnsi="Helvetica Oblique" w:cs="Times New Roman"/>
      <w:i/>
      <w:spacing w:val="-2"/>
      <w:sz w:val="19"/>
      <w:szCs w:val="20"/>
      <w:lang w:val="es-ES_tradnl"/>
    </w:rPr>
  </w:style>
  <w:style w:type="character" w:customStyle="1" w:styleId="TextoindependienteCar">
    <w:name w:val="Texto independiente Car"/>
    <w:basedOn w:val="Fuentedeprrafopredeter"/>
    <w:link w:val="Textoindependiente"/>
    <w:semiHidden/>
    <w:rsid w:val="00524727"/>
    <w:rPr>
      <w:rFonts w:ascii="Helvetica Oblique" w:eastAsia="Times New Roman" w:hAnsi="Helvetica Oblique" w:cs="Times New Roman"/>
      <w:i/>
      <w:spacing w:val="-2"/>
      <w:sz w:val="19"/>
      <w:szCs w:val="20"/>
      <w:lang w:val="es-ES_tradnl"/>
    </w:rPr>
  </w:style>
  <w:style w:type="paragraph" w:styleId="Textoindependiente2">
    <w:name w:val="Body Text 2"/>
    <w:basedOn w:val="Normal"/>
    <w:link w:val="Textoindependiente2Car"/>
    <w:uiPriority w:val="99"/>
    <w:semiHidden/>
    <w:unhideWhenUsed/>
    <w:rsid w:val="00524727"/>
    <w:pPr>
      <w:spacing w:after="120" w:line="480" w:lineRule="auto"/>
    </w:pPr>
  </w:style>
  <w:style w:type="character" w:customStyle="1" w:styleId="Textoindependiente2Car">
    <w:name w:val="Texto independiente 2 Car"/>
    <w:basedOn w:val="Fuentedeprrafopredeter"/>
    <w:link w:val="Textoindependiente2"/>
    <w:uiPriority w:val="99"/>
    <w:semiHidden/>
    <w:rsid w:val="00524727"/>
  </w:style>
  <w:style w:type="paragraph" w:styleId="Textodeglobo">
    <w:name w:val="Balloon Text"/>
    <w:basedOn w:val="Normal"/>
    <w:link w:val="TextodegloboCar"/>
    <w:uiPriority w:val="99"/>
    <w:semiHidden/>
    <w:unhideWhenUsed/>
    <w:rsid w:val="00584E5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84E5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6345070">
      <w:bodyDiv w:val="1"/>
      <w:marLeft w:val="0"/>
      <w:marRight w:val="0"/>
      <w:marTop w:val="0"/>
      <w:marBottom w:val="0"/>
      <w:divBdr>
        <w:top w:val="none" w:sz="0" w:space="0" w:color="auto"/>
        <w:left w:val="none" w:sz="0" w:space="0" w:color="auto"/>
        <w:bottom w:val="none" w:sz="0" w:space="0" w:color="auto"/>
        <w:right w:val="none" w:sz="0" w:space="0" w:color="auto"/>
      </w:divBdr>
    </w:div>
    <w:div w:id="56831676">
      <w:bodyDiv w:val="1"/>
      <w:marLeft w:val="0"/>
      <w:marRight w:val="0"/>
      <w:marTop w:val="0"/>
      <w:marBottom w:val="0"/>
      <w:divBdr>
        <w:top w:val="none" w:sz="0" w:space="0" w:color="auto"/>
        <w:left w:val="none" w:sz="0" w:space="0" w:color="auto"/>
        <w:bottom w:val="none" w:sz="0" w:space="0" w:color="auto"/>
        <w:right w:val="none" w:sz="0" w:space="0" w:color="auto"/>
      </w:divBdr>
    </w:div>
    <w:div w:id="97334515">
      <w:bodyDiv w:val="1"/>
      <w:marLeft w:val="0"/>
      <w:marRight w:val="0"/>
      <w:marTop w:val="0"/>
      <w:marBottom w:val="0"/>
      <w:divBdr>
        <w:top w:val="none" w:sz="0" w:space="0" w:color="auto"/>
        <w:left w:val="none" w:sz="0" w:space="0" w:color="auto"/>
        <w:bottom w:val="none" w:sz="0" w:space="0" w:color="auto"/>
        <w:right w:val="none" w:sz="0" w:space="0" w:color="auto"/>
      </w:divBdr>
      <w:divsChild>
        <w:div w:id="1172837851">
          <w:marLeft w:val="0"/>
          <w:marRight w:val="0"/>
          <w:marTop w:val="0"/>
          <w:marBottom w:val="0"/>
          <w:divBdr>
            <w:top w:val="none" w:sz="0" w:space="0" w:color="auto"/>
            <w:left w:val="none" w:sz="0" w:space="0" w:color="auto"/>
            <w:bottom w:val="none" w:sz="0" w:space="0" w:color="auto"/>
            <w:right w:val="none" w:sz="0" w:space="0" w:color="auto"/>
          </w:divBdr>
          <w:divsChild>
            <w:div w:id="1070226867">
              <w:marLeft w:val="0"/>
              <w:marRight w:val="0"/>
              <w:marTop w:val="0"/>
              <w:marBottom w:val="0"/>
              <w:divBdr>
                <w:top w:val="none" w:sz="0" w:space="0" w:color="auto"/>
                <w:left w:val="none" w:sz="0" w:space="0" w:color="auto"/>
                <w:bottom w:val="none" w:sz="0" w:space="0" w:color="auto"/>
                <w:right w:val="none" w:sz="0" w:space="0" w:color="auto"/>
              </w:divBdr>
              <w:divsChild>
                <w:div w:id="69886024">
                  <w:marLeft w:val="0"/>
                  <w:marRight w:val="0"/>
                  <w:marTop w:val="0"/>
                  <w:marBottom w:val="0"/>
                  <w:divBdr>
                    <w:top w:val="none" w:sz="0" w:space="0" w:color="auto"/>
                    <w:left w:val="none" w:sz="0" w:space="0" w:color="auto"/>
                    <w:bottom w:val="none" w:sz="0" w:space="0" w:color="auto"/>
                    <w:right w:val="none" w:sz="0" w:space="0" w:color="auto"/>
                  </w:divBdr>
                  <w:divsChild>
                    <w:div w:id="327639264">
                      <w:marLeft w:val="0"/>
                      <w:marRight w:val="0"/>
                      <w:marTop w:val="0"/>
                      <w:marBottom w:val="0"/>
                      <w:divBdr>
                        <w:top w:val="none" w:sz="0" w:space="0" w:color="auto"/>
                        <w:left w:val="none" w:sz="0" w:space="0" w:color="auto"/>
                        <w:bottom w:val="none" w:sz="0" w:space="0" w:color="auto"/>
                        <w:right w:val="none" w:sz="0" w:space="0" w:color="auto"/>
                      </w:divBdr>
                    </w:div>
                    <w:div w:id="55420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32970">
      <w:bodyDiv w:val="1"/>
      <w:marLeft w:val="0"/>
      <w:marRight w:val="0"/>
      <w:marTop w:val="0"/>
      <w:marBottom w:val="0"/>
      <w:divBdr>
        <w:top w:val="none" w:sz="0" w:space="0" w:color="auto"/>
        <w:left w:val="none" w:sz="0" w:space="0" w:color="auto"/>
        <w:bottom w:val="none" w:sz="0" w:space="0" w:color="auto"/>
        <w:right w:val="none" w:sz="0" w:space="0" w:color="auto"/>
      </w:divBdr>
    </w:div>
    <w:div w:id="185409555">
      <w:bodyDiv w:val="1"/>
      <w:marLeft w:val="0"/>
      <w:marRight w:val="0"/>
      <w:marTop w:val="0"/>
      <w:marBottom w:val="0"/>
      <w:divBdr>
        <w:top w:val="none" w:sz="0" w:space="0" w:color="auto"/>
        <w:left w:val="none" w:sz="0" w:space="0" w:color="auto"/>
        <w:bottom w:val="none" w:sz="0" w:space="0" w:color="auto"/>
        <w:right w:val="none" w:sz="0" w:space="0" w:color="auto"/>
      </w:divBdr>
    </w:div>
    <w:div w:id="191723964">
      <w:bodyDiv w:val="1"/>
      <w:marLeft w:val="0"/>
      <w:marRight w:val="0"/>
      <w:marTop w:val="0"/>
      <w:marBottom w:val="0"/>
      <w:divBdr>
        <w:top w:val="none" w:sz="0" w:space="0" w:color="auto"/>
        <w:left w:val="none" w:sz="0" w:space="0" w:color="auto"/>
        <w:bottom w:val="none" w:sz="0" w:space="0" w:color="auto"/>
        <w:right w:val="none" w:sz="0" w:space="0" w:color="auto"/>
      </w:divBdr>
    </w:div>
    <w:div w:id="244534279">
      <w:bodyDiv w:val="1"/>
      <w:marLeft w:val="0"/>
      <w:marRight w:val="0"/>
      <w:marTop w:val="0"/>
      <w:marBottom w:val="0"/>
      <w:divBdr>
        <w:top w:val="none" w:sz="0" w:space="0" w:color="auto"/>
        <w:left w:val="none" w:sz="0" w:space="0" w:color="auto"/>
        <w:bottom w:val="none" w:sz="0" w:space="0" w:color="auto"/>
        <w:right w:val="none" w:sz="0" w:space="0" w:color="auto"/>
      </w:divBdr>
    </w:div>
    <w:div w:id="263340302">
      <w:bodyDiv w:val="1"/>
      <w:marLeft w:val="0"/>
      <w:marRight w:val="0"/>
      <w:marTop w:val="0"/>
      <w:marBottom w:val="0"/>
      <w:divBdr>
        <w:top w:val="none" w:sz="0" w:space="0" w:color="auto"/>
        <w:left w:val="none" w:sz="0" w:space="0" w:color="auto"/>
        <w:bottom w:val="none" w:sz="0" w:space="0" w:color="auto"/>
        <w:right w:val="none" w:sz="0" w:space="0" w:color="auto"/>
      </w:divBdr>
    </w:div>
    <w:div w:id="405305193">
      <w:bodyDiv w:val="1"/>
      <w:marLeft w:val="0"/>
      <w:marRight w:val="0"/>
      <w:marTop w:val="0"/>
      <w:marBottom w:val="0"/>
      <w:divBdr>
        <w:top w:val="none" w:sz="0" w:space="0" w:color="auto"/>
        <w:left w:val="none" w:sz="0" w:space="0" w:color="auto"/>
        <w:bottom w:val="none" w:sz="0" w:space="0" w:color="auto"/>
        <w:right w:val="none" w:sz="0" w:space="0" w:color="auto"/>
      </w:divBdr>
    </w:div>
    <w:div w:id="435953893">
      <w:bodyDiv w:val="1"/>
      <w:marLeft w:val="0"/>
      <w:marRight w:val="0"/>
      <w:marTop w:val="0"/>
      <w:marBottom w:val="0"/>
      <w:divBdr>
        <w:top w:val="none" w:sz="0" w:space="0" w:color="auto"/>
        <w:left w:val="none" w:sz="0" w:space="0" w:color="auto"/>
        <w:bottom w:val="none" w:sz="0" w:space="0" w:color="auto"/>
        <w:right w:val="none" w:sz="0" w:space="0" w:color="auto"/>
      </w:divBdr>
    </w:div>
    <w:div w:id="518667600">
      <w:bodyDiv w:val="1"/>
      <w:marLeft w:val="0"/>
      <w:marRight w:val="0"/>
      <w:marTop w:val="0"/>
      <w:marBottom w:val="0"/>
      <w:divBdr>
        <w:top w:val="none" w:sz="0" w:space="0" w:color="auto"/>
        <w:left w:val="none" w:sz="0" w:space="0" w:color="auto"/>
        <w:bottom w:val="none" w:sz="0" w:space="0" w:color="auto"/>
        <w:right w:val="none" w:sz="0" w:space="0" w:color="auto"/>
      </w:divBdr>
      <w:divsChild>
        <w:div w:id="626619012">
          <w:marLeft w:val="0"/>
          <w:marRight w:val="0"/>
          <w:marTop w:val="0"/>
          <w:marBottom w:val="0"/>
          <w:divBdr>
            <w:top w:val="none" w:sz="0" w:space="0" w:color="auto"/>
            <w:left w:val="none" w:sz="0" w:space="0" w:color="auto"/>
            <w:bottom w:val="none" w:sz="0" w:space="0" w:color="auto"/>
            <w:right w:val="none" w:sz="0" w:space="0" w:color="auto"/>
          </w:divBdr>
          <w:divsChild>
            <w:div w:id="1112096169">
              <w:marLeft w:val="0"/>
              <w:marRight w:val="0"/>
              <w:marTop w:val="0"/>
              <w:marBottom w:val="0"/>
              <w:divBdr>
                <w:top w:val="none" w:sz="0" w:space="0" w:color="auto"/>
                <w:left w:val="none" w:sz="0" w:space="0" w:color="auto"/>
                <w:bottom w:val="none" w:sz="0" w:space="0" w:color="auto"/>
                <w:right w:val="none" w:sz="0" w:space="0" w:color="auto"/>
              </w:divBdr>
              <w:divsChild>
                <w:div w:id="1274441621">
                  <w:marLeft w:val="0"/>
                  <w:marRight w:val="0"/>
                  <w:marTop w:val="0"/>
                  <w:marBottom w:val="0"/>
                  <w:divBdr>
                    <w:top w:val="none" w:sz="0" w:space="0" w:color="auto"/>
                    <w:left w:val="none" w:sz="0" w:space="0" w:color="auto"/>
                    <w:bottom w:val="none" w:sz="0" w:space="0" w:color="auto"/>
                    <w:right w:val="none" w:sz="0" w:space="0" w:color="auto"/>
                  </w:divBdr>
                  <w:divsChild>
                    <w:div w:id="99496217">
                      <w:marLeft w:val="0"/>
                      <w:marRight w:val="0"/>
                      <w:marTop w:val="0"/>
                      <w:marBottom w:val="0"/>
                      <w:divBdr>
                        <w:top w:val="none" w:sz="0" w:space="0" w:color="auto"/>
                        <w:left w:val="none" w:sz="0" w:space="0" w:color="auto"/>
                        <w:bottom w:val="none" w:sz="0" w:space="0" w:color="auto"/>
                        <w:right w:val="none" w:sz="0" w:space="0" w:color="auto"/>
                      </w:divBdr>
                    </w:div>
                    <w:div w:id="54737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754813">
          <w:marLeft w:val="0"/>
          <w:marRight w:val="0"/>
          <w:marTop w:val="0"/>
          <w:marBottom w:val="0"/>
          <w:divBdr>
            <w:top w:val="none" w:sz="0" w:space="0" w:color="auto"/>
            <w:left w:val="none" w:sz="0" w:space="0" w:color="auto"/>
            <w:bottom w:val="none" w:sz="0" w:space="0" w:color="auto"/>
            <w:right w:val="none" w:sz="0" w:space="0" w:color="auto"/>
          </w:divBdr>
          <w:divsChild>
            <w:div w:id="1781291256">
              <w:marLeft w:val="0"/>
              <w:marRight w:val="0"/>
              <w:marTop w:val="0"/>
              <w:marBottom w:val="0"/>
              <w:divBdr>
                <w:top w:val="none" w:sz="0" w:space="0" w:color="auto"/>
                <w:left w:val="none" w:sz="0" w:space="0" w:color="auto"/>
                <w:bottom w:val="none" w:sz="0" w:space="0" w:color="auto"/>
                <w:right w:val="none" w:sz="0" w:space="0" w:color="auto"/>
              </w:divBdr>
              <w:divsChild>
                <w:div w:id="44566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868013">
          <w:marLeft w:val="0"/>
          <w:marRight w:val="0"/>
          <w:marTop w:val="0"/>
          <w:marBottom w:val="0"/>
          <w:divBdr>
            <w:top w:val="none" w:sz="0" w:space="0" w:color="auto"/>
            <w:left w:val="none" w:sz="0" w:space="0" w:color="auto"/>
            <w:bottom w:val="none" w:sz="0" w:space="0" w:color="auto"/>
            <w:right w:val="none" w:sz="0" w:space="0" w:color="auto"/>
          </w:divBdr>
        </w:div>
      </w:divsChild>
    </w:div>
    <w:div w:id="625552902">
      <w:bodyDiv w:val="1"/>
      <w:marLeft w:val="0"/>
      <w:marRight w:val="0"/>
      <w:marTop w:val="0"/>
      <w:marBottom w:val="0"/>
      <w:divBdr>
        <w:top w:val="none" w:sz="0" w:space="0" w:color="auto"/>
        <w:left w:val="none" w:sz="0" w:space="0" w:color="auto"/>
        <w:bottom w:val="none" w:sz="0" w:space="0" w:color="auto"/>
        <w:right w:val="none" w:sz="0" w:space="0" w:color="auto"/>
      </w:divBdr>
    </w:div>
    <w:div w:id="792939440">
      <w:bodyDiv w:val="1"/>
      <w:marLeft w:val="0"/>
      <w:marRight w:val="0"/>
      <w:marTop w:val="0"/>
      <w:marBottom w:val="0"/>
      <w:divBdr>
        <w:top w:val="none" w:sz="0" w:space="0" w:color="auto"/>
        <w:left w:val="none" w:sz="0" w:space="0" w:color="auto"/>
        <w:bottom w:val="none" w:sz="0" w:space="0" w:color="auto"/>
        <w:right w:val="none" w:sz="0" w:space="0" w:color="auto"/>
      </w:divBdr>
    </w:div>
    <w:div w:id="834689540">
      <w:bodyDiv w:val="1"/>
      <w:marLeft w:val="0"/>
      <w:marRight w:val="0"/>
      <w:marTop w:val="0"/>
      <w:marBottom w:val="0"/>
      <w:divBdr>
        <w:top w:val="none" w:sz="0" w:space="0" w:color="auto"/>
        <w:left w:val="none" w:sz="0" w:space="0" w:color="auto"/>
        <w:bottom w:val="none" w:sz="0" w:space="0" w:color="auto"/>
        <w:right w:val="none" w:sz="0" w:space="0" w:color="auto"/>
      </w:divBdr>
    </w:div>
    <w:div w:id="971402646">
      <w:bodyDiv w:val="1"/>
      <w:marLeft w:val="0"/>
      <w:marRight w:val="0"/>
      <w:marTop w:val="0"/>
      <w:marBottom w:val="0"/>
      <w:divBdr>
        <w:top w:val="none" w:sz="0" w:space="0" w:color="auto"/>
        <w:left w:val="none" w:sz="0" w:space="0" w:color="auto"/>
        <w:bottom w:val="none" w:sz="0" w:space="0" w:color="auto"/>
        <w:right w:val="none" w:sz="0" w:space="0" w:color="auto"/>
      </w:divBdr>
    </w:div>
    <w:div w:id="1024667509">
      <w:bodyDiv w:val="1"/>
      <w:marLeft w:val="0"/>
      <w:marRight w:val="0"/>
      <w:marTop w:val="0"/>
      <w:marBottom w:val="0"/>
      <w:divBdr>
        <w:top w:val="none" w:sz="0" w:space="0" w:color="auto"/>
        <w:left w:val="none" w:sz="0" w:space="0" w:color="auto"/>
        <w:bottom w:val="none" w:sz="0" w:space="0" w:color="auto"/>
        <w:right w:val="none" w:sz="0" w:space="0" w:color="auto"/>
      </w:divBdr>
    </w:div>
    <w:div w:id="1060908884">
      <w:bodyDiv w:val="1"/>
      <w:marLeft w:val="0"/>
      <w:marRight w:val="0"/>
      <w:marTop w:val="0"/>
      <w:marBottom w:val="0"/>
      <w:divBdr>
        <w:top w:val="none" w:sz="0" w:space="0" w:color="auto"/>
        <w:left w:val="none" w:sz="0" w:space="0" w:color="auto"/>
        <w:bottom w:val="none" w:sz="0" w:space="0" w:color="auto"/>
        <w:right w:val="none" w:sz="0" w:space="0" w:color="auto"/>
      </w:divBdr>
    </w:div>
    <w:div w:id="1113206490">
      <w:bodyDiv w:val="1"/>
      <w:marLeft w:val="0"/>
      <w:marRight w:val="0"/>
      <w:marTop w:val="0"/>
      <w:marBottom w:val="0"/>
      <w:divBdr>
        <w:top w:val="none" w:sz="0" w:space="0" w:color="auto"/>
        <w:left w:val="none" w:sz="0" w:space="0" w:color="auto"/>
        <w:bottom w:val="none" w:sz="0" w:space="0" w:color="auto"/>
        <w:right w:val="none" w:sz="0" w:space="0" w:color="auto"/>
      </w:divBdr>
    </w:div>
    <w:div w:id="1136333240">
      <w:bodyDiv w:val="1"/>
      <w:marLeft w:val="0"/>
      <w:marRight w:val="0"/>
      <w:marTop w:val="0"/>
      <w:marBottom w:val="0"/>
      <w:divBdr>
        <w:top w:val="none" w:sz="0" w:space="0" w:color="auto"/>
        <w:left w:val="none" w:sz="0" w:space="0" w:color="auto"/>
        <w:bottom w:val="none" w:sz="0" w:space="0" w:color="auto"/>
        <w:right w:val="none" w:sz="0" w:space="0" w:color="auto"/>
      </w:divBdr>
      <w:divsChild>
        <w:div w:id="441540086">
          <w:marLeft w:val="0"/>
          <w:marRight w:val="0"/>
          <w:marTop w:val="0"/>
          <w:marBottom w:val="0"/>
          <w:divBdr>
            <w:top w:val="none" w:sz="0" w:space="0" w:color="auto"/>
            <w:left w:val="none" w:sz="0" w:space="0" w:color="auto"/>
            <w:bottom w:val="none" w:sz="0" w:space="0" w:color="auto"/>
            <w:right w:val="none" w:sz="0" w:space="0" w:color="auto"/>
          </w:divBdr>
          <w:divsChild>
            <w:div w:id="920289182">
              <w:marLeft w:val="0"/>
              <w:marRight w:val="0"/>
              <w:marTop w:val="0"/>
              <w:marBottom w:val="0"/>
              <w:divBdr>
                <w:top w:val="none" w:sz="0" w:space="0" w:color="auto"/>
                <w:left w:val="none" w:sz="0" w:space="0" w:color="auto"/>
                <w:bottom w:val="none" w:sz="0" w:space="0" w:color="auto"/>
                <w:right w:val="none" w:sz="0" w:space="0" w:color="auto"/>
              </w:divBdr>
            </w:div>
          </w:divsChild>
        </w:div>
        <w:div w:id="933318833">
          <w:marLeft w:val="0"/>
          <w:marRight w:val="0"/>
          <w:marTop w:val="0"/>
          <w:marBottom w:val="0"/>
          <w:divBdr>
            <w:top w:val="none" w:sz="0" w:space="0" w:color="auto"/>
            <w:left w:val="none" w:sz="0" w:space="0" w:color="auto"/>
            <w:bottom w:val="none" w:sz="0" w:space="0" w:color="auto"/>
            <w:right w:val="none" w:sz="0" w:space="0" w:color="auto"/>
          </w:divBdr>
          <w:divsChild>
            <w:div w:id="1739329849">
              <w:marLeft w:val="0"/>
              <w:marRight w:val="0"/>
              <w:marTop w:val="0"/>
              <w:marBottom w:val="0"/>
              <w:divBdr>
                <w:top w:val="none" w:sz="0" w:space="0" w:color="auto"/>
                <w:left w:val="none" w:sz="0" w:space="0" w:color="auto"/>
                <w:bottom w:val="none" w:sz="0" w:space="0" w:color="auto"/>
                <w:right w:val="none" w:sz="0" w:space="0" w:color="auto"/>
              </w:divBdr>
            </w:div>
          </w:divsChild>
        </w:div>
        <w:div w:id="1317223043">
          <w:marLeft w:val="0"/>
          <w:marRight w:val="0"/>
          <w:marTop w:val="0"/>
          <w:marBottom w:val="0"/>
          <w:divBdr>
            <w:top w:val="none" w:sz="0" w:space="0" w:color="auto"/>
            <w:left w:val="none" w:sz="0" w:space="0" w:color="auto"/>
            <w:bottom w:val="none" w:sz="0" w:space="0" w:color="auto"/>
            <w:right w:val="none" w:sz="0" w:space="0" w:color="auto"/>
          </w:divBdr>
          <w:divsChild>
            <w:div w:id="880677624">
              <w:marLeft w:val="0"/>
              <w:marRight w:val="0"/>
              <w:marTop w:val="0"/>
              <w:marBottom w:val="0"/>
              <w:divBdr>
                <w:top w:val="none" w:sz="0" w:space="0" w:color="auto"/>
                <w:left w:val="none" w:sz="0" w:space="0" w:color="auto"/>
                <w:bottom w:val="none" w:sz="0" w:space="0" w:color="auto"/>
                <w:right w:val="none" w:sz="0" w:space="0" w:color="auto"/>
              </w:divBdr>
              <w:divsChild>
                <w:div w:id="73061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17162">
          <w:marLeft w:val="0"/>
          <w:marRight w:val="0"/>
          <w:marTop w:val="0"/>
          <w:marBottom w:val="0"/>
          <w:divBdr>
            <w:top w:val="none" w:sz="0" w:space="0" w:color="auto"/>
            <w:left w:val="none" w:sz="0" w:space="0" w:color="auto"/>
            <w:bottom w:val="none" w:sz="0" w:space="0" w:color="auto"/>
            <w:right w:val="none" w:sz="0" w:space="0" w:color="auto"/>
          </w:divBdr>
        </w:div>
        <w:div w:id="1194155100">
          <w:marLeft w:val="0"/>
          <w:marRight w:val="0"/>
          <w:marTop w:val="0"/>
          <w:marBottom w:val="0"/>
          <w:divBdr>
            <w:top w:val="none" w:sz="0" w:space="0" w:color="auto"/>
            <w:left w:val="none" w:sz="0" w:space="0" w:color="auto"/>
            <w:bottom w:val="none" w:sz="0" w:space="0" w:color="auto"/>
            <w:right w:val="none" w:sz="0" w:space="0" w:color="auto"/>
          </w:divBdr>
          <w:divsChild>
            <w:div w:id="1778720732">
              <w:marLeft w:val="0"/>
              <w:marRight w:val="0"/>
              <w:marTop w:val="0"/>
              <w:marBottom w:val="0"/>
              <w:divBdr>
                <w:top w:val="none" w:sz="0" w:space="0" w:color="auto"/>
                <w:left w:val="none" w:sz="0" w:space="0" w:color="auto"/>
                <w:bottom w:val="none" w:sz="0" w:space="0" w:color="auto"/>
                <w:right w:val="none" w:sz="0" w:space="0" w:color="auto"/>
              </w:divBdr>
              <w:divsChild>
                <w:div w:id="85118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388496">
          <w:marLeft w:val="0"/>
          <w:marRight w:val="0"/>
          <w:marTop w:val="0"/>
          <w:marBottom w:val="0"/>
          <w:divBdr>
            <w:top w:val="none" w:sz="0" w:space="0" w:color="auto"/>
            <w:left w:val="none" w:sz="0" w:space="0" w:color="auto"/>
            <w:bottom w:val="none" w:sz="0" w:space="0" w:color="auto"/>
            <w:right w:val="none" w:sz="0" w:space="0" w:color="auto"/>
          </w:divBdr>
          <w:divsChild>
            <w:div w:id="1215195600">
              <w:marLeft w:val="0"/>
              <w:marRight w:val="0"/>
              <w:marTop w:val="0"/>
              <w:marBottom w:val="0"/>
              <w:divBdr>
                <w:top w:val="none" w:sz="0" w:space="0" w:color="auto"/>
                <w:left w:val="none" w:sz="0" w:space="0" w:color="auto"/>
                <w:bottom w:val="none" w:sz="0" w:space="0" w:color="auto"/>
                <w:right w:val="none" w:sz="0" w:space="0" w:color="auto"/>
              </w:divBdr>
            </w:div>
          </w:divsChild>
        </w:div>
        <w:div w:id="126775596">
          <w:marLeft w:val="0"/>
          <w:marRight w:val="0"/>
          <w:marTop w:val="0"/>
          <w:marBottom w:val="0"/>
          <w:divBdr>
            <w:top w:val="none" w:sz="0" w:space="0" w:color="auto"/>
            <w:left w:val="none" w:sz="0" w:space="0" w:color="auto"/>
            <w:bottom w:val="none" w:sz="0" w:space="0" w:color="auto"/>
            <w:right w:val="none" w:sz="0" w:space="0" w:color="auto"/>
          </w:divBdr>
          <w:divsChild>
            <w:div w:id="1410807058">
              <w:marLeft w:val="0"/>
              <w:marRight w:val="0"/>
              <w:marTop w:val="0"/>
              <w:marBottom w:val="0"/>
              <w:divBdr>
                <w:top w:val="none" w:sz="0" w:space="0" w:color="auto"/>
                <w:left w:val="none" w:sz="0" w:space="0" w:color="auto"/>
                <w:bottom w:val="none" w:sz="0" w:space="0" w:color="auto"/>
                <w:right w:val="none" w:sz="0" w:space="0" w:color="auto"/>
              </w:divBdr>
              <w:divsChild>
                <w:div w:id="178090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196294">
      <w:bodyDiv w:val="1"/>
      <w:marLeft w:val="0"/>
      <w:marRight w:val="0"/>
      <w:marTop w:val="0"/>
      <w:marBottom w:val="0"/>
      <w:divBdr>
        <w:top w:val="none" w:sz="0" w:space="0" w:color="auto"/>
        <w:left w:val="none" w:sz="0" w:space="0" w:color="auto"/>
        <w:bottom w:val="none" w:sz="0" w:space="0" w:color="auto"/>
        <w:right w:val="none" w:sz="0" w:space="0" w:color="auto"/>
      </w:divBdr>
    </w:div>
    <w:div w:id="1172573263">
      <w:bodyDiv w:val="1"/>
      <w:marLeft w:val="0"/>
      <w:marRight w:val="0"/>
      <w:marTop w:val="0"/>
      <w:marBottom w:val="0"/>
      <w:divBdr>
        <w:top w:val="none" w:sz="0" w:space="0" w:color="auto"/>
        <w:left w:val="none" w:sz="0" w:space="0" w:color="auto"/>
        <w:bottom w:val="none" w:sz="0" w:space="0" w:color="auto"/>
        <w:right w:val="none" w:sz="0" w:space="0" w:color="auto"/>
      </w:divBdr>
    </w:div>
    <w:div w:id="1227574198">
      <w:bodyDiv w:val="1"/>
      <w:marLeft w:val="0"/>
      <w:marRight w:val="0"/>
      <w:marTop w:val="0"/>
      <w:marBottom w:val="0"/>
      <w:divBdr>
        <w:top w:val="none" w:sz="0" w:space="0" w:color="auto"/>
        <w:left w:val="none" w:sz="0" w:space="0" w:color="auto"/>
        <w:bottom w:val="none" w:sz="0" w:space="0" w:color="auto"/>
        <w:right w:val="none" w:sz="0" w:space="0" w:color="auto"/>
      </w:divBdr>
      <w:divsChild>
        <w:div w:id="1277563277">
          <w:marLeft w:val="0"/>
          <w:marRight w:val="0"/>
          <w:marTop w:val="0"/>
          <w:marBottom w:val="0"/>
          <w:divBdr>
            <w:top w:val="none" w:sz="0" w:space="0" w:color="auto"/>
            <w:left w:val="none" w:sz="0" w:space="0" w:color="auto"/>
            <w:bottom w:val="none" w:sz="0" w:space="0" w:color="auto"/>
            <w:right w:val="none" w:sz="0" w:space="0" w:color="auto"/>
          </w:divBdr>
        </w:div>
      </w:divsChild>
    </w:div>
    <w:div w:id="1332872336">
      <w:bodyDiv w:val="1"/>
      <w:marLeft w:val="0"/>
      <w:marRight w:val="0"/>
      <w:marTop w:val="0"/>
      <w:marBottom w:val="0"/>
      <w:divBdr>
        <w:top w:val="none" w:sz="0" w:space="0" w:color="auto"/>
        <w:left w:val="none" w:sz="0" w:space="0" w:color="auto"/>
        <w:bottom w:val="none" w:sz="0" w:space="0" w:color="auto"/>
        <w:right w:val="none" w:sz="0" w:space="0" w:color="auto"/>
      </w:divBdr>
    </w:div>
    <w:div w:id="1391229286">
      <w:bodyDiv w:val="1"/>
      <w:marLeft w:val="0"/>
      <w:marRight w:val="0"/>
      <w:marTop w:val="0"/>
      <w:marBottom w:val="0"/>
      <w:divBdr>
        <w:top w:val="none" w:sz="0" w:space="0" w:color="auto"/>
        <w:left w:val="none" w:sz="0" w:space="0" w:color="auto"/>
        <w:bottom w:val="none" w:sz="0" w:space="0" w:color="auto"/>
        <w:right w:val="none" w:sz="0" w:space="0" w:color="auto"/>
      </w:divBdr>
    </w:div>
    <w:div w:id="1428966407">
      <w:bodyDiv w:val="1"/>
      <w:marLeft w:val="0"/>
      <w:marRight w:val="0"/>
      <w:marTop w:val="0"/>
      <w:marBottom w:val="0"/>
      <w:divBdr>
        <w:top w:val="none" w:sz="0" w:space="0" w:color="auto"/>
        <w:left w:val="none" w:sz="0" w:space="0" w:color="auto"/>
        <w:bottom w:val="none" w:sz="0" w:space="0" w:color="auto"/>
        <w:right w:val="none" w:sz="0" w:space="0" w:color="auto"/>
      </w:divBdr>
    </w:div>
    <w:div w:id="1518156953">
      <w:bodyDiv w:val="1"/>
      <w:marLeft w:val="0"/>
      <w:marRight w:val="0"/>
      <w:marTop w:val="0"/>
      <w:marBottom w:val="0"/>
      <w:divBdr>
        <w:top w:val="none" w:sz="0" w:space="0" w:color="auto"/>
        <w:left w:val="none" w:sz="0" w:space="0" w:color="auto"/>
        <w:bottom w:val="none" w:sz="0" w:space="0" w:color="auto"/>
        <w:right w:val="none" w:sz="0" w:space="0" w:color="auto"/>
      </w:divBdr>
    </w:div>
    <w:div w:id="1596161184">
      <w:bodyDiv w:val="1"/>
      <w:marLeft w:val="0"/>
      <w:marRight w:val="0"/>
      <w:marTop w:val="0"/>
      <w:marBottom w:val="0"/>
      <w:divBdr>
        <w:top w:val="none" w:sz="0" w:space="0" w:color="auto"/>
        <w:left w:val="none" w:sz="0" w:space="0" w:color="auto"/>
        <w:bottom w:val="none" w:sz="0" w:space="0" w:color="auto"/>
        <w:right w:val="none" w:sz="0" w:space="0" w:color="auto"/>
      </w:divBdr>
      <w:divsChild>
        <w:div w:id="1490167636">
          <w:marLeft w:val="0"/>
          <w:marRight w:val="0"/>
          <w:marTop w:val="0"/>
          <w:marBottom w:val="0"/>
          <w:divBdr>
            <w:top w:val="none" w:sz="0" w:space="0" w:color="auto"/>
            <w:left w:val="none" w:sz="0" w:space="0" w:color="auto"/>
            <w:bottom w:val="none" w:sz="0" w:space="0" w:color="auto"/>
            <w:right w:val="none" w:sz="0" w:space="0" w:color="auto"/>
          </w:divBdr>
          <w:divsChild>
            <w:div w:id="299696911">
              <w:marLeft w:val="0"/>
              <w:marRight w:val="0"/>
              <w:marTop w:val="0"/>
              <w:marBottom w:val="0"/>
              <w:divBdr>
                <w:top w:val="none" w:sz="0" w:space="0" w:color="auto"/>
                <w:left w:val="none" w:sz="0" w:space="0" w:color="auto"/>
                <w:bottom w:val="none" w:sz="0" w:space="0" w:color="auto"/>
                <w:right w:val="none" w:sz="0" w:space="0" w:color="auto"/>
              </w:divBdr>
              <w:divsChild>
                <w:div w:id="736787435">
                  <w:marLeft w:val="0"/>
                  <w:marRight w:val="0"/>
                  <w:marTop w:val="0"/>
                  <w:marBottom w:val="0"/>
                  <w:divBdr>
                    <w:top w:val="none" w:sz="0" w:space="0" w:color="auto"/>
                    <w:left w:val="none" w:sz="0" w:space="0" w:color="auto"/>
                    <w:bottom w:val="none" w:sz="0" w:space="0" w:color="auto"/>
                    <w:right w:val="none" w:sz="0" w:space="0" w:color="auto"/>
                  </w:divBdr>
                  <w:divsChild>
                    <w:div w:id="113275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792848">
      <w:bodyDiv w:val="1"/>
      <w:marLeft w:val="0"/>
      <w:marRight w:val="0"/>
      <w:marTop w:val="0"/>
      <w:marBottom w:val="0"/>
      <w:divBdr>
        <w:top w:val="none" w:sz="0" w:space="0" w:color="auto"/>
        <w:left w:val="none" w:sz="0" w:space="0" w:color="auto"/>
        <w:bottom w:val="none" w:sz="0" w:space="0" w:color="auto"/>
        <w:right w:val="none" w:sz="0" w:space="0" w:color="auto"/>
      </w:divBdr>
    </w:div>
    <w:div w:id="1800613094">
      <w:bodyDiv w:val="1"/>
      <w:marLeft w:val="0"/>
      <w:marRight w:val="0"/>
      <w:marTop w:val="0"/>
      <w:marBottom w:val="0"/>
      <w:divBdr>
        <w:top w:val="none" w:sz="0" w:space="0" w:color="auto"/>
        <w:left w:val="none" w:sz="0" w:space="0" w:color="auto"/>
        <w:bottom w:val="none" w:sz="0" w:space="0" w:color="auto"/>
        <w:right w:val="none" w:sz="0" w:space="0" w:color="auto"/>
      </w:divBdr>
    </w:div>
    <w:div w:id="1957366397">
      <w:bodyDiv w:val="1"/>
      <w:marLeft w:val="0"/>
      <w:marRight w:val="0"/>
      <w:marTop w:val="0"/>
      <w:marBottom w:val="0"/>
      <w:divBdr>
        <w:top w:val="none" w:sz="0" w:space="0" w:color="auto"/>
        <w:left w:val="none" w:sz="0" w:space="0" w:color="auto"/>
        <w:bottom w:val="none" w:sz="0" w:space="0" w:color="auto"/>
        <w:right w:val="none" w:sz="0" w:space="0" w:color="auto"/>
      </w:divBdr>
    </w:div>
    <w:div w:id="1975141401">
      <w:bodyDiv w:val="1"/>
      <w:marLeft w:val="0"/>
      <w:marRight w:val="0"/>
      <w:marTop w:val="0"/>
      <w:marBottom w:val="0"/>
      <w:divBdr>
        <w:top w:val="none" w:sz="0" w:space="0" w:color="auto"/>
        <w:left w:val="none" w:sz="0" w:space="0" w:color="auto"/>
        <w:bottom w:val="none" w:sz="0" w:space="0" w:color="auto"/>
        <w:right w:val="none" w:sz="0" w:space="0" w:color="auto"/>
      </w:divBdr>
      <w:divsChild>
        <w:div w:id="1546136142">
          <w:marLeft w:val="0"/>
          <w:marRight w:val="0"/>
          <w:marTop w:val="0"/>
          <w:marBottom w:val="0"/>
          <w:divBdr>
            <w:top w:val="none" w:sz="0" w:space="0" w:color="auto"/>
            <w:left w:val="none" w:sz="0" w:space="0" w:color="auto"/>
            <w:bottom w:val="none" w:sz="0" w:space="0" w:color="auto"/>
            <w:right w:val="none" w:sz="0" w:space="0" w:color="auto"/>
          </w:divBdr>
          <w:divsChild>
            <w:div w:id="178411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054945">
      <w:bodyDiv w:val="1"/>
      <w:marLeft w:val="0"/>
      <w:marRight w:val="0"/>
      <w:marTop w:val="0"/>
      <w:marBottom w:val="0"/>
      <w:divBdr>
        <w:top w:val="none" w:sz="0" w:space="0" w:color="auto"/>
        <w:left w:val="none" w:sz="0" w:space="0" w:color="auto"/>
        <w:bottom w:val="none" w:sz="0" w:space="0" w:color="auto"/>
        <w:right w:val="none" w:sz="0" w:space="0" w:color="auto"/>
      </w:divBdr>
      <w:divsChild>
        <w:div w:id="1658723383">
          <w:marLeft w:val="0"/>
          <w:marRight w:val="0"/>
          <w:marTop w:val="0"/>
          <w:marBottom w:val="0"/>
          <w:divBdr>
            <w:top w:val="none" w:sz="0" w:space="0" w:color="auto"/>
            <w:left w:val="none" w:sz="0" w:space="0" w:color="auto"/>
            <w:bottom w:val="none" w:sz="0" w:space="0" w:color="auto"/>
            <w:right w:val="none" w:sz="0" w:space="0" w:color="auto"/>
          </w:divBdr>
          <w:divsChild>
            <w:div w:id="1873178868">
              <w:marLeft w:val="0"/>
              <w:marRight w:val="0"/>
              <w:marTop w:val="0"/>
              <w:marBottom w:val="0"/>
              <w:divBdr>
                <w:top w:val="none" w:sz="0" w:space="0" w:color="auto"/>
                <w:left w:val="none" w:sz="0" w:space="0" w:color="auto"/>
                <w:bottom w:val="none" w:sz="0" w:space="0" w:color="auto"/>
                <w:right w:val="none" w:sz="0" w:space="0" w:color="auto"/>
              </w:divBdr>
              <w:divsChild>
                <w:div w:id="327947021">
                  <w:marLeft w:val="0"/>
                  <w:marRight w:val="0"/>
                  <w:marTop w:val="0"/>
                  <w:marBottom w:val="0"/>
                  <w:divBdr>
                    <w:top w:val="none" w:sz="0" w:space="0" w:color="auto"/>
                    <w:left w:val="none" w:sz="0" w:space="0" w:color="auto"/>
                    <w:bottom w:val="none" w:sz="0" w:space="0" w:color="auto"/>
                    <w:right w:val="none" w:sz="0" w:space="0" w:color="auto"/>
                  </w:divBdr>
                  <w:divsChild>
                    <w:div w:id="56002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1807339">
      <w:bodyDiv w:val="1"/>
      <w:marLeft w:val="0"/>
      <w:marRight w:val="0"/>
      <w:marTop w:val="0"/>
      <w:marBottom w:val="0"/>
      <w:divBdr>
        <w:top w:val="none" w:sz="0" w:space="0" w:color="auto"/>
        <w:left w:val="none" w:sz="0" w:space="0" w:color="auto"/>
        <w:bottom w:val="none" w:sz="0" w:space="0" w:color="auto"/>
        <w:right w:val="none" w:sz="0" w:space="0" w:color="auto"/>
      </w:divBdr>
      <w:divsChild>
        <w:div w:id="234898368">
          <w:marLeft w:val="0"/>
          <w:marRight w:val="0"/>
          <w:marTop w:val="0"/>
          <w:marBottom w:val="0"/>
          <w:divBdr>
            <w:top w:val="none" w:sz="0" w:space="0" w:color="auto"/>
            <w:left w:val="none" w:sz="0" w:space="0" w:color="auto"/>
            <w:bottom w:val="none" w:sz="0" w:space="0" w:color="auto"/>
            <w:right w:val="none" w:sz="0" w:space="0" w:color="auto"/>
          </w:divBdr>
          <w:divsChild>
            <w:div w:id="1556045637">
              <w:marLeft w:val="0"/>
              <w:marRight w:val="0"/>
              <w:marTop w:val="0"/>
              <w:marBottom w:val="0"/>
              <w:divBdr>
                <w:top w:val="none" w:sz="0" w:space="0" w:color="auto"/>
                <w:left w:val="none" w:sz="0" w:space="0" w:color="auto"/>
                <w:bottom w:val="none" w:sz="0" w:space="0" w:color="auto"/>
                <w:right w:val="none" w:sz="0" w:space="0" w:color="auto"/>
              </w:divBdr>
              <w:divsChild>
                <w:div w:id="91609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25084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San_Emiliano_de_la_Cogolla" TargetMode="External"/><Relationship Id="rId18" Type="http://schemas.openxmlformats.org/officeDocument/2006/relationships/hyperlink" Target="https://es.wikipedia.org/wiki/Valle_del_Ebro" TargetMode="External"/><Relationship Id="rId26" Type="http://schemas.openxmlformats.org/officeDocument/2006/relationships/hyperlink" Target="https://es.wikipedia.org/wiki/Haro" TargetMode="External"/><Relationship Id="rId39" Type="http://schemas.openxmlformats.org/officeDocument/2006/relationships/hyperlink" Target="https://es.wikipedia.org/wiki/1052" TargetMode="External"/><Relationship Id="rId3" Type="http://schemas.openxmlformats.org/officeDocument/2006/relationships/settings" Target="settings.xml"/><Relationship Id="rId21" Type="http://schemas.openxmlformats.org/officeDocument/2006/relationships/hyperlink" Target="https://es.wikipedia.org/wiki/560" TargetMode="External"/><Relationship Id="rId34" Type="http://schemas.openxmlformats.org/officeDocument/2006/relationships/hyperlink" Target="https://es.wikipedia.org/wiki/550" TargetMode="External"/><Relationship Id="rId42" Type="http://schemas.openxmlformats.org/officeDocument/2006/relationships/hyperlink" Target="https://es.wikipedia.org/wiki/1053" TargetMode="External"/><Relationship Id="rId47" Type="http://schemas.openxmlformats.org/officeDocument/2006/relationships/hyperlink" Target="https://es.wikipedia.org/wiki/Siglo_XIII" TargetMode="External"/><Relationship Id="rId50" Type="http://schemas.openxmlformats.org/officeDocument/2006/relationships/image" Target="media/image2.png"/><Relationship Id="rId7" Type="http://schemas.openxmlformats.org/officeDocument/2006/relationships/hyperlink" Target="https://es.wikipedia.org/wiki/473" TargetMode="External"/><Relationship Id="rId12" Type="http://schemas.openxmlformats.org/officeDocument/2006/relationships/hyperlink" Target="https://es.wikipedia.org/wiki/Pastor" TargetMode="External"/><Relationship Id="rId17" Type="http://schemas.openxmlformats.org/officeDocument/2006/relationships/hyperlink" Target="https://es.wikipedia.org/wiki/Sierra_de_la_Demanda" TargetMode="External"/><Relationship Id="rId25" Type="http://schemas.openxmlformats.org/officeDocument/2006/relationships/hyperlink" Target="https://es.wikipedia.org/wiki/Riscos_de_Bilibio" TargetMode="External"/><Relationship Id="rId33" Type="http://schemas.openxmlformats.org/officeDocument/2006/relationships/hyperlink" Target="https://es.wikipedia.org/wiki/Narbona" TargetMode="External"/><Relationship Id="rId38" Type="http://schemas.openxmlformats.org/officeDocument/2006/relationships/hyperlink" Target="https://es.wikipedia.org/wiki/Garc%C3%ADa_S%C3%A1nchez_III_de_Navarra" TargetMode="External"/><Relationship Id="rId46" Type="http://schemas.openxmlformats.org/officeDocument/2006/relationships/hyperlink" Target="https://es.wikipedia.org/wiki/Obispo" TargetMode="External"/><Relationship Id="rId2" Type="http://schemas.openxmlformats.org/officeDocument/2006/relationships/styles" Target="styles.xml"/><Relationship Id="rId16" Type="http://schemas.openxmlformats.org/officeDocument/2006/relationships/hyperlink" Target="https://es.wikipedia.org/wiki/Ascetismo" TargetMode="External"/><Relationship Id="rId20" Type="http://schemas.openxmlformats.org/officeDocument/2006/relationships/hyperlink" Target="https://es.wikipedia.org/w/index.php?title=D%C3%ADdimo_de_Tarazona&amp;action=edit&amp;redlink=1" TargetMode="External"/><Relationship Id="rId29" Type="http://schemas.openxmlformats.org/officeDocument/2006/relationships/hyperlink" Target="https://es.wikipedia.org/w/index.php?title=Cotonato&amp;action=edit&amp;redlink=1" TargetMode="External"/><Relationship Id="rId41" Type="http://schemas.openxmlformats.org/officeDocument/2006/relationships/hyperlink" Target="https://es.wikipedia.org/wiki/29_de_mayo"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es.wikipedia.org/wiki/Lat%C3%ADn" TargetMode="External"/><Relationship Id="rId11" Type="http://schemas.openxmlformats.org/officeDocument/2006/relationships/hyperlink" Target="https://es.wikipedia.org/wiki/Monasterio_de_San_Mill%C3%A1n_de_Yuso" TargetMode="External"/><Relationship Id="rId24" Type="http://schemas.openxmlformats.org/officeDocument/2006/relationships/hyperlink" Target="https://es.wikipedia.org/wiki/Felices_de_Bilibio" TargetMode="External"/><Relationship Id="rId32" Type="http://schemas.openxmlformats.org/officeDocument/2006/relationships/hyperlink" Target="https://es.wikipedia.org/wiki/Potamia" TargetMode="External"/><Relationship Id="rId37" Type="http://schemas.openxmlformats.org/officeDocument/2006/relationships/hyperlink" Target="https://es.wikipedia.org/wiki/Duero" TargetMode="External"/><Relationship Id="rId40" Type="http://schemas.openxmlformats.org/officeDocument/2006/relationships/hyperlink" Target="https://es.wikipedia.org/wiki/Monasterio_de_Santa_Mar%C3%ADa_la_Real_de_N%C3%A1jera" TargetMode="External"/><Relationship Id="rId45" Type="http://schemas.openxmlformats.org/officeDocument/2006/relationships/hyperlink" Target="https://es.wikipedia.org/wiki/Braulio_de_Zaragoza" TargetMode="External"/><Relationship Id="rId53"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s://es.wikipedia.org/wiki/Cristiano" TargetMode="External"/><Relationship Id="rId23" Type="http://schemas.openxmlformats.org/officeDocument/2006/relationships/hyperlink" Target="http://www.vallenajerilla.com/berceo/braulio/braulio.htm" TargetMode="External"/><Relationship Id="rId28" Type="http://schemas.openxmlformats.org/officeDocument/2006/relationships/hyperlink" Target="https://es.wikipedia.org/w/index.php?title=Aselo&amp;action=edit&amp;redlink=1" TargetMode="External"/><Relationship Id="rId36" Type="http://schemas.openxmlformats.org/officeDocument/2006/relationships/hyperlink" Target="https://es.wikipedia.org/wiki/Pueblo_%C3%A1rabe" TargetMode="External"/><Relationship Id="rId49" Type="http://schemas.openxmlformats.org/officeDocument/2006/relationships/hyperlink" Target="https://es.wikipedia.org/wiki/Vida_de_San_Mill%C3%A1n_de_la_Cogolla" TargetMode="External"/><Relationship Id="rId10" Type="http://schemas.openxmlformats.org/officeDocument/2006/relationships/hyperlink" Target="https://es.wikipedia.org/wiki/Felices_de_Bilibio" TargetMode="External"/><Relationship Id="rId19" Type="http://schemas.openxmlformats.org/officeDocument/2006/relationships/hyperlink" Target="https://es.wikipedia.org/wiki/Anexo:Obispos_de_Tarazona" TargetMode="External"/><Relationship Id="rId31" Type="http://schemas.openxmlformats.org/officeDocument/2006/relationships/hyperlink" Target="https://es.wikipedia.org/wiki/Sofronio" TargetMode="External"/><Relationship Id="rId44" Type="http://schemas.openxmlformats.org/officeDocument/2006/relationships/hyperlink" Target="https://es.wikipedia.org/wiki/Lat%C3%ADn" TargetMode="External"/><Relationship Id="rId52"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s://es.wikipedia.org/wiki/574" TargetMode="External"/><Relationship Id="rId14" Type="http://schemas.openxmlformats.org/officeDocument/2006/relationships/hyperlink" Target="https://es.wikipedia.org/wiki/Siglo_IV" TargetMode="External"/><Relationship Id="rId22" Type="http://schemas.openxmlformats.org/officeDocument/2006/relationships/hyperlink" Target="https://es.wikipedia.org/wiki/Monasterio_de_Suso" TargetMode="External"/><Relationship Id="rId27" Type="http://schemas.openxmlformats.org/officeDocument/2006/relationships/hyperlink" Target="https://es.wikipedia.org/w/index.php?title=Menesteroso&amp;action=edit&amp;redlink=1" TargetMode="External"/><Relationship Id="rId30" Type="http://schemas.openxmlformats.org/officeDocument/2006/relationships/hyperlink" Target="https://es.wikipedia.org/wiki/Geroncio" TargetMode="External"/><Relationship Id="rId35" Type="http://schemas.openxmlformats.org/officeDocument/2006/relationships/hyperlink" Target="https://es.wikipedia.org/wiki/Agila_I" TargetMode="External"/><Relationship Id="rId43" Type="http://schemas.openxmlformats.org/officeDocument/2006/relationships/hyperlink" Target="https://es.wikipedia.org/wiki/Monasterio_de_Yuso" TargetMode="External"/><Relationship Id="rId48" Type="http://schemas.openxmlformats.org/officeDocument/2006/relationships/hyperlink" Target="https://es.wikipedia.org/wiki/Gonzalo_de_Berceo" TargetMode="External"/><Relationship Id="rId8" Type="http://schemas.openxmlformats.org/officeDocument/2006/relationships/hyperlink" Target="https://es.wikipedia.org/wiki/Monasterio_de_San_Mill%C3%A1n_de_Suso" TargetMode="External"/><Relationship Id="rId51" Type="http://schemas.openxmlformats.org/officeDocument/2006/relationships/hyperlink" Target="https://commons.wikimedia.org/wiki/File:Cenotafio_de_San_Millan_en_el_Monasterio_de_San_Millan_de_Suso.jp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1351</Words>
  <Characters>7435</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Arzobispado de Valladolid</Company>
  <LinksUpToDate>false</LinksUpToDate>
  <CharactersWithSpaces>8769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jucaplpe</dc:creator>
  <cp:lastModifiedBy>PECHI</cp:lastModifiedBy>
  <cp:revision>2</cp:revision>
  <dcterms:created xsi:type="dcterms:W3CDTF">2019-08-03T16:40:00Z</dcterms:created>
  <dcterms:modified xsi:type="dcterms:W3CDTF">2019-08-03T16:40:00Z</dcterms:modified>
</cp:coreProperties>
</file>