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7A" w:rsidRPr="008F46CC" w:rsidRDefault="00A55AC8" w:rsidP="008F46CC">
      <w:pPr>
        <w:ind w:left="-567"/>
        <w:jc w:val="center"/>
        <w:rPr>
          <w:rFonts w:ascii="Arial" w:eastAsia="Arial" w:hAnsi="Arial" w:cs="Arial"/>
          <w:b/>
          <w:color w:val="FF0000"/>
          <w:sz w:val="36"/>
          <w:szCs w:val="36"/>
        </w:rPr>
      </w:pPr>
      <w:r w:rsidRPr="008F46CC">
        <w:rPr>
          <w:rFonts w:ascii="Arial" w:eastAsia="Arial" w:hAnsi="Arial" w:cs="Arial"/>
          <w:b/>
          <w:color w:val="FF0000"/>
          <w:sz w:val="36"/>
          <w:szCs w:val="36"/>
        </w:rPr>
        <w:t xml:space="preserve">Juan  </w:t>
      </w:r>
      <w:proofErr w:type="spellStart"/>
      <w:r w:rsidRPr="008F46CC">
        <w:rPr>
          <w:rFonts w:ascii="Arial" w:eastAsia="Arial" w:hAnsi="Arial" w:cs="Arial"/>
          <w:b/>
          <w:color w:val="FF0000"/>
          <w:sz w:val="36"/>
          <w:szCs w:val="36"/>
        </w:rPr>
        <w:t>ScotoErígena</w:t>
      </w:r>
      <w:proofErr w:type="spellEnd"/>
      <w:r w:rsidRPr="008F46CC">
        <w:rPr>
          <w:rFonts w:ascii="Arial" w:eastAsia="Arial" w:hAnsi="Arial" w:cs="Arial"/>
          <w:b/>
          <w:color w:val="FF0000"/>
          <w:sz w:val="36"/>
          <w:szCs w:val="36"/>
        </w:rPr>
        <w:t xml:space="preserve"> 810-877</w:t>
      </w:r>
    </w:p>
    <w:p w:rsidR="008F46CC" w:rsidRDefault="008F46CC" w:rsidP="00DA2270">
      <w:pPr>
        <w:spacing w:after="0"/>
        <w:ind w:left="-567" w:right="-142"/>
        <w:jc w:val="center"/>
      </w:pPr>
      <w:r>
        <w:rPr>
          <w:noProof/>
        </w:rPr>
        <w:drawing>
          <wp:inline distT="0" distB="0" distL="0" distR="0">
            <wp:extent cx="1538981" cy="2047875"/>
            <wp:effectExtent l="19050" t="0" r="4069"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l="48854" t="28440" r="35097" b="37615"/>
                    <a:stretch>
                      <a:fillRect/>
                    </a:stretch>
                  </pic:blipFill>
                  <pic:spPr bwMode="auto">
                    <a:xfrm>
                      <a:off x="0" y="0"/>
                      <a:ext cx="1538981" cy="2047875"/>
                    </a:xfrm>
                    <a:prstGeom prst="rect">
                      <a:avLst/>
                    </a:prstGeom>
                    <a:noFill/>
                    <a:ln w="9525">
                      <a:noFill/>
                      <a:miter lim="800000"/>
                      <a:headEnd/>
                      <a:tailEnd/>
                    </a:ln>
                  </pic:spPr>
                </pic:pic>
              </a:graphicData>
            </a:graphic>
          </wp:inline>
        </w:drawing>
      </w:r>
    </w:p>
    <w:p w:rsidR="004109BF" w:rsidRDefault="004109BF" w:rsidP="00DA2270">
      <w:pPr>
        <w:spacing w:after="0"/>
        <w:ind w:left="-567" w:right="-142"/>
        <w:jc w:val="center"/>
      </w:pPr>
    </w:p>
    <w:p w:rsidR="00E0262E" w:rsidRPr="00E0262E" w:rsidRDefault="00855927" w:rsidP="00E0262E">
      <w:pPr>
        <w:spacing w:after="0"/>
        <w:ind w:left="-993" w:right="-142"/>
        <w:jc w:val="both"/>
        <w:rPr>
          <w:rFonts w:ascii="Arial" w:hAnsi="Arial" w:cs="Arial"/>
          <w:b/>
          <w:color w:val="FF0000"/>
          <w:sz w:val="24"/>
          <w:szCs w:val="24"/>
        </w:rPr>
      </w:pPr>
      <w:r>
        <w:rPr>
          <w:rFonts w:ascii="Arial" w:hAnsi="Arial" w:cs="Arial"/>
          <w:b/>
          <w:color w:val="FF0000"/>
          <w:sz w:val="24"/>
          <w:szCs w:val="24"/>
        </w:rPr>
        <w:t xml:space="preserve">    </w:t>
      </w:r>
      <w:r w:rsidR="004109BF" w:rsidRPr="00E0262E">
        <w:rPr>
          <w:rFonts w:ascii="Arial" w:hAnsi="Arial" w:cs="Arial"/>
          <w:b/>
          <w:color w:val="FF0000"/>
          <w:sz w:val="24"/>
          <w:szCs w:val="24"/>
        </w:rPr>
        <w:t xml:space="preserve">Escritos </w:t>
      </w:r>
      <w:r w:rsidR="00E0262E" w:rsidRPr="00E0262E">
        <w:rPr>
          <w:rFonts w:ascii="Arial" w:hAnsi="Arial" w:cs="Arial"/>
          <w:b/>
          <w:color w:val="FF0000"/>
          <w:sz w:val="24"/>
          <w:szCs w:val="24"/>
        </w:rPr>
        <w:t xml:space="preserve">a veces llenos de ambigüedades y de errores, como los </w:t>
      </w:r>
      <w:r w:rsidR="00E0262E">
        <w:rPr>
          <w:rFonts w:ascii="Arial" w:hAnsi="Arial" w:cs="Arial"/>
          <w:b/>
          <w:color w:val="FF0000"/>
          <w:sz w:val="24"/>
          <w:szCs w:val="24"/>
        </w:rPr>
        <w:t>q</w:t>
      </w:r>
      <w:r w:rsidR="00683EBE">
        <w:rPr>
          <w:rFonts w:ascii="Arial" w:hAnsi="Arial" w:cs="Arial"/>
          <w:b/>
          <w:color w:val="FF0000"/>
          <w:sz w:val="24"/>
          <w:szCs w:val="24"/>
        </w:rPr>
        <w:t xml:space="preserve">ue hizo Escoto </w:t>
      </w:r>
      <w:proofErr w:type="spellStart"/>
      <w:r w:rsidR="00683EBE">
        <w:rPr>
          <w:rFonts w:ascii="Arial" w:hAnsi="Arial" w:cs="Arial"/>
          <w:b/>
          <w:color w:val="FF0000"/>
          <w:sz w:val="24"/>
          <w:szCs w:val="24"/>
        </w:rPr>
        <w:t>Erí</w:t>
      </w:r>
      <w:r w:rsidR="00E0262E" w:rsidRPr="00E0262E">
        <w:rPr>
          <w:rFonts w:ascii="Arial" w:hAnsi="Arial" w:cs="Arial"/>
          <w:b/>
          <w:color w:val="FF0000"/>
          <w:sz w:val="24"/>
          <w:szCs w:val="24"/>
        </w:rPr>
        <w:t>gen</w:t>
      </w:r>
      <w:r w:rsidR="00683EBE">
        <w:rPr>
          <w:rFonts w:ascii="Arial" w:hAnsi="Arial" w:cs="Arial"/>
          <w:b/>
          <w:color w:val="FF0000"/>
          <w:sz w:val="24"/>
          <w:szCs w:val="24"/>
        </w:rPr>
        <w:t>a</w:t>
      </w:r>
      <w:proofErr w:type="spellEnd"/>
      <w:r w:rsidR="00E0262E" w:rsidRPr="00E0262E">
        <w:rPr>
          <w:rFonts w:ascii="Arial" w:hAnsi="Arial" w:cs="Arial"/>
          <w:b/>
          <w:color w:val="FF0000"/>
          <w:sz w:val="24"/>
          <w:szCs w:val="24"/>
        </w:rPr>
        <w:t>, aun</w:t>
      </w:r>
      <w:r w:rsidR="00E0262E">
        <w:rPr>
          <w:rFonts w:ascii="Arial" w:hAnsi="Arial" w:cs="Arial"/>
          <w:b/>
          <w:color w:val="FF0000"/>
          <w:sz w:val="24"/>
          <w:szCs w:val="24"/>
        </w:rPr>
        <w:t>qu</w:t>
      </w:r>
      <w:r w:rsidR="00E0262E" w:rsidRPr="00E0262E">
        <w:rPr>
          <w:rFonts w:ascii="Arial" w:hAnsi="Arial" w:cs="Arial"/>
          <w:b/>
          <w:color w:val="FF0000"/>
          <w:sz w:val="24"/>
          <w:szCs w:val="24"/>
        </w:rPr>
        <w:t xml:space="preserve">e pueden ser originales y famosos, no se debe aceptar sin más. </w:t>
      </w:r>
      <w:r w:rsidR="00E0262E">
        <w:rPr>
          <w:rFonts w:ascii="Arial" w:hAnsi="Arial" w:cs="Arial"/>
          <w:b/>
          <w:color w:val="FF0000"/>
          <w:sz w:val="24"/>
          <w:szCs w:val="24"/>
        </w:rPr>
        <w:t>E</w:t>
      </w:r>
      <w:r w:rsidR="00E0262E" w:rsidRPr="00E0262E">
        <w:rPr>
          <w:rFonts w:ascii="Arial" w:hAnsi="Arial" w:cs="Arial"/>
          <w:b/>
          <w:color w:val="FF0000"/>
          <w:sz w:val="24"/>
          <w:szCs w:val="24"/>
        </w:rPr>
        <w:t xml:space="preserve">l catequista tienen que tener cierto espíritu crítico, si cuenta con ideas para juzgar. O tiene </w:t>
      </w:r>
      <w:r w:rsidR="00E0262E">
        <w:rPr>
          <w:rFonts w:ascii="Arial" w:hAnsi="Arial" w:cs="Arial"/>
          <w:b/>
          <w:color w:val="FF0000"/>
          <w:sz w:val="24"/>
          <w:szCs w:val="24"/>
        </w:rPr>
        <w:t>q</w:t>
      </w:r>
      <w:r w:rsidR="00E0262E" w:rsidRPr="00E0262E">
        <w:rPr>
          <w:rFonts w:ascii="Arial" w:hAnsi="Arial" w:cs="Arial"/>
          <w:b/>
          <w:color w:val="FF0000"/>
          <w:sz w:val="24"/>
          <w:szCs w:val="24"/>
        </w:rPr>
        <w:t>ue saber consultar a persona culta</w:t>
      </w:r>
      <w:r w:rsidR="006E2D06">
        <w:rPr>
          <w:rFonts w:ascii="Arial" w:hAnsi="Arial" w:cs="Arial"/>
          <w:b/>
          <w:color w:val="FF0000"/>
          <w:sz w:val="24"/>
          <w:szCs w:val="24"/>
        </w:rPr>
        <w:t>,</w:t>
      </w:r>
      <w:r w:rsidR="00E0262E" w:rsidRPr="00E0262E">
        <w:rPr>
          <w:rFonts w:ascii="Arial" w:hAnsi="Arial" w:cs="Arial"/>
          <w:b/>
          <w:color w:val="FF0000"/>
          <w:sz w:val="24"/>
          <w:szCs w:val="24"/>
        </w:rPr>
        <w:t xml:space="preserve"> si desea aclara</w:t>
      </w:r>
      <w:r w:rsidR="00E0262E">
        <w:rPr>
          <w:rFonts w:ascii="Arial" w:hAnsi="Arial" w:cs="Arial"/>
          <w:b/>
          <w:color w:val="FF0000"/>
          <w:sz w:val="24"/>
          <w:szCs w:val="24"/>
        </w:rPr>
        <w:t>r</w:t>
      </w:r>
      <w:r w:rsidR="00E0262E" w:rsidRPr="00E0262E">
        <w:rPr>
          <w:rFonts w:ascii="Arial" w:hAnsi="Arial" w:cs="Arial"/>
          <w:b/>
          <w:color w:val="FF0000"/>
          <w:sz w:val="24"/>
          <w:szCs w:val="24"/>
        </w:rPr>
        <w:t xml:space="preserve"> alguna cuesti</w:t>
      </w:r>
      <w:r w:rsidR="00E0262E">
        <w:rPr>
          <w:rFonts w:ascii="Arial" w:hAnsi="Arial" w:cs="Arial"/>
          <w:b/>
          <w:color w:val="FF0000"/>
          <w:sz w:val="24"/>
          <w:szCs w:val="24"/>
        </w:rPr>
        <w:t>ón</w:t>
      </w:r>
      <w:r w:rsidR="00E0262E" w:rsidRPr="00E0262E">
        <w:rPr>
          <w:rFonts w:ascii="Arial" w:hAnsi="Arial" w:cs="Arial"/>
          <w:b/>
          <w:color w:val="FF0000"/>
          <w:sz w:val="24"/>
          <w:szCs w:val="24"/>
        </w:rPr>
        <w:t xml:space="preserve"> o tema. No de</w:t>
      </w:r>
      <w:r w:rsidR="00E0262E">
        <w:rPr>
          <w:rFonts w:ascii="Arial" w:hAnsi="Arial" w:cs="Arial"/>
          <w:b/>
          <w:color w:val="FF0000"/>
          <w:sz w:val="24"/>
          <w:szCs w:val="24"/>
        </w:rPr>
        <w:t>b</w:t>
      </w:r>
      <w:r w:rsidR="00E0262E" w:rsidRPr="00E0262E">
        <w:rPr>
          <w:rFonts w:ascii="Arial" w:hAnsi="Arial" w:cs="Arial"/>
          <w:b/>
          <w:color w:val="FF0000"/>
          <w:sz w:val="24"/>
          <w:szCs w:val="24"/>
        </w:rPr>
        <w:t>e ol</w:t>
      </w:r>
      <w:r w:rsidR="00E0262E">
        <w:rPr>
          <w:rFonts w:ascii="Arial" w:hAnsi="Arial" w:cs="Arial"/>
          <w:b/>
          <w:color w:val="FF0000"/>
          <w:sz w:val="24"/>
          <w:szCs w:val="24"/>
        </w:rPr>
        <w:t>v</w:t>
      </w:r>
      <w:r w:rsidR="00E0262E" w:rsidRPr="00E0262E">
        <w:rPr>
          <w:rFonts w:ascii="Arial" w:hAnsi="Arial" w:cs="Arial"/>
          <w:b/>
          <w:color w:val="FF0000"/>
          <w:sz w:val="24"/>
          <w:szCs w:val="24"/>
        </w:rPr>
        <w:t xml:space="preserve">idar que a veces los </w:t>
      </w:r>
      <w:proofErr w:type="spellStart"/>
      <w:r w:rsidR="00E0262E" w:rsidRPr="00E0262E">
        <w:rPr>
          <w:rFonts w:ascii="Arial" w:hAnsi="Arial" w:cs="Arial"/>
          <w:b/>
          <w:color w:val="FF0000"/>
          <w:sz w:val="24"/>
          <w:szCs w:val="24"/>
        </w:rPr>
        <w:t>catequizandos</w:t>
      </w:r>
      <w:proofErr w:type="spellEnd"/>
      <w:r w:rsidR="00E0262E" w:rsidRPr="00E0262E">
        <w:rPr>
          <w:rFonts w:ascii="Arial" w:hAnsi="Arial" w:cs="Arial"/>
          <w:b/>
          <w:color w:val="FF0000"/>
          <w:sz w:val="24"/>
          <w:szCs w:val="24"/>
        </w:rPr>
        <w:t xml:space="preserve"> son po</w:t>
      </w:r>
      <w:r w:rsidR="00E0262E">
        <w:rPr>
          <w:rFonts w:ascii="Arial" w:hAnsi="Arial" w:cs="Arial"/>
          <w:b/>
          <w:color w:val="FF0000"/>
          <w:sz w:val="24"/>
          <w:szCs w:val="24"/>
        </w:rPr>
        <w:t>r</w:t>
      </w:r>
      <w:r w:rsidR="00E0262E" w:rsidRPr="00E0262E">
        <w:rPr>
          <w:rFonts w:ascii="Arial" w:hAnsi="Arial" w:cs="Arial"/>
          <w:b/>
          <w:color w:val="FF0000"/>
          <w:sz w:val="24"/>
          <w:szCs w:val="24"/>
        </w:rPr>
        <w:t>tadores de pregunta</w:t>
      </w:r>
      <w:r w:rsidR="00E0262E">
        <w:rPr>
          <w:rFonts w:ascii="Arial" w:hAnsi="Arial" w:cs="Arial"/>
          <w:b/>
          <w:color w:val="FF0000"/>
          <w:sz w:val="24"/>
          <w:szCs w:val="24"/>
        </w:rPr>
        <w:t>s</w:t>
      </w:r>
      <w:r w:rsidR="00E0262E" w:rsidRPr="00E0262E">
        <w:rPr>
          <w:rFonts w:ascii="Arial" w:hAnsi="Arial" w:cs="Arial"/>
          <w:b/>
          <w:color w:val="FF0000"/>
          <w:sz w:val="24"/>
          <w:szCs w:val="24"/>
        </w:rPr>
        <w:t xml:space="preserve"> que responde</w:t>
      </w:r>
      <w:r w:rsidR="00E0262E">
        <w:rPr>
          <w:rFonts w:ascii="Arial" w:hAnsi="Arial" w:cs="Arial"/>
          <w:b/>
          <w:color w:val="FF0000"/>
          <w:sz w:val="24"/>
          <w:szCs w:val="24"/>
        </w:rPr>
        <w:t>n</w:t>
      </w:r>
      <w:r w:rsidR="00E0262E" w:rsidRPr="00E0262E">
        <w:rPr>
          <w:rFonts w:ascii="Arial" w:hAnsi="Arial" w:cs="Arial"/>
          <w:b/>
          <w:color w:val="FF0000"/>
          <w:sz w:val="24"/>
          <w:szCs w:val="24"/>
        </w:rPr>
        <w:t xml:space="preserve"> a ideas oscuras</w:t>
      </w:r>
      <w:r w:rsidR="00E0262E">
        <w:rPr>
          <w:rFonts w:ascii="Arial" w:hAnsi="Arial" w:cs="Arial"/>
          <w:b/>
          <w:color w:val="FF0000"/>
          <w:sz w:val="24"/>
          <w:szCs w:val="24"/>
        </w:rPr>
        <w:t xml:space="preserve">, propias o </w:t>
      </w:r>
      <w:proofErr w:type="spellStart"/>
      <w:r w:rsidR="00E0262E">
        <w:rPr>
          <w:rFonts w:ascii="Arial" w:hAnsi="Arial" w:cs="Arial"/>
          <w:b/>
          <w:color w:val="FF0000"/>
          <w:sz w:val="24"/>
          <w:szCs w:val="24"/>
        </w:rPr>
        <w:t>ue</w:t>
      </w:r>
      <w:proofErr w:type="spellEnd"/>
      <w:r w:rsidR="00E0262E">
        <w:rPr>
          <w:rFonts w:ascii="Arial" w:hAnsi="Arial" w:cs="Arial"/>
          <w:b/>
          <w:color w:val="FF0000"/>
          <w:sz w:val="24"/>
          <w:szCs w:val="24"/>
        </w:rPr>
        <w:t xml:space="preserve"> han oído a otros. El bu</w:t>
      </w:r>
      <w:r w:rsidR="00E0262E" w:rsidRPr="00E0262E">
        <w:rPr>
          <w:rFonts w:ascii="Arial" w:hAnsi="Arial" w:cs="Arial"/>
          <w:b/>
          <w:color w:val="FF0000"/>
          <w:sz w:val="24"/>
          <w:szCs w:val="24"/>
        </w:rPr>
        <w:t>en catequista sabe responder o sabe buscar la claridad antes de aportar una respuesta equivocada</w:t>
      </w:r>
      <w:r w:rsidR="00E0262E">
        <w:rPr>
          <w:rFonts w:ascii="Arial" w:hAnsi="Arial" w:cs="Arial"/>
          <w:b/>
          <w:color w:val="FF0000"/>
          <w:sz w:val="24"/>
          <w:szCs w:val="24"/>
        </w:rPr>
        <w:t>.</w:t>
      </w:r>
    </w:p>
    <w:p w:rsidR="004109BF" w:rsidRDefault="004109BF" w:rsidP="00DA2270">
      <w:pPr>
        <w:spacing w:after="0"/>
        <w:ind w:left="-567" w:right="-142"/>
        <w:jc w:val="center"/>
      </w:pPr>
      <w:r>
        <w:t>i</w:t>
      </w: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Juan Escoto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w:t>
      </w:r>
      <w:hyperlink r:id="rId5">
        <w:r w:rsidRPr="008F46CC">
          <w:rPr>
            <w:rFonts w:ascii="Arial" w:eastAsia="Arial" w:hAnsi="Arial" w:cs="Arial"/>
            <w:b/>
            <w:sz w:val="24"/>
          </w:rPr>
          <w:t>c.</w:t>
        </w:r>
      </w:hyperlink>
      <w:hyperlink r:id="rId6">
        <w:r w:rsidRPr="008F46CC">
          <w:rPr>
            <w:rFonts w:ascii="Arial" w:eastAsia="Arial" w:hAnsi="Arial" w:cs="Arial"/>
            <w:b/>
            <w:sz w:val="24"/>
          </w:rPr>
          <w:t>810</w:t>
        </w:r>
      </w:hyperlink>
      <w:r w:rsidRPr="008F46CC">
        <w:rPr>
          <w:rFonts w:ascii="Arial" w:eastAsia="Arial" w:hAnsi="Arial" w:cs="Arial"/>
          <w:b/>
          <w:sz w:val="24"/>
        </w:rPr>
        <w:t xml:space="preserve">-c. </w:t>
      </w:r>
      <w:hyperlink r:id="rId7">
        <w:r w:rsidRPr="008F46CC">
          <w:rPr>
            <w:rFonts w:ascii="Arial" w:eastAsia="Arial" w:hAnsi="Arial" w:cs="Arial"/>
            <w:b/>
            <w:sz w:val="24"/>
          </w:rPr>
          <w:t>877</w:t>
        </w:r>
      </w:hyperlink>
      <w:r w:rsidRPr="008F46CC">
        <w:rPr>
          <w:rFonts w:ascii="Arial" w:eastAsia="Arial" w:hAnsi="Arial" w:cs="Arial"/>
          <w:b/>
          <w:sz w:val="24"/>
        </w:rPr>
        <w:t xml:space="preserve">) fue un destacado </w:t>
      </w:r>
      <w:hyperlink r:id="rId8">
        <w:r w:rsidRPr="008F46CC">
          <w:rPr>
            <w:rFonts w:ascii="Arial" w:eastAsia="Arial" w:hAnsi="Arial" w:cs="Arial"/>
            <w:b/>
            <w:sz w:val="24"/>
          </w:rPr>
          <w:t>filósofo</w:t>
        </w:r>
      </w:hyperlink>
      <w:r w:rsidRPr="008F46CC">
        <w:rPr>
          <w:rFonts w:ascii="Arial" w:eastAsia="Arial" w:hAnsi="Arial" w:cs="Arial"/>
          <w:b/>
          <w:sz w:val="24"/>
        </w:rPr>
        <w:t xml:space="preserve"> del </w:t>
      </w:r>
      <w:hyperlink r:id="rId9">
        <w:r w:rsidRPr="008F46CC">
          <w:rPr>
            <w:rFonts w:ascii="Arial" w:eastAsia="Arial" w:hAnsi="Arial" w:cs="Arial"/>
            <w:b/>
            <w:sz w:val="24"/>
          </w:rPr>
          <w:t>renacimiento carolingio</w:t>
        </w:r>
      </w:hyperlink>
      <w:r w:rsidRPr="008F46CC">
        <w:rPr>
          <w:rFonts w:ascii="Arial" w:eastAsia="Arial" w:hAnsi="Arial" w:cs="Arial"/>
          <w:b/>
          <w:sz w:val="24"/>
        </w:rPr>
        <w:t xml:space="preserve">.  Poco o nada se sabe de su origen excepto que era </w:t>
      </w:r>
      <w:hyperlink r:id="rId10">
        <w:r w:rsidRPr="008F46CC">
          <w:rPr>
            <w:rFonts w:ascii="Arial" w:eastAsia="Arial" w:hAnsi="Arial" w:cs="Arial"/>
            <w:b/>
            <w:sz w:val="24"/>
          </w:rPr>
          <w:t>irlandés</w:t>
        </w:r>
      </w:hyperlink>
      <w:r w:rsidRPr="008F46CC">
        <w:rPr>
          <w:rFonts w:ascii="Arial" w:eastAsia="Arial" w:hAnsi="Arial" w:cs="Arial"/>
          <w:b/>
          <w:sz w:val="24"/>
        </w:rPr>
        <w:t xml:space="preserve">, de lo que informa su nombre. </w:t>
      </w:r>
      <w:r w:rsidRPr="008F46CC">
        <w:rPr>
          <w:rFonts w:ascii="Arial" w:eastAsia="Arial" w:hAnsi="Arial" w:cs="Arial"/>
          <w:b/>
          <w:i/>
          <w:sz w:val="24"/>
        </w:rPr>
        <w:t xml:space="preserve">Juan Escoto </w:t>
      </w:r>
      <w:proofErr w:type="spellStart"/>
      <w:r w:rsidRPr="008F46CC">
        <w:rPr>
          <w:rFonts w:ascii="Arial" w:eastAsia="Arial" w:hAnsi="Arial" w:cs="Arial"/>
          <w:b/>
          <w:i/>
          <w:sz w:val="24"/>
        </w:rPr>
        <w:t>Erígena</w:t>
      </w:r>
      <w:proofErr w:type="spellEnd"/>
      <w:r w:rsidRPr="008F46CC">
        <w:rPr>
          <w:rFonts w:ascii="Arial" w:eastAsia="Arial" w:hAnsi="Arial" w:cs="Arial"/>
          <w:b/>
          <w:sz w:val="24"/>
        </w:rPr>
        <w:t xml:space="preserve"> es prácticamente decir "Juan el irlandés de Irlanda": </w:t>
      </w:r>
      <w:proofErr w:type="spellStart"/>
      <w:r w:rsidRPr="008F46CC">
        <w:rPr>
          <w:rFonts w:ascii="Arial" w:eastAsia="Arial" w:hAnsi="Arial" w:cs="Arial"/>
          <w:b/>
          <w:i/>
          <w:sz w:val="24"/>
        </w:rPr>
        <w:t>Scoti</w:t>
      </w:r>
      <w:proofErr w:type="spellEnd"/>
      <w:r w:rsidRPr="008F46CC">
        <w:rPr>
          <w:rFonts w:ascii="Arial" w:eastAsia="Arial" w:hAnsi="Arial" w:cs="Arial"/>
          <w:b/>
          <w:sz w:val="24"/>
        </w:rPr>
        <w:t xml:space="preserve"> era el nombre genérico usado en la Edad Media para referirse a los gaélicos en general (fueran irlandeses o escoceses) y </w:t>
      </w:r>
      <w:proofErr w:type="spellStart"/>
      <w:r w:rsidRPr="008F46CC">
        <w:rPr>
          <w:rFonts w:ascii="Arial" w:eastAsia="Arial" w:hAnsi="Arial" w:cs="Arial"/>
          <w:b/>
          <w:i/>
          <w:sz w:val="24"/>
        </w:rPr>
        <w:t>Erígena</w:t>
      </w:r>
      <w:proofErr w:type="spellEnd"/>
      <w:r w:rsidRPr="008F46CC">
        <w:rPr>
          <w:rFonts w:ascii="Arial" w:eastAsia="Arial" w:hAnsi="Arial" w:cs="Arial"/>
          <w:b/>
          <w:sz w:val="24"/>
        </w:rPr>
        <w:t xml:space="preserve"> viene de </w:t>
      </w:r>
      <w:proofErr w:type="spellStart"/>
      <w:r w:rsidRPr="008F46CC">
        <w:rPr>
          <w:rFonts w:ascii="Arial" w:eastAsia="Arial" w:hAnsi="Arial" w:cs="Arial"/>
          <w:b/>
          <w:i/>
          <w:sz w:val="24"/>
        </w:rPr>
        <w:t>Erin</w:t>
      </w:r>
      <w:proofErr w:type="spellEnd"/>
      <w:r w:rsidRPr="008F46CC">
        <w:rPr>
          <w:rFonts w:ascii="Arial" w:eastAsia="Arial" w:hAnsi="Arial" w:cs="Arial"/>
          <w:b/>
          <w:sz w:val="24"/>
        </w:rPr>
        <w:t xml:space="preserve"> que es como se denominaba en el Medioevo a Irlanda.</w:t>
      </w:r>
    </w:p>
    <w:p w:rsidR="00FB0C7A" w:rsidRPr="008F46CC" w:rsidRDefault="00FB0C7A"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Posiblemente descendiente de escoceses, utilizó el uso del seudónimo Johannes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(que quiere decir "nacido en Irlanda"). En torno al 847, fue nombrado por Carlos I, rey de Francia, supervisor de la escuela de la corte y le encarga que traduzca al latín las obras del neoplatónico Dionisio el Areopagita.</w:t>
      </w: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br/>
      </w:r>
      <w:r w:rsidR="001E7223">
        <w:rPr>
          <w:rFonts w:ascii="Arial" w:eastAsia="Arial" w:hAnsi="Arial" w:cs="Arial"/>
          <w:b/>
          <w:sz w:val="24"/>
        </w:rPr>
        <w:t xml:space="preserv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entró en conflicto con el papa Nicolás I y el rey le prestó su apoyo, aunque tuvo que vivir </w:t>
      </w:r>
      <w:proofErr w:type="spellStart"/>
      <w:r w:rsidRPr="008F46CC">
        <w:rPr>
          <w:rFonts w:ascii="Arial" w:eastAsia="Arial" w:hAnsi="Arial" w:cs="Arial"/>
          <w:b/>
          <w:sz w:val="24"/>
        </w:rPr>
        <w:t>recluído</w:t>
      </w:r>
      <w:proofErr w:type="spellEnd"/>
      <w:r w:rsidRPr="008F46CC">
        <w:rPr>
          <w:rFonts w:ascii="Arial" w:eastAsia="Arial" w:hAnsi="Arial" w:cs="Arial"/>
          <w:b/>
          <w:sz w:val="24"/>
        </w:rPr>
        <w:t xml:space="preserve"> en la corte hasta la muerte del monarca en 877. Los concilios de </w:t>
      </w:r>
      <w:proofErr w:type="spellStart"/>
      <w:r w:rsidRPr="008F46CC">
        <w:rPr>
          <w:rFonts w:ascii="Arial" w:eastAsia="Arial" w:hAnsi="Arial" w:cs="Arial"/>
          <w:b/>
          <w:sz w:val="24"/>
        </w:rPr>
        <w:t>Valence</w:t>
      </w:r>
      <w:proofErr w:type="spellEnd"/>
      <w:r w:rsidRPr="008F46CC">
        <w:rPr>
          <w:rFonts w:ascii="Arial" w:eastAsia="Arial" w:hAnsi="Arial" w:cs="Arial"/>
          <w:b/>
          <w:sz w:val="24"/>
        </w:rPr>
        <w:t xml:space="preserve"> (855), </w:t>
      </w:r>
      <w:proofErr w:type="spellStart"/>
      <w:r w:rsidRPr="008F46CC">
        <w:rPr>
          <w:rFonts w:ascii="Arial" w:eastAsia="Arial" w:hAnsi="Arial" w:cs="Arial"/>
          <w:b/>
          <w:sz w:val="24"/>
        </w:rPr>
        <w:t>Langres</w:t>
      </w:r>
      <w:proofErr w:type="spellEnd"/>
      <w:r w:rsidRPr="008F46CC">
        <w:rPr>
          <w:rFonts w:ascii="Arial" w:eastAsia="Arial" w:hAnsi="Arial" w:cs="Arial"/>
          <w:b/>
          <w:sz w:val="24"/>
        </w:rPr>
        <w:t xml:space="preserve"> (859) y Vercelli (1050) condenaron el tratado De Divina </w:t>
      </w:r>
      <w:proofErr w:type="spellStart"/>
      <w:r w:rsidRPr="008F46CC">
        <w:rPr>
          <w:rFonts w:ascii="Arial" w:eastAsia="Arial" w:hAnsi="Arial" w:cs="Arial"/>
          <w:b/>
          <w:sz w:val="24"/>
        </w:rPr>
        <w:t>Praedestinatione</w:t>
      </w:r>
      <w:proofErr w:type="spellEnd"/>
      <w:r w:rsidRPr="008F46CC">
        <w:rPr>
          <w:rFonts w:ascii="Arial" w:eastAsia="Arial" w:hAnsi="Arial" w:cs="Arial"/>
          <w:b/>
          <w:sz w:val="24"/>
        </w:rPr>
        <w:t xml:space="preserve"> (Sobre la predestinación divina, 851), que sostiene la creencia de </w:t>
      </w:r>
      <w:proofErr w:type="spellStart"/>
      <w:r w:rsidRPr="008F46CC">
        <w:rPr>
          <w:rFonts w:ascii="Arial" w:eastAsia="Arial" w:hAnsi="Arial" w:cs="Arial"/>
          <w:b/>
          <w:sz w:val="24"/>
        </w:rPr>
        <w:t>Hincmar</w:t>
      </w:r>
      <w:proofErr w:type="spellEnd"/>
      <w:r w:rsidRPr="008F46CC">
        <w:rPr>
          <w:rFonts w:ascii="Arial" w:eastAsia="Arial" w:hAnsi="Arial" w:cs="Arial"/>
          <w:b/>
          <w:sz w:val="24"/>
        </w:rPr>
        <w:t>, arzobispo de Reims, sobre el destino final de los individuos en el sentido de que éste no depende de Dios de una forma absoluta, ya que la voluntad también tiene algo que decir sobre la salvación o la condenación.</w:t>
      </w: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br/>
      </w:r>
      <w:r w:rsidR="001E7223">
        <w:rPr>
          <w:rFonts w:ascii="Arial" w:eastAsia="Arial" w:hAnsi="Arial" w:cs="Arial"/>
          <w:b/>
          <w:sz w:val="24"/>
        </w:rPr>
        <w:t xml:space="preserv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afirma en sus escritos que no existe nada semejante a la condenación como se cree conforme a la tradición. Todos los seres humanos, afirma, se transformarán por igual en espíritus puros. En su panteística obra De </w:t>
      </w:r>
      <w:proofErr w:type="spellStart"/>
      <w:r w:rsidRPr="008F46CC">
        <w:rPr>
          <w:rFonts w:ascii="Arial" w:eastAsia="Arial" w:hAnsi="Arial" w:cs="Arial"/>
          <w:b/>
          <w:sz w:val="24"/>
        </w:rPr>
        <w:t>DivisioneNaturae</w:t>
      </w:r>
      <w:proofErr w:type="spellEnd"/>
      <w:r w:rsidRPr="008F46CC">
        <w:rPr>
          <w:rFonts w:ascii="Arial" w:eastAsia="Arial" w:hAnsi="Arial" w:cs="Arial"/>
          <w:b/>
          <w:sz w:val="24"/>
        </w:rPr>
        <w:t xml:space="preserve"> (Sobre la división de la Naturaleza, 865-870), rechaza la creencia cristiana de que el universo fuera creado de la nada. Sostiene más bien que el mundo del espacio y del tiempo es una manifestación de las ideas presentes en el pensamiento de Dios.</w:t>
      </w:r>
    </w:p>
    <w:p w:rsidR="00FB0C7A" w:rsidRPr="008F46CC" w:rsidRDefault="00FB0C7A" w:rsidP="00DA2270">
      <w:pPr>
        <w:spacing w:after="0" w:line="240" w:lineRule="auto"/>
        <w:ind w:left="-993" w:right="-142"/>
        <w:jc w:val="both"/>
        <w:rPr>
          <w:rFonts w:ascii="Arial" w:eastAsia="Arial" w:hAnsi="Arial" w:cs="Arial"/>
          <w:b/>
          <w:sz w:val="24"/>
        </w:rPr>
      </w:pPr>
    </w:p>
    <w:p w:rsidR="00FB0C7A" w:rsidRPr="008F46CC" w:rsidRDefault="00FC06D6" w:rsidP="00DA2270">
      <w:pPr>
        <w:spacing w:after="0" w:line="240" w:lineRule="auto"/>
        <w:ind w:left="-993" w:right="-142"/>
        <w:jc w:val="both"/>
        <w:rPr>
          <w:rFonts w:ascii="Arial" w:eastAsia="Arial" w:hAnsi="Arial" w:cs="Arial"/>
          <w:b/>
          <w:sz w:val="24"/>
        </w:rPr>
      </w:pPr>
      <w:r>
        <w:rPr>
          <w:rFonts w:ascii="Arial" w:eastAsia="Arial" w:hAnsi="Arial" w:cs="Arial"/>
          <w:b/>
          <w:sz w:val="24"/>
        </w:rPr>
        <w:t xml:space="preserve">    Describ</w:t>
      </w:r>
      <w:r w:rsidR="003579A9">
        <w:rPr>
          <w:rFonts w:ascii="Arial" w:eastAsia="Arial" w:hAnsi="Arial" w:cs="Arial"/>
          <w:b/>
          <w:sz w:val="24"/>
        </w:rPr>
        <w:t>ía</w:t>
      </w:r>
      <w:r>
        <w:rPr>
          <w:rFonts w:ascii="Arial" w:eastAsia="Arial" w:hAnsi="Arial" w:cs="Arial"/>
          <w:b/>
          <w:sz w:val="24"/>
        </w:rPr>
        <w:t xml:space="preserve"> a este D</w:t>
      </w:r>
      <w:r w:rsidR="00A55AC8" w:rsidRPr="008F46CC">
        <w:rPr>
          <w:rFonts w:ascii="Arial" w:eastAsia="Arial" w:hAnsi="Arial" w:cs="Arial"/>
          <w:b/>
          <w:sz w:val="24"/>
        </w:rPr>
        <w:t>ios como el punto más alto de toda la evolución. Sostuvo que la razón no necesita ser sancionada por la autoridad; más bien al contrario, la razón es en s</w:t>
      </w:r>
      <w:r>
        <w:rPr>
          <w:rFonts w:ascii="Arial" w:eastAsia="Arial" w:hAnsi="Arial" w:cs="Arial"/>
          <w:b/>
          <w:sz w:val="24"/>
        </w:rPr>
        <w:t>í</w:t>
      </w:r>
      <w:r w:rsidR="00A55AC8" w:rsidRPr="008F46CC">
        <w:rPr>
          <w:rFonts w:ascii="Arial" w:eastAsia="Arial" w:hAnsi="Arial" w:cs="Arial"/>
          <w:b/>
          <w:sz w:val="24"/>
        </w:rPr>
        <w:t xml:space="preserve"> misma la base de la autoridad.</w:t>
      </w:r>
    </w:p>
    <w:p w:rsidR="00FB0C7A" w:rsidRPr="008F46CC" w:rsidRDefault="00FB0C7A"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Se trasladó a </w:t>
      </w:r>
      <w:hyperlink r:id="rId11">
        <w:r w:rsidRPr="008F46CC">
          <w:rPr>
            <w:rFonts w:ascii="Arial" w:eastAsia="Arial" w:hAnsi="Arial" w:cs="Arial"/>
            <w:b/>
            <w:sz w:val="24"/>
          </w:rPr>
          <w:t>Francia</w:t>
        </w:r>
      </w:hyperlink>
      <w:r w:rsidRPr="008F46CC">
        <w:rPr>
          <w:rFonts w:ascii="Arial" w:eastAsia="Arial" w:hAnsi="Arial" w:cs="Arial"/>
          <w:b/>
          <w:sz w:val="24"/>
        </w:rPr>
        <w:t xml:space="preserve"> hacia el año </w:t>
      </w:r>
      <w:hyperlink r:id="rId12">
        <w:r w:rsidRPr="008F46CC">
          <w:rPr>
            <w:rFonts w:ascii="Arial" w:eastAsia="Arial" w:hAnsi="Arial" w:cs="Arial"/>
            <w:b/>
            <w:sz w:val="24"/>
          </w:rPr>
          <w:t>850</w:t>
        </w:r>
      </w:hyperlink>
      <w:r w:rsidRPr="008F46CC">
        <w:rPr>
          <w:rFonts w:ascii="Arial" w:eastAsia="Arial" w:hAnsi="Arial" w:cs="Arial"/>
          <w:b/>
          <w:sz w:val="24"/>
        </w:rPr>
        <w:t xml:space="preserve">, para dirigir la escuela palatina de </w:t>
      </w:r>
      <w:hyperlink r:id="rId13">
        <w:r w:rsidRPr="008F46CC">
          <w:rPr>
            <w:rFonts w:ascii="Arial" w:eastAsia="Arial" w:hAnsi="Arial" w:cs="Arial"/>
            <w:b/>
            <w:sz w:val="24"/>
          </w:rPr>
          <w:t>Carlos el Calvo</w:t>
        </w:r>
      </w:hyperlink>
      <w:r w:rsidRPr="008F46CC">
        <w:rPr>
          <w:rFonts w:ascii="Arial" w:eastAsia="Arial" w:hAnsi="Arial" w:cs="Arial"/>
          <w:b/>
          <w:sz w:val="24"/>
        </w:rPr>
        <w:t xml:space="preserve">, y </w:t>
      </w:r>
      <w:r w:rsidR="003579A9">
        <w:rPr>
          <w:rFonts w:ascii="Arial" w:eastAsia="Arial" w:hAnsi="Arial" w:cs="Arial"/>
          <w:b/>
          <w:sz w:val="24"/>
        </w:rPr>
        <w:t>allí</w:t>
      </w:r>
      <w:r w:rsidRPr="008F46CC">
        <w:rPr>
          <w:rFonts w:ascii="Arial" w:eastAsia="Arial" w:hAnsi="Arial" w:cs="Arial"/>
          <w:b/>
          <w:sz w:val="24"/>
        </w:rPr>
        <w:t xml:space="preserve"> dejó influencia</w:t>
      </w:r>
      <w:r w:rsidR="004109BF">
        <w:rPr>
          <w:rFonts w:ascii="Arial" w:eastAsia="Arial" w:hAnsi="Arial" w:cs="Arial"/>
          <w:b/>
          <w:sz w:val="24"/>
        </w:rPr>
        <w:t xml:space="preserve"> en s</w:t>
      </w:r>
      <w:r w:rsidRPr="008F46CC">
        <w:rPr>
          <w:rFonts w:ascii="Arial" w:eastAsia="Arial" w:hAnsi="Arial" w:cs="Arial"/>
          <w:b/>
          <w:sz w:val="24"/>
        </w:rPr>
        <w:t xml:space="preserve">u </w:t>
      </w:r>
      <w:hyperlink r:id="rId14">
        <w:r w:rsidRPr="008F46CC">
          <w:rPr>
            <w:rFonts w:ascii="Arial" w:eastAsia="Arial" w:hAnsi="Arial" w:cs="Arial"/>
            <w:b/>
            <w:i/>
            <w:sz w:val="24"/>
          </w:rPr>
          <w:t xml:space="preserve">escuela monástica </w:t>
        </w:r>
        <w:proofErr w:type="spellStart"/>
        <w:r w:rsidRPr="008F46CC">
          <w:rPr>
            <w:rFonts w:ascii="Arial" w:eastAsia="Arial" w:hAnsi="Arial" w:cs="Arial"/>
            <w:b/>
            <w:i/>
            <w:sz w:val="24"/>
          </w:rPr>
          <w:t>Auxerre</w:t>
        </w:r>
        <w:proofErr w:type="spellEnd"/>
      </w:hyperlink>
      <w:r w:rsidRPr="008F46CC">
        <w:rPr>
          <w:rFonts w:ascii="Arial" w:eastAsia="Arial" w:hAnsi="Arial" w:cs="Arial"/>
          <w:b/>
          <w:sz w:val="24"/>
        </w:rPr>
        <w:t xml:space="preserve">. Participó en la controversia </w:t>
      </w:r>
      <w:proofErr w:type="spellStart"/>
      <w:r w:rsidRPr="008F46CC">
        <w:rPr>
          <w:rFonts w:ascii="Arial" w:eastAsia="Arial" w:hAnsi="Arial" w:cs="Arial"/>
          <w:b/>
          <w:sz w:val="24"/>
        </w:rPr>
        <w:t>predestinacionista</w:t>
      </w:r>
      <w:proofErr w:type="spellEnd"/>
      <w:r w:rsidRPr="008F46CC">
        <w:rPr>
          <w:rFonts w:ascii="Arial" w:eastAsia="Arial" w:hAnsi="Arial" w:cs="Arial"/>
          <w:b/>
          <w:sz w:val="24"/>
        </w:rPr>
        <w:t xml:space="preserve"> sostenida entre </w:t>
      </w:r>
      <w:hyperlink r:id="rId15">
        <w:proofErr w:type="spellStart"/>
        <w:r w:rsidRPr="008F46CC">
          <w:rPr>
            <w:rFonts w:ascii="Arial" w:eastAsia="Arial" w:hAnsi="Arial" w:cs="Arial"/>
            <w:b/>
            <w:sz w:val="24"/>
          </w:rPr>
          <w:t>Godescalco</w:t>
        </w:r>
        <w:proofErr w:type="spellEnd"/>
      </w:hyperlink>
      <w:r w:rsidRPr="008F46CC">
        <w:rPr>
          <w:rFonts w:ascii="Arial" w:eastAsia="Arial" w:hAnsi="Arial" w:cs="Arial"/>
          <w:b/>
          <w:sz w:val="24"/>
        </w:rPr>
        <w:t xml:space="preserve"> por una parte y los obispos </w:t>
      </w:r>
      <w:hyperlink r:id="rId16">
        <w:proofErr w:type="spellStart"/>
        <w:r w:rsidRPr="008F46CC">
          <w:rPr>
            <w:rFonts w:ascii="Arial" w:eastAsia="Arial" w:hAnsi="Arial" w:cs="Arial"/>
            <w:b/>
            <w:sz w:val="24"/>
          </w:rPr>
          <w:t>Rabano</w:t>
        </w:r>
        <w:proofErr w:type="spellEnd"/>
        <w:r w:rsidR="00855927">
          <w:rPr>
            <w:rFonts w:ascii="Arial" w:eastAsia="Arial" w:hAnsi="Arial" w:cs="Arial"/>
            <w:b/>
            <w:sz w:val="24"/>
          </w:rPr>
          <w:t xml:space="preserve"> </w:t>
        </w:r>
        <w:r w:rsidRPr="008F46CC">
          <w:rPr>
            <w:rFonts w:ascii="Arial" w:eastAsia="Arial" w:hAnsi="Arial" w:cs="Arial"/>
            <w:b/>
            <w:sz w:val="24"/>
          </w:rPr>
          <w:t xml:space="preserve">Mauro </w:t>
        </w:r>
      </w:hyperlink>
      <w:r w:rsidRPr="008F46CC">
        <w:rPr>
          <w:rFonts w:ascii="Arial" w:eastAsia="Arial" w:hAnsi="Arial" w:cs="Arial"/>
          <w:b/>
          <w:sz w:val="24"/>
        </w:rPr>
        <w:t xml:space="preserve"> e </w:t>
      </w:r>
      <w:hyperlink r:id="rId17">
        <w:proofErr w:type="spellStart"/>
        <w:r w:rsidRPr="008F46CC">
          <w:rPr>
            <w:rFonts w:ascii="Arial" w:eastAsia="Arial" w:hAnsi="Arial" w:cs="Arial"/>
            <w:b/>
            <w:sz w:val="24"/>
          </w:rPr>
          <w:t>Hincmaro</w:t>
        </w:r>
        <w:proofErr w:type="spellEnd"/>
        <w:r w:rsidRPr="008F46CC">
          <w:rPr>
            <w:rFonts w:ascii="Arial" w:eastAsia="Arial" w:hAnsi="Arial" w:cs="Arial"/>
            <w:b/>
            <w:sz w:val="24"/>
          </w:rPr>
          <w:t xml:space="preserve"> de Reims</w:t>
        </w:r>
      </w:hyperlink>
      <w:r w:rsidRPr="008F46CC">
        <w:rPr>
          <w:rFonts w:ascii="Arial" w:eastAsia="Arial" w:hAnsi="Arial" w:cs="Arial"/>
          <w:b/>
          <w:sz w:val="24"/>
        </w:rPr>
        <w:t xml:space="preserve"> por otro. Tradujo del griego las obras del </w:t>
      </w:r>
      <w:hyperlink r:id="rId18">
        <w:proofErr w:type="spellStart"/>
        <w:r w:rsidRPr="008F46CC">
          <w:rPr>
            <w:rFonts w:ascii="Arial" w:eastAsia="Arial" w:hAnsi="Arial" w:cs="Arial"/>
            <w:b/>
            <w:sz w:val="24"/>
          </w:rPr>
          <w:t>Pseudo</w:t>
        </w:r>
        <w:proofErr w:type="spellEnd"/>
        <w:r w:rsidR="00855927">
          <w:rPr>
            <w:rFonts w:ascii="Arial" w:eastAsia="Arial" w:hAnsi="Arial" w:cs="Arial"/>
            <w:b/>
            <w:sz w:val="24"/>
          </w:rPr>
          <w:t xml:space="preserve"> </w:t>
        </w:r>
        <w:r w:rsidRPr="008F46CC">
          <w:rPr>
            <w:rFonts w:ascii="Arial" w:eastAsia="Arial" w:hAnsi="Arial" w:cs="Arial"/>
            <w:b/>
            <w:sz w:val="24"/>
          </w:rPr>
          <w:t>Dionisio</w:t>
        </w:r>
      </w:hyperlink>
      <w:r w:rsidRPr="008F46CC">
        <w:rPr>
          <w:rFonts w:ascii="Arial" w:eastAsia="Arial" w:hAnsi="Arial" w:cs="Arial"/>
          <w:b/>
          <w:sz w:val="24"/>
        </w:rPr>
        <w:t xml:space="preserve"> y las de </w:t>
      </w:r>
      <w:r w:rsidR="00683EBE">
        <w:rPr>
          <w:rFonts w:ascii="Arial" w:eastAsia="Arial" w:hAnsi="Arial" w:cs="Arial"/>
          <w:b/>
          <w:sz w:val="24"/>
        </w:rPr>
        <w:t xml:space="preserve">Gregorio de </w:t>
      </w:r>
      <w:hyperlink r:id="rId19">
        <w:proofErr w:type="spellStart"/>
        <w:r w:rsidRPr="008F46CC">
          <w:rPr>
            <w:rFonts w:ascii="Arial" w:eastAsia="Arial" w:hAnsi="Arial" w:cs="Arial"/>
            <w:b/>
            <w:sz w:val="24"/>
          </w:rPr>
          <w:t>Nisa</w:t>
        </w:r>
        <w:proofErr w:type="spellEnd"/>
      </w:hyperlink>
      <w:r w:rsidRPr="008F46CC">
        <w:rPr>
          <w:rFonts w:ascii="Arial" w:eastAsia="Arial" w:hAnsi="Arial" w:cs="Arial"/>
          <w:b/>
          <w:sz w:val="24"/>
        </w:rPr>
        <w:t xml:space="preserve"> con lo que enriquec</w:t>
      </w:r>
      <w:r w:rsidR="003579A9">
        <w:rPr>
          <w:rFonts w:ascii="Arial" w:eastAsia="Arial" w:hAnsi="Arial" w:cs="Arial"/>
          <w:b/>
          <w:sz w:val="24"/>
        </w:rPr>
        <w:t>ió</w:t>
      </w:r>
      <w:r w:rsidRPr="008F46CC">
        <w:rPr>
          <w:rFonts w:ascii="Arial" w:eastAsia="Arial" w:hAnsi="Arial" w:cs="Arial"/>
          <w:b/>
          <w:sz w:val="24"/>
        </w:rPr>
        <w:t xml:space="preserve"> el horizonte teológico latino con las aportaciones de estos autores orientales.</w:t>
      </w:r>
    </w:p>
    <w:p w:rsidR="00FB0C7A" w:rsidRPr="008F46CC" w:rsidRDefault="00FB0C7A"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Su actividad transcurrió en tiempos del “renacimiento carolingio”: primera unificación funcional de los poderes políticos y religiosos a partir de la idea de Imperio Cristiano. Sus tesis, interpretadas como panteísmo a partir de su utilización de las gradaciones neoplatónicas, fueron condenadas en el Concilio de París de 1210. El Papa Honorio III, en 1225, exigió que todas las copias de sus obras fueran llevadas a Roma para ser quemadas. La obra De </w:t>
      </w:r>
      <w:proofErr w:type="spellStart"/>
      <w:r w:rsidRPr="008F46CC">
        <w:rPr>
          <w:rFonts w:ascii="Arial" w:eastAsia="Arial" w:hAnsi="Arial" w:cs="Arial"/>
          <w:b/>
          <w:sz w:val="24"/>
        </w:rPr>
        <w:t>Divisione</w:t>
      </w:r>
      <w:proofErr w:type="spellEnd"/>
      <w:r w:rsidR="00855927">
        <w:rPr>
          <w:rFonts w:ascii="Arial" w:eastAsia="Arial" w:hAnsi="Arial" w:cs="Arial"/>
          <w:b/>
          <w:sz w:val="24"/>
        </w:rPr>
        <w:t xml:space="preserve">  </w:t>
      </w:r>
      <w:proofErr w:type="spellStart"/>
      <w:r w:rsidRPr="008F46CC">
        <w:rPr>
          <w:rFonts w:ascii="Arial" w:eastAsia="Arial" w:hAnsi="Arial" w:cs="Arial"/>
          <w:b/>
          <w:sz w:val="24"/>
        </w:rPr>
        <w:t>Naturae</w:t>
      </w:r>
      <w:proofErr w:type="spellEnd"/>
      <w:r w:rsidRPr="008F46CC">
        <w:rPr>
          <w:rFonts w:ascii="Arial" w:eastAsia="Arial" w:hAnsi="Arial" w:cs="Arial"/>
          <w:b/>
          <w:sz w:val="24"/>
        </w:rPr>
        <w:t xml:space="preserve"> fue condenada en 1225, en el concilio de </w:t>
      </w:r>
      <w:proofErr w:type="spellStart"/>
      <w:r w:rsidRPr="008F46CC">
        <w:rPr>
          <w:rFonts w:ascii="Arial" w:eastAsia="Arial" w:hAnsi="Arial" w:cs="Arial"/>
          <w:b/>
          <w:sz w:val="24"/>
        </w:rPr>
        <w:t>Sens</w:t>
      </w:r>
      <w:proofErr w:type="spellEnd"/>
      <w:r w:rsidRPr="008F46CC">
        <w:rPr>
          <w:rFonts w:ascii="Arial" w:eastAsia="Arial" w:hAnsi="Arial" w:cs="Arial"/>
          <w:b/>
          <w:sz w:val="24"/>
        </w:rPr>
        <w:t>, y el papa Honorio III ordenó que se quemara.</w:t>
      </w:r>
    </w:p>
    <w:p w:rsidR="00FB0C7A" w:rsidRPr="008F46CC" w:rsidRDefault="00683EBE" w:rsidP="00DA2270">
      <w:pPr>
        <w:spacing w:after="0" w:line="240" w:lineRule="auto"/>
        <w:ind w:left="-993" w:right="-142"/>
        <w:jc w:val="both"/>
        <w:rPr>
          <w:rFonts w:ascii="Arial" w:eastAsia="Arial" w:hAnsi="Arial" w:cs="Arial"/>
          <w:b/>
          <w:sz w:val="24"/>
        </w:rPr>
      </w:pPr>
      <w:r>
        <w:rPr>
          <w:rFonts w:ascii="Arial" w:eastAsia="Arial" w:hAnsi="Arial" w:cs="Arial"/>
          <w:b/>
          <w:sz w:val="24"/>
        </w:rPr>
        <w:br/>
        <w:t xml:space="preserve">   Se cree que </w:t>
      </w:r>
      <w:proofErr w:type="spellStart"/>
      <w:r>
        <w:rPr>
          <w:rFonts w:ascii="Arial" w:eastAsia="Arial" w:hAnsi="Arial" w:cs="Arial"/>
          <w:b/>
          <w:sz w:val="24"/>
        </w:rPr>
        <w:t>Erí</w:t>
      </w:r>
      <w:r w:rsidR="00A55AC8" w:rsidRPr="008F46CC">
        <w:rPr>
          <w:rFonts w:ascii="Arial" w:eastAsia="Arial" w:hAnsi="Arial" w:cs="Arial"/>
          <w:b/>
          <w:sz w:val="24"/>
        </w:rPr>
        <w:t>gena</w:t>
      </w:r>
      <w:proofErr w:type="spellEnd"/>
      <w:r w:rsidR="00A55AC8" w:rsidRPr="008F46CC">
        <w:rPr>
          <w:rFonts w:ascii="Arial" w:eastAsia="Arial" w:hAnsi="Arial" w:cs="Arial"/>
          <w:b/>
          <w:sz w:val="24"/>
        </w:rPr>
        <w:t xml:space="preserve"> fue autor además de una obra en la que negaba la presencia de Cristo en la Eucaristía. Aunque algunos de los puntos de vista de</w:t>
      </w:r>
      <w:r w:rsidR="003579A9">
        <w:rPr>
          <w:rFonts w:ascii="Arial" w:eastAsia="Arial" w:hAnsi="Arial" w:cs="Arial"/>
          <w:b/>
          <w:sz w:val="24"/>
        </w:rPr>
        <w:t>l</w:t>
      </w:r>
      <w:r w:rsidR="00855927">
        <w:rPr>
          <w:rFonts w:ascii="Arial" w:eastAsia="Arial" w:hAnsi="Arial" w:cs="Arial"/>
          <w:b/>
          <w:sz w:val="24"/>
        </w:rPr>
        <w:t xml:space="preserve"> </w:t>
      </w:r>
      <w:proofErr w:type="spellStart"/>
      <w:r w:rsidR="00A55AC8" w:rsidRPr="008F46CC">
        <w:rPr>
          <w:rFonts w:ascii="Arial" w:eastAsia="Arial" w:hAnsi="Arial" w:cs="Arial"/>
          <w:b/>
          <w:sz w:val="24"/>
        </w:rPr>
        <w:t>Erígena</w:t>
      </w:r>
      <w:proofErr w:type="spellEnd"/>
      <w:r w:rsidR="00A55AC8" w:rsidRPr="008F46CC">
        <w:rPr>
          <w:rFonts w:ascii="Arial" w:eastAsia="Arial" w:hAnsi="Arial" w:cs="Arial"/>
          <w:b/>
          <w:sz w:val="24"/>
        </w:rPr>
        <w:t xml:space="preserve"> pueden considerarse heréticos, es respetado sin embargo por el alcance de su obra y lo más frecuente es que se le considere como uno de los primeros representantes del escolasticismo.</w:t>
      </w:r>
    </w:p>
    <w:p w:rsidR="00FB0C7A" w:rsidRPr="008F46CC" w:rsidRDefault="00FB0C7A" w:rsidP="00DA2270">
      <w:pPr>
        <w:spacing w:after="0" w:line="240" w:lineRule="auto"/>
        <w:ind w:left="-993" w:right="-142"/>
        <w:jc w:val="both"/>
        <w:rPr>
          <w:rFonts w:ascii="Arial" w:eastAsia="Arial" w:hAnsi="Arial" w:cs="Arial"/>
          <w:b/>
          <w:sz w:val="24"/>
        </w:rPr>
      </w:pPr>
    </w:p>
    <w:p w:rsidR="00FB0C7A" w:rsidRPr="00DA2270" w:rsidRDefault="00A55AC8" w:rsidP="00DA2270">
      <w:pPr>
        <w:spacing w:after="0" w:line="240" w:lineRule="auto"/>
        <w:ind w:left="-993" w:right="-142"/>
        <w:jc w:val="both"/>
        <w:rPr>
          <w:rFonts w:ascii="Arial" w:eastAsia="Arial" w:hAnsi="Arial" w:cs="Arial"/>
          <w:b/>
          <w:color w:val="FF0000"/>
          <w:sz w:val="24"/>
        </w:rPr>
      </w:pPr>
      <w:r w:rsidRPr="00DA2270">
        <w:rPr>
          <w:rFonts w:ascii="Arial" w:eastAsia="Arial" w:hAnsi="Arial" w:cs="Arial"/>
          <w:b/>
          <w:color w:val="FF0000"/>
          <w:sz w:val="24"/>
        </w:rPr>
        <w:t>Entre sus obras se encuentran:</w:t>
      </w:r>
    </w:p>
    <w:p w:rsidR="008F46CC" w:rsidRDefault="008F46CC"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i/>
          <w:sz w:val="24"/>
        </w:rPr>
        <w:t xml:space="preserve">    Sobre la predestinación</w:t>
      </w:r>
      <w:r w:rsidRPr="008F46CC">
        <w:rPr>
          <w:rFonts w:ascii="Arial" w:eastAsia="Arial" w:hAnsi="Arial" w:cs="Arial"/>
          <w:b/>
          <w:sz w:val="24"/>
        </w:rPr>
        <w:t xml:space="preserve">. Motivada por la controversia </w:t>
      </w:r>
      <w:proofErr w:type="spellStart"/>
      <w:r w:rsidRPr="008F46CC">
        <w:rPr>
          <w:rFonts w:ascii="Arial" w:eastAsia="Arial" w:hAnsi="Arial" w:cs="Arial"/>
          <w:b/>
          <w:sz w:val="24"/>
        </w:rPr>
        <w:t>predestinacionista</w:t>
      </w:r>
      <w:proofErr w:type="spellEnd"/>
      <w:r w:rsidRPr="008F46CC">
        <w:rPr>
          <w:rFonts w:ascii="Arial" w:eastAsia="Arial" w:hAnsi="Arial" w:cs="Arial"/>
          <w:b/>
          <w:sz w:val="24"/>
        </w:rPr>
        <w:t>.</w:t>
      </w:r>
    </w:p>
    <w:p w:rsidR="00FB0C7A" w:rsidRPr="008F46CC" w:rsidRDefault="009865C2" w:rsidP="00DA2270">
      <w:pPr>
        <w:spacing w:after="0" w:line="240" w:lineRule="auto"/>
        <w:ind w:left="-993" w:right="-142"/>
        <w:jc w:val="both"/>
        <w:rPr>
          <w:rFonts w:ascii="Arial" w:eastAsia="Arial" w:hAnsi="Arial" w:cs="Arial"/>
          <w:b/>
          <w:sz w:val="24"/>
        </w:rPr>
      </w:pPr>
      <w:hyperlink r:id="rId20">
        <w:r w:rsidR="00A55AC8" w:rsidRPr="008F46CC">
          <w:rPr>
            <w:rFonts w:ascii="Arial" w:eastAsia="Arial" w:hAnsi="Arial" w:cs="Arial"/>
            <w:b/>
            <w:i/>
            <w:sz w:val="24"/>
          </w:rPr>
          <w:t>Sobre la división de la naturaleza</w:t>
        </w:r>
      </w:hyperlink>
      <w:r w:rsidR="00A55AC8" w:rsidRPr="008F46CC">
        <w:rPr>
          <w:rFonts w:ascii="Arial" w:eastAsia="Arial" w:hAnsi="Arial" w:cs="Arial"/>
          <w:b/>
          <w:sz w:val="24"/>
        </w:rPr>
        <w:t>. Su obra más importante.</w:t>
      </w: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i/>
          <w:sz w:val="24"/>
        </w:rPr>
        <w:t xml:space="preserve">    Exposiciones sobre la jerarquía celeste</w:t>
      </w:r>
      <w:r w:rsidRPr="008F46CC">
        <w:rPr>
          <w:rFonts w:ascii="Arial" w:eastAsia="Arial" w:hAnsi="Arial" w:cs="Arial"/>
          <w:b/>
          <w:sz w:val="24"/>
        </w:rPr>
        <w:t xml:space="preserve">. Basada en </w:t>
      </w:r>
      <w:r w:rsidRPr="008F46CC">
        <w:rPr>
          <w:rFonts w:ascii="Arial" w:eastAsia="Arial" w:hAnsi="Arial" w:cs="Arial"/>
          <w:b/>
          <w:i/>
          <w:sz w:val="24"/>
        </w:rPr>
        <w:t>La jerarquía celeste</w:t>
      </w:r>
      <w:r w:rsidRPr="008F46CC">
        <w:rPr>
          <w:rFonts w:ascii="Arial" w:eastAsia="Arial" w:hAnsi="Arial" w:cs="Arial"/>
          <w:b/>
          <w:sz w:val="24"/>
        </w:rPr>
        <w:t xml:space="preserve"> de Dionisio.</w:t>
      </w:r>
    </w:p>
    <w:p w:rsidR="00FB0C7A" w:rsidRPr="008F46CC" w:rsidRDefault="00FB0C7A"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Su filosofía se mantiene en la línea de lo que se conoce como </w:t>
      </w:r>
      <w:hyperlink r:id="rId21">
        <w:r w:rsidRPr="008F46CC">
          <w:rPr>
            <w:rFonts w:ascii="Arial" w:eastAsia="Arial" w:hAnsi="Arial" w:cs="Arial"/>
            <w:b/>
            <w:sz w:val="24"/>
          </w:rPr>
          <w:t>neoplatonismo</w:t>
        </w:r>
      </w:hyperlink>
      <w:r w:rsidRPr="008F46CC">
        <w:rPr>
          <w:rFonts w:ascii="Arial" w:eastAsia="Arial" w:hAnsi="Arial" w:cs="Arial"/>
          <w:b/>
          <w:sz w:val="24"/>
        </w:rPr>
        <w:t xml:space="preserve"> en cuanto al </w:t>
      </w:r>
      <w:hyperlink r:id="rId22">
        <w:r w:rsidRPr="008F46CC">
          <w:rPr>
            <w:rFonts w:ascii="Arial" w:eastAsia="Arial" w:hAnsi="Arial" w:cs="Arial"/>
            <w:b/>
            <w:sz w:val="24"/>
          </w:rPr>
          <w:t>platonismo</w:t>
        </w:r>
      </w:hyperlink>
      <w:r w:rsidRPr="008F46CC">
        <w:rPr>
          <w:rFonts w:ascii="Arial" w:eastAsia="Arial" w:hAnsi="Arial" w:cs="Arial"/>
          <w:b/>
          <w:sz w:val="24"/>
        </w:rPr>
        <w:t xml:space="preserve"> y la </w:t>
      </w:r>
      <w:hyperlink r:id="rId23">
        <w:r w:rsidRPr="008F46CC">
          <w:rPr>
            <w:rFonts w:ascii="Arial" w:eastAsia="Arial" w:hAnsi="Arial" w:cs="Arial"/>
            <w:b/>
            <w:sz w:val="24"/>
          </w:rPr>
          <w:t>teología negativa</w:t>
        </w:r>
      </w:hyperlink>
      <w:r w:rsidRPr="008F46CC">
        <w:rPr>
          <w:rFonts w:ascii="Arial" w:eastAsia="Arial" w:hAnsi="Arial" w:cs="Arial"/>
          <w:b/>
          <w:sz w:val="24"/>
        </w:rPr>
        <w:t xml:space="preserve"> (o </w:t>
      </w:r>
      <w:proofErr w:type="spellStart"/>
      <w:r w:rsidRPr="008F46CC">
        <w:rPr>
          <w:rFonts w:ascii="Arial" w:eastAsia="Arial" w:hAnsi="Arial" w:cs="Arial"/>
          <w:b/>
          <w:sz w:val="24"/>
        </w:rPr>
        <w:t>apofática</w:t>
      </w:r>
      <w:proofErr w:type="spellEnd"/>
      <w:r w:rsidRPr="008F46CC">
        <w:rPr>
          <w:rFonts w:ascii="Arial" w:eastAsia="Arial" w:hAnsi="Arial" w:cs="Arial"/>
          <w:b/>
          <w:sz w:val="24"/>
        </w:rPr>
        <w:t xml:space="preserve">). Sin embargo,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quiso explicar la realidad mediante un sistema </w:t>
      </w:r>
      <w:hyperlink r:id="rId24">
        <w:r w:rsidRPr="008F46CC">
          <w:rPr>
            <w:rFonts w:ascii="Arial" w:eastAsia="Arial" w:hAnsi="Arial" w:cs="Arial"/>
            <w:b/>
            <w:sz w:val="24"/>
          </w:rPr>
          <w:t>racional</w:t>
        </w:r>
      </w:hyperlink>
      <w:r w:rsidRPr="008F46CC">
        <w:rPr>
          <w:rFonts w:ascii="Arial" w:eastAsia="Arial" w:hAnsi="Arial" w:cs="Arial"/>
          <w:b/>
          <w:sz w:val="24"/>
        </w:rPr>
        <w:t xml:space="preserve"> y unitario que contradecía el dualismo de la religión —</w:t>
      </w:r>
      <w:hyperlink r:id="rId25">
        <w:r w:rsidRPr="008F46CC">
          <w:rPr>
            <w:rFonts w:ascii="Arial" w:eastAsia="Arial" w:hAnsi="Arial" w:cs="Arial"/>
            <w:b/>
            <w:sz w:val="24"/>
          </w:rPr>
          <w:t>Dios</w:t>
        </w:r>
      </w:hyperlink>
      <w:r w:rsidRPr="008F46CC">
        <w:rPr>
          <w:rFonts w:ascii="Arial" w:eastAsia="Arial" w:hAnsi="Arial" w:cs="Arial"/>
          <w:b/>
          <w:sz w:val="24"/>
        </w:rPr>
        <w:t xml:space="preserve"> y </w:t>
      </w:r>
      <w:hyperlink r:id="rId26">
        <w:r w:rsidRPr="008F46CC">
          <w:rPr>
            <w:rFonts w:ascii="Arial" w:eastAsia="Arial" w:hAnsi="Arial" w:cs="Arial"/>
            <w:b/>
            <w:sz w:val="24"/>
          </w:rPr>
          <w:t>mundo</w:t>
        </w:r>
      </w:hyperlink>
      <w:r w:rsidRPr="008F46CC">
        <w:rPr>
          <w:rFonts w:ascii="Arial" w:eastAsia="Arial" w:hAnsi="Arial" w:cs="Arial"/>
          <w:b/>
          <w:sz w:val="24"/>
        </w:rPr>
        <w:t xml:space="preserve"> son dos realidades diferentes— y los </w:t>
      </w:r>
      <w:hyperlink r:id="rId27">
        <w:r w:rsidRPr="008F46CC">
          <w:rPr>
            <w:rFonts w:ascii="Arial" w:eastAsia="Arial" w:hAnsi="Arial" w:cs="Arial"/>
            <w:b/>
            <w:sz w:val="24"/>
          </w:rPr>
          <w:t>dogmas</w:t>
        </w:r>
      </w:hyperlink>
      <w:r w:rsidRPr="008F46CC">
        <w:rPr>
          <w:rFonts w:ascii="Arial" w:eastAsia="Arial" w:hAnsi="Arial" w:cs="Arial"/>
          <w:b/>
          <w:sz w:val="24"/>
        </w:rPr>
        <w:t xml:space="preserve"> relativos a la </w:t>
      </w:r>
      <w:hyperlink r:id="rId28">
        <w:r w:rsidRPr="008F46CC">
          <w:rPr>
            <w:rFonts w:ascii="Arial" w:eastAsia="Arial" w:hAnsi="Arial" w:cs="Arial"/>
            <w:b/>
            <w:sz w:val="24"/>
          </w:rPr>
          <w:t>creación</w:t>
        </w:r>
      </w:hyperlink>
      <w:r w:rsidRPr="008F46CC">
        <w:rPr>
          <w:rFonts w:ascii="Arial" w:eastAsia="Arial" w:hAnsi="Arial" w:cs="Arial"/>
          <w:b/>
          <w:sz w:val="24"/>
        </w:rPr>
        <w:t xml:space="preserve"> y</w:t>
      </w:r>
      <w:r w:rsidR="003579A9">
        <w:rPr>
          <w:rFonts w:ascii="Arial" w:eastAsia="Arial" w:hAnsi="Arial" w:cs="Arial"/>
          <w:b/>
          <w:sz w:val="24"/>
        </w:rPr>
        <w:t xml:space="preserve"> a</w:t>
      </w:r>
      <w:r w:rsidRPr="008F46CC">
        <w:rPr>
          <w:rFonts w:ascii="Arial" w:eastAsia="Arial" w:hAnsi="Arial" w:cs="Arial"/>
          <w:b/>
          <w:sz w:val="24"/>
        </w:rPr>
        <w:t xml:space="preserve"> la </w:t>
      </w:r>
      <w:hyperlink r:id="rId29">
        <w:r w:rsidRPr="008F46CC">
          <w:rPr>
            <w:rFonts w:ascii="Arial" w:eastAsia="Arial" w:hAnsi="Arial" w:cs="Arial"/>
            <w:b/>
            <w:sz w:val="24"/>
          </w:rPr>
          <w:t>voluntad</w:t>
        </w:r>
      </w:hyperlink>
      <w:r w:rsidRPr="008F46CC">
        <w:rPr>
          <w:rFonts w:ascii="Arial" w:eastAsia="Arial" w:hAnsi="Arial" w:cs="Arial"/>
          <w:b/>
          <w:sz w:val="24"/>
        </w:rPr>
        <w:t xml:space="preserve"> divina.</w:t>
      </w:r>
    </w:p>
    <w:p w:rsidR="00FB0C7A" w:rsidRPr="008F46CC" w:rsidRDefault="00FB0C7A"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Para Escoto, razón y </w:t>
      </w:r>
      <w:hyperlink r:id="rId30">
        <w:r w:rsidRPr="008F46CC">
          <w:rPr>
            <w:rFonts w:ascii="Arial" w:eastAsia="Arial" w:hAnsi="Arial" w:cs="Arial"/>
            <w:b/>
            <w:sz w:val="24"/>
          </w:rPr>
          <w:t>fe</w:t>
        </w:r>
      </w:hyperlink>
      <w:r w:rsidRPr="008F46CC">
        <w:rPr>
          <w:rFonts w:ascii="Arial" w:eastAsia="Arial" w:hAnsi="Arial" w:cs="Arial"/>
          <w:b/>
          <w:sz w:val="24"/>
        </w:rPr>
        <w:t xml:space="preserve"> eran fuentes válidas de </w:t>
      </w:r>
      <w:hyperlink r:id="rId31">
        <w:r w:rsidRPr="008F46CC">
          <w:rPr>
            <w:rFonts w:ascii="Arial" w:eastAsia="Arial" w:hAnsi="Arial" w:cs="Arial"/>
            <w:b/>
            <w:sz w:val="24"/>
          </w:rPr>
          <w:t>conocimiento</w:t>
        </w:r>
      </w:hyperlink>
      <w:r w:rsidRPr="008F46CC">
        <w:rPr>
          <w:rFonts w:ascii="Arial" w:eastAsia="Arial" w:hAnsi="Arial" w:cs="Arial"/>
          <w:b/>
          <w:sz w:val="24"/>
        </w:rPr>
        <w:t xml:space="preserve"> verdadero y por ello no pueden ser opuestas; pero</w:t>
      </w:r>
      <w:r w:rsidR="00FC06D6">
        <w:rPr>
          <w:rFonts w:ascii="Arial" w:eastAsia="Arial" w:hAnsi="Arial" w:cs="Arial"/>
          <w:b/>
          <w:sz w:val="24"/>
        </w:rPr>
        <w:t>,</w:t>
      </w:r>
      <w:r w:rsidRPr="008F46CC">
        <w:rPr>
          <w:rFonts w:ascii="Arial" w:eastAsia="Arial" w:hAnsi="Arial" w:cs="Arial"/>
          <w:b/>
          <w:sz w:val="24"/>
        </w:rPr>
        <w:t xml:space="preserve"> si así fuera, la razón debe prevalecer. Esta afirmación, junto al </w:t>
      </w:r>
      <w:hyperlink r:id="rId32">
        <w:r w:rsidRPr="008F46CC">
          <w:rPr>
            <w:rFonts w:ascii="Arial" w:eastAsia="Arial" w:hAnsi="Arial" w:cs="Arial"/>
            <w:b/>
            <w:sz w:val="24"/>
          </w:rPr>
          <w:t>panteísmo</w:t>
        </w:r>
      </w:hyperlink>
      <w:r w:rsidRPr="008F46CC">
        <w:rPr>
          <w:rFonts w:ascii="Arial" w:eastAsia="Arial" w:hAnsi="Arial" w:cs="Arial"/>
          <w:b/>
          <w:sz w:val="24"/>
        </w:rPr>
        <w:t xml:space="preserve"> (todas las cosas son emanación de Dios y vuelven a Él) y al </w:t>
      </w:r>
      <w:hyperlink r:id="rId33">
        <w:proofErr w:type="spellStart"/>
        <w:r w:rsidRPr="008F46CC">
          <w:rPr>
            <w:rFonts w:ascii="Arial" w:eastAsia="Arial" w:hAnsi="Arial" w:cs="Arial"/>
            <w:b/>
            <w:sz w:val="24"/>
          </w:rPr>
          <w:t>pandeísmo</w:t>
        </w:r>
        <w:proofErr w:type="spellEnd"/>
      </w:hyperlink>
      <w:r w:rsidR="00FC06D6">
        <w:t>,</w:t>
      </w:r>
      <w:r w:rsidRPr="008F46CC">
        <w:rPr>
          <w:rFonts w:ascii="Arial" w:eastAsia="Arial" w:hAnsi="Arial" w:cs="Arial"/>
          <w:b/>
          <w:sz w:val="24"/>
        </w:rPr>
        <w:t xml:space="preserve"> que sostiene su explicación </w:t>
      </w:r>
      <w:r w:rsidRPr="008F46CC">
        <w:rPr>
          <w:rFonts w:ascii="Arial" w:eastAsia="Arial" w:hAnsi="Arial" w:cs="Arial"/>
          <w:b/>
          <w:i/>
          <w:sz w:val="24"/>
        </w:rPr>
        <w:t>Sobre la división de la Naturaleza</w:t>
      </w:r>
      <w:r w:rsidRPr="008F46CC">
        <w:rPr>
          <w:rFonts w:ascii="Arial" w:eastAsia="Arial" w:hAnsi="Arial" w:cs="Arial"/>
          <w:b/>
          <w:sz w:val="24"/>
        </w:rPr>
        <w:t xml:space="preserve">, le valió la condena eclesiástica por </w:t>
      </w:r>
      <w:hyperlink r:id="rId34">
        <w:r w:rsidRPr="008F46CC">
          <w:rPr>
            <w:rFonts w:ascii="Arial" w:eastAsia="Arial" w:hAnsi="Arial" w:cs="Arial"/>
            <w:b/>
            <w:sz w:val="24"/>
          </w:rPr>
          <w:t>herejía</w:t>
        </w:r>
      </w:hyperlink>
      <w:r w:rsidRPr="008F46CC">
        <w:rPr>
          <w:rFonts w:ascii="Arial" w:eastAsia="Arial" w:hAnsi="Arial" w:cs="Arial"/>
          <w:b/>
          <w:sz w:val="24"/>
        </w:rPr>
        <w:t>, que pudo eludir gracias a la protección real.</w:t>
      </w:r>
    </w:p>
    <w:p w:rsidR="00FB0C7A" w:rsidRPr="008F46CC" w:rsidRDefault="00FB0C7A" w:rsidP="00DA2270">
      <w:pPr>
        <w:spacing w:after="0" w:line="240" w:lineRule="auto"/>
        <w:ind w:left="-993" w:right="-142"/>
        <w:jc w:val="both"/>
        <w:rPr>
          <w:rFonts w:ascii="Arial" w:eastAsia="Arial" w:hAnsi="Arial" w:cs="Arial"/>
          <w:b/>
          <w:sz w:val="24"/>
        </w:rPr>
      </w:pPr>
    </w:p>
    <w:p w:rsidR="002A5380"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En su obra </w:t>
      </w:r>
      <w:r w:rsidRPr="008F46CC">
        <w:rPr>
          <w:rFonts w:ascii="Arial" w:eastAsia="Arial" w:hAnsi="Arial" w:cs="Arial"/>
          <w:b/>
          <w:i/>
          <w:sz w:val="24"/>
        </w:rPr>
        <w:t>Sobre la división de la naturaleza</w:t>
      </w:r>
      <w:r w:rsidRPr="008F46CC">
        <w:rPr>
          <w:rFonts w:ascii="Arial" w:eastAsia="Arial" w:hAnsi="Arial" w:cs="Arial"/>
          <w:b/>
          <w:sz w:val="24"/>
        </w:rPr>
        <w:t xml:space="preserve">, Escoto, siguiendo al </w:t>
      </w:r>
      <w:hyperlink r:id="rId35">
        <w:proofErr w:type="spellStart"/>
        <w:r w:rsidRPr="008F46CC">
          <w:rPr>
            <w:rFonts w:ascii="Arial" w:eastAsia="Arial" w:hAnsi="Arial" w:cs="Arial"/>
            <w:b/>
            <w:sz w:val="24"/>
          </w:rPr>
          <w:t>Pseudo</w:t>
        </w:r>
        <w:proofErr w:type="spellEnd"/>
        <w:r w:rsidRPr="008F46CC">
          <w:rPr>
            <w:rFonts w:ascii="Arial" w:eastAsia="Arial" w:hAnsi="Arial" w:cs="Arial"/>
            <w:b/>
            <w:sz w:val="24"/>
          </w:rPr>
          <w:t xml:space="preserve"> Dionisio Areopagita</w:t>
        </w:r>
      </w:hyperlink>
      <w:r w:rsidRPr="008F46CC">
        <w:rPr>
          <w:rFonts w:ascii="Arial" w:eastAsia="Arial" w:hAnsi="Arial" w:cs="Arial"/>
          <w:b/>
          <w:sz w:val="24"/>
        </w:rPr>
        <w:t xml:space="preserve"> y </w:t>
      </w:r>
      <w:r w:rsidR="002A5380">
        <w:rPr>
          <w:rFonts w:ascii="Arial" w:eastAsia="Arial" w:hAnsi="Arial" w:cs="Arial"/>
          <w:b/>
          <w:sz w:val="24"/>
        </w:rPr>
        <w:t xml:space="preserve">a </w:t>
      </w:r>
      <w:hyperlink r:id="rId36">
        <w:proofErr w:type="spellStart"/>
        <w:r w:rsidRPr="008F46CC">
          <w:rPr>
            <w:rFonts w:ascii="Arial" w:eastAsia="Arial" w:hAnsi="Arial" w:cs="Arial"/>
            <w:b/>
            <w:sz w:val="24"/>
          </w:rPr>
          <w:t>Boecio</w:t>
        </w:r>
        <w:proofErr w:type="spellEnd"/>
      </w:hyperlink>
      <w:r w:rsidRPr="008F46CC">
        <w:rPr>
          <w:rFonts w:ascii="Arial" w:eastAsia="Arial" w:hAnsi="Arial" w:cs="Arial"/>
          <w:b/>
          <w:sz w:val="24"/>
        </w:rPr>
        <w:t>, afirma la posibilidad de creer en la existencia de Dios y de comprend</w:t>
      </w:r>
      <w:r w:rsidR="002A5380">
        <w:rPr>
          <w:rFonts w:ascii="Arial" w:eastAsia="Arial" w:hAnsi="Arial" w:cs="Arial"/>
          <w:b/>
          <w:sz w:val="24"/>
        </w:rPr>
        <w:t>e</w:t>
      </w:r>
      <w:r w:rsidRPr="008F46CC">
        <w:rPr>
          <w:rFonts w:ascii="Arial" w:eastAsia="Arial" w:hAnsi="Arial" w:cs="Arial"/>
          <w:b/>
          <w:sz w:val="24"/>
        </w:rPr>
        <w:t>rlo por medio de sus manifestaciones divinas otorgadas a las criaturas (teofanías). Ahora bien, así como se puede decir algo de Dios (Dios es bondad), así también, en realidad, al afirmarlo, se lo está "limitando al entendimiento"</w:t>
      </w:r>
      <w:r w:rsidR="002A5380">
        <w:rPr>
          <w:rFonts w:ascii="Arial" w:eastAsia="Arial" w:hAnsi="Arial" w:cs="Arial"/>
          <w:b/>
          <w:sz w:val="24"/>
        </w:rPr>
        <w:t>.</w:t>
      </w:r>
    </w:p>
    <w:p w:rsidR="00E0262E" w:rsidRDefault="00E0262E" w:rsidP="00DA2270">
      <w:pPr>
        <w:spacing w:after="0" w:line="240" w:lineRule="auto"/>
        <w:ind w:left="-993" w:right="-142"/>
        <w:jc w:val="both"/>
        <w:rPr>
          <w:rFonts w:ascii="Arial" w:eastAsia="Arial" w:hAnsi="Arial" w:cs="Arial"/>
          <w:b/>
          <w:sz w:val="24"/>
        </w:rPr>
      </w:pPr>
    </w:p>
    <w:p w:rsidR="00FB0C7A" w:rsidRPr="008F46CC" w:rsidRDefault="002A5380" w:rsidP="00DA2270">
      <w:pPr>
        <w:spacing w:after="0" w:line="240" w:lineRule="auto"/>
        <w:ind w:left="-993" w:right="-142"/>
        <w:jc w:val="both"/>
        <w:rPr>
          <w:rFonts w:ascii="Arial" w:eastAsia="Arial" w:hAnsi="Arial" w:cs="Arial"/>
          <w:b/>
          <w:sz w:val="24"/>
        </w:rPr>
      </w:pPr>
      <w:r>
        <w:rPr>
          <w:rFonts w:ascii="Arial" w:eastAsia="Arial" w:hAnsi="Arial" w:cs="Arial"/>
          <w:b/>
          <w:sz w:val="24"/>
        </w:rPr>
        <w:lastRenderedPageBreak/>
        <w:t xml:space="preserve">   Entiende y extiende la idea de que</w:t>
      </w:r>
      <w:r w:rsidR="00A55AC8" w:rsidRPr="008F46CC">
        <w:rPr>
          <w:rFonts w:ascii="Arial" w:eastAsia="Arial" w:hAnsi="Arial" w:cs="Arial"/>
          <w:b/>
          <w:sz w:val="24"/>
        </w:rPr>
        <w:t xml:space="preserve"> Dios no se agota en la razón humana; más bien, Dios está más allá de la razón humana, porque desde el momento que se le atribuye una esencia - se lo piensa en el plano del ser -, se lo determina y limita. </w:t>
      </w:r>
    </w:p>
    <w:p w:rsidR="00FB0C7A" w:rsidRPr="008F46CC" w:rsidRDefault="00FB0C7A" w:rsidP="00DA2270">
      <w:pPr>
        <w:spacing w:after="0" w:line="240" w:lineRule="auto"/>
        <w:ind w:left="-993" w:right="-142"/>
        <w:jc w:val="both"/>
        <w:rPr>
          <w:rFonts w:ascii="Arial" w:eastAsia="Arial" w:hAnsi="Arial" w:cs="Arial"/>
          <w:b/>
          <w:sz w:val="24"/>
        </w:rPr>
      </w:pPr>
    </w:p>
    <w:p w:rsidR="00FB0C7A"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Sin embargo, para el </w:t>
      </w:r>
      <w:proofErr w:type="spellStart"/>
      <w:r w:rsidRPr="008F46CC">
        <w:rPr>
          <w:rFonts w:ascii="Arial" w:eastAsia="Arial" w:hAnsi="Arial" w:cs="Arial"/>
          <w:b/>
          <w:sz w:val="24"/>
        </w:rPr>
        <w:t>Erígena</w:t>
      </w:r>
      <w:proofErr w:type="spellEnd"/>
      <w:r w:rsidRPr="008F46CC">
        <w:rPr>
          <w:rFonts w:ascii="Arial" w:eastAsia="Arial" w:hAnsi="Arial" w:cs="Arial"/>
          <w:b/>
          <w:sz w:val="24"/>
        </w:rPr>
        <w:t>, Dios está por encima del ser y de la razón humana. Para Escoto, ni siquiera Dios podría comprender su propia esencia en tanto que no es todo lo que se le podría predicar o atribuir.</w:t>
      </w:r>
      <w:r w:rsidR="00FC06D6">
        <w:rPr>
          <w:rFonts w:ascii="Arial" w:eastAsia="Arial" w:hAnsi="Arial" w:cs="Arial"/>
          <w:b/>
          <w:sz w:val="24"/>
        </w:rPr>
        <w:t xml:space="preserve"> Así </w:t>
      </w:r>
      <w:r w:rsidRPr="008F46CC">
        <w:rPr>
          <w:rFonts w:ascii="Arial" w:eastAsia="Arial" w:hAnsi="Arial" w:cs="Arial"/>
          <w:b/>
          <w:sz w:val="24"/>
        </w:rPr>
        <w:t>mismo, Dios no puede comprender su esencia porque si así lo hiciera, necesitaría verse a sí mismo en sus criaturas (lo creado), esto es, en sus manifestaciones que están en el plano del ser. Ergo, "Dios se crea, creando", y por esto si se pensara a sí mismo, se limitaría.</w:t>
      </w:r>
    </w:p>
    <w:p w:rsidR="002A5380" w:rsidRDefault="002A5380" w:rsidP="00DA2270">
      <w:pPr>
        <w:spacing w:after="0" w:line="240" w:lineRule="auto"/>
        <w:ind w:left="-993" w:right="-142"/>
        <w:jc w:val="both"/>
        <w:rPr>
          <w:rFonts w:ascii="Arial" w:eastAsia="Arial" w:hAnsi="Arial" w:cs="Arial"/>
          <w:b/>
          <w:sz w:val="24"/>
        </w:rPr>
      </w:pPr>
    </w:p>
    <w:p w:rsidR="002A5380" w:rsidRDefault="002A5380" w:rsidP="00DA2270">
      <w:pPr>
        <w:spacing w:after="0" w:line="240" w:lineRule="auto"/>
        <w:ind w:left="-993" w:right="-142"/>
        <w:jc w:val="both"/>
        <w:rPr>
          <w:rFonts w:ascii="Arial" w:eastAsia="Arial" w:hAnsi="Arial" w:cs="Arial"/>
          <w:b/>
          <w:sz w:val="24"/>
        </w:rPr>
      </w:pPr>
      <w:r>
        <w:rPr>
          <w:rFonts w:ascii="Arial" w:eastAsia="Arial" w:hAnsi="Arial" w:cs="Arial"/>
          <w:b/>
          <w:sz w:val="24"/>
        </w:rPr>
        <w:t xml:space="preserve">  A pesar de esas controversias y de sus discrepancias con las autori</w:t>
      </w:r>
      <w:r w:rsidR="00683EBE">
        <w:rPr>
          <w:rFonts w:ascii="Arial" w:eastAsia="Arial" w:hAnsi="Arial" w:cs="Arial"/>
          <w:b/>
          <w:sz w:val="24"/>
        </w:rPr>
        <w:t xml:space="preserve">dades romanas, la labor del  </w:t>
      </w:r>
      <w:proofErr w:type="spellStart"/>
      <w:r w:rsidR="00683EBE">
        <w:rPr>
          <w:rFonts w:ascii="Arial" w:eastAsia="Arial" w:hAnsi="Arial" w:cs="Arial"/>
          <w:b/>
          <w:sz w:val="24"/>
        </w:rPr>
        <w:t>Erí</w:t>
      </w:r>
      <w:r>
        <w:rPr>
          <w:rFonts w:ascii="Arial" w:eastAsia="Arial" w:hAnsi="Arial" w:cs="Arial"/>
          <w:b/>
          <w:sz w:val="24"/>
        </w:rPr>
        <w:t>gena</w:t>
      </w:r>
      <w:proofErr w:type="spellEnd"/>
      <w:r>
        <w:rPr>
          <w:rFonts w:ascii="Arial" w:eastAsia="Arial" w:hAnsi="Arial" w:cs="Arial"/>
          <w:b/>
          <w:sz w:val="24"/>
        </w:rPr>
        <w:t xml:space="preserve"> fue beneficiosa por hacer de los temas religiosos un motivo de reflexión para todos los intelectuales tanto de Irlanda, su patria, como del imperio carolingio. Por eso </w:t>
      </w:r>
      <w:r w:rsidR="003579A9">
        <w:rPr>
          <w:rFonts w:ascii="Arial" w:eastAsia="Arial" w:hAnsi="Arial" w:cs="Arial"/>
          <w:b/>
          <w:sz w:val="24"/>
        </w:rPr>
        <w:t xml:space="preserve">se </w:t>
      </w:r>
      <w:r>
        <w:rPr>
          <w:rFonts w:ascii="Arial" w:eastAsia="Arial" w:hAnsi="Arial" w:cs="Arial"/>
          <w:b/>
          <w:sz w:val="24"/>
        </w:rPr>
        <w:t>le con</w:t>
      </w:r>
      <w:r w:rsidR="00FC06D6">
        <w:rPr>
          <w:rFonts w:ascii="Arial" w:eastAsia="Arial" w:hAnsi="Arial" w:cs="Arial"/>
          <w:b/>
          <w:sz w:val="24"/>
        </w:rPr>
        <w:t>s</w:t>
      </w:r>
      <w:r>
        <w:rPr>
          <w:rFonts w:ascii="Arial" w:eastAsia="Arial" w:hAnsi="Arial" w:cs="Arial"/>
          <w:b/>
          <w:sz w:val="24"/>
        </w:rPr>
        <w:t>idera como un "</w:t>
      </w:r>
      <w:proofErr w:type="spellStart"/>
      <w:r>
        <w:rPr>
          <w:rFonts w:ascii="Arial" w:eastAsia="Arial" w:hAnsi="Arial" w:cs="Arial"/>
          <w:b/>
          <w:sz w:val="24"/>
        </w:rPr>
        <w:t>incordiante</w:t>
      </w:r>
      <w:proofErr w:type="spellEnd"/>
      <w:r>
        <w:rPr>
          <w:rFonts w:ascii="Arial" w:eastAsia="Arial" w:hAnsi="Arial" w:cs="Arial"/>
          <w:b/>
          <w:sz w:val="24"/>
        </w:rPr>
        <w:t xml:space="preserve">" que hizo que los problemas religiosos se convirtieran en temas de discusión y de cierta popularidad. </w:t>
      </w:r>
    </w:p>
    <w:p w:rsidR="002A5380" w:rsidRDefault="002A5380" w:rsidP="00DA2270">
      <w:pPr>
        <w:spacing w:after="0" w:line="240" w:lineRule="auto"/>
        <w:ind w:left="-993" w:right="-142"/>
        <w:jc w:val="both"/>
        <w:rPr>
          <w:rFonts w:ascii="Arial" w:eastAsia="Arial" w:hAnsi="Arial" w:cs="Arial"/>
          <w:b/>
          <w:sz w:val="24"/>
        </w:rPr>
      </w:pPr>
    </w:p>
    <w:p w:rsidR="002A5380" w:rsidRDefault="002A5380" w:rsidP="00DA2270">
      <w:pPr>
        <w:spacing w:after="0" w:line="240" w:lineRule="auto"/>
        <w:ind w:left="-993" w:right="-142"/>
        <w:jc w:val="both"/>
        <w:rPr>
          <w:rFonts w:ascii="Arial" w:eastAsia="Arial" w:hAnsi="Arial" w:cs="Arial"/>
          <w:b/>
          <w:sz w:val="24"/>
        </w:rPr>
      </w:pPr>
      <w:r>
        <w:rPr>
          <w:rFonts w:ascii="Arial" w:eastAsia="Arial" w:hAnsi="Arial" w:cs="Arial"/>
          <w:b/>
          <w:sz w:val="24"/>
        </w:rPr>
        <w:t xml:space="preserve"> Para la gente popular, con su inevitable limitación cultural, poc</w:t>
      </w:r>
      <w:r w:rsidR="003579A9">
        <w:rPr>
          <w:rFonts w:ascii="Arial" w:eastAsia="Arial" w:hAnsi="Arial" w:cs="Arial"/>
          <w:b/>
          <w:sz w:val="24"/>
        </w:rPr>
        <w:t>a</w:t>
      </w:r>
      <w:r>
        <w:rPr>
          <w:rFonts w:ascii="Arial" w:eastAsia="Arial" w:hAnsi="Arial" w:cs="Arial"/>
          <w:b/>
          <w:sz w:val="24"/>
        </w:rPr>
        <w:t xml:space="preserve"> importancia tenía el que este intelectual escribiera o discrepara. No sabía leer y por lo tanto sus escritos era</w:t>
      </w:r>
      <w:r w:rsidR="00FC06D6">
        <w:rPr>
          <w:rFonts w:ascii="Arial" w:eastAsia="Arial" w:hAnsi="Arial" w:cs="Arial"/>
          <w:b/>
          <w:sz w:val="24"/>
        </w:rPr>
        <w:t>n</w:t>
      </w:r>
      <w:r>
        <w:rPr>
          <w:rFonts w:ascii="Arial" w:eastAsia="Arial" w:hAnsi="Arial" w:cs="Arial"/>
          <w:b/>
          <w:sz w:val="24"/>
        </w:rPr>
        <w:t xml:space="preserve"> para cuatro intelectuales de</w:t>
      </w:r>
      <w:r w:rsidR="004109BF">
        <w:rPr>
          <w:rFonts w:ascii="Arial" w:eastAsia="Arial" w:hAnsi="Arial" w:cs="Arial"/>
          <w:b/>
          <w:sz w:val="24"/>
        </w:rPr>
        <w:t xml:space="preserve"> l</w:t>
      </w:r>
      <w:r>
        <w:rPr>
          <w:rFonts w:ascii="Arial" w:eastAsia="Arial" w:hAnsi="Arial" w:cs="Arial"/>
          <w:b/>
          <w:sz w:val="24"/>
        </w:rPr>
        <w:t>os monasterios o de l</w:t>
      </w:r>
      <w:r w:rsidR="003579A9">
        <w:rPr>
          <w:rFonts w:ascii="Arial" w:eastAsia="Arial" w:hAnsi="Arial" w:cs="Arial"/>
          <w:b/>
          <w:sz w:val="24"/>
        </w:rPr>
        <w:t>a</w:t>
      </w:r>
      <w:r>
        <w:rPr>
          <w:rFonts w:ascii="Arial" w:eastAsia="Arial" w:hAnsi="Arial" w:cs="Arial"/>
          <w:b/>
          <w:sz w:val="24"/>
        </w:rPr>
        <w:t>s pocas escuelas de escritores y doctor</w:t>
      </w:r>
      <w:r w:rsidR="00FC06D6">
        <w:rPr>
          <w:rFonts w:ascii="Arial" w:eastAsia="Arial" w:hAnsi="Arial" w:cs="Arial"/>
          <w:b/>
          <w:sz w:val="24"/>
        </w:rPr>
        <w:t>e</w:t>
      </w:r>
      <w:r>
        <w:rPr>
          <w:rFonts w:ascii="Arial" w:eastAsia="Arial" w:hAnsi="Arial" w:cs="Arial"/>
          <w:b/>
          <w:sz w:val="24"/>
        </w:rPr>
        <w:t xml:space="preserve">s de la escuela palatinas y de los monasterios.  </w:t>
      </w:r>
    </w:p>
    <w:p w:rsidR="008F46CC" w:rsidRPr="008F46CC" w:rsidRDefault="008F46CC" w:rsidP="00DA2270">
      <w:pPr>
        <w:spacing w:after="0" w:line="240" w:lineRule="auto"/>
        <w:ind w:left="-993" w:right="-142"/>
        <w:jc w:val="both"/>
        <w:rPr>
          <w:rFonts w:ascii="Arial" w:eastAsia="Arial" w:hAnsi="Arial" w:cs="Arial"/>
          <w:b/>
          <w:sz w:val="24"/>
        </w:rPr>
      </w:pPr>
    </w:p>
    <w:p w:rsidR="00FB0C7A" w:rsidRDefault="00A55AC8" w:rsidP="00DA2270">
      <w:pPr>
        <w:spacing w:after="0" w:line="240" w:lineRule="auto"/>
        <w:ind w:left="-993" w:right="-142"/>
        <w:jc w:val="both"/>
        <w:rPr>
          <w:rFonts w:ascii="Arial" w:eastAsia="Arial" w:hAnsi="Arial" w:cs="Arial"/>
          <w:b/>
          <w:color w:val="FF0000"/>
          <w:sz w:val="28"/>
          <w:szCs w:val="28"/>
        </w:rPr>
      </w:pPr>
      <w:r w:rsidRPr="008F46CC">
        <w:rPr>
          <w:rFonts w:ascii="Arial" w:eastAsia="Arial" w:hAnsi="Arial" w:cs="Arial"/>
          <w:b/>
          <w:color w:val="FF0000"/>
          <w:sz w:val="28"/>
          <w:szCs w:val="28"/>
        </w:rPr>
        <w:t xml:space="preserve">    Participación en controversias.</w:t>
      </w:r>
    </w:p>
    <w:p w:rsidR="00DA2270" w:rsidRPr="008F46CC" w:rsidRDefault="00DA2270" w:rsidP="00DA2270">
      <w:pPr>
        <w:spacing w:after="0" w:line="240" w:lineRule="auto"/>
        <w:ind w:left="-993" w:right="-142"/>
        <w:jc w:val="both"/>
        <w:rPr>
          <w:rFonts w:ascii="Arial" w:eastAsia="Arial" w:hAnsi="Arial" w:cs="Arial"/>
          <w:b/>
          <w:color w:val="FF0000"/>
          <w:sz w:val="28"/>
          <w:szCs w:val="28"/>
        </w:rPr>
      </w:pPr>
    </w:p>
    <w:p w:rsidR="002F4B9F"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Su primer ensayo en esa dirección fue en la controversia </w:t>
      </w:r>
      <w:hyperlink r:id="rId37">
        <w:r w:rsidRPr="008F46CC">
          <w:rPr>
            <w:rFonts w:ascii="Arial" w:eastAsia="Arial" w:hAnsi="Arial" w:cs="Arial"/>
            <w:b/>
            <w:sz w:val="24"/>
          </w:rPr>
          <w:t>eucarística</w:t>
        </w:r>
      </w:hyperlink>
      <w:r w:rsidRPr="008F46CC">
        <w:rPr>
          <w:rFonts w:ascii="Arial" w:eastAsia="Arial" w:hAnsi="Arial" w:cs="Arial"/>
          <w:b/>
          <w:sz w:val="24"/>
        </w:rPr>
        <w:t xml:space="preserve">, comenzada por </w:t>
      </w:r>
      <w:proofErr w:type="spellStart"/>
      <w:r w:rsidRPr="008F46CC">
        <w:rPr>
          <w:rFonts w:ascii="Arial" w:eastAsia="Arial" w:hAnsi="Arial" w:cs="Arial"/>
          <w:b/>
          <w:sz w:val="24"/>
        </w:rPr>
        <w:t>Ratramno</w:t>
      </w:r>
      <w:proofErr w:type="spellEnd"/>
      <w:r w:rsidRPr="008F46CC">
        <w:rPr>
          <w:rFonts w:ascii="Arial" w:eastAsia="Arial" w:hAnsi="Arial" w:cs="Arial"/>
          <w:b/>
          <w:sz w:val="24"/>
        </w:rPr>
        <w:t xml:space="preserve"> sobre el cambio en los elementos, aunque el escrito atribuido a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es ahora conocido como el </w:t>
      </w:r>
      <w:r w:rsidRPr="008F46CC">
        <w:rPr>
          <w:rFonts w:ascii="Arial" w:eastAsia="Arial" w:hAnsi="Arial" w:cs="Arial"/>
          <w:b/>
          <w:i/>
          <w:sz w:val="24"/>
        </w:rPr>
        <w:t xml:space="preserve">De </w:t>
      </w:r>
      <w:proofErr w:type="spellStart"/>
      <w:r w:rsidRPr="008F46CC">
        <w:rPr>
          <w:rFonts w:ascii="Arial" w:eastAsia="Arial" w:hAnsi="Arial" w:cs="Arial"/>
          <w:b/>
          <w:i/>
          <w:sz w:val="24"/>
        </w:rPr>
        <w:t>Eucharistia</w:t>
      </w:r>
      <w:proofErr w:type="spellEnd"/>
      <w:r w:rsidRPr="008F46CC">
        <w:rPr>
          <w:rFonts w:ascii="Arial" w:eastAsia="Arial" w:hAnsi="Arial" w:cs="Arial"/>
          <w:b/>
          <w:sz w:val="24"/>
        </w:rPr>
        <w:t xml:space="preserve"> de </w:t>
      </w:r>
      <w:proofErr w:type="spellStart"/>
      <w:r w:rsidRPr="008F46CC">
        <w:rPr>
          <w:rFonts w:ascii="Arial" w:eastAsia="Arial" w:hAnsi="Arial" w:cs="Arial"/>
          <w:b/>
          <w:sz w:val="24"/>
        </w:rPr>
        <w:t>Ratramno</w:t>
      </w:r>
      <w:proofErr w:type="spellEnd"/>
      <w:r w:rsidRPr="008F46CC">
        <w:rPr>
          <w:rFonts w:ascii="Arial" w:eastAsia="Arial" w:hAnsi="Arial" w:cs="Arial"/>
          <w:b/>
          <w:sz w:val="24"/>
        </w:rPr>
        <w:t xml:space="preserve"> (</w:t>
      </w:r>
      <w:proofErr w:type="spellStart"/>
      <w:r w:rsidRPr="008F46CC">
        <w:rPr>
          <w:rFonts w:ascii="Arial" w:eastAsia="Arial" w:hAnsi="Arial" w:cs="Arial"/>
          <w:b/>
          <w:sz w:val="24"/>
        </w:rPr>
        <w:t>Laufs</w:t>
      </w:r>
      <w:proofErr w:type="spellEnd"/>
      <w:r w:rsidRPr="008F46CC">
        <w:rPr>
          <w:rFonts w:ascii="Arial" w:eastAsia="Arial" w:hAnsi="Arial" w:cs="Arial"/>
          <w:b/>
          <w:sz w:val="24"/>
        </w:rPr>
        <w:t xml:space="preserve">, en </w:t>
      </w:r>
      <w:r w:rsidRPr="008F46CC">
        <w:rPr>
          <w:rFonts w:ascii="Arial" w:eastAsia="Arial" w:hAnsi="Arial" w:cs="Arial"/>
          <w:b/>
          <w:i/>
          <w:sz w:val="24"/>
        </w:rPr>
        <w:t>TSK</w:t>
      </w:r>
      <w:r w:rsidRPr="008F46CC">
        <w:rPr>
          <w:rFonts w:ascii="Arial" w:eastAsia="Arial" w:hAnsi="Arial" w:cs="Arial"/>
          <w:b/>
          <w:sz w:val="24"/>
        </w:rPr>
        <w:t xml:space="preserve">, 1828, páginas 755-756). Sin embargo, </w:t>
      </w:r>
      <w:proofErr w:type="spellStart"/>
      <w:r w:rsidRPr="008F46CC">
        <w:rPr>
          <w:rFonts w:ascii="Arial" w:eastAsia="Arial" w:hAnsi="Arial" w:cs="Arial"/>
          <w:b/>
          <w:sz w:val="24"/>
        </w:rPr>
        <w:t>Hincmaro</w:t>
      </w:r>
      <w:proofErr w:type="spellEnd"/>
      <w:r w:rsidRPr="008F46CC">
        <w:rPr>
          <w:rFonts w:ascii="Arial" w:eastAsia="Arial" w:hAnsi="Arial" w:cs="Arial"/>
          <w:b/>
          <w:sz w:val="24"/>
        </w:rPr>
        <w:t xml:space="preserve"> le acusó de juzgar los elementos como símbolos de la presencia de Cristo, aunque es dudoso que esta idea fuera expuesta en los propios escritos de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a pesar de que su posición debe haber sido bien conocida. </w:t>
      </w:r>
    </w:p>
    <w:p w:rsidR="002F4B9F" w:rsidRDefault="002F4B9F" w:rsidP="00DA2270">
      <w:pPr>
        <w:spacing w:after="0" w:line="240" w:lineRule="auto"/>
        <w:ind w:left="-993" w:right="-142"/>
        <w:jc w:val="both"/>
        <w:rPr>
          <w:rFonts w:ascii="Arial" w:eastAsia="Arial" w:hAnsi="Arial" w:cs="Arial"/>
          <w:b/>
          <w:sz w:val="24"/>
        </w:rPr>
      </w:pPr>
    </w:p>
    <w:p w:rsidR="00FB0C7A"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De mayor importancia para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fue su participación en la controversia de </w:t>
      </w:r>
      <w:hyperlink r:id="rId38">
        <w:proofErr w:type="spellStart"/>
        <w:r w:rsidRPr="008F46CC">
          <w:rPr>
            <w:rFonts w:ascii="Arial" w:eastAsia="Arial" w:hAnsi="Arial" w:cs="Arial"/>
            <w:b/>
            <w:sz w:val="24"/>
          </w:rPr>
          <w:t>Godescalco</w:t>
        </w:r>
        <w:proofErr w:type="spellEnd"/>
      </w:hyperlink>
      <w:r w:rsidRPr="008F46CC">
        <w:rPr>
          <w:rFonts w:ascii="Arial" w:eastAsia="Arial" w:hAnsi="Arial" w:cs="Arial"/>
          <w:b/>
          <w:sz w:val="24"/>
        </w:rPr>
        <w:t xml:space="preserve"> sobre la </w:t>
      </w:r>
      <w:hyperlink r:id="rId39">
        <w:r w:rsidRPr="008F46CC">
          <w:rPr>
            <w:rFonts w:ascii="Arial" w:eastAsia="Arial" w:hAnsi="Arial" w:cs="Arial"/>
            <w:b/>
            <w:sz w:val="24"/>
          </w:rPr>
          <w:t>predestinación</w:t>
        </w:r>
      </w:hyperlink>
      <w:r w:rsidRPr="008F46CC">
        <w:rPr>
          <w:rFonts w:ascii="Arial" w:eastAsia="Arial" w:hAnsi="Arial" w:cs="Arial"/>
          <w:b/>
          <w:sz w:val="24"/>
        </w:rPr>
        <w:t xml:space="preserve">. Fue exhortado por </w:t>
      </w:r>
      <w:proofErr w:type="spellStart"/>
      <w:r w:rsidRPr="008F46CC">
        <w:rPr>
          <w:rFonts w:ascii="Arial" w:eastAsia="Arial" w:hAnsi="Arial" w:cs="Arial"/>
          <w:b/>
          <w:sz w:val="24"/>
        </w:rPr>
        <w:t>Hincmaro</w:t>
      </w:r>
      <w:proofErr w:type="spellEnd"/>
      <w:r w:rsidRPr="008F46CC">
        <w:rPr>
          <w:rFonts w:ascii="Arial" w:eastAsia="Arial" w:hAnsi="Arial" w:cs="Arial"/>
          <w:b/>
          <w:sz w:val="24"/>
        </w:rPr>
        <w:t xml:space="preserve"> y </w:t>
      </w:r>
      <w:proofErr w:type="spellStart"/>
      <w:r w:rsidRPr="008F46CC">
        <w:rPr>
          <w:rFonts w:ascii="Arial" w:eastAsia="Arial" w:hAnsi="Arial" w:cs="Arial"/>
          <w:b/>
          <w:sz w:val="24"/>
        </w:rPr>
        <w:t>Párdulo</w:t>
      </w:r>
      <w:proofErr w:type="spellEnd"/>
      <w:r w:rsidRPr="008F46CC">
        <w:rPr>
          <w:rFonts w:ascii="Arial" w:eastAsia="Arial" w:hAnsi="Arial" w:cs="Arial"/>
          <w:b/>
          <w:sz w:val="24"/>
        </w:rPr>
        <w:t xml:space="preserve"> de </w:t>
      </w:r>
      <w:proofErr w:type="spellStart"/>
      <w:r w:rsidRPr="008F46CC">
        <w:rPr>
          <w:rFonts w:ascii="Arial" w:eastAsia="Arial" w:hAnsi="Arial" w:cs="Arial"/>
          <w:b/>
          <w:sz w:val="24"/>
        </w:rPr>
        <w:t>Laon</w:t>
      </w:r>
      <w:proofErr w:type="spellEnd"/>
      <w:r w:rsidRPr="008F46CC">
        <w:rPr>
          <w:rFonts w:ascii="Arial" w:eastAsia="Arial" w:hAnsi="Arial" w:cs="Arial"/>
          <w:b/>
          <w:sz w:val="24"/>
        </w:rPr>
        <w:t xml:space="preserve"> a tomar parte en ella, por lo que escribió entre 849 y 853 </w:t>
      </w:r>
      <w:r w:rsidRPr="008F46CC">
        <w:rPr>
          <w:rFonts w:ascii="Arial" w:eastAsia="Arial" w:hAnsi="Arial" w:cs="Arial"/>
          <w:b/>
          <w:i/>
          <w:sz w:val="24"/>
        </w:rPr>
        <w:t xml:space="preserve">De divina </w:t>
      </w:r>
      <w:proofErr w:type="spellStart"/>
      <w:r w:rsidRPr="008F46CC">
        <w:rPr>
          <w:rFonts w:ascii="Arial" w:eastAsia="Arial" w:hAnsi="Arial" w:cs="Arial"/>
          <w:b/>
          <w:i/>
          <w:sz w:val="24"/>
        </w:rPr>
        <w:t>prædestinatione</w:t>
      </w:r>
      <w:proofErr w:type="spellEnd"/>
      <w:r w:rsidRPr="008F46CC">
        <w:rPr>
          <w:rFonts w:ascii="Arial" w:eastAsia="Arial" w:hAnsi="Arial" w:cs="Arial"/>
          <w:b/>
          <w:sz w:val="24"/>
        </w:rPr>
        <w:t xml:space="preserve">, en el que acusó a </w:t>
      </w:r>
      <w:proofErr w:type="spellStart"/>
      <w:r w:rsidRPr="008F46CC">
        <w:rPr>
          <w:rFonts w:ascii="Arial" w:eastAsia="Arial" w:hAnsi="Arial" w:cs="Arial"/>
          <w:b/>
          <w:sz w:val="24"/>
        </w:rPr>
        <w:t>Godescalco</w:t>
      </w:r>
      <w:proofErr w:type="spellEnd"/>
      <w:r w:rsidRPr="008F46CC">
        <w:rPr>
          <w:rFonts w:ascii="Arial" w:eastAsia="Arial" w:hAnsi="Arial" w:cs="Arial"/>
          <w:b/>
          <w:sz w:val="24"/>
        </w:rPr>
        <w:t xml:space="preserve"> de </w:t>
      </w:r>
      <w:hyperlink r:id="rId40">
        <w:r w:rsidRPr="008F46CC">
          <w:rPr>
            <w:rFonts w:ascii="Arial" w:eastAsia="Arial" w:hAnsi="Arial" w:cs="Arial"/>
            <w:b/>
            <w:sz w:val="24"/>
          </w:rPr>
          <w:t>herejía</w:t>
        </w:r>
      </w:hyperlink>
      <w:r w:rsidRPr="008F46CC">
        <w:rPr>
          <w:rFonts w:ascii="Arial" w:eastAsia="Arial" w:hAnsi="Arial" w:cs="Arial"/>
          <w:b/>
          <w:sz w:val="24"/>
        </w:rPr>
        <w:t xml:space="preserve"> e ignorancia, expresando con gran franqueza sus ideas sobre el ser de Dios, la identidad de la presciencia y la predestinación y el bien y el mal. </w:t>
      </w:r>
    </w:p>
    <w:p w:rsidR="00DA2270" w:rsidRPr="008F46CC" w:rsidRDefault="00DA2270" w:rsidP="00DA2270">
      <w:pPr>
        <w:spacing w:after="0" w:line="240" w:lineRule="auto"/>
        <w:ind w:left="-993" w:right="-142"/>
        <w:jc w:val="both"/>
        <w:rPr>
          <w:rFonts w:ascii="Arial" w:eastAsia="Arial" w:hAnsi="Arial" w:cs="Arial"/>
          <w:b/>
          <w:sz w:val="24"/>
        </w:rPr>
      </w:pPr>
    </w:p>
    <w:p w:rsidR="00683EBE"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La afirmación de </w:t>
      </w:r>
      <w:proofErr w:type="spellStart"/>
      <w:r w:rsidRPr="008F46CC">
        <w:rPr>
          <w:rFonts w:ascii="Arial" w:eastAsia="Arial" w:hAnsi="Arial" w:cs="Arial"/>
          <w:b/>
          <w:sz w:val="24"/>
        </w:rPr>
        <w:t>Godescalco</w:t>
      </w:r>
      <w:proofErr w:type="spellEnd"/>
      <w:r w:rsidRPr="008F46CC">
        <w:rPr>
          <w:rFonts w:ascii="Arial" w:eastAsia="Arial" w:hAnsi="Arial" w:cs="Arial"/>
          <w:b/>
          <w:sz w:val="24"/>
        </w:rPr>
        <w:t xml:space="preserve"> de la predestinación al mal es incompatible con la unidad </w:t>
      </w:r>
      <w:r w:rsidR="002F4B9F">
        <w:rPr>
          <w:rFonts w:ascii="Arial" w:eastAsia="Arial" w:hAnsi="Arial" w:cs="Arial"/>
          <w:b/>
          <w:sz w:val="24"/>
        </w:rPr>
        <w:t xml:space="preserve">y la bondad esencial </w:t>
      </w:r>
      <w:r w:rsidRPr="008F46CC">
        <w:rPr>
          <w:rFonts w:ascii="Arial" w:eastAsia="Arial" w:hAnsi="Arial" w:cs="Arial"/>
          <w:b/>
          <w:sz w:val="24"/>
        </w:rPr>
        <w:t>de Dios, ya que unidad de esencia implica unidad de voluntad y al ser el mal meramente la negación de lo bueno, cae fuera del conocimiento de Dios; de otra manera Dios sería la causa del mal, ya que conoce lo que</w:t>
      </w:r>
      <w:r w:rsidR="003579A9">
        <w:rPr>
          <w:rFonts w:ascii="Arial" w:eastAsia="Arial" w:hAnsi="Arial" w:cs="Arial"/>
          <w:b/>
          <w:sz w:val="24"/>
        </w:rPr>
        <w:t xml:space="preserve"> lo</w:t>
      </w:r>
      <w:r w:rsidRPr="008F46CC">
        <w:rPr>
          <w:rFonts w:ascii="Arial" w:eastAsia="Arial" w:hAnsi="Arial" w:cs="Arial"/>
          <w:b/>
          <w:sz w:val="24"/>
        </w:rPr>
        <w:t xml:space="preserve"> causa. </w:t>
      </w:r>
    </w:p>
    <w:p w:rsidR="00683EBE" w:rsidRDefault="00683EBE" w:rsidP="00DA2270">
      <w:pPr>
        <w:spacing w:after="0" w:line="240" w:lineRule="auto"/>
        <w:ind w:left="-993" w:right="-142"/>
        <w:jc w:val="both"/>
        <w:rPr>
          <w:rFonts w:ascii="Arial" w:eastAsia="Arial" w:hAnsi="Arial" w:cs="Arial"/>
          <w:b/>
          <w:sz w:val="24"/>
        </w:rPr>
      </w:pPr>
    </w:p>
    <w:p w:rsidR="002F4B9F" w:rsidRDefault="001E7223" w:rsidP="00DA2270">
      <w:pPr>
        <w:spacing w:after="0" w:line="240" w:lineRule="auto"/>
        <w:ind w:left="-993" w:right="-142"/>
        <w:jc w:val="both"/>
        <w:rPr>
          <w:rFonts w:ascii="Arial" w:eastAsia="Arial" w:hAnsi="Arial" w:cs="Arial"/>
          <w:b/>
          <w:sz w:val="24"/>
        </w:rPr>
      </w:pPr>
      <w:r>
        <w:rPr>
          <w:rFonts w:ascii="Arial" w:eastAsia="Arial" w:hAnsi="Arial" w:cs="Arial"/>
          <w:b/>
          <w:sz w:val="24"/>
        </w:rPr>
        <w:t xml:space="preserve">    </w:t>
      </w:r>
      <w:r w:rsidR="00A55AC8" w:rsidRPr="008F46CC">
        <w:rPr>
          <w:rFonts w:ascii="Arial" w:eastAsia="Arial" w:hAnsi="Arial" w:cs="Arial"/>
          <w:b/>
          <w:sz w:val="24"/>
        </w:rPr>
        <w:t>Solamente se puede hablar de predestinación en el sentido de que Dios permite a sus criaturas actuar según su voluntad; el único límite a la posibilidad de hacer el mal es el orden del mundo, dentro del cual la criatura se mueve y el cual no puede traspasar.</w:t>
      </w:r>
    </w:p>
    <w:p w:rsidR="002F4B9F" w:rsidRDefault="002F4B9F"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w:t>
      </w:r>
      <w:r w:rsidR="001E7223">
        <w:rPr>
          <w:rFonts w:ascii="Arial" w:eastAsia="Arial" w:hAnsi="Arial" w:cs="Arial"/>
          <w:b/>
          <w:sz w:val="24"/>
        </w:rPr>
        <w:t xml:space="preserve">   </w:t>
      </w:r>
      <w:r w:rsidRPr="008F46CC">
        <w:rPr>
          <w:rFonts w:ascii="Arial" w:eastAsia="Arial" w:hAnsi="Arial" w:cs="Arial"/>
          <w:b/>
          <w:sz w:val="24"/>
        </w:rPr>
        <w:t xml:space="preserve">Esas ideas sonaron tan extrañas y </w:t>
      </w:r>
      <w:hyperlink r:id="rId41">
        <w:r w:rsidRPr="008F46CC">
          <w:rPr>
            <w:rFonts w:ascii="Arial" w:eastAsia="Arial" w:hAnsi="Arial" w:cs="Arial"/>
            <w:b/>
            <w:sz w:val="24"/>
          </w:rPr>
          <w:t>blasfemas</w:t>
        </w:r>
      </w:hyperlink>
      <w:r w:rsidRPr="008F46CC">
        <w:rPr>
          <w:rFonts w:ascii="Arial" w:eastAsia="Arial" w:hAnsi="Arial" w:cs="Arial"/>
          <w:b/>
          <w:sz w:val="24"/>
        </w:rPr>
        <w:t xml:space="preserve"> a sus contemporáneos que se desató una polémica, siendo condenadas algunas de sus tesis (</w:t>
      </w:r>
      <w:hyperlink r:id="rId42">
        <w:r w:rsidRPr="008F46CC">
          <w:rPr>
            <w:rFonts w:ascii="Arial" w:eastAsia="Arial" w:hAnsi="Arial" w:cs="Arial"/>
            <w:b/>
            <w:sz w:val="24"/>
          </w:rPr>
          <w:t>concilio</w:t>
        </w:r>
      </w:hyperlink>
      <w:r w:rsidRPr="008F46CC">
        <w:rPr>
          <w:rFonts w:ascii="Arial" w:eastAsia="Arial" w:hAnsi="Arial" w:cs="Arial"/>
          <w:b/>
          <w:sz w:val="24"/>
        </w:rPr>
        <w:t xml:space="preserve"> de </w:t>
      </w:r>
      <w:proofErr w:type="spellStart"/>
      <w:r w:rsidRPr="008F46CC">
        <w:rPr>
          <w:rFonts w:ascii="Arial" w:eastAsia="Arial" w:hAnsi="Arial" w:cs="Arial"/>
          <w:b/>
          <w:sz w:val="24"/>
        </w:rPr>
        <w:t>Valence</w:t>
      </w:r>
      <w:proofErr w:type="spellEnd"/>
      <w:r w:rsidRPr="008F46CC">
        <w:rPr>
          <w:rFonts w:ascii="Arial" w:eastAsia="Arial" w:hAnsi="Arial" w:cs="Arial"/>
          <w:b/>
          <w:sz w:val="24"/>
        </w:rPr>
        <w:t xml:space="preserve">, 855). </w:t>
      </w:r>
      <w:proofErr w:type="spellStart"/>
      <w:r w:rsidRPr="008F46CC">
        <w:rPr>
          <w:rFonts w:ascii="Arial" w:eastAsia="Arial" w:hAnsi="Arial" w:cs="Arial"/>
          <w:b/>
          <w:sz w:val="24"/>
        </w:rPr>
        <w:t>Hincmaro</w:t>
      </w:r>
      <w:proofErr w:type="spellEnd"/>
      <w:r w:rsidRPr="008F46CC">
        <w:rPr>
          <w:rFonts w:ascii="Arial" w:eastAsia="Arial" w:hAnsi="Arial" w:cs="Arial"/>
          <w:b/>
          <w:sz w:val="24"/>
        </w:rPr>
        <w:t xml:space="preserve"> se pronunció contra algunas de las tesis de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aunque sostuvo otras. </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lastRenderedPageBreak/>
        <w:t xml:space="preserve">     El </w:t>
      </w:r>
      <w:hyperlink r:id="rId43">
        <w:r w:rsidRPr="008F46CC">
          <w:rPr>
            <w:rFonts w:ascii="Arial" w:eastAsia="Arial" w:hAnsi="Arial" w:cs="Arial"/>
            <w:b/>
            <w:sz w:val="24"/>
          </w:rPr>
          <w:t>papa</w:t>
        </w:r>
      </w:hyperlink>
      <w:r w:rsidR="001E7223">
        <w:t xml:space="preserve"> </w:t>
      </w:r>
      <w:hyperlink r:id="rId44">
        <w:r w:rsidRPr="008F46CC">
          <w:rPr>
            <w:rFonts w:ascii="Arial" w:eastAsia="Arial" w:hAnsi="Arial" w:cs="Arial"/>
            <w:b/>
            <w:sz w:val="24"/>
          </w:rPr>
          <w:t>Nicolás</w:t>
        </w:r>
      </w:hyperlink>
      <w:r w:rsidRPr="008F46CC">
        <w:rPr>
          <w:rFonts w:ascii="Arial" w:eastAsia="Arial" w:hAnsi="Arial" w:cs="Arial"/>
          <w:b/>
          <w:sz w:val="24"/>
        </w:rPr>
        <w:t xml:space="preserve"> des</w:t>
      </w:r>
      <w:r w:rsidR="002F4B9F">
        <w:rPr>
          <w:rFonts w:ascii="Arial" w:eastAsia="Arial" w:hAnsi="Arial" w:cs="Arial"/>
          <w:b/>
          <w:sz w:val="24"/>
        </w:rPr>
        <w:t xml:space="preserve">aprobó a </w:t>
      </w:r>
      <w:proofErr w:type="spellStart"/>
      <w:r w:rsidR="002F4B9F">
        <w:rPr>
          <w:rFonts w:ascii="Arial" w:eastAsia="Arial" w:hAnsi="Arial" w:cs="Arial"/>
          <w:b/>
          <w:sz w:val="24"/>
        </w:rPr>
        <w:t>Erígena</w:t>
      </w:r>
      <w:proofErr w:type="spellEnd"/>
      <w:r w:rsidR="002F4B9F">
        <w:rPr>
          <w:rFonts w:ascii="Arial" w:eastAsia="Arial" w:hAnsi="Arial" w:cs="Arial"/>
          <w:b/>
          <w:sz w:val="24"/>
        </w:rPr>
        <w:t xml:space="preserve"> en una carta al Emperador </w:t>
      </w:r>
      <w:r w:rsidRPr="008F46CC">
        <w:rPr>
          <w:rFonts w:ascii="Arial" w:eastAsia="Arial" w:hAnsi="Arial" w:cs="Arial"/>
          <w:b/>
          <w:sz w:val="24"/>
        </w:rPr>
        <w:t xml:space="preserve">Carlos, porque la traducción de los escritos de </w:t>
      </w:r>
      <w:hyperlink r:id="rId45">
        <w:r w:rsidRPr="008F46CC">
          <w:rPr>
            <w:rFonts w:ascii="Arial" w:eastAsia="Arial" w:hAnsi="Arial" w:cs="Arial"/>
            <w:b/>
            <w:sz w:val="24"/>
          </w:rPr>
          <w:t>Dionisio</w:t>
        </w:r>
      </w:hyperlink>
      <w:r w:rsidRPr="008F46CC">
        <w:rPr>
          <w:rFonts w:ascii="Arial" w:eastAsia="Arial" w:hAnsi="Arial" w:cs="Arial"/>
          <w:b/>
          <w:sz w:val="24"/>
        </w:rPr>
        <w:t xml:space="preserve"> no había, como demandaba la costumbre eclesiástica, sido enviada para ser aprobada; una ofensa agravada por el hecho de que el traductor estaba bajo sospecha respecto a asuntos de </w:t>
      </w:r>
      <w:hyperlink r:id="rId46">
        <w:r w:rsidRPr="008F46CC">
          <w:rPr>
            <w:rFonts w:ascii="Arial" w:eastAsia="Arial" w:hAnsi="Arial" w:cs="Arial"/>
            <w:b/>
            <w:sz w:val="24"/>
          </w:rPr>
          <w:t>fe</w:t>
        </w:r>
      </w:hyperlink>
      <w:r w:rsidRPr="008F46CC">
        <w:rPr>
          <w:rFonts w:ascii="Arial" w:eastAsia="Arial" w:hAnsi="Arial" w:cs="Arial"/>
          <w:b/>
          <w:sz w:val="24"/>
        </w:rPr>
        <w:t xml:space="preserve">. </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Quería que Carlos notificara a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que se presentara ante el papa, o al menos que le removiera de su cargo como director de la escuela de París.</w:t>
      </w:r>
    </w:p>
    <w:p w:rsidR="00DA2270" w:rsidRDefault="00DA2270" w:rsidP="00DA2270">
      <w:pPr>
        <w:spacing w:after="0" w:line="240" w:lineRule="auto"/>
        <w:ind w:left="-993" w:right="-142"/>
        <w:jc w:val="both"/>
        <w:rPr>
          <w:rFonts w:ascii="Arial" w:eastAsia="Arial" w:hAnsi="Arial" w:cs="Arial"/>
          <w:b/>
          <w:color w:val="FF0000"/>
          <w:sz w:val="32"/>
          <w:szCs w:val="32"/>
        </w:rPr>
      </w:pPr>
    </w:p>
    <w:p w:rsidR="00FB0C7A" w:rsidRPr="008F46CC" w:rsidRDefault="00A55AC8" w:rsidP="00DA2270">
      <w:pPr>
        <w:spacing w:after="0" w:line="240" w:lineRule="auto"/>
        <w:ind w:left="-993" w:right="-142"/>
        <w:jc w:val="both"/>
        <w:rPr>
          <w:rFonts w:ascii="Arial" w:eastAsia="Arial" w:hAnsi="Arial" w:cs="Arial"/>
          <w:b/>
          <w:color w:val="FF0000"/>
          <w:sz w:val="32"/>
          <w:szCs w:val="32"/>
        </w:rPr>
      </w:pPr>
      <w:r w:rsidRPr="008F46CC">
        <w:rPr>
          <w:rFonts w:ascii="Arial" w:eastAsia="Arial" w:hAnsi="Arial" w:cs="Arial"/>
          <w:b/>
          <w:color w:val="FF0000"/>
          <w:sz w:val="32"/>
          <w:szCs w:val="32"/>
        </w:rPr>
        <w:t xml:space="preserve">   Informes de su vida posterior.</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Los poemas de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permiten trazar su vida hasta la </w:t>
      </w:r>
      <w:hyperlink r:id="rId47">
        <w:r w:rsidRPr="008F46CC">
          <w:rPr>
            <w:rFonts w:ascii="Arial" w:eastAsia="Arial" w:hAnsi="Arial" w:cs="Arial"/>
            <w:b/>
            <w:sz w:val="24"/>
          </w:rPr>
          <w:t>muerte</w:t>
        </w:r>
      </w:hyperlink>
      <w:r w:rsidRPr="008F46CC">
        <w:rPr>
          <w:rFonts w:ascii="Arial" w:eastAsia="Arial" w:hAnsi="Arial" w:cs="Arial"/>
          <w:b/>
          <w:sz w:val="24"/>
        </w:rPr>
        <w:t xml:space="preserve"> de Carlos en el año 877, pudiendo él haber vivido hasta el año 882, si un epigrama existente puede atribuirse a </w:t>
      </w:r>
      <w:proofErr w:type="spellStart"/>
      <w:r w:rsidRPr="008F46CC">
        <w:rPr>
          <w:rFonts w:ascii="Arial" w:eastAsia="Arial" w:hAnsi="Arial" w:cs="Arial"/>
          <w:b/>
          <w:sz w:val="24"/>
        </w:rPr>
        <w:t>Hincmaro</w:t>
      </w:r>
      <w:proofErr w:type="spellEnd"/>
      <w:r w:rsidRPr="008F46CC">
        <w:rPr>
          <w:rFonts w:ascii="Arial" w:eastAsia="Arial" w:hAnsi="Arial" w:cs="Arial"/>
          <w:b/>
          <w:sz w:val="24"/>
        </w:rPr>
        <w:t xml:space="preserve">. Pero del final de su vida las fuentes francesas no dan información. Esto último no es sorprendente, considerando la confusión de los tiempos y el hecho de que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no tenía dignidad eclesiástica. Hay informes de su actividad en Inglaterra. </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Por ejemplo, </w:t>
      </w:r>
      <w:hyperlink r:id="rId48">
        <w:r w:rsidRPr="008F46CC">
          <w:rPr>
            <w:rFonts w:ascii="Arial" w:eastAsia="Arial" w:hAnsi="Arial" w:cs="Arial"/>
            <w:b/>
            <w:sz w:val="24"/>
          </w:rPr>
          <w:t>Asser</w:t>
        </w:r>
      </w:hyperlink>
      <w:r w:rsidRPr="008F46CC">
        <w:rPr>
          <w:rFonts w:ascii="Arial" w:eastAsia="Arial" w:hAnsi="Arial" w:cs="Arial"/>
          <w:b/>
          <w:sz w:val="24"/>
        </w:rPr>
        <w:t xml:space="preserve">, el biógrafo de </w:t>
      </w:r>
      <w:hyperlink r:id="rId49">
        <w:r w:rsidR="008F46CC" w:rsidRPr="002F4B9F">
          <w:rPr>
            <w:rFonts w:ascii="Arial" w:hAnsi="Arial" w:cs="Arial"/>
            <w:b/>
            <w:sz w:val="24"/>
            <w:szCs w:val="24"/>
          </w:rPr>
          <w:t>el</w:t>
        </w:r>
        <w:r w:rsidRPr="008F46CC">
          <w:rPr>
            <w:rFonts w:ascii="Arial" w:eastAsia="Arial" w:hAnsi="Arial" w:cs="Arial"/>
            <w:b/>
            <w:i/>
            <w:sz w:val="24"/>
          </w:rPr>
          <w:t xml:space="preserve"> Grande</w:t>
        </w:r>
      </w:hyperlink>
      <w:r w:rsidRPr="008F46CC">
        <w:rPr>
          <w:rFonts w:ascii="Arial" w:eastAsia="Arial" w:hAnsi="Arial" w:cs="Arial"/>
          <w:b/>
          <w:sz w:val="24"/>
        </w:rPr>
        <w:t xml:space="preserve">, habla de un tal Johannes 'de la raza de los antiguos sajones' llamado a Inglaterra y hecho </w:t>
      </w:r>
      <w:hyperlink r:id="rId50">
        <w:r w:rsidRPr="008F46CC">
          <w:rPr>
            <w:rFonts w:ascii="Arial" w:eastAsia="Arial" w:hAnsi="Arial" w:cs="Arial"/>
            <w:b/>
            <w:sz w:val="24"/>
          </w:rPr>
          <w:t>abad</w:t>
        </w:r>
      </w:hyperlink>
      <w:r w:rsidRPr="008F46CC">
        <w:rPr>
          <w:rFonts w:ascii="Arial" w:eastAsia="Arial" w:hAnsi="Arial" w:cs="Arial"/>
          <w:b/>
          <w:sz w:val="24"/>
        </w:rPr>
        <w:t xml:space="preserve"> de </w:t>
      </w:r>
      <w:proofErr w:type="spellStart"/>
      <w:r w:rsidRPr="008F46CC">
        <w:rPr>
          <w:rFonts w:ascii="Arial" w:eastAsia="Arial" w:hAnsi="Arial" w:cs="Arial"/>
          <w:b/>
          <w:sz w:val="24"/>
        </w:rPr>
        <w:t>Athleney</w:t>
      </w:r>
      <w:proofErr w:type="spellEnd"/>
      <w:r w:rsidRPr="008F46CC">
        <w:rPr>
          <w:rFonts w:ascii="Arial" w:eastAsia="Arial" w:hAnsi="Arial" w:cs="Arial"/>
          <w:b/>
          <w:sz w:val="24"/>
        </w:rPr>
        <w:t xml:space="preserve">, donde fue asesinado por enemigos galos </w:t>
      </w:r>
    </w:p>
    <w:p w:rsidR="00DA2270" w:rsidRDefault="00DA2270" w:rsidP="00DA2270">
      <w:pPr>
        <w:spacing w:after="0" w:line="240" w:lineRule="auto"/>
        <w:ind w:left="-993" w:right="-142"/>
        <w:jc w:val="both"/>
        <w:rPr>
          <w:rFonts w:ascii="Arial" w:eastAsia="Arial" w:hAnsi="Arial" w:cs="Arial"/>
          <w:b/>
          <w:sz w:val="24"/>
        </w:rPr>
      </w:pPr>
    </w:p>
    <w:p w:rsidR="00FB0C7A"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El mismo autor (p. 489) menciona un 'Johannes, sacerdote y monje, hombre de agudo intelecto, hábil en letras y otras artes', quien puede ser idéntico con el ya citado, pero es más probable que fuera otro hombre y que no fuera </w:t>
      </w:r>
      <w:proofErr w:type="spellStart"/>
      <w:r w:rsidRPr="008F46CC">
        <w:rPr>
          <w:rFonts w:ascii="Arial" w:eastAsia="Arial" w:hAnsi="Arial" w:cs="Arial"/>
          <w:b/>
          <w:sz w:val="24"/>
        </w:rPr>
        <w:t>Eríugena</w:t>
      </w:r>
      <w:proofErr w:type="spellEnd"/>
      <w:r w:rsidRPr="008F46CC">
        <w:rPr>
          <w:rFonts w:ascii="Arial" w:eastAsia="Arial" w:hAnsi="Arial" w:cs="Arial"/>
          <w:b/>
          <w:sz w:val="24"/>
        </w:rPr>
        <w:t xml:space="preserve">, ya que es designado como monje. Aunque no hay razón para sostenerlo, se ha mantenido que Alfredo no habría invitado a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a Inglaterra por su falta de </w:t>
      </w:r>
      <w:hyperlink r:id="rId51">
        <w:r w:rsidRPr="008F46CC">
          <w:rPr>
            <w:rFonts w:ascii="Arial" w:eastAsia="Arial" w:hAnsi="Arial" w:cs="Arial"/>
            <w:b/>
            <w:sz w:val="24"/>
          </w:rPr>
          <w:t>ortodoxia</w:t>
        </w:r>
      </w:hyperlink>
      <w:r w:rsidRPr="008F46CC">
        <w:rPr>
          <w:rFonts w:ascii="Arial" w:eastAsia="Arial" w:hAnsi="Arial" w:cs="Arial"/>
          <w:b/>
          <w:sz w:val="24"/>
        </w:rPr>
        <w:t xml:space="preserve">, siendo la avanzada edad de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en ese tiempo el auténtico obstáculo. Informes posteriores como el de </w:t>
      </w:r>
      <w:hyperlink r:id="rId52">
        <w:proofErr w:type="spellStart"/>
        <w:r w:rsidRPr="008F46CC">
          <w:rPr>
            <w:rFonts w:ascii="Arial" w:eastAsia="Arial" w:hAnsi="Arial" w:cs="Arial"/>
            <w:b/>
            <w:sz w:val="24"/>
          </w:rPr>
          <w:t>Malmesbury</w:t>
        </w:r>
        <w:proofErr w:type="spellEnd"/>
      </w:hyperlink>
      <w:r w:rsidRPr="008F46CC">
        <w:rPr>
          <w:rFonts w:ascii="Arial" w:eastAsia="Arial" w:hAnsi="Arial" w:cs="Arial"/>
          <w:b/>
          <w:sz w:val="24"/>
        </w:rPr>
        <w:t xml:space="preserve"> (</w:t>
      </w:r>
      <w:r w:rsidRPr="008F46CC">
        <w:rPr>
          <w:rFonts w:ascii="Arial" w:eastAsia="Arial" w:hAnsi="Arial" w:cs="Arial"/>
          <w:b/>
          <w:i/>
          <w:sz w:val="24"/>
        </w:rPr>
        <w:t>MPL</w:t>
      </w:r>
      <w:r w:rsidRPr="008F46CC">
        <w:rPr>
          <w:rFonts w:ascii="Arial" w:eastAsia="Arial" w:hAnsi="Arial" w:cs="Arial"/>
          <w:b/>
          <w:sz w:val="24"/>
        </w:rPr>
        <w:t xml:space="preserve">, </w:t>
      </w:r>
      <w:proofErr w:type="spellStart"/>
      <w:r w:rsidRPr="008F46CC">
        <w:rPr>
          <w:rFonts w:ascii="Arial" w:eastAsia="Arial" w:hAnsi="Arial" w:cs="Arial"/>
          <w:b/>
          <w:sz w:val="24"/>
        </w:rPr>
        <w:t>clxxix</w:t>
      </w:r>
      <w:proofErr w:type="spellEnd"/>
      <w:r w:rsidRPr="008F46CC">
        <w:rPr>
          <w:rFonts w:ascii="Arial" w:eastAsia="Arial" w:hAnsi="Arial" w:cs="Arial"/>
          <w:b/>
          <w:sz w:val="24"/>
        </w:rPr>
        <w:t xml:space="preserve">. 10, 1653) descansan sobre la inferencia de la declaración de </w:t>
      </w:r>
      <w:proofErr w:type="spellStart"/>
      <w:r w:rsidRPr="008F46CC">
        <w:rPr>
          <w:rFonts w:ascii="Arial" w:eastAsia="Arial" w:hAnsi="Arial" w:cs="Arial"/>
          <w:b/>
          <w:sz w:val="24"/>
        </w:rPr>
        <w:t>Asser</w:t>
      </w:r>
      <w:proofErr w:type="spellEnd"/>
      <w:r w:rsidRPr="008F46CC">
        <w:rPr>
          <w:rFonts w:ascii="Arial" w:eastAsia="Arial" w:hAnsi="Arial" w:cs="Arial"/>
          <w:b/>
          <w:sz w:val="24"/>
        </w:rPr>
        <w:t xml:space="preserve"> y de una tradición sobre el asesinato de un abad de </w:t>
      </w:r>
      <w:proofErr w:type="spellStart"/>
      <w:r w:rsidRPr="008F46CC">
        <w:rPr>
          <w:rFonts w:ascii="Arial" w:eastAsia="Arial" w:hAnsi="Arial" w:cs="Arial"/>
          <w:b/>
          <w:sz w:val="24"/>
        </w:rPr>
        <w:t>Malmesbury</w:t>
      </w:r>
      <w:proofErr w:type="spellEnd"/>
      <w:r w:rsidRPr="008F46CC">
        <w:rPr>
          <w:rFonts w:ascii="Arial" w:eastAsia="Arial" w:hAnsi="Arial" w:cs="Arial"/>
          <w:b/>
          <w:sz w:val="24"/>
        </w:rPr>
        <w:t xml:space="preserve">, sobre cuya tumba apareció una luz que mostraba que fue </w:t>
      </w:r>
      <w:hyperlink r:id="rId53">
        <w:r w:rsidRPr="008F46CC">
          <w:rPr>
            <w:rFonts w:ascii="Arial" w:eastAsia="Arial" w:hAnsi="Arial" w:cs="Arial"/>
            <w:b/>
            <w:sz w:val="24"/>
          </w:rPr>
          <w:t>mártir</w:t>
        </w:r>
      </w:hyperlink>
      <w:r w:rsidRPr="008F46CC">
        <w:rPr>
          <w:rFonts w:ascii="Arial" w:eastAsia="Arial" w:hAnsi="Arial" w:cs="Arial"/>
          <w:b/>
          <w:sz w:val="24"/>
        </w:rPr>
        <w:t xml:space="preserve"> y santo. </w:t>
      </w:r>
    </w:p>
    <w:p w:rsidR="002F4B9F" w:rsidRPr="008F46CC" w:rsidRDefault="002F4B9F"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La tradición</w:t>
      </w:r>
      <w:r w:rsidR="00FC06D6">
        <w:rPr>
          <w:rFonts w:ascii="Arial" w:eastAsia="Arial" w:hAnsi="Arial" w:cs="Arial"/>
          <w:b/>
          <w:sz w:val="24"/>
        </w:rPr>
        <w:t xml:space="preserve"> identificó a este abad con </w:t>
      </w:r>
      <w:proofErr w:type="spellStart"/>
      <w:r w:rsidR="00FC06D6">
        <w:rPr>
          <w:rFonts w:ascii="Arial" w:eastAsia="Arial" w:hAnsi="Arial" w:cs="Arial"/>
          <w:b/>
          <w:sz w:val="24"/>
        </w:rPr>
        <w:t>Erí</w:t>
      </w:r>
      <w:r w:rsidRPr="008F46CC">
        <w:rPr>
          <w:rFonts w:ascii="Arial" w:eastAsia="Arial" w:hAnsi="Arial" w:cs="Arial"/>
          <w:b/>
          <w:sz w:val="24"/>
        </w:rPr>
        <w:t>gena</w:t>
      </w:r>
      <w:proofErr w:type="spellEnd"/>
      <w:r w:rsidRPr="008F46CC">
        <w:rPr>
          <w:rFonts w:ascii="Arial" w:eastAsia="Arial" w:hAnsi="Arial" w:cs="Arial"/>
          <w:b/>
          <w:sz w:val="24"/>
        </w:rPr>
        <w:t xml:space="preserve"> y posiblemente sobre una combinación de esos supuestos diferentes datos, surgió la tradición medieval y la elaboración de una estatua a 'John </w:t>
      </w:r>
      <w:proofErr w:type="spellStart"/>
      <w:r w:rsidRPr="008F46CC">
        <w:rPr>
          <w:rFonts w:ascii="Arial" w:eastAsia="Arial" w:hAnsi="Arial" w:cs="Arial"/>
          <w:b/>
          <w:sz w:val="24"/>
        </w:rPr>
        <w:t>Scotus</w:t>
      </w:r>
      <w:proofErr w:type="spellEnd"/>
      <w:r w:rsidRPr="008F46CC">
        <w:rPr>
          <w:rFonts w:ascii="Arial" w:eastAsia="Arial" w:hAnsi="Arial" w:cs="Arial"/>
          <w:b/>
          <w:sz w:val="24"/>
        </w:rPr>
        <w:t xml:space="preserve">, que tradujo el Dionisio del griego al latín'. Poca confianza se puede poner sobre toda esta historia. La conclusión más probable es que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murió en el reino franco.</w:t>
      </w:r>
    </w:p>
    <w:p w:rsidR="00DA2270" w:rsidRDefault="00DA2270" w:rsidP="00DA2270">
      <w:pPr>
        <w:spacing w:after="0" w:line="240" w:lineRule="auto"/>
        <w:ind w:left="-993" w:right="-142"/>
        <w:jc w:val="both"/>
        <w:rPr>
          <w:rFonts w:ascii="Arial" w:eastAsia="Arial" w:hAnsi="Arial" w:cs="Arial"/>
          <w:b/>
          <w:color w:val="FF0000"/>
          <w:sz w:val="24"/>
        </w:rPr>
      </w:pPr>
    </w:p>
    <w:p w:rsidR="00FB0C7A" w:rsidRPr="008F46CC" w:rsidRDefault="00A55AC8" w:rsidP="00DA2270">
      <w:pPr>
        <w:spacing w:after="0" w:line="240" w:lineRule="auto"/>
        <w:ind w:left="-993" w:right="-142"/>
        <w:jc w:val="both"/>
        <w:rPr>
          <w:rFonts w:ascii="Arial" w:eastAsia="Arial" w:hAnsi="Arial" w:cs="Arial"/>
          <w:b/>
          <w:color w:val="FF0000"/>
          <w:sz w:val="24"/>
        </w:rPr>
      </w:pPr>
      <w:r w:rsidRPr="008F46CC">
        <w:rPr>
          <w:rFonts w:ascii="Arial" w:eastAsia="Arial" w:hAnsi="Arial" w:cs="Arial"/>
          <w:b/>
          <w:color w:val="FF0000"/>
          <w:sz w:val="24"/>
        </w:rPr>
        <w:t xml:space="preserve">   Su saber.</w:t>
      </w:r>
    </w:p>
    <w:p w:rsidR="00DA2270" w:rsidRDefault="00DA2270" w:rsidP="00DA2270">
      <w:pPr>
        <w:spacing w:after="0" w:line="240" w:lineRule="auto"/>
        <w:ind w:left="-993" w:right="-142"/>
        <w:jc w:val="both"/>
        <w:rPr>
          <w:rFonts w:ascii="Arial" w:eastAsia="Arial" w:hAnsi="Arial" w:cs="Arial"/>
          <w:b/>
          <w:sz w:val="24"/>
        </w:rPr>
      </w:pPr>
    </w:p>
    <w:p w:rsidR="00E0262E"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Entre sus contemporáneos gozó de gran reputación, por sus maravillosos dones y gran profundidad de saber y elocuencia. Sin embargo, sus escritos no muestran que sobresaliera por encima de los grandes hombres de su tiempo. Lo que parece que le dio su reputación fue su conocimiento del griego, algo raro en aquel periodo, cuando dicho conocimiento era elemental como mucho.</w:t>
      </w:r>
    </w:p>
    <w:p w:rsidR="00FC06D6" w:rsidRDefault="00FC06D6"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Mientras que la extensión de su conocimiento de los autores griegos es incierto, ya que citó de memoria a muchos de ellos desde las traducciones latinas, su traducción de Dionisio y del difícil </w:t>
      </w:r>
      <w:r w:rsidRPr="008F46CC">
        <w:rPr>
          <w:rFonts w:ascii="Arial" w:eastAsia="Arial" w:hAnsi="Arial" w:cs="Arial"/>
          <w:b/>
          <w:i/>
          <w:sz w:val="24"/>
        </w:rPr>
        <w:t>Ambigua</w:t>
      </w:r>
      <w:r w:rsidRPr="008F46CC">
        <w:rPr>
          <w:rFonts w:ascii="Arial" w:eastAsia="Arial" w:hAnsi="Arial" w:cs="Arial"/>
          <w:b/>
          <w:sz w:val="24"/>
        </w:rPr>
        <w:t xml:space="preserve"> de </w:t>
      </w:r>
      <w:hyperlink r:id="rId54">
        <w:r w:rsidRPr="008F46CC">
          <w:rPr>
            <w:rFonts w:ascii="Arial" w:eastAsia="Arial" w:hAnsi="Arial" w:cs="Arial"/>
            <w:b/>
            <w:sz w:val="24"/>
          </w:rPr>
          <w:t>Máximo</w:t>
        </w:r>
      </w:hyperlink>
      <w:r w:rsidRPr="008F46CC">
        <w:rPr>
          <w:rFonts w:ascii="Arial" w:eastAsia="Arial" w:hAnsi="Arial" w:cs="Arial"/>
          <w:b/>
          <w:sz w:val="24"/>
        </w:rPr>
        <w:t xml:space="preserve"> muestran una erudición real. </w:t>
      </w:r>
    </w:p>
    <w:p w:rsidR="00DA2270" w:rsidRDefault="00DA2270" w:rsidP="00DA2270">
      <w:pPr>
        <w:spacing w:after="0" w:line="240" w:lineRule="auto"/>
        <w:ind w:left="-993" w:right="-142"/>
        <w:jc w:val="both"/>
        <w:rPr>
          <w:rFonts w:ascii="Arial" w:eastAsia="Arial" w:hAnsi="Arial" w:cs="Arial"/>
          <w:b/>
          <w:sz w:val="24"/>
        </w:rPr>
      </w:pPr>
    </w:p>
    <w:p w:rsidR="002F4B9F"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lastRenderedPageBreak/>
        <w:t xml:space="preserve">    Con su conocimiento del griego, tuvo una alta valoración de las ideas griegas, evidenciado en varias formas: en su manera de hablar de los </w:t>
      </w:r>
      <w:hyperlink r:id="rId55">
        <w:r w:rsidRPr="008F46CC">
          <w:rPr>
            <w:rFonts w:ascii="Arial" w:eastAsia="Arial" w:hAnsi="Arial" w:cs="Arial"/>
            <w:b/>
            <w:sz w:val="24"/>
          </w:rPr>
          <w:t>griegos</w:t>
        </w:r>
      </w:hyperlink>
      <w:r w:rsidRPr="008F46CC">
        <w:rPr>
          <w:rFonts w:ascii="Arial" w:eastAsia="Arial" w:hAnsi="Arial" w:cs="Arial"/>
          <w:b/>
          <w:sz w:val="24"/>
        </w:rPr>
        <w:t xml:space="preserve"> y en su estimación por la fórmula de la procesión del Espíritu Santo del Padre a través del Hijo</w:t>
      </w:r>
      <w:r w:rsidR="002F4B9F">
        <w:rPr>
          <w:rFonts w:ascii="Arial" w:eastAsia="Arial" w:hAnsi="Arial" w:cs="Arial"/>
          <w:b/>
          <w:sz w:val="24"/>
        </w:rPr>
        <w:t>.</w:t>
      </w:r>
    </w:p>
    <w:p w:rsidR="002F4B9F" w:rsidRDefault="002F4B9F" w:rsidP="00DA2270">
      <w:pPr>
        <w:spacing w:after="0" w:line="240" w:lineRule="auto"/>
        <w:ind w:left="-993" w:right="-142"/>
        <w:jc w:val="both"/>
        <w:rPr>
          <w:rFonts w:ascii="Arial" w:eastAsia="Arial" w:hAnsi="Arial" w:cs="Arial"/>
          <w:b/>
          <w:sz w:val="24"/>
        </w:rPr>
      </w:pPr>
    </w:p>
    <w:p w:rsidR="00FB0C7A" w:rsidRPr="008F46CC" w:rsidRDefault="002F4B9F" w:rsidP="00DA2270">
      <w:pPr>
        <w:spacing w:after="0" w:line="240" w:lineRule="auto"/>
        <w:ind w:left="-993" w:right="-142"/>
        <w:jc w:val="both"/>
        <w:rPr>
          <w:rFonts w:ascii="Arial" w:eastAsia="Arial" w:hAnsi="Arial" w:cs="Arial"/>
          <w:b/>
          <w:sz w:val="24"/>
        </w:rPr>
      </w:pPr>
      <w:r>
        <w:rPr>
          <w:rFonts w:ascii="Arial" w:eastAsia="Arial" w:hAnsi="Arial" w:cs="Arial"/>
          <w:b/>
          <w:sz w:val="24"/>
        </w:rPr>
        <w:t xml:space="preserve">  También sostuvo que la expresión</w:t>
      </w:r>
      <w:r w:rsidR="001E7223">
        <w:rPr>
          <w:rFonts w:ascii="Arial" w:eastAsia="Arial" w:hAnsi="Arial" w:cs="Arial"/>
          <w:b/>
          <w:sz w:val="24"/>
        </w:rPr>
        <w:t xml:space="preserve"> </w:t>
      </w:r>
      <w:hyperlink r:id="rId56">
        <w:proofErr w:type="spellStart"/>
        <w:r w:rsidR="00A55AC8" w:rsidRPr="008F46CC">
          <w:rPr>
            <w:rFonts w:ascii="Arial" w:eastAsia="Arial" w:hAnsi="Arial" w:cs="Arial"/>
            <w:b/>
            <w:i/>
            <w:sz w:val="24"/>
          </w:rPr>
          <w:t>filioque</w:t>
        </w:r>
        <w:proofErr w:type="spellEnd"/>
      </w:hyperlink>
      <w:r w:rsidR="001E7223">
        <w:t xml:space="preserve">, </w:t>
      </w:r>
      <w:r>
        <w:rPr>
          <w:rFonts w:ascii="Arial" w:eastAsia="Arial" w:hAnsi="Arial" w:cs="Arial"/>
          <w:b/>
          <w:sz w:val="24"/>
        </w:rPr>
        <w:t>que se usaba en las comunidades cristianas del sur</w:t>
      </w:r>
      <w:r w:rsidR="001E7223">
        <w:rPr>
          <w:rFonts w:ascii="Arial" w:eastAsia="Arial" w:hAnsi="Arial" w:cs="Arial"/>
          <w:b/>
          <w:sz w:val="24"/>
        </w:rPr>
        <w:t>,</w:t>
      </w:r>
      <w:r>
        <w:rPr>
          <w:rFonts w:ascii="Arial" w:eastAsia="Arial" w:hAnsi="Arial" w:cs="Arial"/>
          <w:b/>
          <w:sz w:val="24"/>
        </w:rPr>
        <w:t xml:space="preserve"> </w:t>
      </w:r>
      <w:r w:rsidR="00A55AC8" w:rsidRPr="008F46CC">
        <w:rPr>
          <w:rFonts w:ascii="Arial" w:eastAsia="Arial" w:hAnsi="Arial" w:cs="Arial"/>
          <w:b/>
          <w:sz w:val="24"/>
        </w:rPr>
        <w:t>estaba justificado. El conocimiento del griego le permitió manejar las cuestiones filosóficas y teológicas con soltura</w:t>
      </w:r>
      <w:r>
        <w:rPr>
          <w:rFonts w:ascii="Arial" w:eastAsia="Arial" w:hAnsi="Arial" w:cs="Arial"/>
          <w:b/>
          <w:sz w:val="24"/>
        </w:rPr>
        <w:t xml:space="preserve">. </w:t>
      </w:r>
      <w:r w:rsidR="00A55AC8" w:rsidRPr="008F46CC">
        <w:rPr>
          <w:rFonts w:ascii="Arial" w:eastAsia="Arial" w:hAnsi="Arial" w:cs="Arial"/>
          <w:b/>
          <w:sz w:val="24"/>
        </w:rPr>
        <w:t xml:space="preserve">De Dionisio y Máximo aprendió a tratar </w:t>
      </w:r>
      <w:r w:rsidR="001E7223">
        <w:rPr>
          <w:rFonts w:ascii="Arial" w:eastAsia="Arial" w:hAnsi="Arial" w:cs="Arial"/>
          <w:b/>
          <w:sz w:val="24"/>
        </w:rPr>
        <w:t>con orden lógico</w:t>
      </w:r>
      <w:r w:rsidR="00A55AC8" w:rsidRPr="008F46CC">
        <w:rPr>
          <w:rFonts w:ascii="Arial" w:eastAsia="Arial" w:hAnsi="Arial" w:cs="Arial"/>
          <w:b/>
          <w:sz w:val="24"/>
        </w:rPr>
        <w:t xml:space="preserve"> la doctrina de Dios y los problemas relacionados con ella, en una forma extraña a las discusiones teológicas occidentales del periodo. </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De esta manera, tuvo la llave para un entendimiento de los elementos especulativos tan ricos en teólogos antiguos, como </w:t>
      </w:r>
      <w:hyperlink r:id="rId57">
        <w:r w:rsidRPr="008F46CC">
          <w:rPr>
            <w:rFonts w:ascii="Arial" w:eastAsia="Arial" w:hAnsi="Arial" w:cs="Arial"/>
            <w:b/>
            <w:sz w:val="24"/>
          </w:rPr>
          <w:t>Basilio</w:t>
        </w:r>
      </w:hyperlink>
      <w:r w:rsidRPr="008F46CC">
        <w:rPr>
          <w:rFonts w:ascii="Arial" w:eastAsia="Arial" w:hAnsi="Arial" w:cs="Arial"/>
          <w:b/>
          <w:sz w:val="24"/>
        </w:rPr>
        <w:t xml:space="preserve">, los dos </w:t>
      </w:r>
      <w:proofErr w:type="spellStart"/>
      <w:r w:rsidRPr="008F46CC">
        <w:rPr>
          <w:rFonts w:ascii="Arial" w:eastAsia="Arial" w:hAnsi="Arial" w:cs="Arial"/>
          <w:b/>
          <w:sz w:val="24"/>
        </w:rPr>
        <w:t>Gregorios</w:t>
      </w:r>
      <w:proofErr w:type="spellEnd"/>
      <w:r w:rsidRPr="008F46CC">
        <w:rPr>
          <w:rFonts w:ascii="Arial" w:eastAsia="Arial" w:hAnsi="Arial" w:cs="Arial"/>
          <w:b/>
          <w:sz w:val="24"/>
        </w:rPr>
        <w:t xml:space="preserve">, </w:t>
      </w:r>
      <w:hyperlink r:id="rId58">
        <w:r w:rsidRPr="008F46CC">
          <w:rPr>
            <w:rFonts w:ascii="Arial" w:eastAsia="Arial" w:hAnsi="Arial" w:cs="Arial"/>
            <w:b/>
            <w:sz w:val="24"/>
          </w:rPr>
          <w:t>Orígenes</w:t>
        </w:r>
      </w:hyperlink>
      <w:r w:rsidRPr="008F46CC">
        <w:rPr>
          <w:rFonts w:ascii="Arial" w:eastAsia="Arial" w:hAnsi="Arial" w:cs="Arial"/>
          <w:b/>
          <w:sz w:val="24"/>
        </w:rPr>
        <w:t xml:space="preserve">, </w:t>
      </w:r>
      <w:hyperlink r:id="rId59">
        <w:r w:rsidRPr="008F46CC">
          <w:rPr>
            <w:rFonts w:ascii="Arial" w:eastAsia="Arial" w:hAnsi="Arial" w:cs="Arial"/>
            <w:b/>
            <w:sz w:val="24"/>
          </w:rPr>
          <w:t>Ambrosio</w:t>
        </w:r>
      </w:hyperlink>
      <w:r w:rsidRPr="008F46CC">
        <w:rPr>
          <w:rFonts w:ascii="Arial" w:eastAsia="Arial" w:hAnsi="Arial" w:cs="Arial"/>
          <w:b/>
          <w:sz w:val="24"/>
        </w:rPr>
        <w:t xml:space="preserve"> y </w:t>
      </w:r>
      <w:hyperlink r:id="rId60">
        <w:r w:rsidRPr="008F46CC">
          <w:rPr>
            <w:rFonts w:ascii="Arial" w:eastAsia="Arial" w:hAnsi="Arial" w:cs="Arial"/>
            <w:b/>
            <w:sz w:val="24"/>
          </w:rPr>
          <w:t>Agustín</w:t>
        </w:r>
      </w:hyperlink>
      <w:r w:rsidRPr="008F46CC">
        <w:rPr>
          <w:rFonts w:ascii="Arial" w:eastAsia="Arial" w:hAnsi="Arial" w:cs="Arial"/>
          <w:b/>
          <w:sz w:val="24"/>
        </w:rPr>
        <w:t xml:space="preserve">, rasgos que retroceden al </w:t>
      </w:r>
      <w:hyperlink r:id="rId61">
        <w:r w:rsidRPr="008F46CC">
          <w:rPr>
            <w:rFonts w:ascii="Arial" w:eastAsia="Arial" w:hAnsi="Arial" w:cs="Arial"/>
            <w:b/>
            <w:sz w:val="24"/>
          </w:rPr>
          <w:t>neoplatonismo</w:t>
        </w:r>
      </w:hyperlink>
      <w:r w:rsidRPr="008F46CC">
        <w:rPr>
          <w:rFonts w:ascii="Times New Roman" w:eastAsia="Times New Roman" w:hAnsi="Times New Roman" w:cs="Times New Roman"/>
          <w:sz w:val="24"/>
        </w:rPr>
        <w:t>.</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Se sospecha, pero no está probado, que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conoció y usó las obras de los filósofos griegos; ciertamente tuvo a mano a </w:t>
      </w:r>
      <w:hyperlink r:id="rId62">
        <w:proofErr w:type="spellStart"/>
        <w:r w:rsidRPr="008F46CC">
          <w:rPr>
            <w:rFonts w:ascii="Arial" w:eastAsia="Arial" w:hAnsi="Arial" w:cs="Arial"/>
            <w:b/>
            <w:sz w:val="24"/>
          </w:rPr>
          <w:t>Boecio</w:t>
        </w:r>
        <w:proofErr w:type="spellEnd"/>
      </w:hyperlink>
      <w:r w:rsidRPr="008F46CC">
        <w:rPr>
          <w:rFonts w:ascii="Arial" w:eastAsia="Arial" w:hAnsi="Arial" w:cs="Arial"/>
          <w:b/>
          <w:sz w:val="24"/>
        </w:rPr>
        <w:t xml:space="preserve">, Macrobio, Marciano </w:t>
      </w:r>
      <w:proofErr w:type="spellStart"/>
      <w:r w:rsidRPr="008F46CC">
        <w:rPr>
          <w:rFonts w:ascii="Arial" w:eastAsia="Arial" w:hAnsi="Arial" w:cs="Arial"/>
          <w:b/>
          <w:sz w:val="24"/>
        </w:rPr>
        <w:t>Capella</w:t>
      </w:r>
      <w:proofErr w:type="spellEnd"/>
      <w:r w:rsidRPr="008F46CC">
        <w:rPr>
          <w:rFonts w:ascii="Arial" w:eastAsia="Arial" w:hAnsi="Arial" w:cs="Arial"/>
          <w:b/>
          <w:sz w:val="24"/>
        </w:rPr>
        <w:t xml:space="preserve"> y otros mediadores del antiguo saber con la Edad Media y obtuvo de ellos un significado diferente de los resultados más literales y limitados obtenidos por sus contemporáneos. Fue el primer occidental de la Edad Media que pensó global y filosóficamente, intentando la construcción de un sistema.</w:t>
      </w:r>
    </w:p>
    <w:p w:rsidR="00DA2270" w:rsidRDefault="00DA2270" w:rsidP="00DA2270">
      <w:pPr>
        <w:spacing w:after="0" w:line="240" w:lineRule="auto"/>
        <w:ind w:left="-993" w:right="-142"/>
        <w:jc w:val="both"/>
        <w:rPr>
          <w:rFonts w:ascii="Arial" w:eastAsia="Arial" w:hAnsi="Arial" w:cs="Arial"/>
          <w:b/>
          <w:color w:val="FF0000"/>
          <w:sz w:val="24"/>
        </w:rPr>
      </w:pPr>
    </w:p>
    <w:p w:rsidR="00683EBE" w:rsidRDefault="00683EBE" w:rsidP="00DA2270">
      <w:pPr>
        <w:spacing w:after="0" w:line="240" w:lineRule="auto"/>
        <w:ind w:left="-993" w:right="-142"/>
        <w:jc w:val="both"/>
        <w:rPr>
          <w:rFonts w:ascii="Arial" w:eastAsia="Arial" w:hAnsi="Arial" w:cs="Arial"/>
          <w:b/>
          <w:color w:val="FF0000"/>
          <w:sz w:val="24"/>
        </w:rPr>
      </w:pPr>
    </w:p>
    <w:p w:rsidR="00FB0C7A" w:rsidRPr="008F46CC" w:rsidRDefault="00A55AC8" w:rsidP="00DA2270">
      <w:pPr>
        <w:spacing w:after="0" w:line="240" w:lineRule="auto"/>
        <w:ind w:left="-993" w:right="-142"/>
        <w:jc w:val="both"/>
        <w:rPr>
          <w:rFonts w:ascii="Arial" w:eastAsia="Arial" w:hAnsi="Arial" w:cs="Arial"/>
          <w:color w:val="FF0000"/>
          <w:sz w:val="24"/>
        </w:rPr>
      </w:pPr>
      <w:r w:rsidRPr="008F46CC">
        <w:rPr>
          <w:rFonts w:ascii="Arial" w:eastAsia="Arial" w:hAnsi="Arial" w:cs="Arial"/>
          <w:b/>
          <w:color w:val="FF0000"/>
          <w:sz w:val="24"/>
        </w:rPr>
        <w:t xml:space="preserve"> Sus ideas sobre la razón y la autoridad.</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1E7223" w:rsidP="00DA2270">
      <w:pPr>
        <w:spacing w:after="0" w:line="240" w:lineRule="auto"/>
        <w:ind w:left="-993" w:right="-142"/>
        <w:jc w:val="both"/>
        <w:rPr>
          <w:rFonts w:ascii="Arial" w:eastAsia="Arial" w:hAnsi="Arial" w:cs="Arial"/>
          <w:b/>
          <w:sz w:val="24"/>
        </w:rPr>
      </w:pPr>
      <w:r>
        <w:rPr>
          <w:rFonts w:ascii="Arial" w:eastAsia="Arial" w:hAnsi="Arial" w:cs="Arial"/>
          <w:b/>
          <w:sz w:val="24"/>
        </w:rPr>
        <w:t xml:space="preserve">    </w:t>
      </w:r>
      <w:proofErr w:type="spellStart"/>
      <w:r w:rsidR="00A55AC8" w:rsidRPr="008F46CC">
        <w:rPr>
          <w:rFonts w:ascii="Arial" w:eastAsia="Arial" w:hAnsi="Arial" w:cs="Arial"/>
          <w:b/>
          <w:sz w:val="24"/>
        </w:rPr>
        <w:t>Erígena</w:t>
      </w:r>
      <w:proofErr w:type="spellEnd"/>
      <w:r w:rsidR="00A55AC8" w:rsidRPr="008F46CC">
        <w:rPr>
          <w:rFonts w:ascii="Arial" w:eastAsia="Arial" w:hAnsi="Arial" w:cs="Arial"/>
          <w:b/>
          <w:sz w:val="24"/>
        </w:rPr>
        <w:t xml:space="preserve"> no hizo una clara distinción entre filosofía y teología, más bien ambas eran medios esenciales para obtener el conocimiento de la verdad. Nunca se detuvo a considerar si su sistema era más filosófico que teológico. De ahí que en materia de razón y autoridad, no habría dicho que la primera pertenecería a la filosofía y la segunda a la teología.</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Para él, ambas tenían el derecho en las dos esferas y nacían de la mima raíz: la sabiduría divina. Más aún, la razón tenía la precedencia y la autoridad tenía su origen en la razón; la razón en sí misma tiene valor y es invariable, no necesitando el apoyo de la autoridad, mientras que la autoridad parece débil cuando no está sustentada por la razón. </w:t>
      </w:r>
    </w:p>
    <w:p w:rsidR="00DA2270" w:rsidRDefault="00DA2270" w:rsidP="00DA2270">
      <w:pPr>
        <w:spacing w:after="0" w:line="240" w:lineRule="auto"/>
        <w:ind w:left="-993" w:right="-142"/>
        <w:jc w:val="both"/>
        <w:rPr>
          <w:rFonts w:ascii="Arial" w:eastAsia="Arial" w:hAnsi="Arial" w:cs="Arial"/>
          <w:b/>
          <w:sz w:val="24"/>
        </w:rPr>
      </w:pPr>
    </w:p>
    <w:p w:rsidR="00FC06D6"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De ahí que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emplee la autoridad para los que no pueden usar rectamente la razón. Pero avisa: </w:t>
      </w:r>
      <w:r w:rsidRPr="008F46CC">
        <w:rPr>
          <w:rFonts w:ascii="Arial" w:eastAsia="Arial" w:hAnsi="Arial" w:cs="Arial"/>
          <w:b/>
          <w:i/>
          <w:sz w:val="24"/>
        </w:rPr>
        <w:t>'Que ninguna autoridad te arrastre al error de las conclusiones sugeridas por la recta contemplación</w:t>
      </w:r>
      <w:r w:rsidRPr="008F46CC">
        <w:rPr>
          <w:rFonts w:ascii="Arial" w:eastAsia="Arial" w:hAnsi="Arial" w:cs="Arial"/>
          <w:b/>
          <w:sz w:val="24"/>
        </w:rPr>
        <w:t>.' (</w:t>
      </w:r>
      <w:r w:rsidRPr="008F46CC">
        <w:rPr>
          <w:rFonts w:ascii="Arial" w:eastAsia="Arial" w:hAnsi="Arial" w:cs="Arial"/>
          <w:b/>
          <w:i/>
          <w:sz w:val="24"/>
        </w:rPr>
        <w:t xml:space="preserve">De </w:t>
      </w:r>
      <w:proofErr w:type="spellStart"/>
      <w:r w:rsidRPr="008F46CC">
        <w:rPr>
          <w:rFonts w:ascii="Arial" w:eastAsia="Arial" w:hAnsi="Arial" w:cs="Arial"/>
          <w:b/>
          <w:i/>
          <w:sz w:val="24"/>
        </w:rPr>
        <w:t>divisionenaturæ</w:t>
      </w:r>
      <w:proofErr w:type="spellEnd"/>
      <w:r w:rsidRPr="008F46CC">
        <w:rPr>
          <w:rFonts w:ascii="Arial" w:eastAsia="Arial" w:hAnsi="Arial" w:cs="Arial"/>
          <w:b/>
          <w:sz w:val="24"/>
        </w:rPr>
        <w:t>, i. 66).</w:t>
      </w:r>
    </w:p>
    <w:p w:rsidR="00FC06D6" w:rsidRDefault="00FC06D6"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w:t>
      </w:r>
      <w:r w:rsidR="001E7223">
        <w:rPr>
          <w:rFonts w:ascii="Arial" w:eastAsia="Arial" w:hAnsi="Arial" w:cs="Arial"/>
          <w:b/>
          <w:sz w:val="24"/>
        </w:rPr>
        <w:t xml:space="preserve">   </w:t>
      </w:r>
      <w:r w:rsidRPr="008F46CC">
        <w:rPr>
          <w:rFonts w:ascii="Arial" w:eastAsia="Arial" w:hAnsi="Arial" w:cs="Arial"/>
          <w:b/>
          <w:sz w:val="24"/>
        </w:rPr>
        <w:t xml:space="preserve">En constaste con sus tiempos, tuvo una clara conciencia de lo que puede obtenerse por medio del razonamiento humano. Sin embargo, no minusvaloró la autoridad, aunque subrayó la razón, para que le guiara a resultados nítidos. Admitió plenamente la autoridad de la </w:t>
      </w:r>
      <w:hyperlink r:id="rId63">
        <w:r w:rsidRPr="008F46CC">
          <w:rPr>
            <w:rFonts w:ascii="Arial" w:eastAsia="Arial" w:hAnsi="Arial" w:cs="Arial"/>
            <w:b/>
            <w:sz w:val="24"/>
          </w:rPr>
          <w:t>Escritura</w:t>
        </w:r>
      </w:hyperlink>
      <w:r w:rsidRPr="008F46CC">
        <w:rPr>
          <w:rFonts w:ascii="Arial" w:eastAsia="Arial" w:hAnsi="Arial" w:cs="Arial"/>
          <w:b/>
          <w:sz w:val="24"/>
        </w:rPr>
        <w:t xml:space="preserve">. </w:t>
      </w:r>
    </w:p>
    <w:p w:rsidR="00DA2270" w:rsidRDefault="00DA2270" w:rsidP="00DA2270">
      <w:pPr>
        <w:spacing w:after="0" w:line="240" w:lineRule="auto"/>
        <w:ind w:left="-993" w:right="-142"/>
        <w:jc w:val="both"/>
        <w:rPr>
          <w:rFonts w:ascii="Arial" w:eastAsia="Arial" w:hAnsi="Arial" w:cs="Arial"/>
          <w:b/>
          <w:sz w:val="24"/>
        </w:rPr>
      </w:pPr>
    </w:p>
    <w:p w:rsidR="00FB0C7A"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w:t>
      </w:r>
      <w:r w:rsidR="001E7223">
        <w:rPr>
          <w:rFonts w:ascii="Arial" w:eastAsia="Arial" w:hAnsi="Arial" w:cs="Arial"/>
          <w:b/>
          <w:sz w:val="24"/>
        </w:rPr>
        <w:t xml:space="preserve">  </w:t>
      </w:r>
      <w:r w:rsidRPr="008F46CC">
        <w:rPr>
          <w:rFonts w:ascii="Arial" w:eastAsia="Arial" w:hAnsi="Arial" w:cs="Arial"/>
          <w:b/>
          <w:sz w:val="24"/>
        </w:rPr>
        <w:t xml:space="preserve">  El significado implícito de la Escritura es infinito, por lo que las </w:t>
      </w:r>
      <w:hyperlink r:id="rId64">
        <w:r w:rsidRPr="008F46CC">
          <w:rPr>
            <w:rFonts w:ascii="Arial" w:eastAsia="Arial" w:hAnsi="Arial" w:cs="Arial"/>
            <w:b/>
            <w:sz w:val="24"/>
          </w:rPr>
          <w:t>exégesis</w:t>
        </w:r>
      </w:hyperlink>
      <w:r w:rsidRPr="008F46CC">
        <w:rPr>
          <w:rFonts w:ascii="Arial" w:eastAsia="Arial" w:hAnsi="Arial" w:cs="Arial"/>
          <w:b/>
          <w:sz w:val="24"/>
        </w:rPr>
        <w:t xml:space="preserve"> de diferentes comentaristas pueden tener toda la verdad (III. 24). Con respecto a los </w:t>
      </w:r>
      <w:hyperlink r:id="rId65">
        <w:r w:rsidRPr="008F46CC">
          <w:rPr>
            <w:rFonts w:ascii="Arial" w:eastAsia="Arial" w:hAnsi="Arial" w:cs="Arial"/>
            <w:b/>
            <w:sz w:val="24"/>
          </w:rPr>
          <w:t>Padres</w:t>
        </w:r>
      </w:hyperlink>
      <w:r w:rsidRPr="008F46CC">
        <w:rPr>
          <w:rFonts w:ascii="Arial" w:eastAsia="Arial" w:hAnsi="Arial" w:cs="Arial"/>
          <w:b/>
          <w:sz w:val="24"/>
        </w:rPr>
        <w:t xml:space="preserve">, apeló al derecho, en casos donde ellos difieren, a seguir al que le parece ser correcto, aunque negó el propósito de </w:t>
      </w:r>
      <w:r w:rsidR="00FC06D6">
        <w:rPr>
          <w:rFonts w:ascii="Arial" w:eastAsia="Arial" w:hAnsi="Arial" w:cs="Arial"/>
          <w:b/>
          <w:sz w:val="24"/>
        </w:rPr>
        <w:t>d</w:t>
      </w:r>
      <w:r w:rsidRPr="008F46CC">
        <w:rPr>
          <w:rFonts w:ascii="Arial" w:eastAsia="Arial" w:hAnsi="Arial" w:cs="Arial"/>
          <w:b/>
          <w:sz w:val="24"/>
        </w:rPr>
        <w:t>ecidir entre ellos.</w:t>
      </w:r>
    </w:p>
    <w:p w:rsidR="00FC06D6" w:rsidRDefault="00FC06D6" w:rsidP="00DA2270">
      <w:pPr>
        <w:spacing w:after="0" w:line="240" w:lineRule="auto"/>
        <w:ind w:left="-993" w:right="-142"/>
        <w:jc w:val="both"/>
        <w:rPr>
          <w:rFonts w:ascii="Arial" w:eastAsia="Arial" w:hAnsi="Arial" w:cs="Arial"/>
          <w:b/>
          <w:sz w:val="24"/>
        </w:rPr>
      </w:pPr>
    </w:p>
    <w:p w:rsidR="00683EBE" w:rsidRPr="008F46CC" w:rsidRDefault="00683EBE" w:rsidP="00DA2270">
      <w:pPr>
        <w:spacing w:after="0" w:line="240" w:lineRule="auto"/>
        <w:ind w:left="-993" w:right="-142"/>
        <w:jc w:val="both"/>
        <w:rPr>
          <w:rFonts w:ascii="Arial" w:eastAsia="Arial" w:hAnsi="Arial" w:cs="Arial"/>
          <w:b/>
          <w:color w:val="FF0000"/>
          <w:sz w:val="28"/>
          <w:szCs w:val="28"/>
        </w:rPr>
      </w:pPr>
    </w:p>
    <w:p w:rsidR="00FB0C7A" w:rsidRDefault="00A55AC8" w:rsidP="00DA2270">
      <w:pPr>
        <w:spacing w:after="0" w:line="240" w:lineRule="auto"/>
        <w:ind w:left="-993" w:right="-142"/>
        <w:jc w:val="both"/>
        <w:rPr>
          <w:rFonts w:ascii="Arial" w:eastAsia="Arial" w:hAnsi="Arial" w:cs="Arial"/>
          <w:b/>
          <w:color w:val="FF0000"/>
          <w:sz w:val="28"/>
          <w:szCs w:val="28"/>
        </w:rPr>
      </w:pPr>
      <w:r w:rsidRPr="008F46CC">
        <w:rPr>
          <w:rFonts w:ascii="Arial" w:eastAsia="Arial" w:hAnsi="Arial" w:cs="Arial"/>
          <w:b/>
          <w:color w:val="FF0000"/>
          <w:sz w:val="28"/>
          <w:szCs w:val="28"/>
        </w:rPr>
        <w:lastRenderedPageBreak/>
        <w:t xml:space="preserve"> Su sistema.</w:t>
      </w:r>
    </w:p>
    <w:p w:rsidR="00FC06D6" w:rsidRDefault="00FC06D6"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El sistema filosófico-teológico de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está expuesto en su gran obra </w:t>
      </w:r>
      <w:r w:rsidRPr="008F46CC">
        <w:rPr>
          <w:rFonts w:ascii="Arial" w:eastAsia="Arial" w:hAnsi="Arial" w:cs="Arial"/>
          <w:b/>
          <w:i/>
          <w:sz w:val="24"/>
        </w:rPr>
        <w:t xml:space="preserve">De </w:t>
      </w:r>
      <w:proofErr w:type="spellStart"/>
      <w:r w:rsidRPr="008F46CC">
        <w:rPr>
          <w:rFonts w:ascii="Arial" w:eastAsia="Arial" w:hAnsi="Arial" w:cs="Arial"/>
          <w:b/>
          <w:i/>
          <w:sz w:val="24"/>
        </w:rPr>
        <w:t>divisione</w:t>
      </w:r>
      <w:proofErr w:type="spellEnd"/>
      <w:r w:rsidR="001E7223">
        <w:rPr>
          <w:rFonts w:ascii="Arial" w:eastAsia="Arial" w:hAnsi="Arial" w:cs="Arial"/>
          <w:b/>
          <w:i/>
          <w:sz w:val="24"/>
        </w:rPr>
        <w:t xml:space="preserve"> </w:t>
      </w:r>
      <w:proofErr w:type="spellStart"/>
      <w:r w:rsidRPr="008F46CC">
        <w:rPr>
          <w:rFonts w:ascii="Arial" w:eastAsia="Arial" w:hAnsi="Arial" w:cs="Arial"/>
          <w:b/>
          <w:i/>
          <w:sz w:val="24"/>
        </w:rPr>
        <w:t>naturæ</w:t>
      </w:r>
      <w:proofErr w:type="spellEnd"/>
      <w:r w:rsidRPr="008F46CC">
        <w:rPr>
          <w:rFonts w:ascii="Arial" w:eastAsia="Arial" w:hAnsi="Arial" w:cs="Arial"/>
          <w:b/>
          <w:sz w:val="24"/>
        </w:rPr>
        <w:t xml:space="preserve"> (edición de </w:t>
      </w:r>
      <w:hyperlink r:id="rId66">
        <w:r w:rsidRPr="008F46CC">
          <w:rPr>
            <w:rFonts w:ascii="Arial" w:eastAsia="Arial" w:hAnsi="Arial" w:cs="Arial"/>
            <w:b/>
            <w:sz w:val="24"/>
          </w:rPr>
          <w:t>T. Gale</w:t>
        </w:r>
      </w:hyperlink>
      <w:r w:rsidRPr="008F46CC">
        <w:rPr>
          <w:rFonts w:ascii="Arial" w:eastAsia="Arial" w:hAnsi="Arial" w:cs="Arial"/>
          <w:b/>
          <w:sz w:val="24"/>
        </w:rPr>
        <w:t xml:space="preserve">, </w:t>
      </w:r>
      <w:hyperlink r:id="rId67">
        <w:r w:rsidRPr="008F46CC">
          <w:rPr>
            <w:rFonts w:ascii="Arial" w:eastAsia="Arial" w:hAnsi="Arial" w:cs="Arial"/>
            <w:b/>
            <w:sz w:val="24"/>
          </w:rPr>
          <w:t>Oxford</w:t>
        </w:r>
      </w:hyperlink>
      <w:r w:rsidRPr="008F46CC">
        <w:rPr>
          <w:rFonts w:ascii="Arial" w:eastAsia="Arial" w:hAnsi="Arial" w:cs="Arial"/>
          <w:b/>
          <w:sz w:val="24"/>
        </w:rPr>
        <w:t>, 1681, ¿1685?), que ha de tomarse como base de la exposición de sus ideas, aunque otras obras proporcionan confirmación e ilustración. Está en la forma de diálogo entre maestro y alumno, contribuyendo ambos al desarrollo de la línea de pensamiento.</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w:t>
      </w:r>
      <w:r w:rsidR="001E7223">
        <w:rPr>
          <w:rFonts w:ascii="Arial" w:eastAsia="Arial" w:hAnsi="Arial" w:cs="Arial"/>
          <w:b/>
          <w:sz w:val="24"/>
        </w:rPr>
        <w:t xml:space="preserve">  </w:t>
      </w:r>
      <w:r w:rsidRPr="008F46CC">
        <w:rPr>
          <w:rFonts w:ascii="Arial" w:eastAsia="Arial" w:hAnsi="Arial" w:cs="Arial"/>
          <w:b/>
          <w:sz w:val="24"/>
        </w:rPr>
        <w:t xml:space="preserve">Por 'naturaleza' </w:t>
      </w:r>
      <w:proofErr w:type="spellStart"/>
      <w:r w:rsidRPr="008F46CC">
        <w:rPr>
          <w:rFonts w:ascii="Arial" w:eastAsia="Arial" w:hAnsi="Arial" w:cs="Arial"/>
          <w:b/>
          <w:sz w:val="24"/>
        </w:rPr>
        <w:t>Er</w:t>
      </w:r>
      <w:r w:rsidR="00854D3E">
        <w:rPr>
          <w:rFonts w:ascii="Arial" w:eastAsia="Arial" w:hAnsi="Arial" w:cs="Arial"/>
          <w:b/>
          <w:sz w:val="24"/>
        </w:rPr>
        <w:t>í</w:t>
      </w:r>
      <w:r w:rsidRPr="008F46CC">
        <w:rPr>
          <w:rFonts w:ascii="Arial" w:eastAsia="Arial" w:hAnsi="Arial" w:cs="Arial"/>
          <w:b/>
          <w:sz w:val="24"/>
        </w:rPr>
        <w:t>gena</w:t>
      </w:r>
      <w:proofErr w:type="spellEnd"/>
      <w:r w:rsidRPr="008F46CC">
        <w:rPr>
          <w:rFonts w:ascii="Arial" w:eastAsia="Arial" w:hAnsi="Arial" w:cs="Arial"/>
          <w:b/>
          <w:sz w:val="24"/>
        </w:rPr>
        <w:t xml:space="preserve"> quiere decir todo aquello con lo que el pensamiento trata, existencia y no existencia, esta última en el sentido especial en la que el autor contempla a Dios como no existente. La naturaleza incluye a Dios y al mundo, aun cuando ninguno tenga un </w:t>
      </w:r>
      <w:hyperlink r:id="rId68">
        <w:r w:rsidRPr="008F46CC">
          <w:rPr>
            <w:rFonts w:ascii="Arial" w:eastAsia="Arial" w:hAnsi="Arial" w:cs="Arial"/>
            <w:b/>
            <w:sz w:val="24"/>
          </w:rPr>
          <w:t>predicado</w:t>
        </w:r>
      </w:hyperlink>
      <w:r w:rsidRPr="008F46CC">
        <w:rPr>
          <w:rFonts w:ascii="Arial" w:eastAsia="Arial" w:hAnsi="Arial" w:cs="Arial"/>
          <w:b/>
          <w:sz w:val="24"/>
        </w:rPr>
        <w:t xml:space="preserve"> en común con el otro. </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La palabra 'naturaleza' no es una expresión muy apropiada para lo que </w:t>
      </w:r>
      <w:proofErr w:type="spellStart"/>
      <w:r w:rsidRPr="008F46CC">
        <w:rPr>
          <w:rFonts w:ascii="Arial" w:eastAsia="Arial" w:hAnsi="Arial" w:cs="Arial"/>
          <w:b/>
          <w:sz w:val="24"/>
        </w:rPr>
        <w:t>Erígena</w:t>
      </w:r>
      <w:proofErr w:type="spellEnd"/>
      <w:r w:rsidRPr="008F46CC">
        <w:rPr>
          <w:rFonts w:ascii="Arial" w:eastAsia="Arial" w:hAnsi="Arial" w:cs="Arial"/>
          <w:b/>
          <w:sz w:val="24"/>
        </w:rPr>
        <w:t xml:space="preserve"> tenía en mente; puede ser traducida como 'el todo'. La divide en cuatro categorías: lo que crea pero no es creado, lo que crea y es creado, lo que es creado y no crea y lo que no es creado y no crea.</w:t>
      </w:r>
    </w:p>
    <w:p w:rsidR="00DA2270" w:rsidRDefault="00DA2270" w:rsidP="00DA2270">
      <w:pPr>
        <w:spacing w:after="0" w:line="240" w:lineRule="auto"/>
        <w:ind w:left="-993" w:right="-142"/>
        <w:jc w:val="both"/>
        <w:rPr>
          <w:rFonts w:ascii="Arial" w:eastAsia="Arial" w:hAnsi="Arial" w:cs="Arial"/>
          <w:b/>
          <w:sz w:val="24"/>
        </w:rPr>
      </w:pPr>
    </w:p>
    <w:p w:rsidR="00FB0C7A" w:rsidRPr="008F46CC" w:rsidRDefault="00A55AC8" w:rsidP="00DA2270">
      <w:pPr>
        <w:spacing w:after="0" w:line="240" w:lineRule="auto"/>
        <w:ind w:left="-993" w:right="-142"/>
        <w:jc w:val="both"/>
        <w:rPr>
          <w:rFonts w:ascii="Arial" w:eastAsia="Arial" w:hAnsi="Arial" w:cs="Arial"/>
          <w:b/>
          <w:sz w:val="24"/>
        </w:rPr>
      </w:pPr>
      <w:r w:rsidRPr="008F46CC">
        <w:rPr>
          <w:rFonts w:ascii="Arial" w:eastAsia="Arial" w:hAnsi="Arial" w:cs="Arial"/>
          <w:b/>
          <w:sz w:val="24"/>
        </w:rPr>
        <w:t xml:space="preserve"> La naturaleza no creada que crea, es Dios. La segunda y tercera categorías son las del mundo ideal y el mundo real; el sistema, por tanto, va desde Dios, a través del mundo ideal y del real, de regreso a Dios.</w:t>
      </w:r>
    </w:p>
    <w:p w:rsidR="00DA2270" w:rsidRDefault="00DA2270" w:rsidP="00DA2270">
      <w:pPr>
        <w:spacing w:after="0" w:line="240" w:lineRule="auto"/>
        <w:ind w:left="-993" w:right="-142"/>
        <w:jc w:val="both"/>
        <w:outlineLvl w:val="1"/>
        <w:rPr>
          <w:rFonts w:ascii="Times New Roman" w:eastAsia="Times New Roman" w:hAnsi="Times New Roman" w:cs="Times New Roman"/>
          <w:b/>
          <w:bCs/>
          <w:sz w:val="36"/>
          <w:szCs w:val="36"/>
        </w:rPr>
      </w:pPr>
    </w:p>
    <w:p w:rsidR="008F46CC" w:rsidRPr="002F4B9F" w:rsidRDefault="00DA2270" w:rsidP="00DA2270">
      <w:pPr>
        <w:spacing w:after="0" w:line="240" w:lineRule="auto"/>
        <w:ind w:left="-993" w:right="-142"/>
        <w:jc w:val="both"/>
        <w:outlineLvl w:val="1"/>
        <w:rPr>
          <w:rFonts w:ascii="Arial" w:eastAsia="Times New Roman" w:hAnsi="Arial" w:cs="Arial"/>
          <w:b/>
          <w:bCs/>
          <w:color w:val="FF0000"/>
          <w:sz w:val="28"/>
          <w:szCs w:val="28"/>
        </w:rPr>
      </w:pPr>
      <w:r w:rsidRPr="002F4B9F">
        <w:rPr>
          <w:rFonts w:ascii="Arial" w:eastAsia="Times New Roman" w:hAnsi="Arial" w:cs="Arial"/>
          <w:b/>
          <w:bCs/>
          <w:color w:val="FF0000"/>
          <w:sz w:val="28"/>
          <w:szCs w:val="28"/>
        </w:rPr>
        <w:t xml:space="preserve">Su </w:t>
      </w:r>
      <w:proofErr w:type="spellStart"/>
      <w:r w:rsidRPr="002F4B9F">
        <w:rPr>
          <w:rFonts w:ascii="Arial" w:eastAsia="Times New Roman" w:hAnsi="Arial" w:cs="Arial"/>
          <w:b/>
          <w:bCs/>
          <w:color w:val="FF0000"/>
          <w:sz w:val="28"/>
          <w:szCs w:val="28"/>
        </w:rPr>
        <w:t>Fi</w:t>
      </w:r>
      <w:r w:rsidR="00683EBE">
        <w:rPr>
          <w:rFonts w:ascii="Arial" w:eastAsia="Times New Roman" w:hAnsi="Arial" w:cs="Arial"/>
          <w:b/>
          <w:bCs/>
          <w:color w:val="FF0000"/>
          <w:sz w:val="28"/>
          <w:szCs w:val="28"/>
        </w:rPr>
        <w:t>ilosofí</w:t>
      </w:r>
      <w:r w:rsidR="008F46CC" w:rsidRPr="002F4B9F">
        <w:rPr>
          <w:rFonts w:ascii="Arial" w:eastAsia="Times New Roman" w:hAnsi="Arial" w:cs="Arial"/>
          <w:b/>
          <w:bCs/>
          <w:color w:val="FF0000"/>
          <w:sz w:val="28"/>
          <w:szCs w:val="28"/>
        </w:rPr>
        <w:t>a</w:t>
      </w:r>
      <w:proofErr w:type="spellEnd"/>
    </w:p>
    <w:p w:rsidR="00DA2270" w:rsidRDefault="00DA2270" w:rsidP="00DA2270">
      <w:pPr>
        <w:spacing w:after="0" w:line="240" w:lineRule="auto"/>
        <w:ind w:left="-993" w:right="-142" w:firstLine="142"/>
        <w:jc w:val="both"/>
        <w:rPr>
          <w:rFonts w:ascii="Arial" w:eastAsia="Times New Roman" w:hAnsi="Arial" w:cs="Arial"/>
          <w:b/>
          <w:sz w:val="24"/>
          <w:szCs w:val="24"/>
        </w:rPr>
      </w:pPr>
    </w:p>
    <w:p w:rsidR="008F46CC" w:rsidRDefault="008F46CC" w:rsidP="00DA2270">
      <w:pPr>
        <w:spacing w:after="0" w:line="240" w:lineRule="auto"/>
        <w:ind w:left="-993" w:right="-142" w:firstLine="142"/>
        <w:jc w:val="both"/>
        <w:rPr>
          <w:rFonts w:ascii="Arial" w:eastAsia="Times New Roman" w:hAnsi="Arial" w:cs="Arial"/>
          <w:b/>
          <w:sz w:val="24"/>
          <w:szCs w:val="24"/>
        </w:rPr>
      </w:pPr>
      <w:r w:rsidRPr="008F46CC">
        <w:rPr>
          <w:rFonts w:ascii="Arial" w:eastAsia="Times New Roman" w:hAnsi="Arial" w:cs="Arial"/>
          <w:b/>
          <w:sz w:val="24"/>
          <w:szCs w:val="24"/>
        </w:rPr>
        <w:t xml:space="preserve">Su filosofía se mantiene en la línea de lo que se conoce como </w:t>
      </w:r>
      <w:hyperlink r:id="rId69" w:tooltip="Neoplatonismo" w:history="1">
        <w:r w:rsidRPr="00DA2270">
          <w:rPr>
            <w:rFonts w:ascii="Arial" w:eastAsia="Times New Roman" w:hAnsi="Arial" w:cs="Arial"/>
            <w:b/>
            <w:sz w:val="24"/>
            <w:szCs w:val="24"/>
          </w:rPr>
          <w:t>neoplatonismo</w:t>
        </w:r>
      </w:hyperlink>
      <w:r w:rsidRPr="008F46CC">
        <w:rPr>
          <w:rFonts w:ascii="Arial" w:eastAsia="Times New Roman" w:hAnsi="Arial" w:cs="Arial"/>
          <w:b/>
          <w:sz w:val="24"/>
          <w:szCs w:val="24"/>
        </w:rPr>
        <w:t xml:space="preserve"> en cuanto al </w:t>
      </w:r>
      <w:hyperlink r:id="rId70" w:tooltip="Platón" w:history="1">
        <w:r w:rsidRPr="00DA2270">
          <w:rPr>
            <w:rFonts w:ascii="Arial" w:eastAsia="Times New Roman" w:hAnsi="Arial" w:cs="Arial"/>
            <w:b/>
            <w:sz w:val="24"/>
            <w:szCs w:val="24"/>
          </w:rPr>
          <w:t>platonismo</w:t>
        </w:r>
      </w:hyperlink>
      <w:r w:rsidRPr="008F46CC">
        <w:rPr>
          <w:rFonts w:ascii="Arial" w:eastAsia="Times New Roman" w:hAnsi="Arial" w:cs="Arial"/>
          <w:b/>
          <w:sz w:val="24"/>
          <w:szCs w:val="24"/>
        </w:rPr>
        <w:t xml:space="preserve"> y la </w:t>
      </w:r>
      <w:hyperlink r:id="rId71" w:tooltip="Teología negativa" w:history="1">
        <w:r w:rsidRPr="00DA2270">
          <w:rPr>
            <w:rFonts w:ascii="Arial" w:eastAsia="Times New Roman" w:hAnsi="Arial" w:cs="Arial"/>
            <w:b/>
            <w:sz w:val="24"/>
            <w:szCs w:val="24"/>
          </w:rPr>
          <w:t>teología negativa</w:t>
        </w:r>
      </w:hyperlink>
      <w:r w:rsidRPr="008F46CC">
        <w:rPr>
          <w:rFonts w:ascii="Arial" w:eastAsia="Times New Roman" w:hAnsi="Arial" w:cs="Arial"/>
          <w:b/>
          <w:sz w:val="24"/>
          <w:szCs w:val="24"/>
        </w:rPr>
        <w:t xml:space="preserve"> (o </w:t>
      </w:r>
      <w:proofErr w:type="spellStart"/>
      <w:r w:rsidRPr="008F46CC">
        <w:rPr>
          <w:rFonts w:ascii="Arial" w:eastAsia="Times New Roman" w:hAnsi="Arial" w:cs="Arial"/>
          <w:b/>
          <w:sz w:val="24"/>
          <w:szCs w:val="24"/>
        </w:rPr>
        <w:t>apofática</w:t>
      </w:r>
      <w:proofErr w:type="spellEnd"/>
      <w:r w:rsidRPr="008F46CC">
        <w:rPr>
          <w:rFonts w:ascii="Arial" w:eastAsia="Times New Roman" w:hAnsi="Arial" w:cs="Arial"/>
          <w:b/>
          <w:sz w:val="24"/>
          <w:szCs w:val="24"/>
        </w:rPr>
        <w:t xml:space="preserve">). Sin embargo, </w:t>
      </w:r>
      <w:proofErr w:type="spellStart"/>
      <w:r w:rsidRPr="008F46CC">
        <w:rPr>
          <w:rFonts w:ascii="Arial" w:eastAsia="Times New Roman" w:hAnsi="Arial" w:cs="Arial"/>
          <w:b/>
          <w:sz w:val="24"/>
          <w:szCs w:val="24"/>
        </w:rPr>
        <w:t>Erígena</w:t>
      </w:r>
      <w:proofErr w:type="spellEnd"/>
      <w:r w:rsidRPr="008F46CC">
        <w:rPr>
          <w:rFonts w:ascii="Arial" w:eastAsia="Times New Roman" w:hAnsi="Arial" w:cs="Arial"/>
          <w:b/>
          <w:sz w:val="24"/>
          <w:szCs w:val="24"/>
        </w:rPr>
        <w:t xml:space="preserve"> quiso explicar la realidad mediante un sistema </w:t>
      </w:r>
      <w:hyperlink r:id="rId72" w:tooltip="Razón" w:history="1">
        <w:r w:rsidRPr="00DA2270">
          <w:rPr>
            <w:rFonts w:ascii="Arial" w:eastAsia="Times New Roman" w:hAnsi="Arial" w:cs="Arial"/>
            <w:b/>
            <w:sz w:val="24"/>
            <w:szCs w:val="24"/>
          </w:rPr>
          <w:t>racional</w:t>
        </w:r>
      </w:hyperlink>
      <w:r w:rsidRPr="008F46CC">
        <w:rPr>
          <w:rFonts w:ascii="Arial" w:eastAsia="Times New Roman" w:hAnsi="Arial" w:cs="Arial"/>
          <w:b/>
          <w:sz w:val="24"/>
          <w:szCs w:val="24"/>
        </w:rPr>
        <w:t xml:space="preserve"> y unitario que contradecía el dualismo de la religión —</w:t>
      </w:r>
      <w:hyperlink r:id="rId73" w:tooltip="Dios" w:history="1">
        <w:r w:rsidRPr="00DA2270">
          <w:rPr>
            <w:rFonts w:ascii="Arial" w:eastAsia="Times New Roman" w:hAnsi="Arial" w:cs="Arial"/>
            <w:b/>
            <w:sz w:val="24"/>
            <w:szCs w:val="24"/>
          </w:rPr>
          <w:t>Dios</w:t>
        </w:r>
      </w:hyperlink>
      <w:r w:rsidRPr="008F46CC">
        <w:rPr>
          <w:rFonts w:ascii="Arial" w:eastAsia="Times New Roman" w:hAnsi="Arial" w:cs="Arial"/>
          <w:b/>
          <w:sz w:val="24"/>
          <w:szCs w:val="24"/>
        </w:rPr>
        <w:t xml:space="preserve"> y </w:t>
      </w:r>
      <w:hyperlink r:id="rId74" w:tooltip="Mundo" w:history="1">
        <w:r w:rsidRPr="00DA2270">
          <w:rPr>
            <w:rFonts w:ascii="Arial" w:eastAsia="Times New Roman" w:hAnsi="Arial" w:cs="Arial"/>
            <w:b/>
            <w:sz w:val="24"/>
            <w:szCs w:val="24"/>
          </w:rPr>
          <w:t>mundo</w:t>
        </w:r>
      </w:hyperlink>
      <w:r w:rsidRPr="008F46CC">
        <w:rPr>
          <w:rFonts w:ascii="Arial" w:eastAsia="Times New Roman" w:hAnsi="Arial" w:cs="Arial"/>
          <w:b/>
          <w:sz w:val="24"/>
          <w:szCs w:val="24"/>
        </w:rPr>
        <w:t xml:space="preserve"> son dos realidades diferentes— y los </w:t>
      </w:r>
      <w:hyperlink r:id="rId75" w:tooltip="Dogma" w:history="1">
        <w:r w:rsidRPr="00DA2270">
          <w:rPr>
            <w:rFonts w:ascii="Arial" w:eastAsia="Times New Roman" w:hAnsi="Arial" w:cs="Arial"/>
            <w:b/>
            <w:sz w:val="24"/>
            <w:szCs w:val="24"/>
          </w:rPr>
          <w:t>dogmas</w:t>
        </w:r>
      </w:hyperlink>
      <w:r w:rsidRPr="008F46CC">
        <w:rPr>
          <w:rFonts w:ascii="Arial" w:eastAsia="Times New Roman" w:hAnsi="Arial" w:cs="Arial"/>
          <w:b/>
          <w:sz w:val="24"/>
          <w:szCs w:val="24"/>
        </w:rPr>
        <w:t xml:space="preserve"> relativos a la </w:t>
      </w:r>
      <w:hyperlink r:id="rId76" w:tooltip="Mito de la creación" w:history="1">
        <w:r w:rsidRPr="00DA2270">
          <w:rPr>
            <w:rFonts w:ascii="Arial" w:eastAsia="Times New Roman" w:hAnsi="Arial" w:cs="Arial"/>
            <w:b/>
            <w:sz w:val="24"/>
            <w:szCs w:val="24"/>
          </w:rPr>
          <w:t>creación</w:t>
        </w:r>
      </w:hyperlink>
      <w:r w:rsidRPr="008F46CC">
        <w:rPr>
          <w:rFonts w:ascii="Arial" w:eastAsia="Times New Roman" w:hAnsi="Arial" w:cs="Arial"/>
          <w:b/>
          <w:sz w:val="24"/>
          <w:szCs w:val="24"/>
        </w:rPr>
        <w:t xml:space="preserve"> y la </w:t>
      </w:r>
      <w:hyperlink r:id="rId77" w:tooltip="Voluntad" w:history="1">
        <w:r w:rsidRPr="00DA2270">
          <w:rPr>
            <w:rFonts w:ascii="Arial" w:eastAsia="Times New Roman" w:hAnsi="Arial" w:cs="Arial"/>
            <w:b/>
            <w:sz w:val="24"/>
            <w:szCs w:val="24"/>
          </w:rPr>
          <w:t>voluntad</w:t>
        </w:r>
      </w:hyperlink>
      <w:r w:rsidRPr="008F46CC">
        <w:rPr>
          <w:rFonts w:ascii="Arial" w:eastAsia="Times New Roman" w:hAnsi="Arial" w:cs="Arial"/>
          <w:b/>
          <w:sz w:val="24"/>
          <w:szCs w:val="24"/>
        </w:rPr>
        <w:t xml:space="preserve"> divina. </w:t>
      </w:r>
    </w:p>
    <w:p w:rsidR="00DA2270" w:rsidRPr="008F46CC" w:rsidRDefault="00DA2270" w:rsidP="00DA2270">
      <w:pPr>
        <w:spacing w:after="0" w:line="240" w:lineRule="auto"/>
        <w:ind w:left="-993" w:right="-142" w:firstLine="142"/>
        <w:jc w:val="both"/>
        <w:rPr>
          <w:rFonts w:ascii="Arial" w:eastAsia="Times New Roman" w:hAnsi="Arial" w:cs="Arial"/>
          <w:b/>
          <w:sz w:val="24"/>
          <w:szCs w:val="24"/>
        </w:rPr>
      </w:pPr>
    </w:p>
    <w:p w:rsidR="008F46CC" w:rsidRPr="008F46CC" w:rsidRDefault="008F46CC" w:rsidP="00DA2270">
      <w:pPr>
        <w:spacing w:after="0" w:line="240" w:lineRule="auto"/>
        <w:ind w:left="-993" w:right="-142" w:firstLine="142"/>
        <w:jc w:val="both"/>
        <w:rPr>
          <w:rFonts w:ascii="Arial" w:eastAsia="Times New Roman" w:hAnsi="Arial" w:cs="Arial"/>
          <w:b/>
          <w:sz w:val="24"/>
          <w:szCs w:val="24"/>
        </w:rPr>
      </w:pPr>
      <w:r w:rsidRPr="008F46CC">
        <w:rPr>
          <w:rFonts w:ascii="Arial" w:eastAsia="Times New Roman" w:hAnsi="Arial" w:cs="Arial"/>
          <w:b/>
          <w:sz w:val="24"/>
          <w:szCs w:val="24"/>
        </w:rPr>
        <w:t xml:space="preserve">Para Escoto, razón y </w:t>
      </w:r>
      <w:hyperlink r:id="rId78" w:tooltip="Fe" w:history="1">
        <w:r w:rsidRPr="00DA2270">
          <w:rPr>
            <w:rFonts w:ascii="Arial" w:eastAsia="Times New Roman" w:hAnsi="Arial" w:cs="Arial"/>
            <w:b/>
            <w:sz w:val="24"/>
            <w:szCs w:val="24"/>
          </w:rPr>
          <w:t>fe</w:t>
        </w:r>
      </w:hyperlink>
      <w:r w:rsidRPr="008F46CC">
        <w:rPr>
          <w:rFonts w:ascii="Arial" w:eastAsia="Times New Roman" w:hAnsi="Arial" w:cs="Arial"/>
          <w:b/>
          <w:sz w:val="24"/>
          <w:szCs w:val="24"/>
        </w:rPr>
        <w:t xml:space="preserve"> eran fuentes válidas de </w:t>
      </w:r>
      <w:hyperlink r:id="rId79" w:tooltip="Conocimiento" w:history="1">
        <w:r w:rsidRPr="00DA2270">
          <w:rPr>
            <w:rFonts w:ascii="Arial" w:eastAsia="Times New Roman" w:hAnsi="Arial" w:cs="Arial"/>
            <w:b/>
            <w:sz w:val="24"/>
            <w:szCs w:val="24"/>
          </w:rPr>
          <w:t>conocimiento</w:t>
        </w:r>
      </w:hyperlink>
      <w:r w:rsidRPr="008F46CC">
        <w:rPr>
          <w:rFonts w:ascii="Arial" w:eastAsia="Times New Roman" w:hAnsi="Arial" w:cs="Arial"/>
          <w:b/>
          <w:sz w:val="24"/>
          <w:szCs w:val="24"/>
        </w:rPr>
        <w:t xml:space="preserve"> verdadero, y por ello no pueden ser opuestas; pero si así fuera, la razón debe prevalecer. Esta afirmación, junto al </w:t>
      </w:r>
      <w:hyperlink r:id="rId80" w:tooltip="Panteísmo" w:history="1">
        <w:r w:rsidRPr="00DA2270">
          <w:rPr>
            <w:rFonts w:ascii="Arial" w:eastAsia="Times New Roman" w:hAnsi="Arial" w:cs="Arial"/>
            <w:b/>
            <w:sz w:val="24"/>
            <w:szCs w:val="24"/>
          </w:rPr>
          <w:t>panteísmo</w:t>
        </w:r>
      </w:hyperlink>
      <w:r w:rsidRPr="008F46CC">
        <w:rPr>
          <w:rFonts w:ascii="Arial" w:eastAsia="Times New Roman" w:hAnsi="Arial" w:cs="Arial"/>
          <w:b/>
          <w:sz w:val="24"/>
          <w:szCs w:val="24"/>
        </w:rPr>
        <w:t xml:space="preserve"> (todas las cosas son emanación de Dios y vuelven a Él) y al </w:t>
      </w:r>
      <w:hyperlink r:id="rId81" w:tooltip="Pandeísmo" w:history="1">
        <w:proofErr w:type="spellStart"/>
        <w:r w:rsidRPr="00DA2270">
          <w:rPr>
            <w:rFonts w:ascii="Arial" w:eastAsia="Times New Roman" w:hAnsi="Arial" w:cs="Arial"/>
            <w:b/>
            <w:sz w:val="24"/>
            <w:szCs w:val="24"/>
          </w:rPr>
          <w:t>pandeísmo</w:t>
        </w:r>
        <w:proofErr w:type="spellEnd"/>
      </w:hyperlink>
      <w:r w:rsidRPr="008F46CC">
        <w:rPr>
          <w:rFonts w:ascii="Arial" w:eastAsia="Times New Roman" w:hAnsi="Arial" w:cs="Arial"/>
          <w:b/>
          <w:sz w:val="24"/>
          <w:szCs w:val="24"/>
        </w:rPr>
        <w:t xml:space="preserve"> que sostiene su explicación </w:t>
      </w:r>
      <w:r w:rsidRPr="008F46CC">
        <w:rPr>
          <w:rFonts w:ascii="Arial" w:eastAsia="Times New Roman" w:hAnsi="Arial" w:cs="Arial"/>
          <w:b/>
          <w:i/>
          <w:iCs/>
          <w:sz w:val="24"/>
          <w:szCs w:val="24"/>
        </w:rPr>
        <w:t>Sobre la división de la Naturaleza</w:t>
      </w:r>
      <w:r w:rsidRPr="008F46CC">
        <w:rPr>
          <w:rFonts w:ascii="Arial" w:eastAsia="Times New Roman" w:hAnsi="Arial" w:cs="Arial"/>
          <w:b/>
          <w:sz w:val="24"/>
          <w:szCs w:val="24"/>
        </w:rPr>
        <w:t xml:space="preserve">, le valió la condena eclesiástica por </w:t>
      </w:r>
      <w:hyperlink r:id="rId82" w:tooltip="Herejía" w:history="1">
        <w:r w:rsidRPr="00DA2270">
          <w:rPr>
            <w:rFonts w:ascii="Arial" w:eastAsia="Times New Roman" w:hAnsi="Arial" w:cs="Arial"/>
            <w:b/>
            <w:sz w:val="24"/>
            <w:szCs w:val="24"/>
          </w:rPr>
          <w:t>herejía</w:t>
        </w:r>
      </w:hyperlink>
      <w:r w:rsidRPr="008F46CC">
        <w:rPr>
          <w:rFonts w:ascii="Arial" w:eastAsia="Times New Roman" w:hAnsi="Arial" w:cs="Arial"/>
          <w:b/>
          <w:sz w:val="24"/>
          <w:szCs w:val="24"/>
        </w:rPr>
        <w:t xml:space="preserve">, que pudo eludir gracias a la protección real. </w:t>
      </w:r>
    </w:p>
    <w:p w:rsidR="00DA2270" w:rsidRDefault="00DA2270" w:rsidP="00DA2270">
      <w:pPr>
        <w:spacing w:after="0" w:line="240" w:lineRule="auto"/>
        <w:ind w:left="-993" w:right="-142" w:firstLine="142"/>
        <w:jc w:val="both"/>
        <w:rPr>
          <w:rFonts w:ascii="Arial" w:eastAsia="Times New Roman" w:hAnsi="Arial" w:cs="Arial"/>
          <w:b/>
          <w:sz w:val="24"/>
          <w:szCs w:val="24"/>
        </w:rPr>
      </w:pPr>
    </w:p>
    <w:p w:rsidR="004A180B" w:rsidRDefault="008F46CC" w:rsidP="00DA2270">
      <w:pPr>
        <w:spacing w:after="0" w:line="240" w:lineRule="auto"/>
        <w:ind w:left="-993" w:right="-142" w:firstLine="142"/>
        <w:jc w:val="both"/>
        <w:rPr>
          <w:rFonts w:ascii="Arial" w:eastAsia="Times New Roman" w:hAnsi="Arial" w:cs="Arial"/>
          <w:b/>
          <w:sz w:val="24"/>
          <w:szCs w:val="24"/>
        </w:rPr>
      </w:pPr>
      <w:r w:rsidRPr="008F46CC">
        <w:rPr>
          <w:rFonts w:ascii="Arial" w:eastAsia="Times New Roman" w:hAnsi="Arial" w:cs="Arial"/>
          <w:b/>
          <w:sz w:val="24"/>
          <w:szCs w:val="24"/>
        </w:rPr>
        <w:t xml:space="preserve">En su obra </w:t>
      </w:r>
      <w:r w:rsidRPr="008F46CC">
        <w:rPr>
          <w:rFonts w:ascii="Arial" w:eastAsia="Times New Roman" w:hAnsi="Arial" w:cs="Arial"/>
          <w:b/>
          <w:i/>
          <w:iCs/>
          <w:sz w:val="24"/>
          <w:szCs w:val="24"/>
        </w:rPr>
        <w:t>Sobre la división de la naturaleza</w:t>
      </w:r>
      <w:r w:rsidRPr="008F46CC">
        <w:rPr>
          <w:rFonts w:ascii="Arial" w:eastAsia="Times New Roman" w:hAnsi="Arial" w:cs="Arial"/>
          <w:b/>
          <w:sz w:val="24"/>
          <w:szCs w:val="24"/>
        </w:rPr>
        <w:t xml:space="preserve">, Escoto, siguiendo al </w:t>
      </w:r>
      <w:hyperlink r:id="rId83" w:tooltip="Pseudo Dionisio Areopagita" w:history="1">
        <w:proofErr w:type="spellStart"/>
        <w:r w:rsidRPr="00DA2270">
          <w:rPr>
            <w:rFonts w:ascii="Arial" w:eastAsia="Times New Roman" w:hAnsi="Arial" w:cs="Arial"/>
            <w:b/>
            <w:sz w:val="24"/>
            <w:szCs w:val="24"/>
          </w:rPr>
          <w:t>Pseudo</w:t>
        </w:r>
        <w:proofErr w:type="spellEnd"/>
        <w:r w:rsidRPr="00DA2270">
          <w:rPr>
            <w:rFonts w:ascii="Arial" w:eastAsia="Times New Roman" w:hAnsi="Arial" w:cs="Arial"/>
            <w:b/>
            <w:sz w:val="24"/>
            <w:szCs w:val="24"/>
          </w:rPr>
          <w:t xml:space="preserve"> Dionisio Areopagita</w:t>
        </w:r>
      </w:hyperlink>
      <w:r w:rsidRPr="008F46CC">
        <w:rPr>
          <w:rFonts w:ascii="Arial" w:eastAsia="Times New Roman" w:hAnsi="Arial" w:cs="Arial"/>
          <w:b/>
          <w:sz w:val="24"/>
          <w:szCs w:val="24"/>
        </w:rPr>
        <w:t xml:space="preserve"> y </w:t>
      </w:r>
      <w:hyperlink r:id="rId84" w:tooltip="Boecio" w:history="1">
        <w:proofErr w:type="spellStart"/>
        <w:r w:rsidRPr="00DA2270">
          <w:rPr>
            <w:rFonts w:ascii="Arial" w:eastAsia="Times New Roman" w:hAnsi="Arial" w:cs="Arial"/>
            <w:b/>
            <w:sz w:val="24"/>
            <w:szCs w:val="24"/>
          </w:rPr>
          <w:t>Boecio</w:t>
        </w:r>
        <w:proofErr w:type="spellEnd"/>
      </w:hyperlink>
      <w:r w:rsidRPr="008F46CC">
        <w:rPr>
          <w:rFonts w:ascii="Arial" w:eastAsia="Times New Roman" w:hAnsi="Arial" w:cs="Arial"/>
          <w:b/>
          <w:sz w:val="24"/>
          <w:szCs w:val="24"/>
        </w:rPr>
        <w:t>, afirma la posibilidad de creer en la existencia de Dios, y de comprend</w:t>
      </w:r>
      <w:r w:rsidR="002F4B9F">
        <w:rPr>
          <w:rFonts w:ascii="Arial" w:eastAsia="Times New Roman" w:hAnsi="Arial" w:cs="Arial"/>
          <w:b/>
          <w:sz w:val="24"/>
          <w:szCs w:val="24"/>
        </w:rPr>
        <w:t>e</w:t>
      </w:r>
      <w:r w:rsidRPr="008F46CC">
        <w:rPr>
          <w:rFonts w:ascii="Arial" w:eastAsia="Times New Roman" w:hAnsi="Arial" w:cs="Arial"/>
          <w:b/>
          <w:sz w:val="24"/>
          <w:szCs w:val="24"/>
        </w:rPr>
        <w:t>r por medio de sus manifestaciones divinas otorgadas a las criaturas (teofanías). Ahora bien, así como se puede decir algo de Dios (Dios es bondad), así también, en realidad, al afirmarlo, se lo está "limitando al entendimiento",</w:t>
      </w:r>
      <w:r w:rsidR="004A180B">
        <w:rPr>
          <w:rFonts w:ascii="Arial" w:eastAsia="Times New Roman" w:hAnsi="Arial" w:cs="Arial"/>
          <w:b/>
          <w:sz w:val="24"/>
          <w:szCs w:val="24"/>
        </w:rPr>
        <w:t>.</w:t>
      </w:r>
    </w:p>
    <w:p w:rsidR="004A180B" w:rsidRDefault="004A180B" w:rsidP="00DA2270">
      <w:pPr>
        <w:spacing w:after="0" w:line="240" w:lineRule="auto"/>
        <w:ind w:left="-993" w:right="-142" w:firstLine="142"/>
        <w:jc w:val="both"/>
        <w:rPr>
          <w:rFonts w:ascii="Arial" w:eastAsia="Times New Roman" w:hAnsi="Arial" w:cs="Arial"/>
          <w:b/>
          <w:sz w:val="24"/>
          <w:szCs w:val="24"/>
        </w:rPr>
      </w:pPr>
    </w:p>
    <w:p w:rsidR="008F46CC" w:rsidRPr="008F46CC" w:rsidRDefault="004A180B" w:rsidP="00DA2270">
      <w:pPr>
        <w:spacing w:after="0" w:line="240" w:lineRule="auto"/>
        <w:ind w:left="-993" w:right="-142" w:firstLine="142"/>
        <w:jc w:val="both"/>
        <w:rPr>
          <w:rFonts w:ascii="Arial" w:eastAsia="Times New Roman" w:hAnsi="Arial" w:cs="Arial"/>
          <w:b/>
          <w:sz w:val="24"/>
          <w:szCs w:val="24"/>
        </w:rPr>
      </w:pPr>
      <w:r>
        <w:rPr>
          <w:rFonts w:ascii="Arial" w:eastAsia="Times New Roman" w:hAnsi="Arial" w:cs="Arial"/>
          <w:b/>
          <w:sz w:val="24"/>
          <w:szCs w:val="24"/>
        </w:rPr>
        <w:t xml:space="preserve"> Lo que este maestro viene a decir es que</w:t>
      </w:r>
      <w:r w:rsidR="008F46CC" w:rsidRPr="008F46CC">
        <w:rPr>
          <w:rFonts w:ascii="Arial" w:eastAsia="Times New Roman" w:hAnsi="Arial" w:cs="Arial"/>
          <w:b/>
          <w:sz w:val="24"/>
          <w:szCs w:val="24"/>
        </w:rPr>
        <w:t xml:space="preserve"> Dios no se agota en la razón humana; más bien, Dios está más allá de la razón humana, porque desde el momento que se le atribuye una esencia - se lo piensa en el plano del ser -, se lo determina y limita. Sin embargo, para el </w:t>
      </w:r>
      <w:proofErr w:type="spellStart"/>
      <w:r w:rsidR="008F46CC" w:rsidRPr="008F46CC">
        <w:rPr>
          <w:rFonts w:ascii="Arial" w:eastAsia="Times New Roman" w:hAnsi="Arial" w:cs="Arial"/>
          <w:b/>
          <w:sz w:val="24"/>
          <w:szCs w:val="24"/>
        </w:rPr>
        <w:t>Erígena</w:t>
      </w:r>
      <w:proofErr w:type="spellEnd"/>
      <w:r w:rsidR="008F46CC" w:rsidRPr="008F46CC">
        <w:rPr>
          <w:rFonts w:ascii="Arial" w:eastAsia="Times New Roman" w:hAnsi="Arial" w:cs="Arial"/>
          <w:b/>
          <w:sz w:val="24"/>
          <w:szCs w:val="24"/>
        </w:rPr>
        <w:t xml:space="preserve">, Dios está por encima del ser y de la razón humana. </w:t>
      </w:r>
    </w:p>
    <w:p w:rsidR="00DA2270" w:rsidRDefault="00DA2270" w:rsidP="00DA2270">
      <w:pPr>
        <w:spacing w:after="0" w:line="240" w:lineRule="auto"/>
        <w:ind w:left="-993" w:right="-142" w:firstLine="142"/>
        <w:jc w:val="both"/>
        <w:rPr>
          <w:rFonts w:ascii="Arial" w:eastAsia="Times New Roman" w:hAnsi="Arial" w:cs="Arial"/>
          <w:b/>
          <w:sz w:val="24"/>
          <w:szCs w:val="24"/>
        </w:rPr>
      </w:pPr>
    </w:p>
    <w:p w:rsidR="00E0262E" w:rsidRDefault="008F46CC" w:rsidP="00DA2270">
      <w:pPr>
        <w:spacing w:after="0" w:line="240" w:lineRule="auto"/>
        <w:ind w:left="-993" w:right="-142" w:firstLine="142"/>
        <w:jc w:val="both"/>
        <w:rPr>
          <w:rFonts w:ascii="Arial" w:eastAsia="Times New Roman" w:hAnsi="Arial" w:cs="Arial"/>
          <w:b/>
          <w:sz w:val="24"/>
          <w:szCs w:val="24"/>
        </w:rPr>
      </w:pPr>
      <w:r w:rsidRPr="008F46CC">
        <w:rPr>
          <w:rFonts w:ascii="Arial" w:eastAsia="Times New Roman" w:hAnsi="Arial" w:cs="Arial"/>
          <w:b/>
          <w:sz w:val="24"/>
          <w:szCs w:val="24"/>
        </w:rPr>
        <w:t>Para Escoto, ni siquiera Dios podría comprender su propia esencia en tanto que no es todo lo que se le podría predicar o atribuir.</w:t>
      </w:r>
    </w:p>
    <w:p w:rsidR="008F46CC" w:rsidRPr="008F46CC" w:rsidRDefault="008F46CC" w:rsidP="00DA2270">
      <w:pPr>
        <w:spacing w:after="0" w:line="240" w:lineRule="auto"/>
        <w:ind w:left="-993" w:right="-142" w:firstLine="142"/>
        <w:jc w:val="both"/>
        <w:rPr>
          <w:rFonts w:ascii="Arial" w:eastAsia="Times New Roman" w:hAnsi="Arial" w:cs="Arial"/>
          <w:b/>
          <w:sz w:val="24"/>
          <w:szCs w:val="24"/>
        </w:rPr>
      </w:pPr>
      <w:r w:rsidRPr="008F46CC">
        <w:rPr>
          <w:rFonts w:ascii="Arial" w:eastAsia="Times New Roman" w:hAnsi="Arial" w:cs="Arial"/>
          <w:b/>
          <w:sz w:val="24"/>
          <w:szCs w:val="24"/>
        </w:rPr>
        <w:lastRenderedPageBreak/>
        <w:t xml:space="preserve"> Asimismo, Dios no puede comprender su esencia porque si así lo hiciera, necesitaría verse a sí mismo en sus criaturas (lo creado), esto es, en sus manifestaciones que están en el plano del ser. Ergo, "Dios se crea, creando", y por esto si se pensara a sí mismo, se limitaría</w:t>
      </w:r>
    </w:p>
    <w:p w:rsidR="00DA2270" w:rsidRDefault="00DA2270" w:rsidP="00DA2270">
      <w:pPr>
        <w:spacing w:after="0" w:line="240" w:lineRule="auto"/>
        <w:ind w:left="-993" w:right="-142" w:firstLine="284"/>
        <w:jc w:val="both"/>
        <w:rPr>
          <w:rFonts w:ascii="Arial" w:eastAsia="Arial" w:hAnsi="Arial" w:cs="Arial"/>
          <w:b/>
          <w:color w:val="0070C0"/>
          <w:sz w:val="24"/>
        </w:rPr>
      </w:pPr>
    </w:p>
    <w:p w:rsidR="004A180B" w:rsidRDefault="004A180B" w:rsidP="00DA2270">
      <w:pPr>
        <w:spacing w:after="0" w:line="240" w:lineRule="auto"/>
        <w:ind w:left="-993" w:right="-142" w:firstLine="284"/>
        <w:jc w:val="both"/>
        <w:rPr>
          <w:rFonts w:ascii="Arial" w:eastAsia="Arial" w:hAnsi="Arial" w:cs="Arial"/>
          <w:b/>
          <w:color w:val="0070C0"/>
          <w:sz w:val="24"/>
        </w:rPr>
      </w:pPr>
      <w:r>
        <w:rPr>
          <w:rFonts w:ascii="Arial" w:eastAsia="Arial" w:hAnsi="Arial" w:cs="Arial"/>
          <w:b/>
          <w:color w:val="0070C0"/>
          <w:sz w:val="24"/>
        </w:rPr>
        <w:t xml:space="preserve">  Es fácil ver en esto el inicio del nominalismo que vendrá en las etapas posteriores. Eso significa que se juega con palabras, cuando la realidad es que todo lo trascedente es misterio inalcanzable para la inteligencia limitada del ser humano.</w:t>
      </w:r>
      <w:r w:rsidR="00E0262E">
        <w:rPr>
          <w:rFonts w:ascii="Arial" w:eastAsia="Arial" w:hAnsi="Arial" w:cs="Arial"/>
          <w:b/>
          <w:color w:val="0070C0"/>
          <w:sz w:val="24"/>
        </w:rPr>
        <w:t xml:space="preserve"> Pretender ser sabio por </w:t>
      </w:r>
      <w:proofErr w:type="spellStart"/>
      <w:r w:rsidR="00E0262E">
        <w:rPr>
          <w:rFonts w:ascii="Arial" w:eastAsia="Arial" w:hAnsi="Arial" w:cs="Arial"/>
          <w:b/>
          <w:color w:val="0070C0"/>
          <w:sz w:val="24"/>
        </w:rPr>
        <w:t>que</w:t>
      </w:r>
      <w:proofErr w:type="spellEnd"/>
      <w:r w:rsidR="00E0262E">
        <w:rPr>
          <w:rFonts w:ascii="Arial" w:eastAsia="Arial" w:hAnsi="Arial" w:cs="Arial"/>
          <w:b/>
          <w:color w:val="0070C0"/>
          <w:sz w:val="24"/>
        </w:rPr>
        <w:t xml:space="preserve"> se sabe pensar, es un error. Y no sentirse dudoso cuando se afirma algo que todos los demás rechazan es soberbia.</w:t>
      </w:r>
    </w:p>
    <w:p w:rsidR="004A180B" w:rsidRDefault="004A180B" w:rsidP="00DA2270">
      <w:pPr>
        <w:spacing w:after="0" w:line="240" w:lineRule="auto"/>
        <w:ind w:left="-993" w:right="-142" w:firstLine="284"/>
        <w:jc w:val="both"/>
        <w:rPr>
          <w:rFonts w:ascii="Arial" w:eastAsia="Arial" w:hAnsi="Arial" w:cs="Arial"/>
          <w:b/>
          <w:color w:val="0070C0"/>
          <w:sz w:val="24"/>
        </w:rPr>
      </w:pPr>
    </w:p>
    <w:p w:rsidR="00FB0C7A" w:rsidRPr="00DA2270" w:rsidRDefault="00A55AC8" w:rsidP="00DA2270">
      <w:pPr>
        <w:spacing w:after="0" w:line="240" w:lineRule="auto"/>
        <w:ind w:left="-993" w:right="-142" w:firstLine="284"/>
        <w:jc w:val="both"/>
        <w:rPr>
          <w:rFonts w:ascii="Arial" w:eastAsia="Arial" w:hAnsi="Arial" w:cs="Arial"/>
          <w:b/>
          <w:color w:val="FF0000"/>
          <w:sz w:val="28"/>
          <w:szCs w:val="28"/>
        </w:rPr>
      </w:pPr>
      <w:r w:rsidRPr="00DA2270">
        <w:rPr>
          <w:rFonts w:ascii="Arial" w:eastAsia="Arial" w:hAnsi="Arial" w:cs="Arial"/>
          <w:b/>
          <w:color w:val="FF0000"/>
          <w:sz w:val="28"/>
          <w:szCs w:val="28"/>
        </w:rPr>
        <w:t>Doctrina de Dios.</w:t>
      </w:r>
    </w:p>
    <w:p w:rsidR="00DA2270" w:rsidRDefault="00DA2270" w:rsidP="00DA2270">
      <w:pPr>
        <w:spacing w:after="0" w:line="240" w:lineRule="auto"/>
        <w:ind w:left="-993" w:right="-142" w:firstLine="284"/>
        <w:jc w:val="both"/>
        <w:rPr>
          <w:rFonts w:ascii="Arial" w:eastAsia="Arial" w:hAnsi="Arial" w:cs="Arial"/>
          <w:b/>
          <w:sz w:val="24"/>
        </w:rPr>
      </w:pPr>
    </w:p>
    <w:p w:rsidR="00FB0C7A" w:rsidRPr="00DA2270"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El libro </w:t>
      </w:r>
      <w:r w:rsidR="00854D3E">
        <w:rPr>
          <w:rFonts w:ascii="Arial" w:eastAsia="Arial" w:hAnsi="Arial" w:cs="Arial"/>
          <w:b/>
          <w:sz w:val="24"/>
        </w:rPr>
        <w:t>1º</w:t>
      </w:r>
      <w:r w:rsidR="004A180B">
        <w:rPr>
          <w:rFonts w:ascii="Arial" w:eastAsia="Arial" w:hAnsi="Arial" w:cs="Arial"/>
          <w:b/>
          <w:sz w:val="24"/>
        </w:rPr>
        <w:t xml:space="preserve"> de su </w:t>
      </w:r>
      <w:r w:rsidR="00854D3E">
        <w:rPr>
          <w:rFonts w:ascii="Arial" w:eastAsia="Arial" w:hAnsi="Arial" w:cs="Arial"/>
          <w:b/>
          <w:sz w:val="24"/>
        </w:rPr>
        <w:t>obra</w:t>
      </w:r>
      <w:r w:rsidRPr="00DA2270">
        <w:rPr>
          <w:rFonts w:ascii="Arial" w:eastAsia="Arial" w:hAnsi="Arial" w:cs="Arial"/>
          <w:b/>
          <w:sz w:val="24"/>
        </w:rPr>
        <w:t xml:space="preserve">discute el ser de Dios en su auto-existencia; el </w:t>
      </w:r>
      <w:r w:rsidR="00854D3E">
        <w:rPr>
          <w:rFonts w:ascii="Arial" w:eastAsia="Arial" w:hAnsi="Arial" w:cs="Arial"/>
          <w:b/>
          <w:sz w:val="24"/>
        </w:rPr>
        <w:t>2º</w:t>
      </w:r>
      <w:r w:rsidR="004A180B">
        <w:rPr>
          <w:rFonts w:ascii="Arial" w:eastAsia="Arial" w:hAnsi="Arial" w:cs="Arial"/>
          <w:b/>
          <w:sz w:val="24"/>
        </w:rPr>
        <w:t xml:space="preserve"> habla de</w:t>
      </w:r>
      <w:r w:rsidRPr="00DA2270">
        <w:rPr>
          <w:rFonts w:ascii="Arial" w:eastAsia="Arial" w:hAnsi="Arial" w:cs="Arial"/>
          <w:b/>
          <w:sz w:val="24"/>
        </w:rPr>
        <w:t xml:space="preserve"> la primera revelación de Dios en el mundo d</w:t>
      </w:r>
      <w:r w:rsidR="004A180B">
        <w:rPr>
          <w:rFonts w:ascii="Arial" w:eastAsia="Arial" w:hAnsi="Arial" w:cs="Arial"/>
          <w:b/>
          <w:sz w:val="24"/>
        </w:rPr>
        <w:t>e las ideas o causas originales;</w:t>
      </w:r>
      <w:r w:rsidRPr="00DA2270">
        <w:rPr>
          <w:rFonts w:ascii="Arial" w:eastAsia="Arial" w:hAnsi="Arial" w:cs="Arial"/>
          <w:b/>
          <w:sz w:val="24"/>
        </w:rPr>
        <w:t xml:space="preserve"> el </w:t>
      </w:r>
      <w:r w:rsidR="00854D3E">
        <w:rPr>
          <w:rFonts w:ascii="Arial" w:eastAsia="Arial" w:hAnsi="Arial" w:cs="Arial"/>
          <w:b/>
          <w:sz w:val="24"/>
        </w:rPr>
        <w:t>3º</w:t>
      </w:r>
      <w:r w:rsidRPr="00DA2270">
        <w:rPr>
          <w:rFonts w:ascii="Arial" w:eastAsia="Arial" w:hAnsi="Arial" w:cs="Arial"/>
          <w:b/>
          <w:sz w:val="24"/>
        </w:rPr>
        <w:t xml:space="preserve"> y </w:t>
      </w:r>
      <w:r w:rsidR="00854D3E">
        <w:rPr>
          <w:rFonts w:ascii="Arial" w:eastAsia="Arial" w:hAnsi="Arial" w:cs="Arial"/>
          <w:b/>
          <w:sz w:val="24"/>
        </w:rPr>
        <w:t>4º</w:t>
      </w:r>
      <w:r w:rsidRPr="00DA2270">
        <w:rPr>
          <w:rFonts w:ascii="Arial" w:eastAsia="Arial" w:hAnsi="Arial" w:cs="Arial"/>
          <w:b/>
          <w:sz w:val="24"/>
        </w:rPr>
        <w:t xml:space="preserve"> discuten el mundo real y el </w:t>
      </w:r>
      <w:r w:rsidR="00854D3E">
        <w:rPr>
          <w:rFonts w:ascii="Arial" w:eastAsia="Arial" w:hAnsi="Arial" w:cs="Arial"/>
          <w:b/>
          <w:sz w:val="24"/>
        </w:rPr>
        <w:t>5ºpresenta</w:t>
      </w:r>
      <w:r w:rsidRPr="00DA2270">
        <w:rPr>
          <w:rFonts w:ascii="Arial" w:eastAsia="Arial" w:hAnsi="Arial" w:cs="Arial"/>
          <w:b/>
          <w:sz w:val="24"/>
        </w:rPr>
        <w:t xml:space="preserve"> el regreso del mundo a Dios. La doctrina de </w:t>
      </w:r>
      <w:proofErr w:type="spellStart"/>
      <w:r w:rsidRPr="00DA2270">
        <w:rPr>
          <w:rFonts w:ascii="Arial" w:eastAsia="Arial" w:hAnsi="Arial" w:cs="Arial"/>
          <w:b/>
          <w:sz w:val="24"/>
        </w:rPr>
        <w:t>Erígena</w:t>
      </w:r>
      <w:proofErr w:type="spellEnd"/>
      <w:r w:rsidRPr="00DA2270">
        <w:rPr>
          <w:rFonts w:ascii="Arial" w:eastAsia="Arial" w:hAnsi="Arial" w:cs="Arial"/>
          <w:b/>
          <w:sz w:val="24"/>
        </w:rPr>
        <w:t xml:space="preserve"> de Dios retrocede a la </w:t>
      </w:r>
      <w:proofErr w:type="spellStart"/>
      <w:r w:rsidRPr="00DA2270">
        <w:rPr>
          <w:rFonts w:ascii="Arial" w:eastAsia="Arial" w:hAnsi="Arial" w:cs="Arial"/>
          <w:b/>
          <w:i/>
          <w:sz w:val="24"/>
        </w:rPr>
        <w:t>kataphatic</w:t>
      </w:r>
      <w:proofErr w:type="spellEnd"/>
      <w:r w:rsidRPr="00DA2270">
        <w:rPr>
          <w:rFonts w:ascii="Arial" w:eastAsia="Arial" w:hAnsi="Arial" w:cs="Arial"/>
          <w:b/>
          <w:sz w:val="24"/>
        </w:rPr>
        <w:t xml:space="preserve"> y </w:t>
      </w:r>
      <w:proofErr w:type="spellStart"/>
      <w:r w:rsidRPr="00DA2270">
        <w:rPr>
          <w:rFonts w:ascii="Arial" w:eastAsia="Arial" w:hAnsi="Arial" w:cs="Arial"/>
          <w:b/>
          <w:i/>
          <w:sz w:val="24"/>
        </w:rPr>
        <w:t>apophatic</w:t>
      </w:r>
      <w:proofErr w:type="spellEnd"/>
      <w:r w:rsidRPr="00DA2270">
        <w:rPr>
          <w:rFonts w:ascii="Arial" w:eastAsia="Arial" w:hAnsi="Arial" w:cs="Arial"/>
          <w:b/>
          <w:sz w:val="24"/>
        </w:rPr>
        <w:t xml:space="preserve"> (afirmación y negación de Dios) de la teología de Dionisio. </w:t>
      </w:r>
    </w:p>
    <w:p w:rsidR="00DA2270" w:rsidRDefault="00DA2270" w:rsidP="00DA2270">
      <w:pPr>
        <w:spacing w:after="0" w:line="240" w:lineRule="auto"/>
        <w:ind w:left="-993" w:right="-142" w:firstLine="142"/>
        <w:jc w:val="both"/>
        <w:rPr>
          <w:rFonts w:ascii="Arial" w:eastAsia="Arial" w:hAnsi="Arial" w:cs="Arial"/>
          <w:b/>
          <w:sz w:val="24"/>
        </w:rPr>
      </w:pPr>
    </w:p>
    <w:p w:rsidR="00FB0C7A" w:rsidRPr="00DA2270"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Todos los predicados positivos atribuidos al mundo, pueden ser superlativamente atribuidos a Dios, como ser trascendente o 'súper-ser', pero esos predicados son positivos en forma solamente, en hecho son negativos (en virtud del 'súper'; III. 20). De ahí que lo positivo lleva a lo negativo y en esta forma todos los predicados pueden ser negados a la Deidad, ya que la Deidad es incomprensible. Su ser es un 'súper-ser', de ahí que no hay categorías del ser tales como las que se aplican al mundo y por eso es denominado 'no ser'. Pero este 'no ser' no ha de ser entendido como negación pura. </w:t>
      </w:r>
    </w:p>
    <w:p w:rsidR="004A180B" w:rsidRDefault="004A180B"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Considerando </w:t>
      </w:r>
      <w:r w:rsidR="00683EBE">
        <w:rPr>
          <w:rFonts w:ascii="Arial" w:eastAsia="Arial" w:hAnsi="Arial" w:cs="Arial"/>
          <w:b/>
          <w:sz w:val="24"/>
        </w:rPr>
        <w:t xml:space="preserve">la auto-existencia de Dios, </w:t>
      </w:r>
      <w:proofErr w:type="spellStart"/>
      <w:r w:rsidR="00683EBE">
        <w:rPr>
          <w:rFonts w:ascii="Arial" w:eastAsia="Arial" w:hAnsi="Arial" w:cs="Arial"/>
          <w:b/>
          <w:sz w:val="24"/>
        </w:rPr>
        <w:t>Erí</w:t>
      </w:r>
      <w:r w:rsidRPr="00DA2270">
        <w:rPr>
          <w:rFonts w:ascii="Arial" w:eastAsia="Arial" w:hAnsi="Arial" w:cs="Arial"/>
          <w:b/>
          <w:sz w:val="24"/>
        </w:rPr>
        <w:t>gena</w:t>
      </w:r>
      <w:proofErr w:type="spellEnd"/>
      <w:r w:rsidRPr="00DA2270">
        <w:rPr>
          <w:rFonts w:ascii="Arial" w:eastAsia="Arial" w:hAnsi="Arial" w:cs="Arial"/>
          <w:b/>
          <w:sz w:val="24"/>
        </w:rPr>
        <w:t xml:space="preserve"> afirma que Dios no puede ser captado en la entera plenitud de su ser; Dios sabe que no es nada de todo lo que está en el mundo, pero no sa</w:t>
      </w:r>
      <w:r w:rsidR="00683EBE">
        <w:rPr>
          <w:rFonts w:ascii="Arial" w:eastAsia="Arial" w:hAnsi="Arial" w:cs="Arial"/>
          <w:b/>
          <w:sz w:val="24"/>
        </w:rPr>
        <w:t xml:space="preserve">be lo que él es (por lo que </w:t>
      </w:r>
      <w:proofErr w:type="spellStart"/>
      <w:r w:rsidR="00683EBE">
        <w:rPr>
          <w:rFonts w:ascii="Arial" w:eastAsia="Arial" w:hAnsi="Arial" w:cs="Arial"/>
          <w:b/>
          <w:sz w:val="24"/>
        </w:rPr>
        <w:t>Erí</w:t>
      </w:r>
      <w:r w:rsidRPr="00DA2270">
        <w:rPr>
          <w:rFonts w:ascii="Arial" w:eastAsia="Arial" w:hAnsi="Arial" w:cs="Arial"/>
          <w:b/>
          <w:sz w:val="24"/>
        </w:rPr>
        <w:t>gena</w:t>
      </w:r>
      <w:proofErr w:type="spellEnd"/>
      <w:r w:rsidRPr="00DA2270">
        <w:rPr>
          <w:rFonts w:ascii="Arial" w:eastAsia="Arial" w:hAnsi="Arial" w:cs="Arial"/>
          <w:b/>
          <w:sz w:val="24"/>
        </w:rPr>
        <w:t xml:space="preserve"> quiere decir que incluso Dios no puede abarcarse y definirse a sí mismo como algo definido). Toda existencia del mundo es creada por Dios y formada según su plan, implicando la realización del mundo la auto-conciencia de Dios; una auto-conciencia que no ha de ser concebida como la del hombre, ya que Dios es absoluto y la más completa unidad (i. 12, 73). Esta concepción de la unidad, es para </w:t>
      </w:r>
      <w:proofErr w:type="spellStart"/>
      <w:r w:rsidRPr="00DA2270">
        <w:rPr>
          <w:rFonts w:ascii="Arial" w:eastAsia="Arial" w:hAnsi="Arial" w:cs="Arial"/>
          <w:b/>
          <w:sz w:val="24"/>
        </w:rPr>
        <w:t>Erígena</w:t>
      </w:r>
      <w:proofErr w:type="spellEnd"/>
      <w:r w:rsidRPr="00DA2270">
        <w:rPr>
          <w:rFonts w:ascii="Arial" w:eastAsia="Arial" w:hAnsi="Arial" w:cs="Arial"/>
          <w:b/>
          <w:sz w:val="24"/>
        </w:rPr>
        <w:t xml:space="preserve"> la más elevada, más abarcable y trascendental, siendo su plenitud inalcanzable para el hombre; significa la absoluta unidad de voluntad y conocimiento.</w:t>
      </w:r>
    </w:p>
    <w:p w:rsidR="00DA2270" w:rsidRPr="00DA2270" w:rsidRDefault="00DA2270" w:rsidP="00DA2270">
      <w:pPr>
        <w:spacing w:after="0" w:line="240" w:lineRule="auto"/>
        <w:ind w:left="-993" w:right="-142" w:firstLine="142"/>
        <w:jc w:val="both"/>
        <w:rPr>
          <w:rFonts w:ascii="Arial" w:eastAsia="Arial" w:hAnsi="Arial" w:cs="Arial"/>
          <w:b/>
          <w:sz w:val="24"/>
        </w:rPr>
      </w:pPr>
    </w:p>
    <w:p w:rsidR="004A180B"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Fue su doctrina sobre este punto la que le guió a atacar tan duramente la doctrina de </w:t>
      </w:r>
      <w:proofErr w:type="spellStart"/>
      <w:r w:rsidRPr="00DA2270">
        <w:rPr>
          <w:rFonts w:ascii="Arial" w:eastAsia="Arial" w:hAnsi="Arial" w:cs="Arial"/>
          <w:b/>
          <w:sz w:val="24"/>
        </w:rPr>
        <w:t>Godescalco</w:t>
      </w:r>
      <w:proofErr w:type="spellEnd"/>
      <w:r w:rsidRPr="00DA2270">
        <w:rPr>
          <w:rFonts w:ascii="Arial" w:eastAsia="Arial" w:hAnsi="Arial" w:cs="Arial"/>
          <w:b/>
          <w:sz w:val="24"/>
        </w:rPr>
        <w:t xml:space="preserve"> sobre la predestinación. Mientras que por un lado, </w:t>
      </w:r>
      <w:proofErr w:type="spellStart"/>
      <w:r w:rsidRPr="00DA2270">
        <w:rPr>
          <w:rFonts w:ascii="Arial" w:eastAsia="Arial" w:hAnsi="Arial" w:cs="Arial"/>
          <w:b/>
          <w:sz w:val="24"/>
        </w:rPr>
        <w:t>Eríugena</w:t>
      </w:r>
      <w:proofErr w:type="spellEnd"/>
      <w:r w:rsidRPr="00DA2270">
        <w:rPr>
          <w:rFonts w:ascii="Arial" w:eastAsia="Arial" w:hAnsi="Arial" w:cs="Arial"/>
          <w:b/>
          <w:sz w:val="24"/>
        </w:rPr>
        <w:t xml:space="preserve"> contempla a Dios como totalmente separado del mundo, hay otro aspecto a considerar, según el cual Dios y el mundo son idénticos (III. 17); la reconciliación de ambos lados está en la concepción de que el mundo es la revelación de Dios (</w:t>
      </w:r>
      <w:r w:rsidR="004A180B">
        <w:rPr>
          <w:rFonts w:ascii="Arial" w:eastAsia="Arial" w:hAnsi="Arial" w:cs="Arial"/>
          <w:b/>
          <w:sz w:val="24"/>
        </w:rPr>
        <w:t>I</w:t>
      </w:r>
      <w:r w:rsidRPr="00DA2270">
        <w:rPr>
          <w:rFonts w:ascii="Arial" w:eastAsia="Arial" w:hAnsi="Arial" w:cs="Arial"/>
          <w:b/>
          <w:sz w:val="24"/>
        </w:rPr>
        <w:t xml:space="preserve">. 13). </w:t>
      </w:r>
    </w:p>
    <w:p w:rsidR="004A180B" w:rsidRDefault="004A180B"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Dios se crea a sí mismo en el mundo y es todo en todo; él es la sustancia de todas las cosas, la base última conocible de su existencia y de sus accidentes; de ahí que Dios es todo y todo es Dios, a la vez que permanece sobre todo dentro de sí mismo, no se extiende hacia lo que crea.</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Pr="00DA2270" w:rsidRDefault="00A55AC8" w:rsidP="00DA2270">
      <w:pPr>
        <w:spacing w:after="0" w:line="240" w:lineRule="auto"/>
        <w:ind w:left="-993" w:right="-142" w:firstLine="142"/>
        <w:rPr>
          <w:rFonts w:ascii="Arial" w:eastAsia="Arial" w:hAnsi="Arial" w:cs="Arial"/>
          <w:b/>
          <w:sz w:val="24"/>
        </w:rPr>
      </w:pPr>
      <w:r w:rsidRPr="00DA2270">
        <w:rPr>
          <w:rFonts w:ascii="Arial" w:eastAsia="Arial" w:hAnsi="Arial" w:cs="Arial"/>
          <w:b/>
          <w:sz w:val="24"/>
        </w:rPr>
        <w:t xml:space="preserve">    La analogía empleada es la relación entre el pensamiento humano y el lenguaje; aunque se viste con el lenguaje no se extiende al lenguaje</w:t>
      </w:r>
    </w:p>
    <w:p w:rsidR="00FB0C7A" w:rsidRPr="00DA2270" w:rsidRDefault="00FB0C7A" w:rsidP="00DA2270">
      <w:pPr>
        <w:spacing w:after="0" w:line="240" w:lineRule="auto"/>
        <w:ind w:left="-993" w:right="-142" w:firstLine="142"/>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Mientras que el ser interior de Dios permanece incognoscible, hay un conocimiento de él según la medida en la que se revela. </w:t>
      </w:r>
      <w:proofErr w:type="spellStart"/>
      <w:r w:rsidRPr="00DA2270">
        <w:rPr>
          <w:rFonts w:ascii="Arial" w:eastAsia="Arial" w:hAnsi="Arial" w:cs="Arial"/>
          <w:b/>
          <w:sz w:val="24"/>
        </w:rPr>
        <w:t>Erígena</w:t>
      </w:r>
      <w:proofErr w:type="spellEnd"/>
      <w:r w:rsidRPr="00DA2270">
        <w:rPr>
          <w:rFonts w:ascii="Arial" w:eastAsia="Arial" w:hAnsi="Arial" w:cs="Arial"/>
          <w:b/>
          <w:sz w:val="24"/>
        </w:rPr>
        <w:t xml:space="preserve"> toma prestado de Dionisio y Máximo la expresión 'teofanía', que usa en varios sentidos. </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Puede significar las apariciones o visiones divinas a la criatura, o las virtudes que Dios obra en una criatura que luego es la base de un conocimiento de Dios; o, finalmente, cada criatura es en sí misma una teofanía, en tanto Dios se revela en ella. Consecuentemente, el conocimiento que la criatura tiene de su propio ser es un conocimiento de Dios, proporcionalmente como Dios se revela en la criatura.</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Pr="00DA2270" w:rsidRDefault="00A55AC8" w:rsidP="00DA2270">
      <w:pPr>
        <w:spacing w:after="0" w:line="240" w:lineRule="auto"/>
        <w:ind w:left="-993" w:right="-142" w:firstLine="142"/>
        <w:jc w:val="both"/>
        <w:rPr>
          <w:rFonts w:ascii="Arial" w:eastAsia="Arial" w:hAnsi="Arial" w:cs="Arial"/>
          <w:b/>
          <w:color w:val="FF0000"/>
          <w:sz w:val="24"/>
        </w:rPr>
      </w:pPr>
      <w:r w:rsidRPr="00DA2270">
        <w:rPr>
          <w:rFonts w:ascii="Arial" w:eastAsia="Arial" w:hAnsi="Arial" w:cs="Arial"/>
          <w:b/>
          <w:color w:val="FF0000"/>
          <w:sz w:val="24"/>
        </w:rPr>
        <w:t>El mundo ideal.</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La siguiente categoría que lleva desde la absoluta </w:t>
      </w:r>
      <w:proofErr w:type="spellStart"/>
      <w:r w:rsidRPr="00DA2270">
        <w:rPr>
          <w:rFonts w:ascii="Arial" w:eastAsia="Arial" w:hAnsi="Arial" w:cs="Arial"/>
          <w:b/>
          <w:sz w:val="24"/>
        </w:rPr>
        <w:t>incognoscibilidad</w:t>
      </w:r>
      <w:proofErr w:type="spellEnd"/>
      <w:r w:rsidRPr="00DA2270">
        <w:rPr>
          <w:rFonts w:ascii="Arial" w:eastAsia="Arial" w:hAnsi="Arial" w:cs="Arial"/>
          <w:b/>
          <w:sz w:val="24"/>
        </w:rPr>
        <w:t xml:space="preserve"> de la unidad divina a la </w:t>
      </w:r>
      <w:proofErr w:type="spellStart"/>
      <w:r w:rsidRPr="00DA2270">
        <w:rPr>
          <w:rFonts w:ascii="Arial" w:eastAsia="Arial" w:hAnsi="Arial" w:cs="Arial"/>
          <w:b/>
          <w:sz w:val="24"/>
        </w:rPr>
        <w:t>multiformidad</w:t>
      </w:r>
      <w:proofErr w:type="spellEnd"/>
      <w:r w:rsidRPr="00DA2270">
        <w:rPr>
          <w:rFonts w:ascii="Arial" w:eastAsia="Arial" w:hAnsi="Arial" w:cs="Arial"/>
          <w:b/>
          <w:sz w:val="24"/>
        </w:rPr>
        <w:t xml:space="preserve"> del mundo es la creación del mundo ideal o la totalidad de potencias que a su vez emite de sí mismo el mundo de los sentidos. </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proofErr w:type="spellStart"/>
      <w:r w:rsidRPr="00DA2270">
        <w:rPr>
          <w:rFonts w:ascii="Arial" w:eastAsia="Arial" w:hAnsi="Arial" w:cs="Arial"/>
          <w:b/>
          <w:sz w:val="24"/>
        </w:rPr>
        <w:t>Erígena</w:t>
      </w:r>
      <w:proofErr w:type="spellEnd"/>
      <w:r w:rsidRPr="00DA2270">
        <w:rPr>
          <w:rFonts w:ascii="Arial" w:eastAsia="Arial" w:hAnsi="Arial" w:cs="Arial"/>
          <w:b/>
          <w:sz w:val="24"/>
        </w:rPr>
        <w:t xml:space="preserve"> conoce como ideas divinas las predestinaciones, los actos de voluntad, la</w:t>
      </w:r>
      <w:r w:rsidR="00854D3E">
        <w:rPr>
          <w:rFonts w:ascii="Arial" w:eastAsia="Arial" w:hAnsi="Arial" w:cs="Arial"/>
          <w:b/>
          <w:sz w:val="24"/>
        </w:rPr>
        <w:t>s</w:t>
      </w:r>
      <w:r w:rsidRPr="00DA2270">
        <w:rPr>
          <w:rFonts w:ascii="Arial" w:eastAsia="Arial" w:hAnsi="Arial" w:cs="Arial"/>
          <w:b/>
          <w:sz w:val="24"/>
        </w:rPr>
        <w:t xml:space="preserve"> ca</w:t>
      </w:r>
      <w:r w:rsidR="00854D3E">
        <w:rPr>
          <w:rFonts w:ascii="Arial" w:eastAsia="Arial" w:hAnsi="Arial" w:cs="Arial"/>
          <w:b/>
          <w:sz w:val="24"/>
        </w:rPr>
        <w:t>usas originales (II</w:t>
      </w:r>
      <w:r w:rsidRPr="00DA2270">
        <w:rPr>
          <w:rFonts w:ascii="Arial" w:eastAsia="Arial" w:hAnsi="Arial" w:cs="Arial"/>
          <w:b/>
          <w:sz w:val="24"/>
        </w:rPr>
        <w:t>. 2), que son los nombres que da a la bondad, esencia, vida, razón, inteligencia, sabiduría, virtud, bendición, verdad, eternidad, grandeza, amor, paz, unidad y perfección (II. 36, III. 1). Pero esto no es una completa enumeración o arreglo de esas ideas, que, en vista de la unidad divina, en la cual confluyen, es imposible. Son los radios de los que la unidad es el centro, que pued</w:t>
      </w:r>
      <w:r w:rsidR="004A180B">
        <w:rPr>
          <w:rFonts w:ascii="Arial" w:eastAsia="Arial" w:hAnsi="Arial" w:cs="Arial"/>
          <w:b/>
          <w:sz w:val="24"/>
        </w:rPr>
        <w:t>en ser indefinidamente multipli</w:t>
      </w:r>
      <w:r w:rsidRPr="00DA2270">
        <w:rPr>
          <w:rFonts w:ascii="Arial" w:eastAsia="Arial" w:hAnsi="Arial" w:cs="Arial"/>
          <w:b/>
          <w:sz w:val="24"/>
        </w:rPr>
        <w:t xml:space="preserve">cados sin cambiar el ser de la circunferencia. </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El primer paso de la auto-revelación de Dios se da al hacerse accesible a la criatura; los medios para hacerlo son desconocidos, pero se afirma que Dios es eterno, según su ser eterno (no temporal). La plenitud ilimitada de las ideas se resume en el Logos o Hijo de Dios; en él, en quien son creadas, existen sin cambio.</w:t>
      </w:r>
    </w:p>
    <w:p w:rsidR="00DA2270" w:rsidRPr="00DA2270" w:rsidRDefault="00DA2270" w:rsidP="00DA2270">
      <w:pPr>
        <w:spacing w:after="0" w:line="240" w:lineRule="auto"/>
        <w:ind w:left="-993" w:right="-142" w:firstLine="142"/>
        <w:jc w:val="both"/>
        <w:rPr>
          <w:rFonts w:ascii="Arial" w:eastAsia="Arial" w:hAnsi="Arial" w:cs="Arial"/>
          <w:b/>
          <w:sz w:val="24"/>
        </w:rPr>
      </w:pPr>
    </w:p>
    <w:p w:rsidR="00FB0C7A" w:rsidRDefault="00A55AC8" w:rsidP="00DA2270">
      <w:pPr>
        <w:spacing w:after="0" w:line="240" w:lineRule="auto"/>
        <w:ind w:left="-993" w:right="-142" w:firstLine="142"/>
        <w:jc w:val="both"/>
        <w:rPr>
          <w:rFonts w:ascii="Arial" w:eastAsia="Arial" w:hAnsi="Arial" w:cs="Arial"/>
          <w:b/>
          <w:sz w:val="24"/>
        </w:rPr>
      </w:pPr>
      <w:r w:rsidRPr="00DA2270">
        <w:rPr>
          <w:rFonts w:ascii="Arial" w:eastAsia="Arial" w:hAnsi="Arial" w:cs="Arial"/>
          <w:b/>
          <w:sz w:val="24"/>
        </w:rPr>
        <w:t xml:space="preserve">  Ser conocido en un cierto sentido coincide con el ser, de manera que se puede decir que uno está en otro, cuando es conocido por el otro II. 8, III. 4, IV. 9), siendo verdad de Dios que él llega a ser, en tanto es conocido (I. 12). De ahí que el 'invariable movimiento' que tiene lugar en la </w:t>
      </w:r>
      <w:hyperlink r:id="rId85">
        <w:r w:rsidRPr="00DA2270">
          <w:rPr>
            <w:rFonts w:ascii="Arial" w:eastAsia="Arial" w:hAnsi="Arial" w:cs="Arial"/>
            <w:b/>
            <w:sz w:val="24"/>
          </w:rPr>
          <w:t>Trinidad</w:t>
        </w:r>
      </w:hyperlink>
      <w:r w:rsidRPr="00DA2270">
        <w:rPr>
          <w:rFonts w:ascii="Arial" w:eastAsia="Arial" w:hAnsi="Arial" w:cs="Arial"/>
          <w:b/>
          <w:sz w:val="24"/>
        </w:rPr>
        <w:t xml:space="preserve">, por el que Dios se hace accesible al cono-cimiento, es una creación real y las ideas lo son en la medida en que son accesibles al conocimiento. </w:t>
      </w:r>
      <w:proofErr w:type="spellStart"/>
      <w:r w:rsidRPr="00DA2270">
        <w:rPr>
          <w:rFonts w:ascii="Arial" w:eastAsia="Arial" w:hAnsi="Arial" w:cs="Arial"/>
          <w:b/>
          <w:sz w:val="24"/>
        </w:rPr>
        <w:t>Erígena</w:t>
      </w:r>
      <w:proofErr w:type="spellEnd"/>
      <w:r w:rsidRPr="00DA2270">
        <w:rPr>
          <w:rFonts w:ascii="Arial" w:eastAsia="Arial" w:hAnsi="Arial" w:cs="Arial"/>
          <w:b/>
          <w:sz w:val="24"/>
        </w:rPr>
        <w:t xml:space="preserve"> concibió las causas primarias como totalmente circunscritas en el ser divino, aunque también procediendo de allí y teniendo una cierta existencia independiente.</w:t>
      </w:r>
    </w:p>
    <w:p w:rsidR="00854D3E" w:rsidRPr="00DA2270" w:rsidRDefault="00854D3E" w:rsidP="00DA2270">
      <w:pPr>
        <w:spacing w:after="0" w:line="240" w:lineRule="auto"/>
        <w:ind w:left="-993" w:right="-142" w:firstLine="142"/>
        <w:jc w:val="both"/>
        <w:rPr>
          <w:rFonts w:ascii="Arial" w:eastAsia="Arial" w:hAnsi="Arial" w:cs="Arial"/>
          <w:b/>
          <w:sz w:val="24"/>
        </w:rPr>
      </w:pPr>
    </w:p>
    <w:p w:rsidR="00FB0C7A" w:rsidRDefault="00DA2270" w:rsidP="00A55AC8">
      <w:pPr>
        <w:spacing w:before="100" w:after="100" w:line="240" w:lineRule="auto"/>
        <w:jc w:val="center"/>
        <w:rPr>
          <w:rFonts w:ascii="Arial" w:eastAsia="Arial" w:hAnsi="Arial" w:cs="Arial"/>
          <w:b/>
          <w:color w:val="FF0000"/>
          <w:sz w:val="36"/>
        </w:rPr>
      </w:pPr>
      <w:r>
        <w:rPr>
          <w:rFonts w:ascii="Arial" w:eastAsia="Arial" w:hAnsi="Arial" w:cs="Arial"/>
          <w:b/>
          <w:noProof/>
          <w:color w:val="FF0000"/>
          <w:sz w:val="36"/>
        </w:rPr>
        <w:drawing>
          <wp:inline distT="0" distB="0" distL="0" distR="0">
            <wp:extent cx="1538828" cy="1872916"/>
            <wp:effectExtent l="19050" t="0" r="4222"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a:srcRect l="10902" t="9186" r="64729" b="52192"/>
                    <a:stretch>
                      <a:fillRect/>
                    </a:stretch>
                  </pic:blipFill>
                  <pic:spPr bwMode="auto">
                    <a:xfrm>
                      <a:off x="0" y="0"/>
                      <a:ext cx="1541315" cy="1875943"/>
                    </a:xfrm>
                    <a:prstGeom prst="rect">
                      <a:avLst/>
                    </a:prstGeom>
                    <a:noFill/>
                    <a:ln w="9525">
                      <a:noFill/>
                      <a:miter lim="800000"/>
                      <a:headEnd/>
                      <a:tailEnd/>
                    </a:ln>
                  </pic:spPr>
                </pic:pic>
              </a:graphicData>
            </a:graphic>
          </wp:inline>
        </w:drawing>
      </w:r>
    </w:p>
    <w:p w:rsidR="004A180B" w:rsidRDefault="004A180B" w:rsidP="00A55AC8">
      <w:pPr>
        <w:spacing w:before="100" w:after="100" w:line="240" w:lineRule="auto"/>
        <w:ind w:left="-851" w:right="-142" w:firstLine="284"/>
        <w:jc w:val="both"/>
        <w:rPr>
          <w:rFonts w:ascii="Arial" w:hAnsi="Arial" w:cs="Arial"/>
          <w:b/>
          <w:sz w:val="24"/>
          <w:szCs w:val="24"/>
        </w:rPr>
      </w:pPr>
    </w:p>
    <w:p w:rsidR="00DA2270" w:rsidRPr="004A180B" w:rsidRDefault="00DA2270" w:rsidP="004A180B">
      <w:pPr>
        <w:spacing w:after="0" w:line="240" w:lineRule="auto"/>
        <w:ind w:left="-851" w:right="-142" w:firstLine="284"/>
        <w:jc w:val="both"/>
        <w:rPr>
          <w:rFonts w:ascii="Arial" w:hAnsi="Arial" w:cs="Arial"/>
          <w:b/>
          <w:sz w:val="24"/>
          <w:szCs w:val="24"/>
        </w:rPr>
      </w:pPr>
      <w:r w:rsidRPr="004A180B">
        <w:rPr>
          <w:rFonts w:ascii="Arial" w:hAnsi="Arial" w:cs="Arial"/>
          <w:b/>
          <w:sz w:val="24"/>
          <w:szCs w:val="24"/>
        </w:rPr>
        <w:lastRenderedPageBreak/>
        <w:t>A las citadas jerarquías, es decir, las celestes esencias, en tanto que son por naturaleza inmateriales, por encima de todo lugar y tiempo, por encima de todas las figuras, formas y ordenaciones materiales, las expuso [la providencia] de forma variada por medio de figuras, formas y ordenaciones materiales a semejanza de nuestra jerarquía que aún está en esta tierra, esto es, las multiplicó en visiones, símbolos y alegorías diversas, y las conformó a nuestra debilidad, porque la simplicidad y la unidad inteligible de estas era imposible que se manifestara por sí misma a nosotros (</w:t>
      </w:r>
      <w:proofErr w:type="spellStart"/>
      <w:r w:rsidRPr="004A180B">
        <w:rPr>
          <w:rFonts w:ascii="Arial" w:hAnsi="Arial" w:cs="Arial"/>
          <w:b/>
          <w:sz w:val="24"/>
          <w:szCs w:val="24"/>
        </w:rPr>
        <w:t>Exp</w:t>
      </w:r>
      <w:proofErr w:type="spellEnd"/>
      <w:r w:rsidRPr="004A180B">
        <w:rPr>
          <w:rFonts w:ascii="Arial" w:hAnsi="Arial" w:cs="Arial"/>
          <w:b/>
          <w:sz w:val="24"/>
          <w:szCs w:val="24"/>
        </w:rPr>
        <w:t>. I, 3, 451-459</w:t>
      </w:r>
      <w:r w:rsidR="00854D3E">
        <w:rPr>
          <w:rFonts w:ascii="Arial" w:hAnsi="Arial" w:cs="Arial"/>
          <w:b/>
          <w:sz w:val="24"/>
          <w:szCs w:val="24"/>
        </w:rPr>
        <w:t>)</w:t>
      </w:r>
    </w:p>
    <w:p w:rsidR="00533D93" w:rsidRPr="004A180B" w:rsidRDefault="00533D93" w:rsidP="004A180B">
      <w:pPr>
        <w:spacing w:after="0" w:line="240" w:lineRule="auto"/>
        <w:ind w:left="-851" w:right="-142" w:firstLine="284"/>
        <w:jc w:val="both"/>
        <w:rPr>
          <w:rFonts w:ascii="Arial" w:hAnsi="Arial" w:cs="Arial"/>
          <w:b/>
          <w:sz w:val="24"/>
          <w:szCs w:val="24"/>
        </w:rPr>
      </w:pPr>
    </w:p>
    <w:p w:rsidR="00533D93" w:rsidRDefault="00533D93" w:rsidP="004A180B">
      <w:pPr>
        <w:spacing w:after="0" w:line="240" w:lineRule="auto"/>
        <w:ind w:left="-851" w:right="-142" w:firstLine="284"/>
        <w:jc w:val="both"/>
        <w:rPr>
          <w:rFonts w:ascii="Arial" w:hAnsi="Arial" w:cs="Arial"/>
          <w:b/>
          <w:sz w:val="24"/>
          <w:szCs w:val="24"/>
        </w:rPr>
      </w:pPr>
      <w:r w:rsidRPr="004A180B">
        <w:rPr>
          <w:rFonts w:ascii="Arial" w:hAnsi="Arial" w:cs="Arial"/>
          <w:b/>
          <w:sz w:val="24"/>
          <w:szCs w:val="24"/>
        </w:rPr>
        <w:t xml:space="preserve">  Pues no puede nuestro espíritu, rodeado y engañado por todas partes por las tinieblas densísimas de los diversos pecados, errores, falsos pensamientos e imaginaciones materiales, ser elevado hasta la imitación inmaterial de los ciudadanos celestes, es decir, a la semejanza según la naturaleza, y hasta la contemplación de la causa máxima de todo por la gracia divina, si no usa antes de una introducción por medio de cosas materiales, para llegar hasta allí (</w:t>
      </w:r>
      <w:proofErr w:type="spellStart"/>
      <w:r w:rsidRPr="004A180B">
        <w:rPr>
          <w:rFonts w:ascii="Arial" w:hAnsi="Arial" w:cs="Arial"/>
          <w:b/>
          <w:sz w:val="24"/>
          <w:szCs w:val="24"/>
        </w:rPr>
        <w:t>Exp</w:t>
      </w:r>
      <w:proofErr w:type="spellEnd"/>
      <w:r w:rsidRPr="004A180B">
        <w:rPr>
          <w:rFonts w:ascii="Arial" w:hAnsi="Arial" w:cs="Arial"/>
          <w:b/>
          <w:sz w:val="24"/>
          <w:szCs w:val="24"/>
        </w:rPr>
        <w:t>. I, 3, 498-505)</w:t>
      </w:r>
    </w:p>
    <w:p w:rsidR="004A180B" w:rsidRPr="004A180B" w:rsidRDefault="004A180B" w:rsidP="004A180B">
      <w:pPr>
        <w:spacing w:after="0" w:line="240" w:lineRule="auto"/>
        <w:ind w:left="-851" w:right="-142" w:firstLine="284"/>
        <w:jc w:val="both"/>
        <w:rPr>
          <w:rFonts w:ascii="Arial" w:hAnsi="Arial" w:cs="Arial"/>
          <w:b/>
          <w:sz w:val="24"/>
          <w:szCs w:val="24"/>
        </w:rPr>
      </w:pPr>
    </w:p>
    <w:p w:rsidR="00533D93" w:rsidRDefault="00533D93" w:rsidP="004A180B">
      <w:pPr>
        <w:spacing w:after="0" w:line="240" w:lineRule="auto"/>
        <w:ind w:left="-851" w:right="-142" w:firstLine="284"/>
        <w:jc w:val="both"/>
        <w:rPr>
          <w:rFonts w:ascii="Arial" w:hAnsi="Arial" w:cs="Arial"/>
          <w:b/>
          <w:sz w:val="24"/>
          <w:szCs w:val="24"/>
        </w:rPr>
      </w:pPr>
      <w:r w:rsidRPr="004A180B">
        <w:rPr>
          <w:rFonts w:ascii="Arial" w:hAnsi="Arial" w:cs="Arial"/>
          <w:b/>
          <w:sz w:val="24"/>
          <w:szCs w:val="24"/>
        </w:rPr>
        <w:t>San Dionisio nos</w:t>
      </w:r>
      <w:r w:rsidR="00854D3E">
        <w:rPr>
          <w:rFonts w:ascii="Arial" w:hAnsi="Arial" w:cs="Arial"/>
          <w:b/>
          <w:sz w:val="24"/>
          <w:szCs w:val="24"/>
        </w:rPr>
        <w:t xml:space="preserve"> enseña de forma firme que no só</w:t>
      </w:r>
      <w:r w:rsidRPr="004A180B">
        <w:rPr>
          <w:rFonts w:ascii="Arial" w:hAnsi="Arial" w:cs="Arial"/>
          <w:b/>
          <w:sz w:val="24"/>
          <w:szCs w:val="24"/>
        </w:rPr>
        <w:t>lo los espíritus humanos, aún retenidos por la carne, por medio de símbolos sensibles, sino que incluso los intelectos angélicos, liberados de todo peso carnal, por medio de invisibles significados, a los que denomina teofanías, conocen la misma verdad, porque por sí misma para ninguna criatura, racional o inteligible, es comprensible, elevada sobre todo sentido e intelección, alejada de toda criatura visible e invisible (</w:t>
      </w:r>
      <w:proofErr w:type="spellStart"/>
      <w:r w:rsidRPr="004A180B">
        <w:rPr>
          <w:rFonts w:ascii="Arial" w:hAnsi="Arial" w:cs="Arial"/>
          <w:b/>
          <w:sz w:val="24"/>
          <w:szCs w:val="24"/>
        </w:rPr>
        <w:t>Exp</w:t>
      </w:r>
      <w:proofErr w:type="spellEnd"/>
      <w:r w:rsidRPr="004A180B">
        <w:rPr>
          <w:rFonts w:ascii="Arial" w:hAnsi="Arial" w:cs="Arial"/>
          <w:b/>
          <w:sz w:val="24"/>
          <w:szCs w:val="24"/>
        </w:rPr>
        <w:t>. I, 3, 596-604).</w:t>
      </w:r>
    </w:p>
    <w:p w:rsidR="004A180B" w:rsidRPr="004A180B" w:rsidRDefault="004A180B" w:rsidP="004A180B">
      <w:pPr>
        <w:spacing w:after="0" w:line="240" w:lineRule="auto"/>
        <w:ind w:left="-851" w:right="-142" w:firstLine="284"/>
        <w:jc w:val="both"/>
        <w:rPr>
          <w:rFonts w:ascii="Arial" w:hAnsi="Arial" w:cs="Arial"/>
          <w:b/>
          <w:sz w:val="24"/>
          <w:szCs w:val="24"/>
        </w:rPr>
      </w:pPr>
    </w:p>
    <w:p w:rsidR="00533D93" w:rsidRPr="004A180B" w:rsidRDefault="00533D93" w:rsidP="004A180B">
      <w:pPr>
        <w:spacing w:after="0" w:line="240" w:lineRule="auto"/>
        <w:ind w:left="-851" w:right="-142" w:firstLine="284"/>
        <w:jc w:val="both"/>
        <w:rPr>
          <w:rFonts w:ascii="Arial" w:eastAsia="Times New Roman" w:hAnsi="Arial" w:cs="Arial"/>
          <w:b/>
          <w:sz w:val="24"/>
          <w:szCs w:val="24"/>
        </w:rPr>
      </w:pPr>
      <w:r w:rsidRPr="004A180B">
        <w:rPr>
          <w:rFonts w:ascii="Arial" w:eastAsia="Times New Roman" w:hAnsi="Arial" w:cs="Arial"/>
          <w:b/>
          <w:sz w:val="24"/>
          <w:szCs w:val="24"/>
        </w:rPr>
        <w:t xml:space="preserve">Del mismo modo que el arte poética, por medio de fábulas ficticias y semejanzas alegóricas, expone una doctrina moral o física para el progreso de las almas humanas —esto es propio de los poetas heroicos, que alaban de forma figurada los hechos y las costumbres de los hombres valerosos— así la teología, como una poetisa, conforma la Santa Escritura con imágenes ficticias a medida </w:t>
      </w:r>
    </w:p>
    <w:p w:rsidR="004A180B" w:rsidRDefault="004A180B" w:rsidP="004A180B">
      <w:pPr>
        <w:spacing w:after="0" w:line="240" w:lineRule="auto"/>
        <w:ind w:left="-851" w:right="-142" w:firstLine="284"/>
        <w:jc w:val="both"/>
        <w:rPr>
          <w:rFonts w:ascii="Arial" w:eastAsia="Times New Roman" w:hAnsi="Arial" w:cs="Arial"/>
          <w:b/>
          <w:sz w:val="24"/>
          <w:szCs w:val="24"/>
        </w:rPr>
      </w:pPr>
    </w:p>
    <w:p w:rsidR="004A180B" w:rsidRPr="004A180B" w:rsidRDefault="00533D93" w:rsidP="004A180B">
      <w:pPr>
        <w:spacing w:after="0" w:line="240" w:lineRule="auto"/>
        <w:ind w:left="-851" w:right="-142" w:firstLine="284"/>
        <w:jc w:val="both"/>
        <w:rPr>
          <w:rFonts w:ascii="Arial" w:eastAsia="Times New Roman" w:hAnsi="Arial" w:cs="Arial"/>
          <w:b/>
          <w:color w:val="FF0000"/>
          <w:sz w:val="24"/>
          <w:szCs w:val="24"/>
        </w:rPr>
      </w:pPr>
      <w:r w:rsidRPr="004A180B">
        <w:rPr>
          <w:rFonts w:ascii="Arial" w:eastAsia="Times New Roman" w:hAnsi="Arial" w:cs="Arial"/>
          <w:b/>
          <w:color w:val="FF0000"/>
          <w:sz w:val="24"/>
          <w:szCs w:val="24"/>
        </w:rPr>
        <w:t>Explorando el paraíso.</w:t>
      </w:r>
    </w:p>
    <w:p w:rsidR="004A180B" w:rsidRDefault="004A180B" w:rsidP="004A180B">
      <w:pPr>
        <w:spacing w:after="0" w:line="240" w:lineRule="auto"/>
        <w:ind w:left="-851" w:right="-142" w:firstLine="284"/>
        <w:jc w:val="both"/>
        <w:rPr>
          <w:rFonts w:ascii="Arial" w:eastAsia="Times New Roman" w:hAnsi="Arial" w:cs="Arial"/>
          <w:b/>
          <w:sz w:val="24"/>
          <w:szCs w:val="24"/>
        </w:rPr>
      </w:pPr>
    </w:p>
    <w:p w:rsidR="00533D93" w:rsidRDefault="00854D3E" w:rsidP="004A180B">
      <w:pPr>
        <w:spacing w:after="0" w:line="240" w:lineRule="auto"/>
        <w:ind w:left="-851" w:right="-142" w:firstLine="284"/>
        <w:jc w:val="both"/>
        <w:rPr>
          <w:rFonts w:ascii="Arial" w:eastAsia="Times New Roman" w:hAnsi="Arial" w:cs="Arial"/>
          <w:b/>
          <w:sz w:val="24"/>
          <w:szCs w:val="24"/>
        </w:rPr>
      </w:pPr>
      <w:r>
        <w:rPr>
          <w:rFonts w:ascii="Arial" w:eastAsia="Times New Roman" w:hAnsi="Arial" w:cs="Arial"/>
          <w:b/>
          <w:sz w:val="24"/>
          <w:szCs w:val="24"/>
        </w:rPr>
        <w:t xml:space="preserve"> Las </w:t>
      </w:r>
      <w:proofErr w:type="spellStart"/>
      <w:r>
        <w:rPr>
          <w:rFonts w:ascii="Arial" w:eastAsia="Times New Roman" w:hAnsi="Arial" w:cs="Arial"/>
          <w:b/>
          <w:sz w:val="24"/>
          <w:szCs w:val="24"/>
        </w:rPr>
        <w:t>Expositiones</w:t>
      </w:r>
      <w:proofErr w:type="spellEnd"/>
      <w:r>
        <w:rPr>
          <w:rFonts w:ascii="Arial" w:eastAsia="Times New Roman" w:hAnsi="Arial" w:cs="Arial"/>
          <w:b/>
          <w:sz w:val="24"/>
          <w:szCs w:val="24"/>
        </w:rPr>
        <w:t xml:space="preserve"> in </w:t>
      </w:r>
      <w:proofErr w:type="spellStart"/>
      <w:r>
        <w:rPr>
          <w:rFonts w:ascii="Arial" w:eastAsia="Times New Roman" w:hAnsi="Arial" w:cs="Arial"/>
          <w:b/>
          <w:sz w:val="24"/>
          <w:szCs w:val="24"/>
        </w:rPr>
        <w:t>i</w:t>
      </w:r>
      <w:r w:rsidR="00533D93" w:rsidRPr="004A180B">
        <w:rPr>
          <w:rFonts w:ascii="Arial" w:eastAsia="Times New Roman" w:hAnsi="Arial" w:cs="Arial"/>
          <w:b/>
          <w:sz w:val="24"/>
          <w:szCs w:val="24"/>
        </w:rPr>
        <w:t>erarchiam</w:t>
      </w:r>
      <w:proofErr w:type="spellEnd"/>
      <w:r w:rsidR="001E7223">
        <w:rPr>
          <w:rFonts w:ascii="Arial" w:eastAsia="Times New Roman" w:hAnsi="Arial" w:cs="Arial"/>
          <w:b/>
          <w:sz w:val="24"/>
          <w:szCs w:val="24"/>
        </w:rPr>
        <w:t xml:space="preserve"> </w:t>
      </w:r>
      <w:proofErr w:type="spellStart"/>
      <w:r w:rsidR="00533D93" w:rsidRPr="004A180B">
        <w:rPr>
          <w:rFonts w:ascii="Arial" w:eastAsia="Times New Roman" w:hAnsi="Arial" w:cs="Arial"/>
          <w:b/>
          <w:sz w:val="24"/>
          <w:szCs w:val="24"/>
        </w:rPr>
        <w:t>coelestem</w:t>
      </w:r>
      <w:proofErr w:type="spellEnd"/>
      <w:r w:rsidR="001E7223">
        <w:rPr>
          <w:rFonts w:ascii="Arial" w:eastAsia="Times New Roman" w:hAnsi="Arial" w:cs="Arial"/>
          <w:b/>
          <w:sz w:val="24"/>
          <w:szCs w:val="24"/>
        </w:rPr>
        <w:t xml:space="preserve"> </w:t>
      </w:r>
      <w:proofErr w:type="spellStart"/>
      <w:r w:rsidR="00533D93" w:rsidRPr="004A180B">
        <w:rPr>
          <w:rFonts w:ascii="Arial" w:eastAsia="Times New Roman" w:hAnsi="Arial" w:cs="Arial"/>
          <w:b/>
          <w:sz w:val="24"/>
          <w:szCs w:val="24"/>
        </w:rPr>
        <w:t>SupplementIs</w:t>
      </w:r>
      <w:proofErr w:type="spellEnd"/>
      <w:r w:rsidR="00855927">
        <w:rPr>
          <w:rFonts w:ascii="Arial" w:eastAsia="Times New Roman" w:hAnsi="Arial" w:cs="Arial"/>
          <w:b/>
          <w:sz w:val="24"/>
          <w:szCs w:val="24"/>
        </w:rPr>
        <w:t xml:space="preserve"> </w:t>
      </w:r>
      <w:proofErr w:type="spellStart"/>
      <w:r w:rsidR="00533D93" w:rsidRPr="004A180B">
        <w:rPr>
          <w:rFonts w:ascii="Arial" w:eastAsia="Times New Roman" w:hAnsi="Arial" w:cs="Arial"/>
          <w:b/>
          <w:sz w:val="24"/>
          <w:szCs w:val="24"/>
        </w:rPr>
        <w:t>sue</w:t>
      </w:r>
      <w:proofErr w:type="spellEnd"/>
      <w:r w:rsidR="00533D93" w:rsidRPr="004A180B">
        <w:rPr>
          <w:rFonts w:ascii="Arial" w:eastAsia="Times New Roman" w:hAnsi="Arial" w:cs="Arial"/>
          <w:b/>
          <w:sz w:val="24"/>
          <w:szCs w:val="24"/>
        </w:rPr>
        <w:t>, 2018 71de nuestro espíritu y con la adaptación por los sentidos corporales exteriores, como con cierta imperfecta puerilidad, para la perfecta comprensión de las cosas inteligibles, tanto más en cuanto que desea un cierto envejecimiento del hombre interior (</w:t>
      </w:r>
      <w:proofErr w:type="spellStart"/>
      <w:r w:rsidR="00533D93" w:rsidRPr="004A180B">
        <w:rPr>
          <w:rFonts w:ascii="Arial" w:eastAsia="Times New Roman" w:hAnsi="Arial" w:cs="Arial"/>
          <w:b/>
          <w:sz w:val="24"/>
          <w:szCs w:val="24"/>
        </w:rPr>
        <w:t>Exp</w:t>
      </w:r>
      <w:proofErr w:type="spellEnd"/>
      <w:r w:rsidR="00533D93" w:rsidRPr="004A180B">
        <w:rPr>
          <w:rFonts w:ascii="Arial" w:eastAsia="Times New Roman" w:hAnsi="Arial" w:cs="Arial"/>
          <w:b/>
          <w:sz w:val="24"/>
          <w:szCs w:val="24"/>
        </w:rPr>
        <w:t>. II, 1, 142-151</w:t>
      </w:r>
      <w:r w:rsidR="004A180B">
        <w:rPr>
          <w:rFonts w:ascii="Arial" w:eastAsia="Times New Roman" w:hAnsi="Arial" w:cs="Arial"/>
          <w:b/>
          <w:sz w:val="24"/>
          <w:szCs w:val="24"/>
        </w:rPr>
        <w:t>)</w:t>
      </w:r>
    </w:p>
    <w:p w:rsidR="004A180B" w:rsidRPr="004A180B" w:rsidRDefault="004A180B" w:rsidP="004A180B">
      <w:pPr>
        <w:spacing w:after="0" w:line="240" w:lineRule="auto"/>
        <w:ind w:left="-851" w:right="-142" w:firstLine="284"/>
        <w:jc w:val="both"/>
        <w:rPr>
          <w:rFonts w:ascii="Arial" w:hAnsi="Arial" w:cs="Arial"/>
          <w:b/>
          <w:sz w:val="24"/>
          <w:szCs w:val="24"/>
        </w:rPr>
      </w:pPr>
    </w:p>
    <w:p w:rsidR="00533D93" w:rsidRPr="004A180B" w:rsidRDefault="00533D93" w:rsidP="004A180B">
      <w:pPr>
        <w:spacing w:after="0" w:line="240" w:lineRule="auto"/>
        <w:ind w:left="-851" w:right="-142" w:firstLine="284"/>
        <w:jc w:val="both"/>
        <w:rPr>
          <w:rFonts w:ascii="Arial" w:eastAsia="Times New Roman" w:hAnsi="Arial" w:cs="Arial"/>
          <w:b/>
          <w:sz w:val="24"/>
          <w:szCs w:val="24"/>
        </w:rPr>
      </w:pPr>
      <w:r w:rsidRPr="004A180B">
        <w:rPr>
          <w:rFonts w:ascii="Arial" w:eastAsia="Times New Roman" w:hAnsi="Arial" w:cs="Arial"/>
          <w:b/>
          <w:sz w:val="24"/>
          <w:szCs w:val="24"/>
        </w:rPr>
        <w:t>No hay mayor alabanza que la que se adopta en la comparación de los contrarios, y las cosas divinas por medio de la ordenación de los ángeles han de ser contempladas en las visiones proféticas no como especies materiales y terrenas, sino como las razones espirituales y celestes de estas. A menudo vemos que los sabios alaban más la virtud en los más viles de los animales o de los frutos</w:t>
      </w:r>
      <w:r w:rsidR="00797A58">
        <w:rPr>
          <w:rFonts w:ascii="Arial" w:eastAsia="Times New Roman" w:hAnsi="Arial" w:cs="Arial"/>
          <w:b/>
          <w:sz w:val="24"/>
          <w:szCs w:val="24"/>
        </w:rPr>
        <w:t xml:space="preserve"> y de las</w:t>
      </w:r>
      <w:r w:rsidRPr="004A180B">
        <w:rPr>
          <w:rFonts w:ascii="Arial" w:eastAsia="Times New Roman" w:hAnsi="Arial" w:cs="Arial"/>
          <w:b/>
          <w:sz w:val="24"/>
          <w:szCs w:val="24"/>
        </w:rPr>
        <w:t xml:space="preserve"> hierbas o de las especies que en los más hermosos. ¿Qué hay más vil que el grano de mostaza y qué hay más valioso que su virtud, cuando es comparado por la fe católica al mismo Cristo, como enseña la parábola evangélica? (</w:t>
      </w:r>
      <w:proofErr w:type="spellStart"/>
      <w:r w:rsidRPr="004A180B">
        <w:rPr>
          <w:rFonts w:ascii="Arial" w:eastAsia="Times New Roman" w:hAnsi="Arial" w:cs="Arial"/>
          <w:b/>
          <w:sz w:val="24"/>
          <w:szCs w:val="24"/>
        </w:rPr>
        <w:t>Exp</w:t>
      </w:r>
      <w:proofErr w:type="spellEnd"/>
      <w:r w:rsidRPr="004A180B">
        <w:rPr>
          <w:rFonts w:ascii="Arial" w:eastAsia="Times New Roman" w:hAnsi="Arial" w:cs="Arial"/>
          <w:b/>
          <w:sz w:val="24"/>
          <w:szCs w:val="24"/>
        </w:rPr>
        <w:t>. II, 2, 315-325</w:t>
      </w:r>
      <w:r w:rsidR="00797A58">
        <w:rPr>
          <w:rFonts w:ascii="Arial" w:eastAsia="Times New Roman" w:hAnsi="Arial" w:cs="Arial"/>
          <w:b/>
          <w:sz w:val="24"/>
          <w:szCs w:val="24"/>
        </w:rPr>
        <w:t>)</w:t>
      </w:r>
    </w:p>
    <w:p w:rsidR="00797A58" w:rsidRDefault="00533D93" w:rsidP="004A180B">
      <w:pPr>
        <w:spacing w:after="0" w:line="240" w:lineRule="auto"/>
        <w:ind w:left="-851" w:right="-142" w:firstLine="284"/>
        <w:jc w:val="both"/>
        <w:rPr>
          <w:rFonts w:ascii="Arial" w:hAnsi="Arial" w:cs="Arial"/>
          <w:b/>
          <w:sz w:val="24"/>
          <w:szCs w:val="24"/>
        </w:rPr>
      </w:pPr>
      <w:r w:rsidRPr="004A180B">
        <w:rPr>
          <w:rFonts w:ascii="Arial" w:hAnsi="Arial" w:cs="Arial"/>
          <w:b/>
          <w:sz w:val="24"/>
          <w:szCs w:val="24"/>
        </w:rPr>
        <w:t xml:space="preserve">Y si alguien dijera: parece que San Dionisio nos enseña que las virtudes angélicas carecen completamente de los cuerpos por las razones dichas antes, a lo cual ha de responderse brevemente: niega absolutamente que los espíritus divinos tengan cosas materiales terrenas y cuerpos mortales, corruptibles, diferenciados con composiciones de miembros, circunscritos en formas sensibles y espacios locales, mutables en el tiempo o imágenes de todas estas cosas, ni interiormente en la memoria con fantasías, ni exteriormente en la impresión de los sentidos. </w:t>
      </w:r>
    </w:p>
    <w:p w:rsidR="00797A58" w:rsidRDefault="00797A58" w:rsidP="004A180B">
      <w:pPr>
        <w:spacing w:after="0" w:line="240" w:lineRule="auto"/>
        <w:ind w:left="-851" w:right="-142" w:firstLine="284"/>
        <w:jc w:val="both"/>
        <w:rPr>
          <w:rFonts w:ascii="Arial" w:hAnsi="Arial" w:cs="Arial"/>
          <w:b/>
          <w:sz w:val="24"/>
          <w:szCs w:val="24"/>
        </w:rPr>
      </w:pPr>
    </w:p>
    <w:p w:rsidR="00533D93" w:rsidRPr="004A180B" w:rsidRDefault="00854D3E" w:rsidP="004A180B">
      <w:pPr>
        <w:spacing w:after="0" w:line="240" w:lineRule="auto"/>
        <w:ind w:left="-851" w:right="-142" w:firstLine="284"/>
        <w:jc w:val="both"/>
        <w:rPr>
          <w:rFonts w:ascii="Arial" w:hAnsi="Arial" w:cs="Arial"/>
          <w:b/>
          <w:sz w:val="24"/>
          <w:szCs w:val="24"/>
        </w:rPr>
      </w:pPr>
      <w:r>
        <w:rPr>
          <w:rFonts w:ascii="Arial" w:hAnsi="Arial" w:cs="Arial"/>
          <w:b/>
          <w:sz w:val="24"/>
          <w:szCs w:val="24"/>
        </w:rPr>
        <w:t>Pero no só</w:t>
      </w:r>
      <w:r w:rsidR="00533D93" w:rsidRPr="004A180B">
        <w:rPr>
          <w:rFonts w:ascii="Arial" w:hAnsi="Arial" w:cs="Arial"/>
          <w:b/>
          <w:sz w:val="24"/>
          <w:szCs w:val="24"/>
        </w:rPr>
        <w:t>lo no niega que las cosas espirituales posean cuerpos simples, que no están reducidos por ningún ordenamiento de formas sensibles y son muy semejantes y convenientes para los mismos espíritus divinos, sino que lo afirma (</w:t>
      </w:r>
      <w:proofErr w:type="spellStart"/>
      <w:r w:rsidR="00533D93" w:rsidRPr="004A180B">
        <w:rPr>
          <w:rFonts w:ascii="Arial" w:hAnsi="Arial" w:cs="Arial"/>
          <w:b/>
          <w:sz w:val="24"/>
          <w:szCs w:val="24"/>
        </w:rPr>
        <w:t>Exp</w:t>
      </w:r>
      <w:proofErr w:type="spellEnd"/>
      <w:r w:rsidR="00533D93" w:rsidRPr="004A180B">
        <w:rPr>
          <w:rFonts w:ascii="Arial" w:hAnsi="Arial" w:cs="Arial"/>
          <w:b/>
          <w:sz w:val="24"/>
          <w:szCs w:val="24"/>
        </w:rPr>
        <w:t>. II, 3, 692-703).</w:t>
      </w:r>
    </w:p>
    <w:p w:rsidR="00533D93" w:rsidRPr="004A180B" w:rsidRDefault="00533D93" w:rsidP="004A180B">
      <w:pPr>
        <w:spacing w:after="0" w:line="240" w:lineRule="auto"/>
        <w:ind w:left="-851" w:right="-142" w:firstLine="284"/>
        <w:jc w:val="both"/>
        <w:rPr>
          <w:rFonts w:ascii="Arial" w:hAnsi="Arial" w:cs="Arial"/>
          <w:b/>
          <w:sz w:val="24"/>
          <w:szCs w:val="24"/>
        </w:rPr>
      </w:pPr>
    </w:p>
    <w:p w:rsidR="00797A58" w:rsidRDefault="00533D93" w:rsidP="004A180B">
      <w:pPr>
        <w:spacing w:after="0" w:line="240" w:lineRule="auto"/>
        <w:ind w:left="-851" w:right="-142" w:firstLine="284"/>
        <w:jc w:val="both"/>
        <w:rPr>
          <w:rFonts w:ascii="Arial" w:hAnsi="Arial" w:cs="Arial"/>
          <w:b/>
          <w:sz w:val="24"/>
          <w:szCs w:val="24"/>
        </w:rPr>
      </w:pPr>
      <w:r w:rsidRPr="004A180B">
        <w:rPr>
          <w:rFonts w:ascii="Arial" w:hAnsi="Arial" w:cs="Arial"/>
          <w:b/>
          <w:sz w:val="24"/>
          <w:szCs w:val="24"/>
        </w:rPr>
        <w:t xml:space="preserve">Tal movimiento circular, o, como más claramente se puede decir, esférico, alrededor del sumo Bien, como alrededor de un centro inmóvil, es común a todas las criaturas visibles e invisibles, aunque no se mueven del mismo modo: pues cuanto más se aproximan a Él, se mueven de modo más ligero, más incesante, más cálido, más rápido y más </w:t>
      </w:r>
      <w:proofErr w:type="spellStart"/>
      <w:r w:rsidRPr="004A180B">
        <w:rPr>
          <w:rFonts w:ascii="Arial" w:hAnsi="Arial" w:cs="Arial"/>
          <w:b/>
          <w:sz w:val="24"/>
          <w:szCs w:val="24"/>
        </w:rPr>
        <w:t>superardiente</w:t>
      </w:r>
      <w:proofErr w:type="spellEnd"/>
      <w:r w:rsidRPr="004A180B">
        <w:rPr>
          <w:rFonts w:ascii="Arial" w:hAnsi="Arial" w:cs="Arial"/>
          <w:b/>
          <w:sz w:val="24"/>
          <w:szCs w:val="24"/>
        </w:rPr>
        <w:t xml:space="preserve">. </w:t>
      </w:r>
    </w:p>
    <w:p w:rsidR="00797A58" w:rsidRDefault="00797A58" w:rsidP="004A180B">
      <w:pPr>
        <w:spacing w:after="0" w:line="240" w:lineRule="auto"/>
        <w:ind w:left="-851" w:right="-142" w:firstLine="284"/>
        <w:jc w:val="both"/>
        <w:rPr>
          <w:rFonts w:ascii="Arial" w:hAnsi="Arial" w:cs="Arial"/>
          <w:b/>
          <w:sz w:val="24"/>
          <w:szCs w:val="24"/>
        </w:rPr>
      </w:pPr>
    </w:p>
    <w:p w:rsidR="00533D93" w:rsidRPr="004A180B" w:rsidRDefault="00533D93" w:rsidP="004A180B">
      <w:pPr>
        <w:spacing w:after="0" w:line="240" w:lineRule="auto"/>
        <w:ind w:left="-851" w:right="-142" w:firstLine="284"/>
        <w:jc w:val="both"/>
        <w:rPr>
          <w:rFonts w:ascii="Arial" w:eastAsia="Arial" w:hAnsi="Arial" w:cs="Arial"/>
          <w:b/>
          <w:color w:val="FF0000"/>
          <w:sz w:val="24"/>
          <w:szCs w:val="24"/>
        </w:rPr>
      </w:pPr>
      <w:r w:rsidRPr="004A180B">
        <w:rPr>
          <w:rFonts w:ascii="Arial" w:hAnsi="Arial" w:cs="Arial"/>
          <w:b/>
          <w:sz w:val="24"/>
          <w:szCs w:val="24"/>
        </w:rPr>
        <w:t>Y esto es lo que dice sobre los Serafines, iguales a los órdenes que se mueven muy cerca de Dios, extendiendo su contemplación por medio de los órdenes que están alrededor de Dios, y comprenden que Él es, pero no qué es. El movimiento de estos es incesante, porque no cesa</w:t>
      </w:r>
      <w:r w:rsidR="00854D3E">
        <w:rPr>
          <w:rFonts w:ascii="Arial" w:hAnsi="Arial" w:cs="Arial"/>
          <w:b/>
          <w:sz w:val="24"/>
          <w:szCs w:val="24"/>
        </w:rPr>
        <w:t>;</w:t>
      </w:r>
      <w:r w:rsidRPr="004A180B">
        <w:rPr>
          <w:rFonts w:ascii="Arial" w:hAnsi="Arial" w:cs="Arial"/>
          <w:b/>
          <w:sz w:val="24"/>
          <w:szCs w:val="24"/>
        </w:rPr>
        <w:t xml:space="preserve"> cálido, porque </w:t>
      </w:r>
      <w:r w:rsidR="00854D3E">
        <w:rPr>
          <w:rFonts w:ascii="Arial" w:hAnsi="Arial" w:cs="Arial"/>
          <w:b/>
          <w:sz w:val="24"/>
          <w:szCs w:val="24"/>
        </w:rPr>
        <w:t>arde en la pasión de la caridad;</w:t>
      </w:r>
      <w:r w:rsidRPr="004A180B">
        <w:rPr>
          <w:rFonts w:ascii="Arial" w:hAnsi="Arial" w:cs="Arial"/>
          <w:b/>
          <w:sz w:val="24"/>
          <w:szCs w:val="24"/>
        </w:rPr>
        <w:t xml:space="preserve"> sutil y veloz, porque sutilmente y rápidamente penetra todas las cosas y s</w:t>
      </w:r>
      <w:r w:rsidR="00797A58">
        <w:rPr>
          <w:rFonts w:ascii="Arial" w:hAnsi="Arial" w:cs="Arial"/>
          <w:b/>
          <w:sz w:val="24"/>
          <w:szCs w:val="24"/>
        </w:rPr>
        <w:t>eres "h</w:t>
      </w:r>
      <w:r w:rsidRPr="004A180B">
        <w:rPr>
          <w:rFonts w:ascii="Arial" w:hAnsi="Arial" w:cs="Arial"/>
          <w:b/>
          <w:sz w:val="24"/>
          <w:szCs w:val="24"/>
        </w:rPr>
        <w:t>irviente</w:t>
      </w:r>
      <w:r w:rsidR="00797A58">
        <w:rPr>
          <w:rFonts w:ascii="Arial" w:hAnsi="Arial" w:cs="Arial"/>
          <w:b/>
          <w:sz w:val="24"/>
          <w:szCs w:val="24"/>
        </w:rPr>
        <w:t>s"</w:t>
      </w:r>
      <w:r w:rsidRPr="004A180B">
        <w:rPr>
          <w:rFonts w:ascii="Arial" w:hAnsi="Arial" w:cs="Arial"/>
          <w:b/>
          <w:sz w:val="24"/>
          <w:szCs w:val="24"/>
        </w:rPr>
        <w:t>, pues sobre todas las cosas que son después de ellos la primera jerarquía de las virtudes celestes hierve en el amor del sumo Bien (</w:t>
      </w:r>
      <w:proofErr w:type="spellStart"/>
      <w:r w:rsidRPr="004A180B">
        <w:rPr>
          <w:rFonts w:ascii="Arial" w:hAnsi="Arial" w:cs="Arial"/>
          <w:b/>
          <w:sz w:val="24"/>
          <w:szCs w:val="24"/>
        </w:rPr>
        <w:t>Exp</w:t>
      </w:r>
      <w:proofErr w:type="spellEnd"/>
      <w:r w:rsidRPr="004A180B">
        <w:rPr>
          <w:rFonts w:ascii="Arial" w:hAnsi="Arial" w:cs="Arial"/>
          <w:b/>
          <w:sz w:val="24"/>
          <w:szCs w:val="24"/>
        </w:rPr>
        <w:t>. VII, 1, 129-143</w:t>
      </w:r>
    </w:p>
    <w:p w:rsidR="00533D93" w:rsidRPr="004A180B" w:rsidRDefault="00533D93" w:rsidP="00797A58">
      <w:pPr>
        <w:spacing w:after="0" w:line="240" w:lineRule="auto"/>
        <w:ind w:left="-851" w:right="-142" w:firstLine="284"/>
        <w:jc w:val="both"/>
        <w:rPr>
          <w:rFonts w:ascii="Arial" w:eastAsia="Arial" w:hAnsi="Arial" w:cs="Arial"/>
          <w:b/>
          <w:i/>
          <w:color w:val="FF0000"/>
          <w:sz w:val="24"/>
          <w:szCs w:val="24"/>
        </w:rPr>
      </w:pPr>
    </w:p>
    <w:p w:rsidR="00533D93" w:rsidRDefault="00683EBE" w:rsidP="00797A58">
      <w:pPr>
        <w:spacing w:after="0" w:line="240" w:lineRule="auto"/>
        <w:ind w:left="-851"/>
        <w:rPr>
          <w:rFonts w:ascii="Arial" w:eastAsia="Arial" w:hAnsi="Arial" w:cs="Arial"/>
          <w:b/>
          <w:color w:val="FF0000"/>
          <w:sz w:val="24"/>
          <w:szCs w:val="24"/>
        </w:rPr>
      </w:pPr>
      <w:r>
        <w:rPr>
          <w:rFonts w:ascii="Arial" w:eastAsia="Arial" w:hAnsi="Arial" w:cs="Arial"/>
          <w:b/>
          <w:color w:val="FF0000"/>
          <w:sz w:val="24"/>
          <w:szCs w:val="24"/>
        </w:rPr>
        <w:t xml:space="preserve">   ¿Y qué</w:t>
      </w:r>
      <w:r w:rsidR="00735D3C">
        <w:rPr>
          <w:rFonts w:ascii="Arial" w:eastAsia="Arial" w:hAnsi="Arial" w:cs="Arial"/>
          <w:b/>
          <w:color w:val="FF0000"/>
          <w:sz w:val="24"/>
          <w:szCs w:val="24"/>
        </w:rPr>
        <w:t xml:space="preserve"> vale toda esta</w:t>
      </w:r>
      <w:r w:rsidR="00797A58">
        <w:rPr>
          <w:rFonts w:ascii="Arial" w:eastAsia="Arial" w:hAnsi="Arial" w:cs="Arial"/>
          <w:b/>
          <w:color w:val="FF0000"/>
          <w:sz w:val="24"/>
          <w:szCs w:val="24"/>
        </w:rPr>
        <w:t xml:space="preserve"> doctrina para la Catequesis</w:t>
      </w:r>
      <w:r>
        <w:rPr>
          <w:rFonts w:ascii="Arial" w:eastAsia="Arial" w:hAnsi="Arial" w:cs="Arial"/>
          <w:b/>
          <w:color w:val="FF0000"/>
          <w:sz w:val="24"/>
          <w:szCs w:val="24"/>
        </w:rPr>
        <w:t>?</w:t>
      </w:r>
    </w:p>
    <w:p w:rsidR="00797A58" w:rsidRPr="00797A58" w:rsidRDefault="00797A58" w:rsidP="00797A58">
      <w:pPr>
        <w:spacing w:after="0" w:line="240" w:lineRule="auto"/>
        <w:ind w:left="-851"/>
        <w:jc w:val="both"/>
        <w:rPr>
          <w:rFonts w:ascii="Arial" w:eastAsia="Arial" w:hAnsi="Arial" w:cs="Arial"/>
          <w:b/>
          <w:color w:val="0070C0"/>
          <w:sz w:val="24"/>
          <w:szCs w:val="24"/>
        </w:rPr>
      </w:pPr>
    </w:p>
    <w:p w:rsidR="00797A58" w:rsidRDefault="00797A58" w:rsidP="00797A58">
      <w:pPr>
        <w:spacing w:after="0" w:line="240" w:lineRule="auto"/>
        <w:ind w:left="-851" w:right="-142"/>
        <w:jc w:val="both"/>
        <w:rPr>
          <w:rFonts w:ascii="Arial" w:eastAsia="Arial" w:hAnsi="Arial" w:cs="Arial"/>
          <w:b/>
          <w:color w:val="0070C0"/>
          <w:sz w:val="24"/>
          <w:szCs w:val="24"/>
        </w:rPr>
      </w:pPr>
      <w:r w:rsidRPr="00797A58">
        <w:rPr>
          <w:rFonts w:ascii="Arial" w:eastAsia="Arial" w:hAnsi="Arial" w:cs="Arial"/>
          <w:b/>
          <w:color w:val="0070C0"/>
          <w:sz w:val="24"/>
          <w:szCs w:val="24"/>
        </w:rPr>
        <w:t xml:space="preserve">  Evidentemente muy poco</w:t>
      </w:r>
      <w:r w:rsidR="00735D3C">
        <w:rPr>
          <w:rFonts w:ascii="Arial" w:eastAsia="Arial" w:hAnsi="Arial" w:cs="Arial"/>
          <w:b/>
          <w:color w:val="0070C0"/>
          <w:sz w:val="24"/>
          <w:szCs w:val="24"/>
        </w:rPr>
        <w:t>,</w:t>
      </w:r>
      <w:r w:rsidRPr="00797A58">
        <w:rPr>
          <w:rFonts w:ascii="Arial" w:eastAsia="Arial" w:hAnsi="Arial" w:cs="Arial"/>
          <w:b/>
          <w:color w:val="0070C0"/>
          <w:sz w:val="24"/>
          <w:szCs w:val="24"/>
        </w:rPr>
        <w:t xml:space="preserve"> cuando se trata de la catequesis de los sencillos habitantes, de las masas populares </w:t>
      </w:r>
      <w:r w:rsidR="00735D3C">
        <w:rPr>
          <w:rFonts w:ascii="Arial" w:eastAsia="Arial" w:hAnsi="Arial" w:cs="Arial"/>
          <w:b/>
          <w:color w:val="0070C0"/>
          <w:sz w:val="24"/>
          <w:szCs w:val="24"/>
        </w:rPr>
        <w:t>como son los pobladores</w:t>
      </w:r>
      <w:r w:rsidRPr="00797A58">
        <w:rPr>
          <w:rFonts w:ascii="Arial" w:eastAsia="Arial" w:hAnsi="Arial" w:cs="Arial"/>
          <w:b/>
          <w:color w:val="0070C0"/>
          <w:sz w:val="24"/>
          <w:szCs w:val="24"/>
        </w:rPr>
        <w:t xml:space="preserve"> de los campos y de las aldeas</w:t>
      </w:r>
      <w:r>
        <w:rPr>
          <w:rFonts w:ascii="Arial" w:eastAsia="Arial" w:hAnsi="Arial" w:cs="Arial"/>
          <w:b/>
          <w:color w:val="0070C0"/>
          <w:sz w:val="24"/>
          <w:szCs w:val="24"/>
        </w:rPr>
        <w:t xml:space="preserve">. Pero los monjes más selectos y una parte privilegiada de los </w:t>
      </w:r>
      <w:r w:rsidR="000A753D">
        <w:rPr>
          <w:rFonts w:ascii="Arial" w:eastAsia="Arial" w:hAnsi="Arial" w:cs="Arial"/>
          <w:b/>
          <w:color w:val="0070C0"/>
          <w:sz w:val="24"/>
          <w:szCs w:val="24"/>
        </w:rPr>
        <w:t>clérigos ya en los siglo</w:t>
      </w:r>
      <w:r w:rsidR="00735D3C">
        <w:rPr>
          <w:rFonts w:ascii="Arial" w:eastAsia="Arial" w:hAnsi="Arial" w:cs="Arial"/>
          <w:b/>
          <w:color w:val="0070C0"/>
          <w:sz w:val="24"/>
          <w:szCs w:val="24"/>
        </w:rPr>
        <w:t>s</w:t>
      </w:r>
      <w:r w:rsidR="000A753D">
        <w:rPr>
          <w:rFonts w:ascii="Arial" w:eastAsia="Arial" w:hAnsi="Arial" w:cs="Arial"/>
          <w:b/>
          <w:color w:val="0070C0"/>
          <w:sz w:val="24"/>
          <w:szCs w:val="24"/>
        </w:rPr>
        <w:t xml:space="preserve"> del </w:t>
      </w:r>
      <w:proofErr w:type="spellStart"/>
      <w:r w:rsidR="000A753D">
        <w:rPr>
          <w:rFonts w:ascii="Arial" w:eastAsia="Arial" w:hAnsi="Arial" w:cs="Arial"/>
          <w:b/>
          <w:color w:val="0070C0"/>
          <w:sz w:val="24"/>
          <w:szCs w:val="24"/>
        </w:rPr>
        <w:t>Er</w:t>
      </w:r>
      <w:r w:rsidR="003C22D1">
        <w:rPr>
          <w:rFonts w:ascii="Arial" w:eastAsia="Arial" w:hAnsi="Arial" w:cs="Arial"/>
          <w:b/>
          <w:color w:val="0070C0"/>
          <w:sz w:val="24"/>
          <w:szCs w:val="24"/>
        </w:rPr>
        <w:t>í</w:t>
      </w:r>
      <w:r>
        <w:rPr>
          <w:rFonts w:ascii="Arial" w:eastAsia="Arial" w:hAnsi="Arial" w:cs="Arial"/>
          <w:b/>
          <w:color w:val="0070C0"/>
          <w:sz w:val="24"/>
          <w:szCs w:val="24"/>
        </w:rPr>
        <w:t>gena</w:t>
      </w:r>
      <w:proofErr w:type="spellEnd"/>
      <w:r w:rsidR="001E7223">
        <w:rPr>
          <w:rFonts w:ascii="Arial" w:eastAsia="Arial" w:hAnsi="Arial" w:cs="Arial"/>
          <w:b/>
          <w:color w:val="0070C0"/>
          <w:sz w:val="24"/>
          <w:szCs w:val="24"/>
        </w:rPr>
        <w:t>,</w:t>
      </w:r>
      <w:r>
        <w:rPr>
          <w:rFonts w:ascii="Arial" w:eastAsia="Arial" w:hAnsi="Arial" w:cs="Arial"/>
          <w:b/>
          <w:color w:val="0070C0"/>
          <w:sz w:val="24"/>
          <w:szCs w:val="24"/>
        </w:rPr>
        <w:t xml:space="preserve"> pasaban por las escuela y por los monasterios y aprendían a pensar en cuestiones profundas y </w:t>
      </w:r>
      <w:r w:rsidR="00683EBE">
        <w:rPr>
          <w:rFonts w:ascii="Arial" w:eastAsia="Arial" w:hAnsi="Arial" w:cs="Arial"/>
          <w:b/>
          <w:color w:val="0070C0"/>
          <w:sz w:val="24"/>
          <w:szCs w:val="24"/>
        </w:rPr>
        <w:t>e</w:t>
      </w:r>
      <w:r>
        <w:rPr>
          <w:rFonts w:ascii="Arial" w:eastAsia="Arial" w:hAnsi="Arial" w:cs="Arial"/>
          <w:b/>
          <w:color w:val="0070C0"/>
          <w:sz w:val="24"/>
          <w:szCs w:val="24"/>
        </w:rPr>
        <w:t>vitar las super</w:t>
      </w:r>
      <w:r w:rsidR="00683EBE">
        <w:rPr>
          <w:rFonts w:ascii="Arial" w:eastAsia="Arial" w:hAnsi="Arial" w:cs="Arial"/>
          <w:b/>
          <w:color w:val="0070C0"/>
          <w:sz w:val="24"/>
          <w:szCs w:val="24"/>
        </w:rPr>
        <w:t>s</w:t>
      </w:r>
      <w:r>
        <w:rPr>
          <w:rFonts w:ascii="Arial" w:eastAsia="Arial" w:hAnsi="Arial" w:cs="Arial"/>
          <w:b/>
          <w:color w:val="0070C0"/>
          <w:sz w:val="24"/>
          <w:szCs w:val="24"/>
        </w:rPr>
        <w:t>ticiones y los meros cumplimientos populares.</w:t>
      </w:r>
    </w:p>
    <w:p w:rsidR="00797A58" w:rsidRDefault="00797A58" w:rsidP="00797A58">
      <w:pPr>
        <w:spacing w:after="0" w:line="240" w:lineRule="auto"/>
        <w:ind w:left="-851" w:right="-142"/>
        <w:jc w:val="both"/>
        <w:rPr>
          <w:rFonts w:ascii="Arial" w:eastAsia="Arial" w:hAnsi="Arial" w:cs="Arial"/>
          <w:b/>
          <w:color w:val="0070C0"/>
          <w:sz w:val="24"/>
          <w:szCs w:val="24"/>
        </w:rPr>
      </w:pPr>
    </w:p>
    <w:p w:rsidR="00797A58" w:rsidRDefault="00797A58" w:rsidP="00797A58">
      <w:pPr>
        <w:spacing w:after="0" w:line="240" w:lineRule="auto"/>
        <w:ind w:left="-851" w:right="-142"/>
        <w:jc w:val="both"/>
        <w:rPr>
          <w:rFonts w:ascii="Arial" w:eastAsia="Arial" w:hAnsi="Arial" w:cs="Arial"/>
          <w:b/>
          <w:color w:val="0070C0"/>
          <w:sz w:val="24"/>
          <w:szCs w:val="24"/>
        </w:rPr>
      </w:pPr>
      <w:r>
        <w:rPr>
          <w:rFonts w:ascii="Arial" w:eastAsia="Arial" w:hAnsi="Arial" w:cs="Arial"/>
          <w:b/>
          <w:color w:val="0070C0"/>
          <w:sz w:val="24"/>
          <w:szCs w:val="24"/>
        </w:rPr>
        <w:t xml:space="preserve">  El movimiento cultural de la Corte real de lo que luego sería Germania, Sajonia y Francia contribuyó a difundir la cultura a lo largo de toda Europa y a no quedarse encerrada en las formulas "·bizantinas", que en esos siglos dominaban en el Mediterráneo.</w:t>
      </w:r>
    </w:p>
    <w:p w:rsidR="00797A58" w:rsidRDefault="00797A58" w:rsidP="00797A58">
      <w:pPr>
        <w:spacing w:after="0" w:line="240" w:lineRule="auto"/>
        <w:ind w:left="-851" w:right="-142"/>
        <w:jc w:val="both"/>
        <w:rPr>
          <w:rFonts w:ascii="Arial" w:eastAsia="Arial" w:hAnsi="Arial" w:cs="Arial"/>
          <w:b/>
          <w:color w:val="0070C0"/>
          <w:sz w:val="24"/>
          <w:szCs w:val="24"/>
        </w:rPr>
      </w:pPr>
    </w:p>
    <w:p w:rsidR="00735D3C" w:rsidRDefault="00797A58" w:rsidP="00797A58">
      <w:pPr>
        <w:spacing w:after="0" w:line="240" w:lineRule="auto"/>
        <w:ind w:left="-851" w:right="-142"/>
        <w:jc w:val="both"/>
        <w:rPr>
          <w:rFonts w:ascii="Arial" w:eastAsia="Arial" w:hAnsi="Arial" w:cs="Arial"/>
          <w:b/>
          <w:color w:val="0070C0"/>
          <w:sz w:val="24"/>
          <w:szCs w:val="24"/>
        </w:rPr>
      </w:pPr>
      <w:r>
        <w:rPr>
          <w:rFonts w:ascii="Arial" w:eastAsia="Arial" w:hAnsi="Arial" w:cs="Arial"/>
          <w:b/>
          <w:color w:val="0070C0"/>
          <w:sz w:val="24"/>
          <w:szCs w:val="24"/>
        </w:rPr>
        <w:t xml:space="preserve"> Es admirable el nacer de una teología de bases filosóficas</w:t>
      </w:r>
      <w:r w:rsidR="000A753D">
        <w:rPr>
          <w:rFonts w:ascii="Arial" w:eastAsia="Arial" w:hAnsi="Arial" w:cs="Arial"/>
          <w:b/>
          <w:color w:val="0070C0"/>
          <w:sz w:val="24"/>
          <w:szCs w:val="24"/>
        </w:rPr>
        <w:t>, que luego hará desarrollar reflexiones tan profundas como las de San Buenaventura y Santo Tomás de  Aquino</w:t>
      </w:r>
    </w:p>
    <w:p w:rsidR="00735D3C" w:rsidRDefault="00735D3C" w:rsidP="00797A58">
      <w:pPr>
        <w:spacing w:after="0" w:line="240" w:lineRule="auto"/>
        <w:ind w:left="-851" w:right="-142"/>
        <w:jc w:val="both"/>
        <w:rPr>
          <w:rFonts w:ascii="Arial" w:eastAsia="Arial" w:hAnsi="Arial" w:cs="Arial"/>
          <w:b/>
          <w:color w:val="0070C0"/>
          <w:sz w:val="24"/>
          <w:szCs w:val="24"/>
        </w:rPr>
      </w:pPr>
    </w:p>
    <w:p w:rsidR="00797A58" w:rsidRDefault="000A753D" w:rsidP="00797A58">
      <w:pPr>
        <w:spacing w:after="0" w:line="240" w:lineRule="auto"/>
        <w:ind w:left="-851" w:right="-142"/>
        <w:jc w:val="both"/>
        <w:rPr>
          <w:rFonts w:ascii="Arial" w:eastAsia="Arial" w:hAnsi="Arial" w:cs="Arial"/>
          <w:b/>
          <w:color w:val="0070C0"/>
          <w:sz w:val="24"/>
          <w:szCs w:val="24"/>
        </w:rPr>
      </w:pPr>
      <w:r>
        <w:rPr>
          <w:rFonts w:ascii="Arial" w:eastAsia="Arial" w:hAnsi="Arial" w:cs="Arial"/>
          <w:b/>
          <w:color w:val="0070C0"/>
          <w:sz w:val="24"/>
          <w:szCs w:val="24"/>
        </w:rPr>
        <w:t xml:space="preserve"> También la catequesis, como sistema de educación de la fe, afectará a los pensadores y no será sólo patrimonio de los evangelizadores y de los "rezadores". La infraestructura cultural de las actitudes religiosas y de las prácticas litúrgicas configurarán una cultura necesaria que está más allá de la abstracción y que hará posible fomentar el desarrollo de lenguajes que hagan posible expresa la realida</w:t>
      </w:r>
      <w:r w:rsidR="00735D3C">
        <w:rPr>
          <w:rFonts w:ascii="Arial" w:eastAsia="Arial" w:hAnsi="Arial" w:cs="Arial"/>
          <w:b/>
          <w:color w:val="0070C0"/>
          <w:sz w:val="24"/>
          <w:szCs w:val="24"/>
        </w:rPr>
        <w:t>d</w:t>
      </w:r>
      <w:r>
        <w:rPr>
          <w:rFonts w:ascii="Arial" w:eastAsia="Arial" w:hAnsi="Arial" w:cs="Arial"/>
          <w:b/>
          <w:color w:val="0070C0"/>
          <w:sz w:val="24"/>
          <w:szCs w:val="24"/>
        </w:rPr>
        <w:t xml:space="preserve"> de los misterios de fe, aunque no permitan llegar a comprenderlos.</w:t>
      </w:r>
    </w:p>
    <w:p w:rsidR="00797A58" w:rsidRDefault="00797A58" w:rsidP="00797A58">
      <w:pPr>
        <w:spacing w:after="0" w:line="240" w:lineRule="auto"/>
        <w:ind w:left="-851" w:right="-142"/>
        <w:jc w:val="both"/>
        <w:rPr>
          <w:rFonts w:ascii="Arial" w:eastAsia="Arial" w:hAnsi="Arial" w:cs="Arial"/>
          <w:b/>
          <w:color w:val="0070C0"/>
          <w:sz w:val="24"/>
          <w:szCs w:val="24"/>
        </w:rPr>
      </w:pPr>
    </w:p>
    <w:p w:rsidR="00797A58" w:rsidRPr="00797A58" w:rsidRDefault="000A753D" w:rsidP="00797A58">
      <w:pPr>
        <w:spacing w:after="0" w:line="240" w:lineRule="auto"/>
        <w:ind w:left="-851" w:right="-142"/>
        <w:jc w:val="both"/>
        <w:rPr>
          <w:rFonts w:ascii="Arial" w:eastAsia="Arial" w:hAnsi="Arial" w:cs="Arial"/>
          <w:b/>
          <w:color w:val="0070C0"/>
          <w:sz w:val="24"/>
          <w:szCs w:val="24"/>
        </w:rPr>
      </w:pPr>
      <w:r>
        <w:rPr>
          <w:rFonts w:ascii="Arial" w:eastAsia="Arial" w:hAnsi="Arial" w:cs="Arial"/>
          <w:b/>
          <w:color w:val="0070C0"/>
          <w:sz w:val="24"/>
          <w:szCs w:val="24"/>
        </w:rPr>
        <w:t xml:space="preserve">    No podemos olvidar que esas cuestiones y disputas teológicas no estaban hechas para ser populares. Pero el hecho de tener clérigos y seglares cultos y pensadores mejoraban sin lugar a duda los valores religiosos, que se desarrollaban, no tanto por la credulidad de las más sencillos, sino por fidelidad de los mas ilustrados. Porque la idea de Dios no es un privilegio para los teólogos sino patrimonio de todos los que creen en el Jesús del Evangelio y traducen en obras de caridad los principios de la fe.</w:t>
      </w:r>
      <w:bookmarkStart w:id="0" w:name="_GoBack"/>
      <w:bookmarkEnd w:id="0"/>
    </w:p>
    <w:sectPr w:rsidR="00797A58" w:rsidRPr="00797A58" w:rsidSect="00DA2270">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B0C7A"/>
    <w:rsid w:val="0004142E"/>
    <w:rsid w:val="000A753D"/>
    <w:rsid w:val="0013576F"/>
    <w:rsid w:val="001E7223"/>
    <w:rsid w:val="002A5380"/>
    <w:rsid w:val="002F4B9F"/>
    <w:rsid w:val="003579A9"/>
    <w:rsid w:val="003C22D1"/>
    <w:rsid w:val="004109BF"/>
    <w:rsid w:val="004A180B"/>
    <w:rsid w:val="00533D93"/>
    <w:rsid w:val="00683EBE"/>
    <w:rsid w:val="006E2D06"/>
    <w:rsid w:val="00735D3C"/>
    <w:rsid w:val="00797A58"/>
    <w:rsid w:val="00854D3E"/>
    <w:rsid w:val="00855927"/>
    <w:rsid w:val="008F46CC"/>
    <w:rsid w:val="009865C2"/>
    <w:rsid w:val="00A55AC8"/>
    <w:rsid w:val="00B12A1A"/>
    <w:rsid w:val="00D245A8"/>
    <w:rsid w:val="00DA2270"/>
    <w:rsid w:val="00DD391E"/>
    <w:rsid w:val="00E0262E"/>
    <w:rsid w:val="00EC1284"/>
    <w:rsid w:val="00F25D10"/>
    <w:rsid w:val="00FB0C7A"/>
    <w:rsid w:val="00FC06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84"/>
  </w:style>
  <w:style w:type="paragraph" w:styleId="Ttulo2">
    <w:name w:val="heading 2"/>
    <w:basedOn w:val="Normal"/>
    <w:link w:val="Ttulo2Car"/>
    <w:uiPriority w:val="9"/>
    <w:qFormat/>
    <w:rsid w:val="008F46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F46CC"/>
    <w:rPr>
      <w:rFonts w:ascii="Times New Roman" w:eastAsia="Times New Roman" w:hAnsi="Times New Roman" w:cs="Times New Roman"/>
      <w:b/>
      <w:bCs/>
      <w:sz w:val="36"/>
      <w:szCs w:val="36"/>
    </w:rPr>
  </w:style>
  <w:style w:type="character" w:customStyle="1" w:styleId="mw-headline">
    <w:name w:val="mw-headline"/>
    <w:basedOn w:val="Fuentedeprrafopredeter"/>
    <w:rsid w:val="008F46CC"/>
  </w:style>
  <w:style w:type="paragraph" w:styleId="NormalWeb">
    <w:name w:val="Normal (Web)"/>
    <w:basedOn w:val="Normal"/>
    <w:uiPriority w:val="99"/>
    <w:semiHidden/>
    <w:unhideWhenUsed/>
    <w:rsid w:val="008F46C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F46CC"/>
    <w:rPr>
      <w:color w:val="0000FF"/>
      <w:u w:val="single"/>
    </w:rPr>
  </w:style>
  <w:style w:type="paragraph" w:styleId="Textodeglobo">
    <w:name w:val="Balloon Text"/>
    <w:basedOn w:val="Normal"/>
    <w:link w:val="TextodegloboCar"/>
    <w:uiPriority w:val="99"/>
    <w:semiHidden/>
    <w:unhideWhenUsed/>
    <w:rsid w:val="008F46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6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867809">
      <w:bodyDiv w:val="1"/>
      <w:marLeft w:val="0"/>
      <w:marRight w:val="0"/>
      <w:marTop w:val="0"/>
      <w:marBottom w:val="0"/>
      <w:divBdr>
        <w:top w:val="none" w:sz="0" w:space="0" w:color="auto"/>
        <w:left w:val="none" w:sz="0" w:space="0" w:color="auto"/>
        <w:bottom w:val="none" w:sz="0" w:space="0" w:color="auto"/>
        <w:right w:val="none" w:sz="0" w:space="0" w:color="auto"/>
      </w:divBdr>
    </w:div>
    <w:div w:id="1187405103">
      <w:bodyDiv w:val="1"/>
      <w:marLeft w:val="0"/>
      <w:marRight w:val="0"/>
      <w:marTop w:val="0"/>
      <w:marBottom w:val="0"/>
      <w:divBdr>
        <w:top w:val="none" w:sz="0" w:space="0" w:color="auto"/>
        <w:left w:val="none" w:sz="0" w:space="0" w:color="auto"/>
        <w:bottom w:val="none" w:sz="0" w:space="0" w:color="auto"/>
        <w:right w:val="none" w:sz="0" w:space="0" w:color="auto"/>
      </w:divBdr>
    </w:div>
    <w:div w:id="157543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rlos_el_Calvo" TargetMode="External"/><Relationship Id="rId18" Type="http://schemas.openxmlformats.org/officeDocument/2006/relationships/hyperlink" Target="https://es.wikipedia.org/wiki/Pseudo_Dionisio" TargetMode="External"/><Relationship Id="rId26" Type="http://schemas.openxmlformats.org/officeDocument/2006/relationships/hyperlink" Target="https://es.wikipedia.org/wiki/Mundo" TargetMode="External"/><Relationship Id="rId39" Type="http://schemas.openxmlformats.org/officeDocument/2006/relationships/hyperlink" Target="http://www.iglesiapueblonuevo.es/index.php?codigo=enc_predestinacion" TargetMode="External"/><Relationship Id="rId21" Type="http://schemas.openxmlformats.org/officeDocument/2006/relationships/hyperlink" Target="https://es.wikipedia.org/wiki/Neoplatonismo" TargetMode="External"/><Relationship Id="rId34" Type="http://schemas.openxmlformats.org/officeDocument/2006/relationships/hyperlink" Target="https://es.wikipedia.org/wiki/Herej%C3%ADa" TargetMode="External"/><Relationship Id="rId42" Type="http://schemas.openxmlformats.org/officeDocument/2006/relationships/hyperlink" Target="http://www.iglesiapueblonuevo.es/index.php?codigo=enc_concilios" TargetMode="External"/><Relationship Id="rId47" Type="http://schemas.openxmlformats.org/officeDocument/2006/relationships/hyperlink" Target="http://www.iglesiapueblonuevo.es/index.php?codigo=enc_muerte" TargetMode="External"/><Relationship Id="rId50" Type="http://schemas.openxmlformats.org/officeDocument/2006/relationships/hyperlink" Target="http://www.iglesiapueblonuevo.es/index.php?codigo=enc_abad" TargetMode="External"/><Relationship Id="rId55" Type="http://schemas.openxmlformats.org/officeDocument/2006/relationships/hyperlink" Target="http://www.iglesiapueblonuevo.es/index.php?codigo=enc_ortodoxai" TargetMode="External"/><Relationship Id="rId63" Type="http://schemas.openxmlformats.org/officeDocument/2006/relationships/hyperlink" Target="http://www.iglesiapueblonuevo.es/index.php?codigo=enc_biblia" TargetMode="External"/><Relationship Id="rId68" Type="http://schemas.openxmlformats.org/officeDocument/2006/relationships/hyperlink" Target="http://www.iglesiapueblonuevo.es/index.php?codigo=enc_predicacion" TargetMode="External"/><Relationship Id="rId76" Type="http://schemas.openxmlformats.org/officeDocument/2006/relationships/hyperlink" Target="https://es.wikipedia.org/wiki/Mito_de_la_creaci%C3%B3n" TargetMode="External"/><Relationship Id="rId84" Type="http://schemas.openxmlformats.org/officeDocument/2006/relationships/hyperlink" Target="https://es.wikipedia.org/wiki/Boecio" TargetMode="External"/><Relationship Id="rId7" Type="http://schemas.openxmlformats.org/officeDocument/2006/relationships/hyperlink" Target="https://es.wikipedia.org/wiki/877" TargetMode="External"/><Relationship Id="rId71" Type="http://schemas.openxmlformats.org/officeDocument/2006/relationships/hyperlink" Target="https://es.wikipedia.org/wiki/Teolog%C3%ADa_negativa" TargetMode="External"/><Relationship Id="rId2" Type="http://schemas.openxmlformats.org/officeDocument/2006/relationships/settings" Target="settings.xml"/><Relationship Id="rId16" Type="http://schemas.openxmlformats.org/officeDocument/2006/relationships/hyperlink" Target="https://es.wikipedia.org/wiki/Rabano_Mauro" TargetMode="External"/><Relationship Id="rId29" Type="http://schemas.openxmlformats.org/officeDocument/2006/relationships/hyperlink" Target="https://es.wikipedia.org/wiki/Voluntad" TargetMode="External"/><Relationship Id="rId11" Type="http://schemas.openxmlformats.org/officeDocument/2006/relationships/hyperlink" Target="https://es.wikipedia.org/wiki/Francia" TargetMode="External"/><Relationship Id="rId24" Type="http://schemas.openxmlformats.org/officeDocument/2006/relationships/hyperlink" Target="https://es.wikipedia.org/wiki/Raz%C3%B3n" TargetMode="External"/><Relationship Id="rId32" Type="http://schemas.openxmlformats.org/officeDocument/2006/relationships/hyperlink" Target="https://es.wikipedia.org/wiki/Pante%C3%ADsmo" TargetMode="External"/><Relationship Id="rId37" Type="http://schemas.openxmlformats.org/officeDocument/2006/relationships/hyperlink" Target="http://www.iglesiapueblonuevo.es/index.php?codigo=enc_eucaristia" TargetMode="External"/><Relationship Id="rId40" Type="http://schemas.openxmlformats.org/officeDocument/2006/relationships/hyperlink" Target="http://www.iglesiapueblonuevo.es/index.php?codigo=enc_herejia" TargetMode="External"/><Relationship Id="rId45" Type="http://schemas.openxmlformats.org/officeDocument/2006/relationships/hyperlink" Target="http://www.iglesiapueblonuevo.es/index.php?codigo=bio_dioniareo" TargetMode="External"/><Relationship Id="rId53" Type="http://schemas.openxmlformats.org/officeDocument/2006/relationships/hyperlink" Target="http://www.iglesiapueblonuevo.es/index.php?codigo=enc_martires" TargetMode="External"/><Relationship Id="rId58" Type="http://schemas.openxmlformats.org/officeDocument/2006/relationships/hyperlink" Target="http://www.iglesiapueblonuevo.es/index.php?codigo=bio_origenes" TargetMode="External"/><Relationship Id="rId66" Type="http://schemas.openxmlformats.org/officeDocument/2006/relationships/hyperlink" Target="http://www.iglesiapueblonuevo.es/index.php?codigo=bio_gale" TargetMode="External"/><Relationship Id="rId74" Type="http://schemas.openxmlformats.org/officeDocument/2006/relationships/hyperlink" Target="https://es.wikipedia.org/wiki/Mundo" TargetMode="External"/><Relationship Id="rId79" Type="http://schemas.openxmlformats.org/officeDocument/2006/relationships/hyperlink" Target="https://es.wikipedia.org/wiki/Conocimiento" TargetMode="External"/><Relationship Id="rId87" Type="http://schemas.openxmlformats.org/officeDocument/2006/relationships/fontTable" Target="fontTable.xml"/><Relationship Id="rId5" Type="http://schemas.openxmlformats.org/officeDocument/2006/relationships/hyperlink" Target="https://es.wikipedia.org/wiki/Circa" TargetMode="External"/><Relationship Id="rId61" Type="http://schemas.openxmlformats.org/officeDocument/2006/relationships/hyperlink" Target="http://www.iglesiapueblonuevo.es/index.php?codigo=enc_neoplatonismo" TargetMode="External"/><Relationship Id="rId82" Type="http://schemas.openxmlformats.org/officeDocument/2006/relationships/hyperlink" Target="https://es.wikipedia.org/wiki/Herej%C3%ADa" TargetMode="External"/><Relationship Id="rId19" Type="http://schemas.openxmlformats.org/officeDocument/2006/relationships/hyperlink" Target="https://es.wikipedia.org/wiki/Gregorio_de_Nisa" TargetMode="External"/><Relationship Id="rId4" Type="http://schemas.openxmlformats.org/officeDocument/2006/relationships/image" Target="media/image1.png"/><Relationship Id="rId9" Type="http://schemas.openxmlformats.org/officeDocument/2006/relationships/hyperlink" Target="https://es.wikipedia.org/wiki/Renacimiento_carolingio" TargetMode="External"/><Relationship Id="rId14" Type="http://schemas.openxmlformats.org/officeDocument/2006/relationships/hyperlink" Target="https://es.wikipedia.org/wiki/Escuela_mon%C3%A1stica_de_Auxerre" TargetMode="External"/><Relationship Id="rId22" Type="http://schemas.openxmlformats.org/officeDocument/2006/relationships/hyperlink" Target="https://es.wikipedia.org/wiki/Plat%C3%B3n" TargetMode="External"/><Relationship Id="rId27" Type="http://schemas.openxmlformats.org/officeDocument/2006/relationships/hyperlink" Target="https://es.wikipedia.org/wiki/Dogma" TargetMode="External"/><Relationship Id="rId30" Type="http://schemas.openxmlformats.org/officeDocument/2006/relationships/hyperlink" Target="https://es.wikipedia.org/wiki/Fe" TargetMode="External"/><Relationship Id="rId35" Type="http://schemas.openxmlformats.org/officeDocument/2006/relationships/hyperlink" Target="https://es.wikipedia.org/wiki/Pseudo_Dionisio_Areopagita" TargetMode="External"/><Relationship Id="rId43" Type="http://schemas.openxmlformats.org/officeDocument/2006/relationships/hyperlink" Target="http://www.iglesiapueblonuevo.es/index.php?codigo=enc_papado" TargetMode="External"/><Relationship Id="rId48" Type="http://schemas.openxmlformats.org/officeDocument/2006/relationships/hyperlink" Target="http://www.iglesiapueblonuevo.es/index.php?codigo=bio_asser" TargetMode="External"/><Relationship Id="rId56" Type="http://schemas.openxmlformats.org/officeDocument/2006/relationships/hyperlink" Target="http://www.iglesiapueblonuevo.es/index.php?codigo=enc_filioque" TargetMode="External"/><Relationship Id="rId64" Type="http://schemas.openxmlformats.org/officeDocument/2006/relationships/hyperlink" Target="http://www.iglesiapueblonuevo.es/index.php?codigo=enc_exegesis" TargetMode="External"/><Relationship Id="rId69" Type="http://schemas.openxmlformats.org/officeDocument/2006/relationships/hyperlink" Target="https://es.wikipedia.org/wiki/Neoplatonismo" TargetMode="External"/><Relationship Id="rId77" Type="http://schemas.openxmlformats.org/officeDocument/2006/relationships/hyperlink" Target="https://es.wikipedia.org/wiki/Voluntad" TargetMode="External"/><Relationship Id="rId8" Type="http://schemas.openxmlformats.org/officeDocument/2006/relationships/hyperlink" Target="https://es.wikipedia.org/wiki/Fil%C3%B3sofo" TargetMode="External"/><Relationship Id="rId51" Type="http://schemas.openxmlformats.org/officeDocument/2006/relationships/hyperlink" Target="http://www.iglesiapueblonuevo.es/index.php?codigo=enc_ortodoxia" TargetMode="External"/><Relationship Id="rId72" Type="http://schemas.openxmlformats.org/officeDocument/2006/relationships/hyperlink" Target="https://es.wikipedia.org/wiki/Raz%C3%B3n" TargetMode="External"/><Relationship Id="rId80" Type="http://schemas.openxmlformats.org/officeDocument/2006/relationships/hyperlink" Target="https://es.wikipedia.org/wiki/Pante%C3%ADsmo" TargetMode="External"/><Relationship Id="rId85" Type="http://schemas.openxmlformats.org/officeDocument/2006/relationships/hyperlink" Target="http://www.iglesiapueblonuevo.es/index.php?codigo=enc_trinidad" TargetMode="External"/><Relationship Id="rId3" Type="http://schemas.openxmlformats.org/officeDocument/2006/relationships/webSettings" Target="webSettings.xml"/><Relationship Id="rId12" Type="http://schemas.openxmlformats.org/officeDocument/2006/relationships/hyperlink" Target="https://es.wikipedia.org/wiki/850" TargetMode="External"/><Relationship Id="rId17" Type="http://schemas.openxmlformats.org/officeDocument/2006/relationships/hyperlink" Target="https://es.wikipedia.org/wiki/Hincmaro_de_Reims" TargetMode="External"/><Relationship Id="rId25" Type="http://schemas.openxmlformats.org/officeDocument/2006/relationships/hyperlink" Target="https://es.wikipedia.org/wiki/Dios" TargetMode="External"/><Relationship Id="rId33" Type="http://schemas.openxmlformats.org/officeDocument/2006/relationships/hyperlink" Target="https://es.wikipedia.org/wiki/Pande%C3%ADsmo" TargetMode="External"/><Relationship Id="rId38" Type="http://schemas.openxmlformats.org/officeDocument/2006/relationships/hyperlink" Target="http://www.iglesiapueblonuevo.es/index.php?codigo=bio_godescalco" TargetMode="External"/><Relationship Id="rId46" Type="http://schemas.openxmlformats.org/officeDocument/2006/relationships/hyperlink" Target="http://www.iglesiapueblonuevo.es/index.php?codigo=enc_fe" TargetMode="External"/><Relationship Id="rId59" Type="http://schemas.openxmlformats.org/officeDocument/2006/relationships/hyperlink" Target="http://www.iglesiapueblonuevo.es/index.php?codigo=bio_ambrosiom" TargetMode="External"/><Relationship Id="rId67" Type="http://schemas.openxmlformats.org/officeDocument/2006/relationships/hyperlink" Target="http://www.iglesiapueblonuevo.es/index.php?codigo=enc_oxford" TargetMode="External"/><Relationship Id="rId20" Type="http://schemas.openxmlformats.org/officeDocument/2006/relationships/hyperlink" Target="https://es.wikipedia.org/w/index.php?title=Sobre_la_divisi%C3%B3n_de_la_naturaleza&amp;action=edit&amp;redlink=1" TargetMode="External"/><Relationship Id="rId41" Type="http://schemas.openxmlformats.org/officeDocument/2006/relationships/hyperlink" Target="http://www.iglesiapueblonuevo.es/index.php?codigo=enc_blasfemia" TargetMode="External"/><Relationship Id="rId54" Type="http://schemas.openxmlformats.org/officeDocument/2006/relationships/hyperlink" Target="http://www.iglesiapueblonuevo.es/index.php?codigo=bio_maximoc" TargetMode="External"/><Relationship Id="rId62" Type="http://schemas.openxmlformats.org/officeDocument/2006/relationships/hyperlink" Target="http://www.iglesiapueblonuevo.es/index.php?codigo=bio_boecio" TargetMode="External"/><Relationship Id="rId70" Type="http://schemas.openxmlformats.org/officeDocument/2006/relationships/hyperlink" Target="https://es.wikipedia.org/wiki/Plat%C3%B3n" TargetMode="External"/><Relationship Id="rId75" Type="http://schemas.openxmlformats.org/officeDocument/2006/relationships/hyperlink" Target="https://es.wikipedia.org/wiki/Dogma" TargetMode="External"/><Relationship Id="rId83" Type="http://schemas.openxmlformats.org/officeDocument/2006/relationships/hyperlink" Target="https://es.wikipedia.org/wiki/Pseudo_Dionisio_Areopagita"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810" TargetMode="External"/><Relationship Id="rId15" Type="http://schemas.openxmlformats.org/officeDocument/2006/relationships/hyperlink" Target="https://es.wikipedia.org/w/index.php?title=Godescalco&amp;action=edit&amp;redlink=1" TargetMode="External"/><Relationship Id="rId23" Type="http://schemas.openxmlformats.org/officeDocument/2006/relationships/hyperlink" Target="https://es.wikipedia.org/wiki/Teolog%C3%ADa_negativa" TargetMode="External"/><Relationship Id="rId28" Type="http://schemas.openxmlformats.org/officeDocument/2006/relationships/hyperlink" Target="https://es.wikipedia.org/wiki/Mito_de_la_creaci%C3%B3n" TargetMode="External"/><Relationship Id="rId36" Type="http://schemas.openxmlformats.org/officeDocument/2006/relationships/hyperlink" Target="https://es.wikipedia.org/wiki/Boecio" TargetMode="External"/><Relationship Id="rId49" Type="http://schemas.openxmlformats.org/officeDocument/2006/relationships/hyperlink" Target="http://www.iglesiapueblonuevo.es/index.php?codigo=bio_alfredog" TargetMode="External"/><Relationship Id="rId57" Type="http://schemas.openxmlformats.org/officeDocument/2006/relationships/hyperlink" Target="http://www.iglesiapueblonuevo.es/index.php?codigo=bio_basiliog" TargetMode="External"/><Relationship Id="rId10" Type="http://schemas.openxmlformats.org/officeDocument/2006/relationships/hyperlink" Target="https://es.wikipedia.org/wiki/Pueblo_irland%C3%A9s" TargetMode="External"/><Relationship Id="rId31" Type="http://schemas.openxmlformats.org/officeDocument/2006/relationships/hyperlink" Target="https://es.wikipedia.org/wiki/Conocimiento" TargetMode="External"/><Relationship Id="rId44" Type="http://schemas.openxmlformats.org/officeDocument/2006/relationships/hyperlink" Target="http://www.iglesiapueblonuevo.es/index.php?codigo=bio_nicolasi" TargetMode="External"/><Relationship Id="rId52" Type="http://schemas.openxmlformats.org/officeDocument/2006/relationships/hyperlink" Target="http://www.iglesiapueblonuevo.es/index.php?codigo=bio_williamm" TargetMode="External"/><Relationship Id="rId60" Type="http://schemas.openxmlformats.org/officeDocument/2006/relationships/hyperlink" Target="http://www.iglesiapueblonuevo.es/index.php?codigo=bio_agustinh" TargetMode="External"/><Relationship Id="rId65" Type="http://schemas.openxmlformats.org/officeDocument/2006/relationships/hyperlink" Target="http://www.iglesiapueblonuevo.es/index.php?codigo=enc_patristica" TargetMode="External"/><Relationship Id="rId73" Type="http://schemas.openxmlformats.org/officeDocument/2006/relationships/hyperlink" Target="https://es.wikipedia.org/wiki/Dios" TargetMode="External"/><Relationship Id="rId78" Type="http://schemas.openxmlformats.org/officeDocument/2006/relationships/hyperlink" Target="https://es.wikipedia.org/wiki/Fe" TargetMode="External"/><Relationship Id="rId81" Type="http://schemas.openxmlformats.org/officeDocument/2006/relationships/hyperlink" Target="https://es.wikipedia.org/wiki/Pande%C3%ADsmo" TargetMode="External"/><Relationship Id="rId86"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5474</Words>
  <Characters>30111</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2019-08-03T20:27:00Z</dcterms:created>
  <dcterms:modified xsi:type="dcterms:W3CDTF">2019-08-03T20:27:00Z</dcterms:modified>
</cp:coreProperties>
</file>