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FD" w:rsidRDefault="004048FD" w:rsidP="00CF15FA">
      <w:pPr>
        <w:jc w:val="center"/>
        <w:rPr>
          <w:b/>
          <w:color w:val="FF0000"/>
          <w:sz w:val="28"/>
          <w:szCs w:val="28"/>
        </w:rPr>
      </w:pPr>
      <w:r w:rsidRPr="00CF15FA">
        <w:rPr>
          <w:b/>
          <w:color w:val="FF0000"/>
          <w:sz w:val="28"/>
          <w:szCs w:val="28"/>
        </w:rPr>
        <w:t xml:space="preserve">S. Cirilo y San </w:t>
      </w:r>
      <w:proofErr w:type="spellStart"/>
      <w:r w:rsidRPr="00CF15FA">
        <w:rPr>
          <w:b/>
          <w:color w:val="FF0000"/>
          <w:sz w:val="28"/>
          <w:szCs w:val="28"/>
        </w:rPr>
        <w:t>Metodio</w:t>
      </w:r>
      <w:proofErr w:type="spellEnd"/>
      <w:r w:rsidR="00CF15FA">
        <w:rPr>
          <w:b/>
          <w:color w:val="FF0000"/>
          <w:sz w:val="28"/>
          <w:szCs w:val="28"/>
        </w:rPr>
        <w:t xml:space="preserve"> </w:t>
      </w:r>
      <w:r w:rsidR="00CF5C08">
        <w:rPr>
          <w:b/>
          <w:color w:val="FF0000"/>
          <w:sz w:val="28"/>
          <w:szCs w:val="28"/>
        </w:rPr>
        <w:t xml:space="preserve">*  </w:t>
      </w:r>
      <w:r w:rsidR="00CF15FA">
        <w:rPr>
          <w:b/>
          <w:color w:val="FF0000"/>
          <w:sz w:val="28"/>
          <w:szCs w:val="28"/>
        </w:rPr>
        <w:t>827-869 y 818-885</w:t>
      </w:r>
    </w:p>
    <w:p w:rsidR="00CF15FA" w:rsidRPr="00CF15FA" w:rsidRDefault="00CF15FA" w:rsidP="00CF15FA">
      <w:pPr>
        <w:jc w:val="center"/>
        <w:rPr>
          <w:b/>
          <w:color w:val="FF0000"/>
          <w:sz w:val="28"/>
          <w:szCs w:val="28"/>
        </w:rPr>
      </w:pPr>
    </w:p>
    <w:p w:rsidR="004048FD" w:rsidRDefault="004048FD" w:rsidP="004048FD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3333750" cy="2419350"/>
            <wp:effectExtent l="19050" t="0" r="0" b="0"/>
            <wp:docPr id="43" name="Imagen 12" descr="Resultado de imagen de san cirilo y san meto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san cirilo y san metodi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FA" w:rsidRPr="00CF15FA" w:rsidRDefault="00CF15FA" w:rsidP="00CF15FA">
      <w:pPr>
        <w:jc w:val="both"/>
        <w:rPr>
          <w:b/>
          <w:color w:val="FF0000"/>
        </w:rPr>
      </w:pPr>
    </w:p>
    <w:p w:rsidR="00CF15FA" w:rsidRPr="00CF15FA" w:rsidRDefault="00CF15FA" w:rsidP="00CF15FA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</w:t>
      </w:r>
      <w:r w:rsidRPr="00CF15FA">
        <w:rPr>
          <w:b/>
          <w:color w:val="FF0000"/>
        </w:rPr>
        <w:t>El trabajo en e</w:t>
      </w:r>
      <w:r>
        <w:rPr>
          <w:b/>
          <w:color w:val="FF0000"/>
        </w:rPr>
        <w:t>q</w:t>
      </w:r>
      <w:r w:rsidRPr="00CF15FA">
        <w:rPr>
          <w:b/>
          <w:color w:val="FF0000"/>
        </w:rPr>
        <w:t>uipo, o compartido, como es el caso de estos</w:t>
      </w:r>
      <w:r>
        <w:rPr>
          <w:b/>
          <w:color w:val="FF0000"/>
        </w:rPr>
        <w:t xml:space="preserve"> </w:t>
      </w:r>
      <w:r w:rsidRPr="00CF15FA">
        <w:rPr>
          <w:b/>
          <w:color w:val="FF0000"/>
        </w:rPr>
        <w:t>dos misionero y promot</w:t>
      </w:r>
      <w:r w:rsidRPr="00CF15FA">
        <w:rPr>
          <w:b/>
          <w:color w:val="FF0000"/>
        </w:rPr>
        <w:t>o</w:t>
      </w:r>
      <w:r w:rsidRPr="00CF15FA">
        <w:rPr>
          <w:b/>
          <w:color w:val="FF0000"/>
        </w:rPr>
        <w:t>re</w:t>
      </w:r>
      <w:r>
        <w:rPr>
          <w:b/>
          <w:color w:val="FF0000"/>
        </w:rPr>
        <w:t>s</w:t>
      </w:r>
      <w:r w:rsidRPr="00CF15FA">
        <w:rPr>
          <w:b/>
          <w:color w:val="FF0000"/>
        </w:rPr>
        <w:t xml:space="preserve"> de </w:t>
      </w:r>
      <w:r>
        <w:rPr>
          <w:b/>
          <w:color w:val="FF0000"/>
        </w:rPr>
        <w:t>l</w:t>
      </w:r>
      <w:r w:rsidRPr="00CF15FA">
        <w:rPr>
          <w:b/>
          <w:color w:val="FF0000"/>
        </w:rPr>
        <w:t>a con</w:t>
      </w:r>
      <w:r>
        <w:rPr>
          <w:b/>
          <w:color w:val="FF0000"/>
        </w:rPr>
        <w:t>ve</w:t>
      </w:r>
      <w:r w:rsidRPr="00CF15FA">
        <w:rPr>
          <w:b/>
          <w:color w:val="FF0000"/>
        </w:rPr>
        <w:t>rsión de los pueblos esclavos, es un recurso magn</w:t>
      </w:r>
      <w:r w:rsidR="00E05003">
        <w:rPr>
          <w:b/>
          <w:color w:val="FF0000"/>
        </w:rPr>
        <w:t>í</w:t>
      </w:r>
      <w:r w:rsidRPr="00CF15FA">
        <w:rPr>
          <w:b/>
          <w:color w:val="FF0000"/>
        </w:rPr>
        <w:t>fico para los catequi</w:t>
      </w:r>
      <w:r w:rsidRPr="00CF15FA">
        <w:rPr>
          <w:b/>
          <w:color w:val="FF0000"/>
        </w:rPr>
        <w:t>s</w:t>
      </w:r>
      <w:r w:rsidRPr="00CF15FA">
        <w:rPr>
          <w:b/>
          <w:color w:val="FF0000"/>
        </w:rPr>
        <w:t>tas. Se asegura</w:t>
      </w:r>
      <w:r>
        <w:rPr>
          <w:b/>
          <w:color w:val="FF0000"/>
        </w:rPr>
        <w:t xml:space="preserve"> con el sistema</w:t>
      </w:r>
      <w:r w:rsidRPr="00CF15FA">
        <w:rPr>
          <w:b/>
          <w:color w:val="FF0000"/>
        </w:rPr>
        <w:t xml:space="preserve"> la solidaridad y los apoyos, la eficacia y el agrado de los destinatarios. El trabajo solitarios es menos gratificante, aunque no es insuficiente.</w:t>
      </w:r>
    </w:p>
    <w:p w:rsidR="004048FD" w:rsidRPr="000B23FC" w:rsidRDefault="004048FD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C</w:t>
      </w:r>
      <w:r w:rsidRPr="000B23FC">
        <w:rPr>
          <w:rFonts w:ascii="Arial" w:hAnsi="Arial" w:cs="Arial"/>
          <w:b/>
          <w:bCs/>
        </w:rPr>
        <w:t>irilo</w:t>
      </w:r>
      <w:r w:rsidRPr="000B23FC">
        <w:rPr>
          <w:rFonts w:ascii="Arial" w:hAnsi="Arial" w:cs="Arial"/>
          <w:b/>
        </w:rPr>
        <w:t xml:space="preserve"> (o </w:t>
      </w:r>
      <w:r w:rsidRPr="000B23FC">
        <w:rPr>
          <w:rFonts w:ascii="Arial" w:hAnsi="Arial" w:cs="Arial"/>
          <w:b/>
          <w:bCs/>
        </w:rPr>
        <w:t>Constantino</w:t>
      </w:r>
      <w:r w:rsidRPr="000B23FC">
        <w:rPr>
          <w:rFonts w:ascii="Arial" w:hAnsi="Arial" w:cs="Arial"/>
          <w:b/>
        </w:rPr>
        <w:t xml:space="preserve">, </w:t>
      </w:r>
      <w:hyperlink r:id="rId9" w:tooltip="827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827</w:t>
        </w:r>
      </w:hyperlink>
      <w:r w:rsidRPr="000B23FC">
        <w:rPr>
          <w:rFonts w:ascii="Arial" w:hAnsi="Arial" w:cs="Arial"/>
          <w:b/>
        </w:rPr>
        <w:t>–</w:t>
      </w:r>
      <w:hyperlink r:id="rId10" w:tooltip="869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869</w:t>
        </w:r>
      </w:hyperlink>
      <w:r w:rsidRPr="000B23FC">
        <w:rPr>
          <w:rFonts w:ascii="Arial" w:hAnsi="Arial" w:cs="Arial"/>
          <w:b/>
        </w:rPr>
        <w:t xml:space="preserve">) y </w:t>
      </w:r>
      <w:proofErr w:type="spellStart"/>
      <w:r w:rsidRPr="000B23FC">
        <w:rPr>
          <w:rFonts w:ascii="Arial" w:hAnsi="Arial" w:cs="Arial"/>
          <w:b/>
          <w:bCs/>
        </w:rPr>
        <w:t>Metodio</w:t>
      </w:r>
      <w:proofErr w:type="spellEnd"/>
      <w:r w:rsidRPr="000B23FC">
        <w:rPr>
          <w:rFonts w:ascii="Arial" w:hAnsi="Arial" w:cs="Arial"/>
          <w:b/>
        </w:rPr>
        <w:t xml:space="preserve"> (</w:t>
      </w:r>
      <w:hyperlink r:id="rId11" w:tooltip="815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815</w:t>
        </w:r>
      </w:hyperlink>
      <w:r w:rsidRPr="000B23FC">
        <w:rPr>
          <w:rFonts w:ascii="Arial" w:hAnsi="Arial" w:cs="Arial"/>
          <w:b/>
        </w:rPr>
        <w:t>–</w:t>
      </w:r>
      <w:hyperlink r:id="rId12" w:tooltip="885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885</w:t>
        </w:r>
      </w:hyperlink>
      <w:r w:rsidRPr="000B23FC">
        <w:rPr>
          <w:rFonts w:ascii="Arial" w:hAnsi="Arial" w:cs="Arial"/>
          <w:b/>
        </w:rPr>
        <w:t xml:space="preserve">), también conocidos como los </w:t>
      </w:r>
      <w:r w:rsidRPr="000B23FC">
        <w:rPr>
          <w:rFonts w:ascii="Arial" w:hAnsi="Arial" w:cs="Arial"/>
          <w:b/>
          <w:bCs/>
        </w:rPr>
        <w:t>apó</w:t>
      </w:r>
      <w:r w:rsidRPr="000B23FC">
        <w:rPr>
          <w:rFonts w:ascii="Arial" w:hAnsi="Arial" w:cs="Arial"/>
          <w:b/>
          <w:bCs/>
        </w:rPr>
        <w:t>s</w:t>
      </w:r>
      <w:r w:rsidRPr="000B23FC">
        <w:rPr>
          <w:rFonts w:ascii="Arial" w:hAnsi="Arial" w:cs="Arial"/>
          <w:b/>
          <w:bCs/>
        </w:rPr>
        <w:t>toles de los eslavos</w:t>
      </w:r>
      <w:r w:rsidRPr="000B23FC">
        <w:rPr>
          <w:rFonts w:ascii="Arial" w:hAnsi="Arial" w:cs="Arial"/>
          <w:b/>
        </w:rPr>
        <w:t xml:space="preserve">, fueron dos hermanos provenientes de </w:t>
      </w:r>
      <w:hyperlink r:id="rId13" w:tooltip="Tesalónic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Tesalónica</w:t>
        </w:r>
      </w:hyperlink>
      <w:r w:rsidRPr="000B23FC">
        <w:rPr>
          <w:rFonts w:ascii="Arial" w:hAnsi="Arial" w:cs="Arial"/>
          <w:b/>
        </w:rPr>
        <w:t xml:space="preserve">, de origen búlgaro , en el </w:t>
      </w:r>
      <w:hyperlink r:id="rId14" w:tooltip="Imperio bizantin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Pr="000B23FC">
        <w:rPr>
          <w:rFonts w:ascii="Arial" w:hAnsi="Arial" w:cs="Arial"/>
          <w:b/>
        </w:rPr>
        <w:t xml:space="preserve">, que se convirtieron en </w:t>
      </w:r>
      <w:hyperlink r:id="rId15" w:tooltip="Misión (religión)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misioneros</w:t>
        </w:r>
      </w:hyperlink>
      <w:r w:rsidRPr="000B23FC">
        <w:rPr>
          <w:rFonts w:ascii="Arial" w:hAnsi="Arial" w:cs="Arial"/>
          <w:b/>
        </w:rPr>
        <w:t xml:space="preserve"> del </w:t>
      </w:r>
      <w:hyperlink r:id="rId16" w:tooltip="Cristianism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Pr="000B23FC">
        <w:rPr>
          <w:rFonts w:ascii="Arial" w:hAnsi="Arial" w:cs="Arial"/>
          <w:b/>
        </w:rPr>
        <w:t xml:space="preserve"> primero en </w:t>
      </w:r>
      <w:hyperlink r:id="rId17" w:tooltip="Crime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Cr</w:t>
        </w:r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mea</w:t>
        </w:r>
      </w:hyperlink>
      <w:r w:rsidRPr="000B23FC">
        <w:rPr>
          <w:rFonts w:ascii="Arial" w:hAnsi="Arial" w:cs="Arial"/>
          <w:b/>
        </w:rPr>
        <w:t xml:space="preserve"> y después en el Imperio de la </w:t>
      </w:r>
      <w:hyperlink r:id="rId18" w:tooltip="Gran Moravi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Gran Moravia</w:t>
        </w:r>
      </w:hyperlink>
      <w:r w:rsidRPr="000B23FC">
        <w:rPr>
          <w:rFonts w:ascii="Arial" w:hAnsi="Arial" w:cs="Arial"/>
          <w:b/>
        </w:rPr>
        <w:t xml:space="preserve">. Se los considera inventores y </w:t>
      </w:r>
      <w:r>
        <w:rPr>
          <w:rFonts w:ascii="Arial" w:hAnsi="Arial" w:cs="Arial"/>
          <w:b/>
        </w:rPr>
        <w:t>difusores</w:t>
      </w:r>
      <w:r w:rsidRPr="000B23FC">
        <w:rPr>
          <w:rFonts w:ascii="Arial" w:hAnsi="Arial" w:cs="Arial"/>
          <w:b/>
        </w:rPr>
        <w:t xml:space="preserve"> del </w:t>
      </w:r>
      <w:hyperlink r:id="rId19" w:tooltip="Alfabeto glagolític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alfabeto glagolítico</w:t>
        </w:r>
      </w:hyperlink>
      <w:r w:rsidRPr="000B23FC">
        <w:rPr>
          <w:rFonts w:ascii="Arial" w:hAnsi="Arial" w:cs="Arial"/>
          <w:b/>
        </w:rPr>
        <w:t xml:space="preserve">, usado en manuscritos </w:t>
      </w:r>
      <w:hyperlink r:id="rId20" w:tooltip="Lenguas eslavas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eslavos</w:t>
        </w:r>
      </w:hyperlink>
      <w:r w:rsidRPr="000B23FC">
        <w:rPr>
          <w:rFonts w:ascii="Arial" w:hAnsi="Arial" w:cs="Arial"/>
          <w:b/>
        </w:rPr>
        <w:t xml:space="preserve"> antes del desarrollo del </w:t>
      </w:r>
      <w:hyperlink r:id="rId21" w:tooltip="Alfabeto cirílic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alfabeto cirílico</w:t>
        </w:r>
      </w:hyperlink>
      <w:r w:rsidRPr="000B23FC">
        <w:rPr>
          <w:rFonts w:ascii="Arial" w:hAnsi="Arial" w:cs="Arial"/>
          <w:b/>
        </w:rPr>
        <w:t xml:space="preserve">, derivado del </w:t>
      </w:r>
      <w:hyperlink r:id="rId22" w:tooltip="Alfabeto grieg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alfabeto griego</w:t>
        </w:r>
      </w:hyperlink>
      <w:r w:rsidRPr="000B23FC">
        <w:rPr>
          <w:rFonts w:ascii="Arial" w:hAnsi="Arial" w:cs="Arial"/>
          <w:b/>
        </w:rPr>
        <w:t xml:space="preserve"> con elementos de los alfabetos </w:t>
      </w:r>
      <w:hyperlink r:id="rId23" w:tooltip="Alfabeto copt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copto</w:t>
        </w:r>
      </w:hyperlink>
      <w:r w:rsidRPr="000B23FC">
        <w:rPr>
          <w:rFonts w:ascii="Arial" w:hAnsi="Arial" w:cs="Arial"/>
          <w:b/>
        </w:rPr>
        <w:t xml:space="preserve"> y </w:t>
      </w:r>
      <w:hyperlink r:id="rId24" w:tooltip="Alfabeto hebre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hebreo</w:t>
        </w:r>
      </w:hyperlink>
      <w:r w:rsidRPr="000B23FC">
        <w:rPr>
          <w:rFonts w:ascii="Arial" w:hAnsi="Arial" w:cs="Arial"/>
          <w:b/>
        </w:rPr>
        <w:t xml:space="preserve">, que a su vez sigue utilizándose en varias </w:t>
      </w:r>
      <w:hyperlink r:id="rId25" w:tooltip="Lenguas eslavas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lenguas eslavas</w:t>
        </w:r>
      </w:hyperlink>
      <w:r w:rsidRPr="000B23FC">
        <w:rPr>
          <w:rFonts w:ascii="Arial" w:hAnsi="Arial" w:cs="Arial"/>
          <w:b/>
        </w:rPr>
        <w:t>.</w:t>
      </w:r>
    </w:p>
    <w:p w:rsidR="004048FD" w:rsidRDefault="004048FD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B23FC">
        <w:rPr>
          <w:rFonts w:ascii="Arial" w:hAnsi="Arial" w:cs="Arial"/>
          <w:b/>
        </w:rPr>
        <w:t>Tras la muerte de su padre, Cirilo se marchó a Constantinopla, la capital del Imperio b</w:t>
      </w:r>
      <w:r w:rsidRPr="000B23FC">
        <w:rPr>
          <w:rFonts w:ascii="Arial" w:hAnsi="Arial" w:cs="Arial"/>
          <w:b/>
        </w:rPr>
        <w:t>i</w:t>
      </w:r>
      <w:r w:rsidRPr="000B23FC">
        <w:rPr>
          <w:rFonts w:ascii="Arial" w:hAnsi="Arial" w:cs="Arial"/>
          <w:b/>
        </w:rPr>
        <w:t>zantino, en cuya universidad imperial estudió y donde se relacionó con ilustres educad</w:t>
      </w:r>
      <w:r w:rsidRPr="000B23FC">
        <w:rPr>
          <w:rFonts w:ascii="Arial" w:hAnsi="Arial" w:cs="Arial"/>
          <w:b/>
        </w:rPr>
        <w:t>o</w:t>
      </w:r>
      <w:r w:rsidRPr="000B23FC">
        <w:rPr>
          <w:rFonts w:ascii="Arial" w:hAnsi="Arial" w:cs="Arial"/>
          <w:b/>
        </w:rPr>
        <w:t xml:space="preserve">res. Ocupó el cargo de bibliotecario de la basílica de Santa Sofía, el edificio eclesiástico de mayor importancia en Oriente, y posteriormente fue profesor de Filosofía. De hecho, sus logros académicos lo hicieron ganarse el apelativo de Filósofo. </w:t>
      </w:r>
    </w:p>
    <w:p w:rsidR="004048FD" w:rsidRDefault="004048FD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0B23FC">
        <w:rPr>
          <w:rFonts w:ascii="Arial" w:hAnsi="Arial" w:cs="Arial"/>
          <w:b/>
        </w:rPr>
        <w:t xml:space="preserve">Mientras tanto, </w:t>
      </w:r>
      <w:proofErr w:type="spellStart"/>
      <w:r w:rsidRPr="000B23FC">
        <w:rPr>
          <w:rFonts w:ascii="Arial" w:hAnsi="Arial" w:cs="Arial"/>
          <w:b/>
        </w:rPr>
        <w:t>Metodio</w:t>
      </w:r>
      <w:proofErr w:type="spellEnd"/>
      <w:r w:rsidRPr="000B23FC">
        <w:rPr>
          <w:rFonts w:ascii="Arial" w:hAnsi="Arial" w:cs="Arial"/>
          <w:b/>
        </w:rPr>
        <w:t xml:space="preserve"> emprendió la misma carrera que su padre: la administración pol</w:t>
      </w:r>
      <w:r w:rsidRPr="000B23FC">
        <w:rPr>
          <w:rFonts w:ascii="Arial" w:hAnsi="Arial" w:cs="Arial"/>
          <w:b/>
        </w:rPr>
        <w:t>í</w:t>
      </w:r>
      <w:r w:rsidRPr="000B23FC">
        <w:rPr>
          <w:rFonts w:ascii="Arial" w:hAnsi="Arial" w:cs="Arial"/>
          <w:b/>
        </w:rPr>
        <w:t>tica. Alcanzó el cargo de arconte (es decir, gobernador) de una provincia bizantina fronter</w:t>
      </w:r>
      <w:r w:rsidRPr="000B23FC">
        <w:rPr>
          <w:rFonts w:ascii="Arial" w:hAnsi="Arial" w:cs="Arial"/>
          <w:b/>
        </w:rPr>
        <w:t>i</w:t>
      </w:r>
      <w:r w:rsidRPr="000B23FC">
        <w:rPr>
          <w:rFonts w:ascii="Arial" w:hAnsi="Arial" w:cs="Arial"/>
          <w:b/>
        </w:rPr>
        <w:t xml:space="preserve">za en la que vivían muchos eslavos. Pero se retiró a un monasterio de Bitinia (Asia Menor), donde se le unió Cirilo en 855. En 860, el </w:t>
      </w:r>
      <w:hyperlink r:id="rId26" w:tooltip="Patriarca de Constantinopl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patriarca de Constantinopla</w:t>
        </w:r>
      </w:hyperlink>
      <w:r w:rsidRPr="000B23FC">
        <w:rPr>
          <w:rFonts w:ascii="Arial" w:hAnsi="Arial" w:cs="Arial"/>
          <w:b/>
        </w:rPr>
        <w:t xml:space="preserve"> envió a los dos he</w:t>
      </w:r>
      <w:r w:rsidRPr="000B23FC">
        <w:rPr>
          <w:rFonts w:ascii="Arial" w:hAnsi="Arial" w:cs="Arial"/>
          <w:b/>
        </w:rPr>
        <w:t>r</w:t>
      </w:r>
      <w:r w:rsidRPr="000B23FC">
        <w:rPr>
          <w:rFonts w:ascii="Arial" w:hAnsi="Arial" w:cs="Arial"/>
          <w:b/>
        </w:rPr>
        <w:t xml:space="preserve">manos a cumplir una misión en el extranjero entre los </w:t>
      </w:r>
      <w:hyperlink r:id="rId27" w:tooltip="Jázaros" w:history="1">
        <w:proofErr w:type="spellStart"/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jázaros</w:t>
        </w:r>
        <w:proofErr w:type="spellEnd"/>
      </w:hyperlink>
      <w:r w:rsidRPr="000B23FC">
        <w:rPr>
          <w:rFonts w:ascii="Arial" w:hAnsi="Arial" w:cs="Arial"/>
          <w:b/>
        </w:rPr>
        <w:t>, pueblo que moraba al no</w:t>
      </w:r>
      <w:r w:rsidRPr="000B23FC">
        <w:rPr>
          <w:rFonts w:ascii="Arial" w:hAnsi="Arial" w:cs="Arial"/>
          <w:b/>
        </w:rPr>
        <w:t>r</w:t>
      </w:r>
      <w:r w:rsidRPr="000B23FC">
        <w:rPr>
          <w:rFonts w:ascii="Arial" w:hAnsi="Arial" w:cs="Arial"/>
          <w:b/>
        </w:rPr>
        <w:t xml:space="preserve">deste del </w:t>
      </w:r>
      <w:hyperlink r:id="rId28" w:tooltip="Mar Negr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mar Negro</w:t>
        </w:r>
      </w:hyperlink>
      <w:r w:rsidRPr="000B23FC">
        <w:rPr>
          <w:rFonts w:ascii="Arial" w:hAnsi="Arial" w:cs="Arial"/>
          <w:b/>
        </w:rPr>
        <w:t xml:space="preserve"> y que aún dudaba entre el islam, el judaísmo y el cristianismo. </w:t>
      </w:r>
    </w:p>
    <w:p w:rsidR="004048FD" w:rsidRPr="000B23FC" w:rsidRDefault="004048FD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0B23FC">
        <w:rPr>
          <w:rFonts w:ascii="Arial" w:hAnsi="Arial" w:cs="Arial"/>
          <w:b/>
        </w:rPr>
        <w:t xml:space="preserve">Antes de llegar a su destino, Cirilo se quedó durante algún tiempo en </w:t>
      </w:r>
      <w:hyperlink r:id="rId29" w:tooltip="Quersones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Quersoneso</w:t>
        </w:r>
      </w:hyperlink>
      <w:r w:rsidRPr="000B23FC">
        <w:rPr>
          <w:rFonts w:ascii="Arial" w:hAnsi="Arial" w:cs="Arial"/>
          <w:b/>
        </w:rPr>
        <w:t xml:space="preserve"> (</w:t>
      </w:r>
      <w:hyperlink r:id="rId30" w:tooltip="Crime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Crimea</w:t>
        </w:r>
      </w:hyperlink>
      <w:r w:rsidRPr="000B23FC">
        <w:rPr>
          <w:rFonts w:ascii="Arial" w:hAnsi="Arial" w:cs="Arial"/>
          <w:b/>
        </w:rPr>
        <w:t>), donde, en opinión de algunos especialistas, aprendió hebreo y samaritano, y tr</w:t>
      </w:r>
      <w:r w:rsidRPr="000B23FC">
        <w:rPr>
          <w:rFonts w:ascii="Arial" w:hAnsi="Arial" w:cs="Arial"/>
          <w:b/>
        </w:rPr>
        <w:t>a</w:t>
      </w:r>
      <w:r w:rsidRPr="000B23FC">
        <w:rPr>
          <w:rFonts w:ascii="Arial" w:hAnsi="Arial" w:cs="Arial"/>
          <w:b/>
        </w:rPr>
        <w:t xml:space="preserve">dujo una gramática hebrea al idioma de los </w:t>
      </w:r>
      <w:proofErr w:type="spellStart"/>
      <w:r w:rsidRPr="000B23FC">
        <w:rPr>
          <w:rFonts w:ascii="Arial" w:hAnsi="Arial" w:cs="Arial"/>
          <w:b/>
        </w:rPr>
        <w:t>jázaros</w:t>
      </w:r>
      <w:proofErr w:type="spellEnd"/>
    </w:p>
    <w:p w:rsidR="004048FD" w:rsidRPr="000B23FC" w:rsidRDefault="004048FD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B23FC">
        <w:rPr>
          <w:rFonts w:ascii="Arial" w:hAnsi="Arial" w:cs="Arial"/>
          <w:b/>
        </w:rPr>
        <w:t>“</w:t>
      </w:r>
      <w:r w:rsidRPr="000B23FC">
        <w:rPr>
          <w:rFonts w:ascii="Arial" w:hAnsi="Arial" w:cs="Arial"/>
          <w:b/>
          <w:i/>
          <w:iCs/>
        </w:rPr>
        <w:t>Nuestra nación está bautizada, pero todavía carece de maestros. No entendemos ni el griego ni el latín. [...] No entendemos los caracteres escritos ni su significado; enviadnos maestros que nos enseñen las palabras de las Escrituras y su sentido.</w:t>
      </w:r>
      <w:r w:rsidRPr="000B23FC">
        <w:rPr>
          <w:rFonts w:ascii="Arial" w:hAnsi="Arial" w:cs="Arial"/>
          <w:b/>
        </w:rPr>
        <w:t>”</w:t>
      </w:r>
      <w:r w:rsidR="00CF15FA">
        <w:rPr>
          <w:rFonts w:ascii="Arial" w:hAnsi="Arial" w:cs="Arial"/>
          <w:b/>
        </w:rPr>
        <w:t xml:space="preserve"> escribía el dirige</w:t>
      </w:r>
      <w:r w:rsidR="00CF15FA">
        <w:rPr>
          <w:rFonts w:ascii="Arial" w:hAnsi="Arial" w:cs="Arial"/>
          <w:b/>
        </w:rPr>
        <w:t>n</w:t>
      </w:r>
      <w:r w:rsidR="00CF15FA">
        <w:rPr>
          <w:rFonts w:ascii="Arial" w:hAnsi="Arial" w:cs="Arial"/>
          <w:b/>
        </w:rPr>
        <w:t xml:space="preserve">te </w:t>
      </w:r>
      <w:hyperlink r:id="rId31" w:tooltip="Ratislav I" w:history="1">
        <w:proofErr w:type="spellStart"/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Ratislav</w:t>
        </w:r>
        <w:proofErr w:type="spellEnd"/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 xml:space="preserve"> I</w:t>
        </w:r>
      </w:hyperlink>
      <w:r w:rsidRPr="000B23FC">
        <w:rPr>
          <w:rFonts w:ascii="Arial" w:hAnsi="Arial" w:cs="Arial"/>
          <w:b/>
        </w:rPr>
        <w:t>, p</w:t>
      </w:r>
      <w:r w:rsidR="00CF15FA">
        <w:rPr>
          <w:rFonts w:ascii="Arial" w:hAnsi="Arial" w:cs="Arial"/>
          <w:b/>
        </w:rPr>
        <w:t>ríncipe de Moravia, (862 E.C.)</w:t>
      </w:r>
    </w:p>
    <w:p w:rsidR="004048FD" w:rsidRPr="000B23FC" w:rsidRDefault="004048FD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B23FC">
        <w:rPr>
          <w:rFonts w:ascii="Arial" w:hAnsi="Arial" w:cs="Arial"/>
          <w:b/>
        </w:rPr>
        <w:t xml:space="preserve">En el año </w:t>
      </w:r>
      <w:hyperlink r:id="rId32" w:tooltip="862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862</w:t>
        </w:r>
      </w:hyperlink>
      <w:r w:rsidRPr="000B23FC">
        <w:rPr>
          <w:rFonts w:ascii="Arial" w:hAnsi="Arial" w:cs="Arial"/>
          <w:b/>
        </w:rPr>
        <w:t xml:space="preserve"> fueron invitados por el príncipe </w:t>
      </w:r>
      <w:hyperlink r:id="rId33" w:tooltip="Ratislav I" w:history="1">
        <w:proofErr w:type="spellStart"/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Ratislav</w:t>
        </w:r>
        <w:proofErr w:type="spellEnd"/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 xml:space="preserve"> I</w:t>
        </w:r>
      </w:hyperlink>
      <w:r w:rsidRPr="000B23FC">
        <w:rPr>
          <w:rFonts w:ascii="Arial" w:hAnsi="Arial" w:cs="Arial"/>
          <w:b/>
        </w:rPr>
        <w:t xml:space="preserve"> para propagar el </w:t>
      </w:r>
      <w:hyperlink r:id="rId34" w:tooltip="Cristianism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Pr="000B23FC">
        <w:rPr>
          <w:rFonts w:ascii="Arial" w:hAnsi="Arial" w:cs="Arial"/>
          <w:b/>
        </w:rPr>
        <w:t xml:space="preserve"> en lengua eslava en la </w:t>
      </w:r>
      <w:hyperlink r:id="rId35" w:tooltip="Gran Moravi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Gran Moravia</w:t>
        </w:r>
      </w:hyperlink>
      <w:r w:rsidRPr="000B23FC">
        <w:rPr>
          <w:rFonts w:ascii="Arial" w:hAnsi="Arial" w:cs="Arial"/>
          <w:b/>
        </w:rPr>
        <w:t xml:space="preserve">, cosa que hicieron hasta sus muertes, en </w:t>
      </w:r>
      <w:hyperlink r:id="rId36" w:tooltip="869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869</w:t>
        </w:r>
      </w:hyperlink>
      <w:r w:rsidRPr="000B23FC">
        <w:rPr>
          <w:rFonts w:ascii="Arial" w:hAnsi="Arial" w:cs="Arial"/>
          <w:b/>
        </w:rPr>
        <w:t xml:space="preserve"> (Cirilo en </w:t>
      </w:r>
      <w:hyperlink r:id="rId37" w:tooltip="Rom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0B23FC">
        <w:rPr>
          <w:rFonts w:ascii="Arial" w:hAnsi="Arial" w:cs="Arial"/>
          <w:b/>
        </w:rPr>
        <w:t xml:space="preserve">) y </w:t>
      </w:r>
      <w:hyperlink r:id="rId38" w:tooltip="885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885</w:t>
        </w:r>
      </w:hyperlink>
      <w:r w:rsidRPr="000B23FC">
        <w:rPr>
          <w:rFonts w:ascii="Arial" w:hAnsi="Arial" w:cs="Arial"/>
          <w:b/>
        </w:rPr>
        <w:t xml:space="preserve"> (</w:t>
      </w:r>
      <w:proofErr w:type="spellStart"/>
      <w:r w:rsidRPr="000B23FC">
        <w:rPr>
          <w:rFonts w:ascii="Arial" w:hAnsi="Arial" w:cs="Arial"/>
          <w:b/>
        </w:rPr>
        <w:t>Metodio</w:t>
      </w:r>
      <w:proofErr w:type="spellEnd"/>
      <w:r w:rsidRPr="000B23FC">
        <w:rPr>
          <w:rFonts w:ascii="Arial" w:hAnsi="Arial" w:cs="Arial"/>
          <w:b/>
        </w:rPr>
        <w:t xml:space="preserve"> en Gran Moravia), respectivamente.</w:t>
      </w:r>
    </w:p>
    <w:p w:rsidR="004048FD" w:rsidRDefault="004048FD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0B23FC">
        <w:rPr>
          <w:rFonts w:ascii="Arial" w:hAnsi="Arial" w:cs="Arial"/>
          <w:b/>
        </w:rPr>
        <w:t xml:space="preserve">Para llevar a cabo su misión, y gracias a los conocimientos de la lengua </w:t>
      </w:r>
      <w:r w:rsidR="00CF15FA">
        <w:rPr>
          <w:rFonts w:ascii="Arial" w:hAnsi="Arial" w:cs="Arial"/>
          <w:b/>
        </w:rPr>
        <w:t xml:space="preserve"> </w:t>
      </w:r>
      <w:r w:rsidRPr="000B23FC">
        <w:rPr>
          <w:rFonts w:ascii="Arial" w:hAnsi="Arial" w:cs="Arial"/>
          <w:b/>
        </w:rPr>
        <w:t>eslava</w:t>
      </w:r>
      <w:r w:rsidR="00CF15FA">
        <w:rPr>
          <w:rFonts w:ascii="Arial" w:hAnsi="Arial" w:cs="Arial"/>
          <w:b/>
        </w:rPr>
        <w:t xml:space="preserve"> </w:t>
      </w:r>
      <w:r w:rsidRPr="000B23FC">
        <w:rPr>
          <w:rFonts w:ascii="Arial" w:hAnsi="Arial" w:cs="Arial"/>
          <w:b/>
        </w:rPr>
        <w:t xml:space="preserve"> que </w:t>
      </w:r>
      <w:r w:rsidR="00CF15FA">
        <w:rPr>
          <w:rFonts w:ascii="Arial" w:hAnsi="Arial" w:cs="Arial"/>
          <w:b/>
        </w:rPr>
        <w:t xml:space="preserve"> </w:t>
      </w:r>
      <w:r w:rsidRPr="000B23FC">
        <w:rPr>
          <w:rFonts w:ascii="Arial" w:hAnsi="Arial" w:cs="Arial"/>
          <w:b/>
        </w:rPr>
        <w:t>tenían (su madre era búlgara), desarrollaron la escritura glagolítica, mediante la cual trad</w:t>
      </w:r>
      <w:r w:rsidRPr="000B23FC">
        <w:rPr>
          <w:rFonts w:ascii="Arial" w:hAnsi="Arial" w:cs="Arial"/>
          <w:b/>
        </w:rPr>
        <w:t>u</w:t>
      </w:r>
      <w:r w:rsidRPr="000B23FC">
        <w:rPr>
          <w:rFonts w:ascii="Arial" w:hAnsi="Arial" w:cs="Arial"/>
          <w:b/>
        </w:rPr>
        <w:t xml:space="preserve">jeron las </w:t>
      </w:r>
      <w:hyperlink r:id="rId39" w:tooltip="Sagradas Escrituras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Sagradas Escrituras</w:t>
        </w:r>
      </w:hyperlink>
      <w:r w:rsidRPr="000B23FC">
        <w:rPr>
          <w:rFonts w:ascii="Arial" w:hAnsi="Arial" w:cs="Arial"/>
          <w:b/>
        </w:rPr>
        <w:t xml:space="preserve"> al </w:t>
      </w:r>
      <w:hyperlink r:id="rId40" w:tooltip="Antiguo eslavo eclesiástic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antiguo eslavo eclesiástico</w:t>
        </w:r>
      </w:hyperlink>
      <w:r w:rsidRPr="000B23FC">
        <w:rPr>
          <w:rFonts w:ascii="Arial" w:hAnsi="Arial" w:cs="Arial"/>
          <w:b/>
        </w:rPr>
        <w:t>.</w:t>
      </w:r>
    </w:p>
    <w:p w:rsidR="004048FD" w:rsidRPr="000B23FC" w:rsidRDefault="004048FD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B23FC">
        <w:rPr>
          <w:rFonts w:ascii="Arial" w:hAnsi="Arial" w:cs="Arial"/>
          <w:b/>
        </w:rPr>
        <w:t xml:space="preserve"> El </w:t>
      </w:r>
      <w:hyperlink r:id="rId41" w:tooltip="Pap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Pr="000B23FC">
        <w:rPr>
          <w:rFonts w:ascii="Arial" w:hAnsi="Arial" w:cs="Arial"/>
          <w:b/>
        </w:rPr>
        <w:t xml:space="preserve"> </w:t>
      </w:r>
      <w:hyperlink r:id="rId42" w:tooltip="Adriano II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Adriano II</w:t>
        </w:r>
      </w:hyperlink>
      <w:r w:rsidRPr="000B23FC">
        <w:rPr>
          <w:rFonts w:ascii="Arial" w:hAnsi="Arial" w:cs="Arial"/>
          <w:b/>
        </w:rPr>
        <w:t xml:space="preserve"> otorgó en </w:t>
      </w:r>
      <w:hyperlink r:id="rId43" w:tooltip="867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867</w:t>
        </w:r>
      </w:hyperlink>
      <w:r w:rsidRPr="000B23FC">
        <w:rPr>
          <w:rFonts w:ascii="Arial" w:hAnsi="Arial" w:cs="Arial"/>
          <w:b/>
        </w:rPr>
        <w:t xml:space="preserve"> una </w:t>
      </w:r>
      <w:hyperlink r:id="rId44" w:tooltip="Bul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bula</w:t>
        </w:r>
      </w:hyperlink>
      <w:r w:rsidRPr="000B23FC">
        <w:rPr>
          <w:rFonts w:ascii="Arial" w:hAnsi="Arial" w:cs="Arial"/>
          <w:b/>
        </w:rPr>
        <w:t xml:space="preserve"> por la que se reconocía el uso del antiguo e</w:t>
      </w:r>
      <w:r w:rsidRPr="000B23FC">
        <w:rPr>
          <w:rFonts w:ascii="Arial" w:hAnsi="Arial" w:cs="Arial"/>
          <w:b/>
        </w:rPr>
        <w:t>s</w:t>
      </w:r>
      <w:r w:rsidRPr="000B23FC">
        <w:rPr>
          <w:rFonts w:ascii="Arial" w:hAnsi="Arial" w:cs="Arial"/>
          <w:b/>
        </w:rPr>
        <w:t xml:space="preserve">lavo eclesiástico en la </w:t>
      </w:r>
      <w:hyperlink r:id="rId45" w:tooltip="Liturgi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liturgia</w:t>
        </w:r>
      </w:hyperlink>
      <w:r w:rsidRPr="000B23FC">
        <w:rPr>
          <w:rFonts w:ascii="Arial" w:hAnsi="Arial" w:cs="Arial"/>
          <w:b/>
        </w:rPr>
        <w:t xml:space="preserve">, uso que sigue </w:t>
      </w:r>
      <w:r w:rsidR="00CF15FA">
        <w:rPr>
          <w:rFonts w:ascii="Arial" w:hAnsi="Arial" w:cs="Arial"/>
          <w:b/>
        </w:rPr>
        <w:t>presente</w:t>
      </w:r>
      <w:r w:rsidRPr="000B23FC">
        <w:rPr>
          <w:rFonts w:ascii="Arial" w:hAnsi="Arial" w:cs="Arial"/>
          <w:b/>
        </w:rPr>
        <w:t xml:space="preserve"> en varias </w:t>
      </w:r>
      <w:hyperlink r:id="rId46" w:tooltip="Iglesia ortodox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iglesias ortodoxas</w:t>
        </w:r>
      </w:hyperlink>
      <w:r w:rsidRPr="000B23FC">
        <w:rPr>
          <w:rFonts w:ascii="Arial" w:hAnsi="Arial" w:cs="Arial"/>
          <w:b/>
        </w:rPr>
        <w:t xml:space="preserve"> eslavas</w:t>
      </w:r>
      <w:r w:rsidR="00CF15FA">
        <w:rPr>
          <w:rFonts w:ascii="Arial" w:hAnsi="Arial" w:cs="Arial"/>
          <w:b/>
        </w:rPr>
        <w:t xml:space="preserve"> y que se ajusta más a la </w:t>
      </w:r>
      <w:proofErr w:type="spellStart"/>
      <w:r w:rsidR="00CF15FA">
        <w:rPr>
          <w:rFonts w:ascii="Arial" w:hAnsi="Arial" w:cs="Arial"/>
          <w:b/>
        </w:rPr>
        <w:t>ideosincrasia</w:t>
      </w:r>
      <w:proofErr w:type="spellEnd"/>
      <w:r w:rsidR="00CF15FA">
        <w:rPr>
          <w:rFonts w:ascii="Arial" w:hAnsi="Arial" w:cs="Arial"/>
          <w:b/>
        </w:rPr>
        <w:t xml:space="preserve"> de sus gentes</w:t>
      </w:r>
      <w:r w:rsidRPr="000B23FC">
        <w:rPr>
          <w:rFonts w:ascii="Arial" w:hAnsi="Arial" w:cs="Arial"/>
          <w:b/>
        </w:rPr>
        <w:t>.</w:t>
      </w:r>
    </w:p>
    <w:p w:rsidR="004048FD" w:rsidRPr="000B23FC" w:rsidRDefault="00CF15FA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048FD" w:rsidRPr="000B23FC">
        <w:rPr>
          <w:rFonts w:ascii="Arial" w:hAnsi="Arial" w:cs="Arial"/>
          <w:b/>
        </w:rPr>
        <w:t xml:space="preserve">Posteriormente según el polaco </w:t>
      </w:r>
      <w:proofErr w:type="spellStart"/>
      <w:r w:rsidR="004048FD" w:rsidRPr="000B23FC">
        <w:rPr>
          <w:rFonts w:ascii="Arial" w:hAnsi="Arial" w:cs="Arial"/>
          <w:b/>
        </w:rPr>
        <w:t>Rocznik</w:t>
      </w:r>
      <w:proofErr w:type="spellEnd"/>
      <w:r w:rsidR="004048FD" w:rsidRPr="000B23FC">
        <w:rPr>
          <w:rFonts w:ascii="Arial" w:hAnsi="Arial" w:cs="Arial"/>
          <w:b/>
        </w:rPr>
        <w:t xml:space="preserve"> </w:t>
      </w:r>
      <w:proofErr w:type="spellStart"/>
      <w:r w:rsidR="004048FD" w:rsidRPr="000B23FC">
        <w:rPr>
          <w:rFonts w:ascii="Arial" w:hAnsi="Arial" w:cs="Arial"/>
          <w:b/>
        </w:rPr>
        <w:t>Krasińskich</w:t>
      </w:r>
      <w:proofErr w:type="spellEnd"/>
      <w:r w:rsidR="004048FD" w:rsidRPr="000B23FC">
        <w:rPr>
          <w:rFonts w:ascii="Arial" w:hAnsi="Arial" w:cs="Arial"/>
          <w:b/>
        </w:rPr>
        <w:t xml:space="preserve">, los dos religiosos continuaron su viaje convirtiéndose en los primeros maestros de la doctrina cristiana para el Gran Príncipe </w:t>
      </w:r>
      <w:hyperlink r:id="rId47" w:tooltip="Géza de Hungría" w:history="1">
        <w:proofErr w:type="spellStart"/>
        <w:r w:rsidR="004048FD" w:rsidRPr="000B23FC">
          <w:rPr>
            <w:rStyle w:val="Hipervnculo"/>
            <w:rFonts w:ascii="Arial" w:hAnsi="Arial" w:cs="Arial"/>
            <w:b/>
            <w:color w:val="auto"/>
            <w:u w:val="none"/>
          </w:rPr>
          <w:t>Géza</w:t>
        </w:r>
        <w:proofErr w:type="spellEnd"/>
        <w:r w:rsidR="004048FD" w:rsidRPr="000B23FC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Hungría</w:t>
        </w:r>
      </w:hyperlink>
      <w:r w:rsidR="004048FD">
        <w:t xml:space="preserve">, </w:t>
      </w:r>
      <w:r w:rsidR="004048FD">
        <w:rPr>
          <w:rFonts w:ascii="Arial" w:hAnsi="Arial" w:cs="Arial"/>
          <w:b/>
        </w:rPr>
        <w:t>qu</w:t>
      </w:r>
      <w:r w:rsidR="004048FD" w:rsidRPr="000B23FC">
        <w:rPr>
          <w:rFonts w:ascii="Arial" w:hAnsi="Arial" w:cs="Arial"/>
          <w:b/>
        </w:rPr>
        <w:t>ien era aún pagano. Si bien el primer acercamiento fue con doctos o</w:t>
      </w:r>
      <w:r w:rsidR="004048FD" w:rsidRPr="000B23FC">
        <w:rPr>
          <w:rFonts w:ascii="Arial" w:hAnsi="Arial" w:cs="Arial"/>
          <w:b/>
        </w:rPr>
        <w:t>r</w:t>
      </w:r>
      <w:r w:rsidR="004048FD" w:rsidRPr="000B23FC">
        <w:rPr>
          <w:rFonts w:ascii="Arial" w:hAnsi="Arial" w:cs="Arial"/>
          <w:b/>
        </w:rPr>
        <w:t xml:space="preserve">todoxos, posteriormente los húngaros se cristianizarían bajo la </w:t>
      </w:r>
      <w:hyperlink r:id="rId48" w:tooltip="Fe católica" w:history="1">
        <w:r w:rsidR="004048FD" w:rsidRPr="000B23FC">
          <w:rPr>
            <w:rStyle w:val="Hipervnculo"/>
            <w:rFonts w:ascii="Arial" w:hAnsi="Arial" w:cs="Arial"/>
            <w:b/>
            <w:color w:val="auto"/>
            <w:u w:val="none"/>
          </w:rPr>
          <w:t>fe católica</w:t>
        </w:r>
      </w:hyperlink>
      <w:r w:rsidR="004048FD" w:rsidRPr="000B23FC">
        <w:rPr>
          <w:rFonts w:ascii="Arial" w:hAnsi="Arial" w:cs="Arial"/>
          <w:b/>
        </w:rPr>
        <w:t xml:space="preserve">, tras la iniciativa de </w:t>
      </w:r>
      <w:hyperlink r:id="rId49" w:tooltip="Otón III del Sacro Imperio Romano Germánico" w:history="1">
        <w:r w:rsidR="004048FD" w:rsidRPr="000B23FC">
          <w:rPr>
            <w:rStyle w:val="Hipervnculo"/>
            <w:rFonts w:ascii="Arial" w:hAnsi="Arial" w:cs="Arial"/>
            <w:b/>
            <w:color w:val="auto"/>
            <w:u w:val="none"/>
          </w:rPr>
          <w:t>Otón III del Sacro Imperio Romano Germánico</w:t>
        </w:r>
      </w:hyperlink>
      <w:r w:rsidR="004048FD" w:rsidRPr="000B23FC">
        <w:rPr>
          <w:rFonts w:ascii="Arial" w:hAnsi="Arial" w:cs="Arial"/>
          <w:b/>
        </w:rPr>
        <w:t xml:space="preserve"> y la actividad evangelizadora de San </w:t>
      </w:r>
      <w:hyperlink r:id="rId50" w:tooltip="Adalberto de Praga" w:history="1">
        <w:r w:rsidR="004048FD" w:rsidRPr="000B23FC">
          <w:rPr>
            <w:rStyle w:val="Hipervnculo"/>
            <w:rFonts w:ascii="Arial" w:hAnsi="Arial" w:cs="Arial"/>
            <w:b/>
            <w:color w:val="auto"/>
            <w:u w:val="none"/>
          </w:rPr>
          <w:t>Adalberto de Praga</w:t>
        </w:r>
      </w:hyperlink>
      <w:r>
        <w:t>.</w:t>
      </w:r>
    </w:p>
    <w:p w:rsidR="004048FD" w:rsidRPr="000B23FC" w:rsidRDefault="004048FD" w:rsidP="004048F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0B23FC">
        <w:rPr>
          <w:rFonts w:ascii="Arial" w:hAnsi="Arial" w:cs="Arial"/>
          <w:b/>
        </w:rPr>
        <w:t xml:space="preserve">Ambos hermanos están </w:t>
      </w:r>
      <w:hyperlink r:id="rId51" w:tooltip="Canonización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canonizados</w:t>
        </w:r>
      </w:hyperlink>
      <w:r w:rsidRPr="000B23FC">
        <w:rPr>
          <w:rFonts w:ascii="Arial" w:hAnsi="Arial" w:cs="Arial"/>
          <w:b/>
        </w:rPr>
        <w:t xml:space="preserve"> en la </w:t>
      </w:r>
      <w:hyperlink r:id="rId52" w:tooltip="Iglesia Ortodox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Iglesia Ortodoxa</w:t>
        </w:r>
      </w:hyperlink>
      <w:r w:rsidRPr="000B23FC">
        <w:rPr>
          <w:rFonts w:ascii="Arial" w:hAnsi="Arial" w:cs="Arial"/>
          <w:b/>
        </w:rPr>
        <w:t xml:space="preserve"> como </w:t>
      </w:r>
      <w:proofErr w:type="spellStart"/>
      <w:r w:rsidRPr="000B23FC">
        <w:rPr>
          <w:rFonts w:ascii="Arial" w:hAnsi="Arial" w:cs="Arial"/>
          <w:b/>
        </w:rPr>
        <w:t>isoapóstoles</w:t>
      </w:r>
      <w:proofErr w:type="spellEnd"/>
      <w:r w:rsidRPr="000B23FC">
        <w:rPr>
          <w:rFonts w:ascii="Arial" w:hAnsi="Arial" w:cs="Arial"/>
          <w:b/>
        </w:rPr>
        <w:t xml:space="preserve"> y en la </w:t>
      </w:r>
      <w:hyperlink r:id="rId53" w:tooltip="Iglesia Católic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0B23FC">
        <w:rPr>
          <w:rFonts w:ascii="Arial" w:hAnsi="Arial" w:cs="Arial"/>
          <w:b/>
        </w:rPr>
        <w:t xml:space="preserve"> subieron a los altares en </w:t>
      </w:r>
      <w:hyperlink r:id="rId54" w:tooltip="1880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1880</w:t>
        </w:r>
      </w:hyperlink>
      <w:r w:rsidRPr="000B23FC">
        <w:rPr>
          <w:rFonts w:ascii="Arial" w:hAnsi="Arial" w:cs="Arial"/>
          <w:b/>
        </w:rPr>
        <w:t xml:space="preserve">. El papa </w:t>
      </w:r>
      <w:hyperlink r:id="rId55" w:tooltip="Juan Pablo II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0B23FC">
        <w:rPr>
          <w:rFonts w:ascii="Arial" w:hAnsi="Arial" w:cs="Arial"/>
          <w:b/>
        </w:rPr>
        <w:t xml:space="preserve"> los elevó a la categoría de </w:t>
      </w:r>
      <w:hyperlink r:id="rId56" w:tooltip="Patronos de Europa" w:history="1">
        <w:r w:rsidRPr="000B23FC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patronos de Europa</w:t>
        </w:r>
      </w:hyperlink>
      <w:r>
        <w:t xml:space="preserve"> </w:t>
      </w:r>
      <w:r w:rsidRPr="000B23FC">
        <w:rPr>
          <w:rFonts w:ascii="Arial" w:hAnsi="Arial" w:cs="Arial"/>
          <w:b/>
        </w:rPr>
        <w:t xml:space="preserve"> en </w:t>
      </w:r>
      <w:hyperlink r:id="rId57" w:tooltip="1980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1980</w:t>
        </w:r>
      </w:hyperlink>
      <w:r w:rsidRPr="000B23FC">
        <w:rPr>
          <w:rFonts w:ascii="Arial" w:hAnsi="Arial" w:cs="Arial"/>
          <w:b/>
        </w:rPr>
        <w:t xml:space="preserve">. Se los conmemora el </w:t>
      </w:r>
      <w:hyperlink r:id="rId58" w:tooltip="14 de febrer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14 de febrero</w:t>
        </w:r>
      </w:hyperlink>
      <w:r w:rsidRPr="000B23FC">
        <w:rPr>
          <w:rFonts w:ascii="Arial" w:hAnsi="Arial" w:cs="Arial"/>
          <w:b/>
        </w:rPr>
        <w:t xml:space="preserve"> en las iglesias católica, </w:t>
      </w:r>
      <w:hyperlink r:id="rId59" w:tooltip="Iglesia Evangélic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evangélica</w:t>
        </w:r>
      </w:hyperlink>
      <w:r w:rsidRPr="000B23FC">
        <w:rPr>
          <w:rFonts w:ascii="Arial" w:hAnsi="Arial" w:cs="Arial"/>
          <w:b/>
        </w:rPr>
        <w:t xml:space="preserve"> y </w:t>
      </w:r>
      <w:hyperlink r:id="rId60" w:tooltip="Iglesia Anglicana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anglicana</w:t>
        </w:r>
      </w:hyperlink>
      <w:r w:rsidRPr="000B23FC">
        <w:rPr>
          <w:rFonts w:ascii="Arial" w:hAnsi="Arial" w:cs="Arial"/>
          <w:b/>
        </w:rPr>
        <w:t xml:space="preserve">. La Iglesia Ortodoxa dedica el </w:t>
      </w:r>
      <w:hyperlink r:id="rId61" w:tooltip="14 de febrer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14 de febrero</w:t>
        </w:r>
      </w:hyperlink>
      <w:r w:rsidRPr="000B23FC">
        <w:rPr>
          <w:rFonts w:ascii="Arial" w:hAnsi="Arial" w:cs="Arial"/>
          <w:b/>
        </w:rPr>
        <w:t xml:space="preserve"> a Cirilo y el </w:t>
      </w:r>
      <w:hyperlink r:id="rId62" w:tooltip="11 de mayo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11 de mayo</w:t>
        </w:r>
      </w:hyperlink>
      <w:r w:rsidRPr="000B23FC">
        <w:rPr>
          <w:rFonts w:ascii="Arial" w:hAnsi="Arial" w:cs="Arial"/>
          <w:b/>
        </w:rPr>
        <w:t xml:space="preserve"> a ambos hermanos.</w:t>
      </w:r>
    </w:p>
    <w:p w:rsidR="004048FD" w:rsidRDefault="004048FD" w:rsidP="004048F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752725" cy="1835150"/>
            <wp:effectExtent l="19050" t="0" r="9525" b="0"/>
            <wp:docPr id="46" name="Imagen 15" descr="Resultado de imagen de san cirilo y san meto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san cirilo y san metodio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 t="5556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FA" w:rsidRDefault="00CF15FA" w:rsidP="004048FD">
      <w:pPr>
        <w:jc w:val="center"/>
        <w:rPr>
          <w:b/>
          <w:sz w:val="32"/>
          <w:szCs w:val="32"/>
        </w:rPr>
      </w:pPr>
    </w:p>
    <w:p w:rsidR="004048FD" w:rsidRPr="00E05003" w:rsidRDefault="004048FD" w:rsidP="004048FD">
      <w:pPr>
        <w:jc w:val="both"/>
        <w:rPr>
          <w:b/>
          <w:color w:val="0070C0"/>
        </w:rPr>
      </w:pPr>
      <w:r w:rsidRPr="00E05003">
        <w:rPr>
          <w:b/>
          <w:color w:val="0070C0"/>
        </w:rPr>
        <w:t xml:space="preserve">    Santos y misioneros fueron siempre en la Iglesia mensajeros del Evangelio, logrando con su ejemplo y audacia verdaderas maravillas con los pueblos que dirigieron o hacia los caminaron anunciando el mensaje y predicando la virtud. La Historia es consciente  de que donde hubo santos valerosos y misioneros audaces el cristianismo se arraigó con fuerza en las costumbre de los pueblos y de las familias.</w:t>
      </w:r>
    </w:p>
    <w:p w:rsidR="004048FD" w:rsidRPr="00E05003" w:rsidRDefault="004048FD" w:rsidP="004048FD">
      <w:pPr>
        <w:jc w:val="both"/>
        <w:rPr>
          <w:b/>
          <w:color w:val="0070C0"/>
        </w:rPr>
      </w:pPr>
    </w:p>
    <w:p w:rsidR="004048FD" w:rsidRPr="00E05003" w:rsidRDefault="004048FD" w:rsidP="004048FD">
      <w:pPr>
        <w:jc w:val="both"/>
        <w:rPr>
          <w:b/>
          <w:color w:val="0070C0"/>
        </w:rPr>
      </w:pPr>
      <w:r w:rsidRPr="00E05003">
        <w:rPr>
          <w:b/>
          <w:color w:val="0070C0"/>
        </w:rPr>
        <w:t xml:space="preserve">   La Historia del cristianismo </w:t>
      </w:r>
      <w:r w:rsidR="00CF15FA" w:rsidRPr="00E05003">
        <w:rPr>
          <w:b/>
          <w:color w:val="0070C0"/>
        </w:rPr>
        <w:t xml:space="preserve">en los países eslavos </w:t>
      </w:r>
      <w:r w:rsidRPr="00E05003">
        <w:rPr>
          <w:b/>
          <w:color w:val="0070C0"/>
        </w:rPr>
        <w:t>estuvo siempre apoyada en ellos, más que en los reyes o en los sabios. Fueron los santos y los misioneros los nuevos profetas que sembraron, con la ayuda de de Dios, el mansaje del Evangelio. Unas veces fue con la ayuda de los personajes profanos y en ocasiones a pesar del mal ejemplo o la agresividad de los que tenían la autoridad lograda por armas.</w:t>
      </w:r>
    </w:p>
    <w:p w:rsidR="004048FD" w:rsidRPr="00E05003" w:rsidRDefault="004048FD" w:rsidP="004048FD">
      <w:pPr>
        <w:jc w:val="both"/>
        <w:rPr>
          <w:b/>
          <w:color w:val="0070C0"/>
        </w:rPr>
      </w:pPr>
    </w:p>
    <w:p w:rsidR="004048FD" w:rsidRPr="00E05003" w:rsidRDefault="004048FD" w:rsidP="004048FD">
      <w:pPr>
        <w:jc w:val="both"/>
        <w:rPr>
          <w:b/>
          <w:color w:val="0070C0"/>
        </w:rPr>
      </w:pPr>
      <w:r w:rsidRPr="00E05003">
        <w:rPr>
          <w:b/>
          <w:color w:val="0070C0"/>
        </w:rPr>
        <w:t xml:space="preserve">   No se puede hacer historia del cristianismo sin valorar a sus héroes, primer</w:t>
      </w:r>
      <w:r w:rsidR="00CF15FA" w:rsidRPr="00E05003">
        <w:rPr>
          <w:b/>
          <w:color w:val="0070C0"/>
        </w:rPr>
        <w:t>o</w:t>
      </w:r>
      <w:r w:rsidRPr="00E05003">
        <w:rPr>
          <w:b/>
          <w:color w:val="0070C0"/>
        </w:rPr>
        <w:t xml:space="preserve"> a los márt</w:t>
      </w:r>
      <w:r w:rsidRPr="00E05003">
        <w:rPr>
          <w:b/>
          <w:color w:val="0070C0"/>
        </w:rPr>
        <w:t>i</w:t>
      </w:r>
      <w:r w:rsidRPr="00E05003">
        <w:rPr>
          <w:b/>
          <w:color w:val="0070C0"/>
        </w:rPr>
        <w:t>res, luego a los “rezadores” y en tercer luchar a los predicadores del mensaje.</w:t>
      </w:r>
    </w:p>
    <w:p w:rsidR="004048FD" w:rsidRDefault="004048FD" w:rsidP="004048FD">
      <w:pPr>
        <w:rPr>
          <w:b/>
          <w:color w:val="FF0000"/>
          <w:sz w:val="32"/>
          <w:szCs w:val="32"/>
        </w:rPr>
      </w:pPr>
    </w:p>
    <w:p w:rsidR="00762A08" w:rsidRPr="00EA769C" w:rsidRDefault="00762A08" w:rsidP="00EA769C">
      <w:pPr>
        <w:rPr>
          <w:szCs w:val="22"/>
        </w:rPr>
      </w:pPr>
    </w:p>
    <w:sectPr w:rsidR="00762A08" w:rsidRPr="00EA769C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A2" w:rsidRDefault="008B22A2" w:rsidP="005661D3">
      <w:r>
        <w:separator/>
      </w:r>
    </w:p>
  </w:endnote>
  <w:endnote w:type="continuationSeparator" w:id="1">
    <w:p w:rsidR="008B22A2" w:rsidRDefault="008B22A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A2" w:rsidRDefault="008B22A2" w:rsidP="005661D3">
      <w:r>
        <w:separator/>
      </w:r>
    </w:p>
  </w:footnote>
  <w:footnote w:type="continuationSeparator" w:id="1">
    <w:p w:rsidR="008B22A2" w:rsidRDefault="008B22A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1ADA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048FD"/>
    <w:rsid w:val="00415498"/>
    <w:rsid w:val="004154FE"/>
    <w:rsid w:val="00425A9F"/>
    <w:rsid w:val="00444BCB"/>
    <w:rsid w:val="004515C7"/>
    <w:rsid w:val="00453B03"/>
    <w:rsid w:val="0045633D"/>
    <w:rsid w:val="004621A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C1EEB"/>
    <w:rsid w:val="004D4F36"/>
    <w:rsid w:val="004D545C"/>
    <w:rsid w:val="004E0CC8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62A08"/>
    <w:rsid w:val="00774027"/>
    <w:rsid w:val="007877A9"/>
    <w:rsid w:val="007B128A"/>
    <w:rsid w:val="007E3C2D"/>
    <w:rsid w:val="007F29AC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A0C4D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A69D0"/>
    <w:rsid w:val="00CB2A49"/>
    <w:rsid w:val="00CF15FA"/>
    <w:rsid w:val="00CF5C08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5003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A769C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Tesal%C3%B3nica" TargetMode="External"/><Relationship Id="rId18" Type="http://schemas.openxmlformats.org/officeDocument/2006/relationships/hyperlink" Target="https://es.wikipedia.org/wiki/Gran_Moravia" TargetMode="External"/><Relationship Id="rId26" Type="http://schemas.openxmlformats.org/officeDocument/2006/relationships/hyperlink" Target="https://es.wikipedia.org/wiki/Patriarca_de_Constantinopla" TargetMode="External"/><Relationship Id="rId39" Type="http://schemas.openxmlformats.org/officeDocument/2006/relationships/hyperlink" Target="https://es.wikipedia.org/wiki/Sagradas_Escrituras" TargetMode="External"/><Relationship Id="rId21" Type="http://schemas.openxmlformats.org/officeDocument/2006/relationships/hyperlink" Target="https://es.wikipedia.org/wiki/Alfabeto_cir%C3%ADlico" TargetMode="External"/><Relationship Id="rId34" Type="http://schemas.openxmlformats.org/officeDocument/2006/relationships/hyperlink" Target="https://es.wikipedia.org/wiki/Cristianismo" TargetMode="External"/><Relationship Id="rId42" Type="http://schemas.openxmlformats.org/officeDocument/2006/relationships/hyperlink" Target="https://es.wikipedia.org/wiki/Adriano_II" TargetMode="External"/><Relationship Id="rId47" Type="http://schemas.openxmlformats.org/officeDocument/2006/relationships/hyperlink" Target="https://es.wikipedia.org/wiki/G%C3%A9za_de_Hungr%C3%ADa" TargetMode="External"/><Relationship Id="rId50" Type="http://schemas.openxmlformats.org/officeDocument/2006/relationships/hyperlink" Target="https://es.wikipedia.org/wiki/Adalberto_de_Praga" TargetMode="External"/><Relationship Id="rId55" Type="http://schemas.openxmlformats.org/officeDocument/2006/relationships/hyperlink" Target="https://es.wikipedia.org/wiki/Juan_Pablo_II" TargetMode="External"/><Relationship Id="rId63" Type="http://schemas.openxmlformats.org/officeDocument/2006/relationships/image" Target="media/image2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ristianismo" TargetMode="External"/><Relationship Id="rId20" Type="http://schemas.openxmlformats.org/officeDocument/2006/relationships/hyperlink" Target="https://es.wikipedia.org/wiki/Lenguas_eslavas" TargetMode="External"/><Relationship Id="rId29" Type="http://schemas.openxmlformats.org/officeDocument/2006/relationships/hyperlink" Target="https://es.wikipedia.org/wiki/Quersoneso" TargetMode="External"/><Relationship Id="rId41" Type="http://schemas.openxmlformats.org/officeDocument/2006/relationships/hyperlink" Target="https://es.wikipedia.org/wiki/Papa" TargetMode="External"/><Relationship Id="rId54" Type="http://schemas.openxmlformats.org/officeDocument/2006/relationships/hyperlink" Target="https://es.wikipedia.org/wiki/1880" TargetMode="External"/><Relationship Id="rId62" Type="http://schemas.openxmlformats.org/officeDocument/2006/relationships/hyperlink" Target="https://es.wikipedia.org/wiki/11_de_may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815" TargetMode="External"/><Relationship Id="rId24" Type="http://schemas.openxmlformats.org/officeDocument/2006/relationships/hyperlink" Target="https://es.wikipedia.org/wiki/Alfabeto_hebreo" TargetMode="External"/><Relationship Id="rId32" Type="http://schemas.openxmlformats.org/officeDocument/2006/relationships/hyperlink" Target="https://es.wikipedia.org/wiki/862" TargetMode="External"/><Relationship Id="rId37" Type="http://schemas.openxmlformats.org/officeDocument/2006/relationships/hyperlink" Target="https://es.wikipedia.org/wiki/Roma" TargetMode="External"/><Relationship Id="rId40" Type="http://schemas.openxmlformats.org/officeDocument/2006/relationships/hyperlink" Target="https://es.wikipedia.org/wiki/Antiguo_eslavo_eclesi%C3%A1stico" TargetMode="External"/><Relationship Id="rId45" Type="http://schemas.openxmlformats.org/officeDocument/2006/relationships/hyperlink" Target="https://es.wikipedia.org/wiki/Liturgia" TargetMode="External"/><Relationship Id="rId53" Type="http://schemas.openxmlformats.org/officeDocument/2006/relationships/hyperlink" Target="https://es.wikipedia.org/wiki/Iglesia_Cat%C3%B3lica" TargetMode="External"/><Relationship Id="rId58" Type="http://schemas.openxmlformats.org/officeDocument/2006/relationships/hyperlink" Target="https://es.wikipedia.org/wiki/14_de_febre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Misi%C3%B3n_%28religi%C3%B3n%29" TargetMode="External"/><Relationship Id="rId23" Type="http://schemas.openxmlformats.org/officeDocument/2006/relationships/hyperlink" Target="https://es.wikipedia.org/wiki/Alfabeto_copto" TargetMode="External"/><Relationship Id="rId28" Type="http://schemas.openxmlformats.org/officeDocument/2006/relationships/hyperlink" Target="https://es.wikipedia.org/wiki/Mar_Negro" TargetMode="External"/><Relationship Id="rId36" Type="http://schemas.openxmlformats.org/officeDocument/2006/relationships/hyperlink" Target="https://es.wikipedia.org/wiki/869" TargetMode="External"/><Relationship Id="rId49" Type="http://schemas.openxmlformats.org/officeDocument/2006/relationships/hyperlink" Target="https://es.wikipedia.org/wiki/Ot%C3%B3n_III_del_Sacro_Imperio_Romano_Germ%C3%A1nico" TargetMode="External"/><Relationship Id="rId57" Type="http://schemas.openxmlformats.org/officeDocument/2006/relationships/hyperlink" Target="https://es.wikipedia.org/wiki/1980" TargetMode="External"/><Relationship Id="rId61" Type="http://schemas.openxmlformats.org/officeDocument/2006/relationships/hyperlink" Target="https://es.wikipedia.org/wiki/14_de_febrero" TargetMode="External"/><Relationship Id="rId10" Type="http://schemas.openxmlformats.org/officeDocument/2006/relationships/hyperlink" Target="https://es.wikipedia.org/wiki/869" TargetMode="External"/><Relationship Id="rId19" Type="http://schemas.openxmlformats.org/officeDocument/2006/relationships/hyperlink" Target="https://es.wikipedia.org/wiki/Alfabeto_glagol%C3%ADtico" TargetMode="External"/><Relationship Id="rId31" Type="http://schemas.openxmlformats.org/officeDocument/2006/relationships/hyperlink" Target="https://es.wikipedia.org/wiki/Ratislav_I" TargetMode="External"/><Relationship Id="rId44" Type="http://schemas.openxmlformats.org/officeDocument/2006/relationships/hyperlink" Target="https://es.wikipedia.org/wiki/Bula" TargetMode="External"/><Relationship Id="rId52" Type="http://schemas.openxmlformats.org/officeDocument/2006/relationships/hyperlink" Target="https://es.wikipedia.org/wiki/Iglesia_Ortodoxa" TargetMode="External"/><Relationship Id="rId60" Type="http://schemas.openxmlformats.org/officeDocument/2006/relationships/hyperlink" Target="https://es.wikipedia.org/wiki/Iglesia_Anglicana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827" TargetMode="External"/><Relationship Id="rId14" Type="http://schemas.openxmlformats.org/officeDocument/2006/relationships/hyperlink" Target="https://es.wikipedia.org/wiki/Imperio_bizantino" TargetMode="External"/><Relationship Id="rId22" Type="http://schemas.openxmlformats.org/officeDocument/2006/relationships/hyperlink" Target="https://es.wikipedia.org/wiki/Alfabeto_griego" TargetMode="External"/><Relationship Id="rId27" Type="http://schemas.openxmlformats.org/officeDocument/2006/relationships/hyperlink" Target="https://es.wikipedia.org/wiki/J%C3%A1zaros" TargetMode="External"/><Relationship Id="rId30" Type="http://schemas.openxmlformats.org/officeDocument/2006/relationships/hyperlink" Target="https://es.wikipedia.org/wiki/Crimea" TargetMode="External"/><Relationship Id="rId35" Type="http://schemas.openxmlformats.org/officeDocument/2006/relationships/hyperlink" Target="https://es.wikipedia.org/wiki/Gran_Moravia" TargetMode="External"/><Relationship Id="rId43" Type="http://schemas.openxmlformats.org/officeDocument/2006/relationships/hyperlink" Target="https://es.wikipedia.org/wiki/867" TargetMode="External"/><Relationship Id="rId48" Type="http://schemas.openxmlformats.org/officeDocument/2006/relationships/hyperlink" Target="https://es.wikipedia.org/wiki/Fe_cat%C3%B3lica" TargetMode="External"/><Relationship Id="rId56" Type="http://schemas.openxmlformats.org/officeDocument/2006/relationships/hyperlink" Target="https://es.wikipedia.org/wiki/Patronos_de_Europa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es.wikipedia.org/wiki/Canonizaci%C3%B3n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885" TargetMode="External"/><Relationship Id="rId17" Type="http://schemas.openxmlformats.org/officeDocument/2006/relationships/hyperlink" Target="https://es.wikipedia.org/wiki/Crimea" TargetMode="External"/><Relationship Id="rId25" Type="http://schemas.openxmlformats.org/officeDocument/2006/relationships/hyperlink" Target="https://es.wikipedia.org/wiki/Lenguas_eslavas" TargetMode="External"/><Relationship Id="rId33" Type="http://schemas.openxmlformats.org/officeDocument/2006/relationships/hyperlink" Target="https://es.wikipedia.org/wiki/Ratislav_I" TargetMode="External"/><Relationship Id="rId38" Type="http://schemas.openxmlformats.org/officeDocument/2006/relationships/hyperlink" Target="https://es.wikipedia.org/wiki/885" TargetMode="External"/><Relationship Id="rId46" Type="http://schemas.openxmlformats.org/officeDocument/2006/relationships/hyperlink" Target="https://es.wikipedia.org/wiki/Iglesia_ortodoxa" TargetMode="External"/><Relationship Id="rId59" Type="http://schemas.openxmlformats.org/officeDocument/2006/relationships/hyperlink" Target="https://es.wikipedia.org/wiki/Iglesia_Evang%C3%A9l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2019-08-03T20:21:00Z</dcterms:created>
  <dcterms:modified xsi:type="dcterms:W3CDTF">2019-08-03T20:21:00Z</dcterms:modified>
</cp:coreProperties>
</file>