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AD" w:rsidRDefault="004621AD" w:rsidP="006D3824">
      <w:pPr>
        <w:jc w:val="center"/>
        <w:rPr>
          <w:b/>
          <w:color w:val="FF0000"/>
          <w:sz w:val="36"/>
          <w:szCs w:val="36"/>
        </w:rPr>
      </w:pPr>
      <w:r w:rsidRPr="006D3824">
        <w:rPr>
          <w:b/>
          <w:color w:val="FF0000"/>
          <w:sz w:val="36"/>
          <w:szCs w:val="36"/>
        </w:rPr>
        <w:t>S. Agustín de Cantorbery</w:t>
      </w:r>
      <w:r w:rsidR="009B1AA4">
        <w:rPr>
          <w:b/>
          <w:color w:val="FF0000"/>
          <w:sz w:val="36"/>
          <w:szCs w:val="36"/>
        </w:rPr>
        <w:t xml:space="preserve"> *</w:t>
      </w:r>
      <w:r w:rsidRPr="006D3824">
        <w:rPr>
          <w:b/>
          <w:color w:val="FF0000"/>
          <w:sz w:val="36"/>
          <w:szCs w:val="36"/>
        </w:rPr>
        <w:t xml:space="preserve"> 534-604</w:t>
      </w:r>
    </w:p>
    <w:p w:rsidR="006D3824" w:rsidRDefault="006D3824" w:rsidP="006D3824">
      <w:pPr>
        <w:jc w:val="center"/>
        <w:rPr>
          <w:b/>
          <w:color w:val="FF0000"/>
          <w:sz w:val="36"/>
          <w:szCs w:val="36"/>
        </w:rPr>
      </w:pPr>
    </w:p>
    <w:p w:rsidR="006D3824" w:rsidRPr="006D3824" w:rsidRDefault="006D3824" w:rsidP="006D3824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781175" cy="2479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683" t="34142" r="6698" b="3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24" w:rsidRPr="006D3824" w:rsidRDefault="006D3824" w:rsidP="004621AD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6D3824">
        <w:rPr>
          <w:rFonts w:ascii="Arial" w:hAnsi="Arial" w:cs="Arial"/>
          <w:b/>
          <w:bCs/>
          <w:color w:val="FF0000"/>
        </w:rPr>
        <w:t xml:space="preserve"> </w:t>
      </w:r>
      <w:r w:rsidR="007B6482">
        <w:rPr>
          <w:rFonts w:ascii="Arial" w:hAnsi="Arial" w:cs="Arial"/>
          <w:b/>
          <w:bCs/>
          <w:color w:val="FF0000"/>
        </w:rPr>
        <w:t xml:space="preserve">  </w:t>
      </w:r>
      <w:r w:rsidRPr="006D3824">
        <w:rPr>
          <w:rFonts w:ascii="Arial" w:hAnsi="Arial" w:cs="Arial"/>
          <w:b/>
          <w:bCs/>
          <w:color w:val="FF0000"/>
        </w:rPr>
        <w:t>Cada c</w:t>
      </w:r>
      <w:r>
        <w:rPr>
          <w:rFonts w:ascii="Arial" w:hAnsi="Arial" w:cs="Arial"/>
          <w:b/>
          <w:bCs/>
          <w:color w:val="FF0000"/>
        </w:rPr>
        <w:t>atequista es un enviado de la Ig</w:t>
      </w:r>
      <w:r w:rsidRPr="006D3824">
        <w:rPr>
          <w:rFonts w:ascii="Arial" w:hAnsi="Arial" w:cs="Arial"/>
          <w:b/>
          <w:bCs/>
          <w:color w:val="FF0000"/>
        </w:rPr>
        <w:t xml:space="preserve">lesia a los </w:t>
      </w:r>
      <w:proofErr w:type="spellStart"/>
      <w:r w:rsidRPr="006D3824">
        <w:rPr>
          <w:rFonts w:ascii="Arial" w:hAnsi="Arial" w:cs="Arial"/>
          <w:b/>
          <w:bCs/>
          <w:color w:val="FF0000"/>
        </w:rPr>
        <w:t>catequizandos</w:t>
      </w:r>
      <w:proofErr w:type="spellEnd"/>
      <w:r w:rsidRPr="006D3824">
        <w:rPr>
          <w:rFonts w:ascii="Arial" w:hAnsi="Arial" w:cs="Arial"/>
          <w:b/>
          <w:bCs/>
          <w:color w:val="FF0000"/>
        </w:rPr>
        <w:t>. Y no va para exponer sus impresiones o sus preferencia, sino para ser mensaje</w:t>
      </w:r>
      <w:r>
        <w:rPr>
          <w:rFonts w:ascii="Arial" w:hAnsi="Arial" w:cs="Arial"/>
          <w:b/>
          <w:bCs/>
          <w:color w:val="FF0000"/>
        </w:rPr>
        <w:t>ro</w:t>
      </w:r>
      <w:r w:rsidRPr="006D3824">
        <w:rPr>
          <w:rFonts w:ascii="Arial" w:hAnsi="Arial" w:cs="Arial"/>
          <w:b/>
          <w:bCs/>
          <w:color w:val="FF0000"/>
        </w:rPr>
        <w:t xml:space="preserve"> de una doctr</w:t>
      </w:r>
      <w:r>
        <w:rPr>
          <w:rFonts w:ascii="Arial" w:hAnsi="Arial" w:cs="Arial"/>
          <w:b/>
          <w:bCs/>
          <w:color w:val="FF0000"/>
        </w:rPr>
        <w:t>i</w:t>
      </w:r>
      <w:r w:rsidRPr="006D3824">
        <w:rPr>
          <w:rFonts w:ascii="Arial" w:hAnsi="Arial" w:cs="Arial"/>
          <w:b/>
          <w:bCs/>
          <w:color w:val="FF0000"/>
        </w:rPr>
        <w:t>na</w:t>
      </w:r>
      <w:r w:rsidR="007B6482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que procede de Jesús</w:t>
      </w:r>
      <w:r w:rsidR="007B6482">
        <w:rPr>
          <w:rFonts w:ascii="Arial" w:hAnsi="Arial" w:cs="Arial"/>
          <w:b/>
          <w:bCs/>
          <w:color w:val="FF0000"/>
        </w:rPr>
        <w:t xml:space="preserve">. </w:t>
      </w:r>
      <w:proofErr w:type="spellStart"/>
      <w:r w:rsidR="007B6482">
        <w:rPr>
          <w:rFonts w:ascii="Arial" w:hAnsi="Arial" w:cs="Arial"/>
          <w:b/>
          <w:bCs/>
          <w:color w:val="FF0000"/>
        </w:rPr>
        <w:t>Asi</w:t>
      </w:r>
      <w:proofErr w:type="spellEnd"/>
      <w:r w:rsidR="007B6482">
        <w:rPr>
          <w:rFonts w:ascii="Arial" w:hAnsi="Arial" w:cs="Arial"/>
          <w:b/>
          <w:bCs/>
          <w:color w:val="FF0000"/>
        </w:rPr>
        <w:t xml:space="preserve"> hizo San Agustí</w:t>
      </w:r>
      <w:r w:rsidRPr="006D3824">
        <w:rPr>
          <w:rFonts w:ascii="Arial" w:hAnsi="Arial" w:cs="Arial"/>
          <w:b/>
          <w:bCs/>
          <w:color w:val="FF0000"/>
        </w:rPr>
        <w:t>n de Cantor</w:t>
      </w:r>
      <w:r w:rsidR="007B6482">
        <w:rPr>
          <w:rFonts w:ascii="Arial" w:hAnsi="Arial" w:cs="Arial"/>
          <w:b/>
          <w:bCs/>
          <w:color w:val="FF0000"/>
        </w:rPr>
        <w:t>b</w:t>
      </w:r>
      <w:r w:rsidRPr="006D3824">
        <w:rPr>
          <w:rFonts w:ascii="Arial" w:hAnsi="Arial" w:cs="Arial"/>
          <w:b/>
          <w:bCs/>
          <w:color w:val="FF0000"/>
        </w:rPr>
        <w:t xml:space="preserve">ery, cuando fue </w:t>
      </w:r>
      <w:r>
        <w:rPr>
          <w:rFonts w:ascii="Arial" w:hAnsi="Arial" w:cs="Arial"/>
          <w:b/>
          <w:bCs/>
          <w:color w:val="FF0000"/>
        </w:rPr>
        <w:t>enviado por Roma par</w:t>
      </w:r>
      <w:r w:rsidRPr="006D3824">
        <w:rPr>
          <w:rFonts w:ascii="Arial" w:hAnsi="Arial" w:cs="Arial"/>
          <w:b/>
          <w:bCs/>
          <w:color w:val="FF0000"/>
        </w:rPr>
        <w:t>a anuncia</w:t>
      </w:r>
      <w:r>
        <w:rPr>
          <w:rFonts w:ascii="Arial" w:hAnsi="Arial" w:cs="Arial"/>
          <w:b/>
          <w:bCs/>
          <w:color w:val="FF0000"/>
        </w:rPr>
        <w:t>r</w:t>
      </w:r>
      <w:r w:rsidRPr="006D3824">
        <w:rPr>
          <w:rFonts w:ascii="Arial" w:hAnsi="Arial" w:cs="Arial"/>
          <w:b/>
          <w:bCs/>
          <w:color w:val="FF0000"/>
        </w:rPr>
        <w:t xml:space="preserve"> el mensaje</w:t>
      </w:r>
      <w:r w:rsidR="007B6482">
        <w:rPr>
          <w:rFonts w:ascii="Arial" w:hAnsi="Arial" w:cs="Arial"/>
          <w:b/>
          <w:bCs/>
          <w:color w:val="FF0000"/>
        </w:rPr>
        <w:t xml:space="preserve"> </w:t>
      </w:r>
      <w:r w:rsidRPr="006D3824">
        <w:rPr>
          <w:rFonts w:ascii="Arial" w:hAnsi="Arial" w:cs="Arial"/>
          <w:b/>
          <w:bCs/>
          <w:color w:val="FF0000"/>
        </w:rPr>
        <w:t xml:space="preserve">cristiano a Inglaterra. Y ese sentido de enviado es el </w:t>
      </w:r>
      <w:r>
        <w:rPr>
          <w:rFonts w:ascii="Arial" w:hAnsi="Arial" w:cs="Arial"/>
          <w:b/>
          <w:bCs/>
          <w:color w:val="FF0000"/>
        </w:rPr>
        <w:t>q</w:t>
      </w:r>
      <w:r w:rsidRPr="006D3824">
        <w:rPr>
          <w:rFonts w:ascii="Arial" w:hAnsi="Arial" w:cs="Arial"/>
          <w:b/>
          <w:bCs/>
          <w:color w:val="FF0000"/>
        </w:rPr>
        <w:t>ue da fu</w:t>
      </w:r>
      <w:r>
        <w:rPr>
          <w:rFonts w:ascii="Arial" w:hAnsi="Arial" w:cs="Arial"/>
          <w:b/>
          <w:bCs/>
          <w:color w:val="FF0000"/>
        </w:rPr>
        <w:t>e</w:t>
      </w:r>
      <w:r w:rsidRPr="006D3824">
        <w:rPr>
          <w:rFonts w:ascii="Arial" w:hAnsi="Arial" w:cs="Arial"/>
          <w:b/>
          <w:bCs/>
          <w:color w:val="FF0000"/>
        </w:rPr>
        <w:t>rza y sentido a la misión</w:t>
      </w:r>
      <w:r>
        <w:rPr>
          <w:rFonts w:ascii="Arial" w:hAnsi="Arial" w:cs="Arial"/>
          <w:b/>
          <w:bCs/>
          <w:color w:val="FF0000"/>
        </w:rPr>
        <w:t xml:space="preserve"> del evangelizador.</w:t>
      </w:r>
    </w:p>
    <w:p w:rsidR="004621AD" w:rsidRPr="000B23FC" w:rsidRDefault="007B6482" w:rsidP="004621A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r w:rsidR="004621AD" w:rsidRPr="000B23FC">
        <w:rPr>
          <w:rFonts w:ascii="Arial" w:hAnsi="Arial" w:cs="Arial"/>
          <w:b/>
          <w:bCs/>
        </w:rPr>
        <w:t xml:space="preserve">Agustín de Canterbury </w:t>
      </w:r>
      <w:hyperlink r:id="rId9" w:tooltip="O.S.B." w:history="1">
        <w:r w:rsidR="004621AD" w:rsidRPr="000B23FC">
          <w:rPr>
            <w:rStyle w:val="Hipervnculo"/>
            <w:rFonts w:ascii="Arial" w:hAnsi="Arial" w:cs="Arial"/>
            <w:b/>
            <w:bCs/>
            <w:color w:val="auto"/>
            <w:u w:val="none"/>
          </w:rPr>
          <w:t>O.S.B.</w:t>
        </w:r>
      </w:hyperlink>
      <w:r w:rsidR="004621AD" w:rsidRPr="000B23FC">
        <w:rPr>
          <w:rFonts w:ascii="Arial" w:hAnsi="Arial" w:cs="Arial"/>
          <w:b/>
        </w:rPr>
        <w:t xml:space="preserve"> (¿</w:t>
      </w:r>
      <w:hyperlink r:id="rId10" w:tooltip="Roma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4621AD" w:rsidRPr="000B23FC">
        <w:rPr>
          <w:rFonts w:ascii="Arial" w:hAnsi="Arial" w:cs="Arial"/>
          <w:b/>
        </w:rPr>
        <w:t xml:space="preserve">?, </w:t>
      </w:r>
      <w:hyperlink r:id="rId11" w:tooltip="13 de noviembre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13 de noviembre</w:t>
        </w:r>
      </w:hyperlink>
      <w:r w:rsidR="009B1AA4">
        <w:t xml:space="preserve"> </w:t>
      </w:r>
      <w:r w:rsidR="004621AD" w:rsidRPr="000B23FC">
        <w:rPr>
          <w:rFonts w:ascii="Arial" w:hAnsi="Arial" w:cs="Arial"/>
          <w:b/>
        </w:rPr>
        <w:t xml:space="preserve"> 534 - </w:t>
      </w:r>
      <w:hyperlink r:id="rId12" w:tooltip="Canterbury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Canterbury</w:t>
        </w:r>
      </w:hyperlink>
      <w:r w:rsidR="004621AD" w:rsidRPr="000B23FC">
        <w:rPr>
          <w:rFonts w:ascii="Arial" w:hAnsi="Arial" w:cs="Arial"/>
          <w:b/>
        </w:rPr>
        <w:t xml:space="preserve">, c. </w:t>
      </w:r>
      <w:hyperlink r:id="rId13" w:tooltip="604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604</w:t>
        </w:r>
      </w:hyperlink>
      <w:r w:rsidR="004621AD" w:rsidRPr="000B23FC">
        <w:rPr>
          <w:rFonts w:ascii="Arial" w:hAnsi="Arial" w:cs="Arial"/>
          <w:b/>
        </w:rPr>
        <w:t>), co</w:t>
      </w:r>
      <w:r w:rsidR="004621AD" w:rsidRPr="000B23FC">
        <w:rPr>
          <w:rFonts w:ascii="Arial" w:hAnsi="Arial" w:cs="Arial"/>
          <w:b/>
        </w:rPr>
        <w:t>n</w:t>
      </w:r>
      <w:r w:rsidR="004621AD" w:rsidRPr="000B23FC">
        <w:rPr>
          <w:rFonts w:ascii="Arial" w:hAnsi="Arial" w:cs="Arial"/>
          <w:b/>
        </w:rPr>
        <w:t xml:space="preserve">siderado como el apóstol de </w:t>
      </w:r>
      <w:hyperlink r:id="rId14" w:tooltip="Inglaterra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4621AD" w:rsidRPr="000B23FC">
        <w:rPr>
          <w:rFonts w:ascii="Arial" w:hAnsi="Arial" w:cs="Arial"/>
          <w:b/>
        </w:rPr>
        <w:t xml:space="preserve">, fue un monje benedictino y primer </w:t>
      </w:r>
      <w:hyperlink r:id="rId15" w:tooltip="Arzobispado de Canterbury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arzobispo de Ca</w:t>
        </w:r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terbury</w:t>
        </w:r>
      </w:hyperlink>
      <w:r w:rsidR="004621AD" w:rsidRPr="000B23FC">
        <w:rPr>
          <w:rFonts w:ascii="Arial" w:hAnsi="Arial" w:cs="Arial"/>
          <w:b/>
        </w:rPr>
        <w:t xml:space="preserve">. Se le considera uno de los </w:t>
      </w:r>
      <w:hyperlink r:id="rId16" w:tooltip="Padres de la Iglesia latina (aún no redactado)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padres de la Iglesia latina</w:t>
        </w:r>
      </w:hyperlink>
      <w:r w:rsidR="004621AD" w:rsidRPr="000B23FC">
        <w:rPr>
          <w:rFonts w:ascii="Arial" w:hAnsi="Arial" w:cs="Arial"/>
          <w:b/>
        </w:rPr>
        <w:t xml:space="preserve"> en las islas británicas</w:t>
      </w:r>
      <w:hyperlink r:id="rId17" w:anchor="cite_note-DictSaint-1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4621AD" w:rsidRPr="000B23FC">
        <w:rPr>
          <w:rFonts w:ascii="Arial" w:hAnsi="Arial" w:cs="Arial"/>
          <w:b/>
        </w:rPr>
        <w:t xml:space="preserve"> y además es venerado como santo por las Iglesias romana, anglicana y ortodoxa.</w:t>
      </w:r>
    </w:p>
    <w:p w:rsidR="004621AD" w:rsidRPr="000B23FC" w:rsidRDefault="007B6482" w:rsidP="004621A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621AD" w:rsidRPr="000B23FC">
        <w:rPr>
          <w:rFonts w:ascii="Arial" w:hAnsi="Arial" w:cs="Arial"/>
          <w:b/>
        </w:rPr>
        <w:t xml:space="preserve">Monje </w:t>
      </w:r>
      <w:hyperlink r:id="rId18" w:tooltip="Benedictino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benedictino</w:t>
        </w:r>
      </w:hyperlink>
      <w:r w:rsidR="004621AD" w:rsidRPr="000B23FC">
        <w:rPr>
          <w:rFonts w:ascii="Arial" w:hAnsi="Arial" w:cs="Arial"/>
          <w:b/>
        </w:rPr>
        <w:t xml:space="preserve"> romano en el monasterio de San Andrés en </w:t>
      </w:r>
      <w:hyperlink r:id="rId19" w:tooltip="Roma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4621AD" w:rsidRPr="000B23FC">
        <w:rPr>
          <w:rFonts w:ascii="Arial" w:hAnsi="Arial" w:cs="Arial"/>
          <w:b/>
        </w:rPr>
        <w:t xml:space="preserve">. Fue enviado junto con cuarenta monjes por el papa </w:t>
      </w:r>
      <w:hyperlink r:id="rId20" w:tooltip="Gregorio I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Gregorio I</w:t>
        </w:r>
      </w:hyperlink>
      <w:r w:rsidR="004621AD" w:rsidRPr="000B23FC">
        <w:rPr>
          <w:rFonts w:ascii="Arial" w:hAnsi="Arial" w:cs="Arial"/>
          <w:b/>
        </w:rPr>
        <w:t xml:space="preserve"> el año 597 para </w:t>
      </w:r>
      <w:hyperlink r:id="rId21" w:tooltip="Misión gregoriana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evangelizar Inglaterra</w:t>
        </w:r>
      </w:hyperlink>
      <w:r w:rsidR="004621AD" w:rsidRPr="000B23FC">
        <w:rPr>
          <w:rFonts w:ascii="Arial" w:hAnsi="Arial" w:cs="Arial"/>
          <w:b/>
        </w:rPr>
        <w:t xml:space="preserve">. </w:t>
      </w:r>
    </w:p>
    <w:p w:rsidR="004621AD" w:rsidRDefault="007B6482" w:rsidP="004621A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621AD" w:rsidRPr="000B23FC">
        <w:rPr>
          <w:rFonts w:ascii="Arial" w:hAnsi="Arial" w:cs="Arial"/>
          <w:b/>
        </w:rPr>
        <w:t>Antes que Agustín arribara a las costas de Inglaterra, ya había habido en la isla una Igl</w:t>
      </w:r>
      <w:r w:rsidR="004621AD" w:rsidRPr="000B23FC">
        <w:rPr>
          <w:rFonts w:ascii="Arial" w:hAnsi="Arial" w:cs="Arial"/>
          <w:b/>
        </w:rPr>
        <w:t>e</w:t>
      </w:r>
      <w:r w:rsidR="004621AD" w:rsidRPr="000B23FC">
        <w:rPr>
          <w:rFonts w:ascii="Arial" w:hAnsi="Arial" w:cs="Arial"/>
          <w:b/>
        </w:rPr>
        <w:t xml:space="preserve">sia floreciente. En los cuatro primeros siglos fue la dominación romana la que facilitó la difusión del cristianismo. Después, en el </w:t>
      </w:r>
      <w:hyperlink r:id="rId22" w:tooltip="Siglo V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siglo V</w:t>
        </w:r>
      </w:hyperlink>
      <w:r w:rsidR="004621AD" w:rsidRPr="000B23FC">
        <w:rPr>
          <w:rFonts w:ascii="Arial" w:hAnsi="Arial" w:cs="Arial"/>
          <w:b/>
        </w:rPr>
        <w:t>, los primitivos habitantes de la isla, ref</w:t>
      </w:r>
      <w:r w:rsidR="004621AD" w:rsidRPr="000B23FC">
        <w:rPr>
          <w:rFonts w:ascii="Arial" w:hAnsi="Arial" w:cs="Arial"/>
          <w:b/>
        </w:rPr>
        <w:t>u</w:t>
      </w:r>
      <w:r w:rsidR="004621AD" w:rsidRPr="000B23FC">
        <w:rPr>
          <w:rFonts w:ascii="Arial" w:hAnsi="Arial" w:cs="Arial"/>
          <w:b/>
        </w:rPr>
        <w:t xml:space="preserve">giados en las regiones occidentales de </w:t>
      </w:r>
      <w:hyperlink r:id="rId23" w:tooltip="Gales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Gales</w:t>
        </w:r>
      </w:hyperlink>
      <w:r w:rsidR="004621AD" w:rsidRPr="000B23FC">
        <w:rPr>
          <w:rFonts w:ascii="Arial" w:hAnsi="Arial" w:cs="Arial"/>
          <w:b/>
        </w:rPr>
        <w:t xml:space="preserve"> y </w:t>
      </w:r>
      <w:hyperlink r:id="rId24" w:tooltip="Cornualles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Cornualles</w:t>
        </w:r>
      </w:hyperlink>
      <w:r w:rsidR="004621AD" w:rsidRPr="000B23FC">
        <w:rPr>
          <w:rFonts w:ascii="Arial" w:hAnsi="Arial" w:cs="Arial"/>
          <w:b/>
        </w:rPr>
        <w:t xml:space="preserve"> mantuvieron su fe, a pesar de las invasiones de </w:t>
      </w:r>
      <w:hyperlink r:id="rId25" w:tooltip="Anglo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anglos</w:t>
        </w:r>
      </w:hyperlink>
      <w:r w:rsidR="004621AD" w:rsidRPr="000B23FC">
        <w:rPr>
          <w:rFonts w:ascii="Arial" w:hAnsi="Arial" w:cs="Arial"/>
          <w:b/>
        </w:rPr>
        <w:t xml:space="preserve"> y </w:t>
      </w:r>
      <w:hyperlink r:id="rId26" w:tooltip="Pueblo sajón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sajones</w:t>
        </w:r>
      </w:hyperlink>
      <w:r w:rsidR="009B1AA4">
        <w:t xml:space="preserve"> </w:t>
      </w:r>
      <w:hyperlink r:id="rId27" w:tooltip="Pagano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paganos</w:t>
        </w:r>
      </w:hyperlink>
      <w:r w:rsidR="004621AD" w:rsidRPr="000B23FC">
        <w:rPr>
          <w:rFonts w:ascii="Arial" w:hAnsi="Arial" w:cs="Arial"/>
          <w:b/>
        </w:rPr>
        <w:t xml:space="preserve">, con la ayuda de algunos obispos </w:t>
      </w:r>
      <w:hyperlink r:id="rId28" w:tooltip="Pueblo franco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francos</w:t>
        </w:r>
      </w:hyperlink>
      <w:r w:rsidR="004621AD" w:rsidRPr="000B23FC">
        <w:rPr>
          <w:rFonts w:ascii="Arial" w:hAnsi="Arial" w:cs="Arial"/>
          <w:b/>
        </w:rPr>
        <w:t xml:space="preserve">, como </w:t>
      </w:r>
      <w:hyperlink r:id="rId29" w:tooltip="San Germán de Auxerre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San Germán</w:t>
        </w:r>
      </w:hyperlink>
      <w:r w:rsidR="004621AD" w:rsidRPr="000B23FC">
        <w:rPr>
          <w:rFonts w:ascii="Arial" w:hAnsi="Arial" w:cs="Arial"/>
          <w:b/>
        </w:rPr>
        <w:t xml:space="preserve">, quien les preservó de las </w:t>
      </w:r>
      <w:hyperlink r:id="rId30" w:tooltip="Pelagianismo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herejías pelagianas</w:t>
        </w:r>
      </w:hyperlink>
      <w:r w:rsidR="004621AD" w:rsidRPr="000B23FC">
        <w:rPr>
          <w:rFonts w:ascii="Arial" w:hAnsi="Arial" w:cs="Arial"/>
          <w:b/>
        </w:rPr>
        <w:t xml:space="preserve"> y les animó a la persev</w:t>
      </w:r>
      <w:r w:rsidR="004621AD" w:rsidRPr="000B23FC">
        <w:rPr>
          <w:rFonts w:ascii="Arial" w:hAnsi="Arial" w:cs="Arial"/>
          <w:b/>
        </w:rPr>
        <w:t>e</w:t>
      </w:r>
      <w:r w:rsidR="004621AD" w:rsidRPr="000B23FC">
        <w:rPr>
          <w:rFonts w:ascii="Arial" w:hAnsi="Arial" w:cs="Arial"/>
          <w:b/>
        </w:rPr>
        <w:t xml:space="preserve">rancia. En tiempos de Agustín, existían restos de una antigua tradición cristiana e incluso el culto a un mártir nativo, </w:t>
      </w:r>
      <w:hyperlink r:id="rId31" w:tooltip="Alban de Verulamium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San Albano</w:t>
        </w:r>
      </w:hyperlink>
      <w:r w:rsidR="004621AD" w:rsidRPr="000B23FC">
        <w:rPr>
          <w:rFonts w:ascii="Arial" w:hAnsi="Arial" w:cs="Arial"/>
          <w:b/>
        </w:rPr>
        <w:t xml:space="preserve">. </w:t>
      </w:r>
    </w:p>
    <w:p w:rsidR="004621AD" w:rsidRPr="005F5F26" w:rsidRDefault="007B6482" w:rsidP="004621AD">
      <w:pPr>
        <w:pStyle w:val="NormalWeb"/>
        <w:jc w:val="both"/>
        <w:rPr>
          <w:rFonts w:ascii="Arial" w:hAnsi="Arial" w:cs="Arial"/>
          <w:b/>
          <w:color w:val="0070C0"/>
        </w:rPr>
      </w:pPr>
      <w:r w:rsidRPr="007B6482">
        <w:rPr>
          <w:rFonts w:ascii="Arial" w:hAnsi="Arial" w:cs="Arial"/>
          <w:b/>
          <w:color w:val="0070C0"/>
        </w:rPr>
        <w:t xml:space="preserve">  </w:t>
      </w:r>
      <w:r w:rsidR="004621AD" w:rsidRPr="007B6482">
        <w:rPr>
          <w:rFonts w:ascii="Arial" w:hAnsi="Arial" w:cs="Arial"/>
          <w:b/>
          <w:color w:val="0070C0"/>
        </w:rPr>
        <w:t>Pero con las invasiones de los anglos y por las luchas internas, la isla se encontraba</w:t>
      </w:r>
      <w:r w:rsidR="004621AD" w:rsidRPr="000B23FC">
        <w:rPr>
          <w:rFonts w:ascii="Arial" w:hAnsi="Arial" w:cs="Arial"/>
          <w:b/>
        </w:rPr>
        <w:t xml:space="preserve"> </w:t>
      </w:r>
      <w:r w:rsidR="004621AD" w:rsidRPr="005F5F26">
        <w:rPr>
          <w:rFonts w:ascii="Arial" w:hAnsi="Arial" w:cs="Arial"/>
          <w:b/>
          <w:color w:val="0070C0"/>
        </w:rPr>
        <w:t>s</w:t>
      </w:r>
      <w:r w:rsidR="004621AD" w:rsidRPr="005F5F26">
        <w:rPr>
          <w:rFonts w:ascii="Arial" w:hAnsi="Arial" w:cs="Arial"/>
          <w:b/>
          <w:color w:val="0070C0"/>
        </w:rPr>
        <w:t>u</w:t>
      </w:r>
      <w:r w:rsidR="004621AD" w:rsidRPr="005F5F26">
        <w:rPr>
          <w:rFonts w:ascii="Arial" w:hAnsi="Arial" w:cs="Arial"/>
          <w:b/>
          <w:color w:val="0070C0"/>
        </w:rPr>
        <w:t xml:space="preserve">mida en el paganismo.   Cuenta la tradición, que recoge el </w:t>
      </w:r>
      <w:hyperlink r:id="rId32" w:tooltip="Venerable Beda" w:history="1">
        <w:r w:rsidR="004621AD" w:rsidRPr="005F5F26">
          <w:rPr>
            <w:rStyle w:val="Hipervnculo"/>
            <w:rFonts w:ascii="Arial" w:hAnsi="Arial" w:cs="Arial"/>
            <w:b/>
            <w:color w:val="0070C0"/>
            <w:u w:val="none"/>
          </w:rPr>
          <w:t xml:space="preserve">Venerable </w:t>
        </w:r>
        <w:proofErr w:type="spellStart"/>
        <w:r w:rsidR="004621AD" w:rsidRPr="005F5F26">
          <w:rPr>
            <w:rStyle w:val="Hipervnculo"/>
            <w:rFonts w:ascii="Arial" w:hAnsi="Arial" w:cs="Arial"/>
            <w:b/>
            <w:color w:val="0070C0"/>
            <w:u w:val="none"/>
          </w:rPr>
          <w:t>Beda</w:t>
        </w:r>
        <w:proofErr w:type="spellEnd"/>
      </w:hyperlink>
      <w:r w:rsidR="004621AD" w:rsidRPr="005F5F26">
        <w:rPr>
          <w:rFonts w:ascii="Arial" w:hAnsi="Arial" w:cs="Arial"/>
          <w:b/>
          <w:color w:val="0070C0"/>
        </w:rPr>
        <w:t xml:space="preserve"> (</w:t>
      </w:r>
      <w:r w:rsidR="004621AD" w:rsidRPr="005F5F26">
        <w:rPr>
          <w:rFonts w:ascii="Arial" w:hAnsi="Arial" w:cs="Arial"/>
          <w:b/>
          <w:i/>
          <w:iCs/>
          <w:color w:val="0070C0"/>
        </w:rPr>
        <w:t xml:space="preserve">Historia </w:t>
      </w:r>
      <w:proofErr w:type="spellStart"/>
      <w:r w:rsidR="004621AD" w:rsidRPr="005F5F26">
        <w:rPr>
          <w:rFonts w:ascii="Arial" w:hAnsi="Arial" w:cs="Arial"/>
          <w:b/>
          <w:i/>
          <w:iCs/>
          <w:color w:val="0070C0"/>
        </w:rPr>
        <w:t>Eccl</w:t>
      </w:r>
      <w:r w:rsidR="004621AD" w:rsidRPr="005F5F26">
        <w:rPr>
          <w:rFonts w:ascii="Arial" w:hAnsi="Arial" w:cs="Arial"/>
          <w:b/>
          <w:i/>
          <w:iCs/>
          <w:color w:val="0070C0"/>
        </w:rPr>
        <w:t>e</w:t>
      </w:r>
      <w:r w:rsidR="009B1AA4">
        <w:rPr>
          <w:rFonts w:ascii="Arial" w:hAnsi="Arial" w:cs="Arial"/>
          <w:b/>
          <w:i/>
          <w:iCs/>
          <w:color w:val="0070C0"/>
        </w:rPr>
        <w:t>siá</w:t>
      </w:r>
      <w:r w:rsidR="004621AD" w:rsidRPr="005F5F26">
        <w:rPr>
          <w:rFonts w:ascii="Arial" w:hAnsi="Arial" w:cs="Arial"/>
          <w:b/>
          <w:i/>
          <w:iCs/>
          <w:color w:val="0070C0"/>
        </w:rPr>
        <w:t>stica</w:t>
      </w:r>
      <w:proofErr w:type="spellEnd"/>
      <w:r w:rsidR="004621AD" w:rsidRPr="005F5F26">
        <w:rPr>
          <w:rFonts w:ascii="Arial" w:hAnsi="Arial" w:cs="Arial"/>
          <w:b/>
          <w:color w:val="0070C0"/>
        </w:rPr>
        <w:t xml:space="preserve">, </w:t>
      </w:r>
      <w:proofErr w:type="spellStart"/>
      <w:r w:rsidR="004621AD" w:rsidRPr="005F5F26">
        <w:rPr>
          <w:rFonts w:ascii="Arial" w:hAnsi="Arial" w:cs="Arial"/>
          <w:b/>
          <w:color w:val="0070C0"/>
        </w:rPr>
        <w:t>lib</w:t>
      </w:r>
      <w:proofErr w:type="spellEnd"/>
      <w:r w:rsidR="004621AD" w:rsidRPr="005F5F26">
        <w:rPr>
          <w:rFonts w:ascii="Arial" w:hAnsi="Arial" w:cs="Arial"/>
          <w:b/>
          <w:color w:val="0070C0"/>
        </w:rPr>
        <w:t xml:space="preserve">. 11, cap. 1), que Gregorio, antes de ser papa, concibió la idea de ir a predicar a Inglaterra cuando vio en el mercado de Roma a unos esclavos, jóvenes rubios, que más bien le parecieron ángeles que anglos, como le dijeron que se llamaban, y le dio mucha pena saber que estas gentes eran paganas. </w:t>
      </w:r>
    </w:p>
    <w:p w:rsidR="004621AD" w:rsidRPr="005F5F26" w:rsidRDefault="004621AD" w:rsidP="004621AD">
      <w:pPr>
        <w:pStyle w:val="NormalWeb"/>
        <w:jc w:val="both"/>
        <w:rPr>
          <w:rFonts w:ascii="Arial" w:hAnsi="Arial" w:cs="Arial"/>
          <w:b/>
          <w:color w:val="0070C0"/>
        </w:rPr>
      </w:pPr>
      <w:r w:rsidRPr="005F5F26">
        <w:rPr>
          <w:rFonts w:ascii="Arial" w:hAnsi="Arial" w:cs="Arial"/>
          <w:b/>
          <w:color w:val="0070C0"/>
        </w:rPr>
        <w:t xml:space="preserve">    Cuando Agustín se dirigía a su misión, al pasar por Francia, sus compañeros sintieron un gran temor, pensando en las dificultades de su cometido y rogaron a Agustín que vo</w:t>
      </w:r>
      <w:r w:rsidRPr="005F5F26">
        <w:rPr>
          <w:rFonts w:ascii="Arial" w:hAnsi="Arial" w:cs="Arial"/>
          <w:b/>
          <w:color w:val="0070C0"/>
        </w:rPr>
        <w:t>l</w:t>
      </w:r>
      <w:r w:rsidRPr="005F5F26">
        <w:rPr>
          <w:rFonts w:ascii="Arial" w:hAnsi="Arial" w:cs="Arial"/>
          <w:b/>
          <w:color w:val="0070C0"/>
        </w:rPr>
        <w:t>viese a Roma y pidiera permiso a Gregorio para no proseguir con la peligrosa labor que se les había encomendado. El papa envió una carta con Agustín, en la que le nombraba abad y exhortaba a todos a que se armasen de valor y acometieran su propósito con celo y co</w:t>
      </w:r>
      <w:r w:rsidRPr="005F5F26">
        <w:rPr>
          <w:rFonts w:ascii="Arial" w:hAnsi="Arial" w:cs="Arial"/>
          <w:b/>
          <w:color w:val="0070C0"/>
        </w:rPr>
        <w:t>n</w:t>
      </w:r>
      <w:r w:rsidRPr="005F5F26">
        <w:rPr>
          <w:rFonts w:ascii="Arial" w:hAnsi="Arial" w:cs="Arial"/>
          <w:b/>
          <w:color w:val="0070C0"/>
        </w:rPr>
        <w:t>fianza en el Señor.</w:t>
      </w:r>
      <w:bookmarkStart w:id="0" w:name="_GoBack"/>
      <w:bookmarkEnd w:id="0"/>
    </w:p>
    <w:p w:rsidR="006D3824" w:rsidRPr="005F5F26" w:rsidRDefault="007B6482" w:rsidP="004621AD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 xml:space="preserve">     Agustí</w:t>
      </w:r>
      <w:r w:rsidR="004621AD" w:rsidRPr="005F5F26">
        <w:rPr>
          <w:rFonts w:ascii="Arial" w:hAnsi="Arial" w:cs="Arial"/>
          <w:b/>
          <w:color w:val="0070C0"/>
        </w:rPr>
        <w:t xml:space="preserve">n, junto con sus compañeros, llegó a las costas de </w:t>
      </w:r>
      <w:hyperlink r:id="rId33" w:tooltip="Reino de Kent" w:history="1">
        <w:r w:rsidR="004621AD" w:rsidRPr="005F5F26">
          <w:rPr>
            <w:rStyle w:val="Hipervnculo"/>
            <w:rFonts w:ascii="Arial" w:hAnsi="Arial" w:cs="Arial"/>
            <w:b/>
            <w:color w:val="0070C0"/>
            <w:u w:val="none"/>
          </w:rPr>
          <w:t>Kent</w:t>
        </w:r>
      </w:hyperlink>
      <w:r w:rsidR="004621AD" w:rsidRPr="005F5F26">
        <w:rPr>
          <w:rFonts w:ascii="Arial" w:hAnsi="Arial" w:cs="Arial"/>
          <w:b/>
          <w:color w:val="0070C0"/>
        </w:rPr>
        <w:t xml:space="preserve">, al sudeste de Inglaterra, uno de los siete reinos de la </w:t>
      </w:r>
      <w:hyperlink r:id="rId34" w:tooltip="Heptarquía Anglosajona" w:history="1">
        <w:r w:rsidR="004621AD" w:rsidRPr="005F5F26">
          <w:rPr>
            <w:rStyle w:val="Hipervnculo"/>
            <w:rFonts w:ascii="Arial" w:hAnsi="Arial" w:cs="Arial"/>
            <w:b/>
            <w:color w:val="0070C0"/>
            <w:u w:val="none"/>
          </w:rPr>
          <w:t>Heptarquía</w:t>
        </w:r>
      </w:hyperlink>
      <w:r w:rsidR="004621AD" w:rsidRPr="005F5F26">
        <w:rPr>
          <w:rFonts w:ascii="Arial" w:hAnsi="Arial" w:cs="Arial"/>
          <w:b/>
          <w:color w:val="0070C0"/>
        </w:rPr>
        <w:t xml:space="preserve">, y mandó a los intérpretes </w:t>
      </w:r>
      <w:hyperlink r:id="rId35" w:tooltip="Pueblo franco" w:history="1">
        <w:r w:rsidR="004621AD" w:rsidRPr="005F5F26">
          <w:rPr>
            <w:rStyle w:val="Hipervnculo"/>
            <w:rFonts w:ascii="Arial" w:hAnsi="Arial" w:cs="Arial"/>
            <w:b/>
            <w:color w:val="0070C0"/>
            <w:u w:val="none"/>
          </w:rPr>
          <w:t>francos</w:t>
        </w:r>
      </w:hyperlink>
      <w:r w:rsidR="004621AD" w:rsidRPr="005F5F26">
        <w:rPr>
          <w:rFonts w:ascii="Arial" w:hAnsi="Arial" w:cs="Arial"/>
          <w:b/>
          <w:color w:val="0070C0"/>
        </w:rPr>
        <w:t xml:space="preserve"> que le acomp</w:t>
      </w:r>
      <w:r w:rsidR="004621AD" w:rsidRPr="005F5F26">
        <w:rPr>
          <w:rFonts w:ascii="Arial" w:hAnsi="Arial" w:cs="Arial"/>
          <w:b/>
          <w:color w:val="0070C0"/>
        </w:rPr>
        <w:t>a</w:t>
      </w:r>
      <w:r w:rsidR="004621AD" w:rsidRPr="005F5F26">
        <w:rPr>
          <w:rFonts w:ascii="Arial" w:hAnsi="Arial" w:cs="Arial"/>
          <w:b/>
          <w:color w:val="0070C0"/>
        </w:rPr>
        <w:t>ñaban, para anunciar al rey de aquellas tierras las buenas nuevas de salvación que les e</w:t>
      </w:r>
      <w:r w:rsidR="004621AD" w:rsidRPr="005F5F26">
        <w:rPr>
          <w:rFonts w:ascii="Arial" w:hAnsi="Arial" w:cs="Arial"/>
          <w:b/>
          <w:color w:val="0070C0"/>
        </w:rPr>
        <w:t>n</w:t>
      </w:r>
      <w:r w:rsidR="004621AD" w:rsidRPr="005F5F26">
        <w:rPr>
          <w:rFonts w:ascii="Arial" w:hAnsi="Arial" w:cs="Arial"/>
          <w:b/>
          <w:color w:val="0070C0"/>
        </w:rPr>
        <w:t>viaba la Iglesia de Roma.</w:t>
      </w:r>
    </w:p>
    <w:p w:rsidR="004621AD" w:rsidRPr="005F5F26" w:rsidRDefault="004621AD" w:rsidP="004621AD">
      <w:pPr>
        <w:pStyle w:val="NormalWeb"/>
        <w:jc w:val="both"/>
        <w:rPr>
          <w:rFonts w:ascii="Arial" w:hAnsi="Arial" w:cs="Arial"/>
          <w:b/>
          <w:color w:val="0070C0"/>
        </w:rPr>
      </w:pPr>
      <w:r w:rsidRPr="005F5F26">
        <w:rPr>
          <w:rFonts w:ascii="Arial" w:hAnsi="Arial" w:cs="Arial"/>
          <w:b/>
          <w:color w:val="0070C0"/>
        </w:rPr>
        <w:t xml:space="preserve"> Su rey, </w:t>
      </w:r>
      <w:hyperlink r:id="rId36" w:tooltip="Ethelberto de Kent" w:history="1">
        <w:proofErr w:type="spellStart"/>
        <w:r w:rsidRPr="005F5F26">
          <w:rPr>
            <w:rStyle w:val="Hipervnculo"/>
            <w:rFonts w:ascii="Arial" w:hAnsi="Arial" w:cs="Arial"/>
            <w:b/>
            <w:color w:val="0070C0"/>
            <w:u w:val="none"/>
          </w:rPr>
          <w:t>Ethelberto</w:t>
        </w:r>
        <w:proofErr w:type="spellEnd"/>
        <w:r w:rsidRPr="005F5F26">
          <w:rPr>
            <w:rStyle w:val="Hipervnculo"/>
            <w:rFonts w:ascii="Arial" w:hAnsi="Arial" w:cs="Arial"/>
            <w:b/>
            <w:color w:val="0070C0"/>
            <w:u w:val="none"/>
          </w:rPr>
          <w:t xml:space="preserve"> de Kent</w:t>
        </w:r>
      </w:hyperlink>
      <w:r w:rsidRPr="005F5F26">
        <w:rPr>
          <w:rFonts w:ascii="Arial" w:hAnsi="Arial" w:cs="Arial"/>
          <w:b/>
          <w:color w:val="0070C0"/>
        </w:rPr>
        <w:t xml:space="preserve"> (</w:t>
      </w:r>
      <w:hyperlink r:id="rId37" w:tooltip="560" w:history="1">
        <w:r w:rsidRPr="005F5F26">
          <w:rPr>
            <w:rStyle w:val="Hipervnculo"/>
            <w:rFonts w:ascii="Arial" w:hAnsi="Arial" w:cs="Arial"/>
            <w:b/>
            <w:color w:val="0070C0"/>
            <w:u w:val="none"/>
          </w:rPr>
          <w:t>560</w:t>
        </w:r>
      </w:hyperlink>
      <w:r w:rsidRPr="005F5F26">
        <w:rPr>
          <w:rFonts w:ascii="Arial" w:hAnsi="Arial" w:cs="Arial"/>
          <w:b/>
          <w:color w:val="0070C0"/>
        </w:rPr>
        <w:t>-</w:t>
      </w:r>
      <w:hyperlink r:id="rId38" w:tooltip="616" w:history="1">
        <w:r w:rsidRPr="005F5F26">
          <w:rPr>
            <w:rStyle w:val="Hipervnculo"/>
            <w:rFonts w:ascii="Arial" w:hAnsi="Arial" w:cs="Arial"/>
            <w:b/>
            <w:color w:val="0070C0"/>
            <w:u w:val="none"/>
          </w:rPr>
          <w:t>616</w:t>
        </w:r>
      </w:hyperlink>
      <w:r w:rsidRPr="005F5F26">
        <w:rPr>
          <w:rFonts w:ascii="Arial" w:hAnsi="Arial" w:cs="Arial"/>
          <w:b/>
          <w:color w:val="0070C0"/>
        </w:rPr>
        <w:t>), aunque pagano, le mostró su apoyo, pues estaba f</w:t>
      </w:r>
      <w:r w:rsidRPr="005F5F26">
        <w:rPr>
          <w:rFonts w:ascii="Arial" w:hAnsi="Arial" w:cs="Arial"/>
          <w:b/>
          <w:color w:val="0070C0"/>
        </w:rPr>
        <w:t>a</w:t>
      </w:r>
      <w:r w:rsidRPr="005F5F26">
        <w:rPr>
          <w:rFonts w:ascii="Arial" w:hAnsi="Arial" w:cs="Arial"/>
          <w:b/>
          <w:color w:val="0070C0"/>
        </w:rPr>
        <w:t>vorablemente dispuesto hacia el cristianismo, llegando incluso a convertirse (sería con</w:t>
      </w:r>
      <w:r w:rsidRPr="005F5F26">
        <w:rPr>
          <w:rFonts w:ascii="Arial" w:hAnsi="Arial" w:cs="Arial"/>
          <w:b/>
          <w:color w:val="0070C0"/>
        </w:rPr>
        <w:t>o</w:t>
      </w:r>
      <w:r w:rsidRPr="005F5F26">
        <w:rPr>
          <w:rFonts w:ascii="Arial" w:hAnsi="Arial" w:cs="Arial"/>
          <w:b/>
          <w:color w:val="0070C0"/>
        </w:rPr>
        <w:t xml:space="preserve">cido posteriormente como </w:t>
      </w:r>
      <w:hyperlink r:id="rId39" w:tooltip="San Adalberto" w:history="1">
        <w:r w:rsidRPr="005F5F26">
          <w:rPr>
            <w:rStyle w:val="Hipervnculo"/>
            <w:rFonts w:ascii="Arial" w:hAnsi="Arial" w:cs="Arial"/>
            <w:b/>
            <w:color w:val="0070C0"/>
            <w:u w:val="none"/>
          </w:rPr>
          <w:t>San Adalberto</w:t>
        </w:r>
      </w:hyperlink>
      <w:r w:rsidRPr="005F5F26">
        <w:rPr>
          <w:rFonts w:ascii="Arial" w:hAnsi="Arial" w:cs="Arial"/>
          <w:b/>
          <w:color w:val="0070C0"/>
        </w:rPr>
        <w:t xml:space="preserve">). El hecho de que su mujer fuese una princesa </w:t>
      </w:r>
      <w:hyperlink r:id="rId40" w:tooltip="Merovingio" w:history="1">
        <w:r w:rsidRPr="005F5F26">
          <w:rPr>
            <w:rStyle w:val="Hipervnculo"/>
            <w:rFonts w:ascii="Arial" w:hAnsi="Arial" w:cs="Arial"/>
            <w:b/>
            <w:color w:val="0070C0"/>
            <w:u w:val="none"/>
          </w:rPr>
          <w:t>merovingia</w:t>
        </w:r>
      </w:hyperlink>
      <w:r w:rsidRPr="005F5F26">
        <w:rPr>
          <w:rFonts w:ascii="Arial" w:hAnsi="Arial" w:cs="Arial"/>
          <w:b/>
          <w:color w:val="0070C0"/>
        </w:rPr>
        <w:t xml:space="preserve"> y católica  influyó sin duda en este caluroso recibimiento. Poco después les permitió que se acomodaran en la ciudad de </w:t>
      </w:r>
      <w:hyperlink r:id="rId41" w:tooltip="Canterbury" w:history="1">
        <w:r w:rsidRPr="005F5F26">
          <w:rPr>
            <w:rStyle w:val="Hipervnculo"/>
            <w:rFonts w:ascii="Arial" w:hAnsi="Arial" w:cs="Arial"/>
            <w:b/>
            <w:color w:val="0070C0"/>
            <w:u w:val="none"/>
          </w:rPr>
          <w:t>Canterbury</w:t>
        </w:r>
      </w:hyperlink>
      <w:r w:rsidRPr="005F5F26">
        <w:rPr>
          <w:rFonts w:ascii="Arial" w:hAnsi="Arial" w:cs="Arial"/>
          <w:b/>
          <w:color w:val="0070C0"/>
        </w:rPr>
        <w:t>, la capital de sus dominios, dándoles libertad para que predicasen su religión y proporcionándoles todo lo necesario para su sustento.</w:t>
      </w:r>
    </w:p>
    <w:p w:rsidR="004621AD" w:rsidRDefault="004621AD" w:rsidP="004621AD">
      <w:pPr>
        <w:pStyle w:val="NormalWeb"/>
        <w:jc w:val="both"/>
        <w:rPr>
          <w:rFonts w:ascii="Arial" w:hAnsi="Arial" w:cs="Arial"/>
          <w:b/>
        </w:rPr>
      </w:pPr>
      <w:r w:rsidRPr="005F5F26">
        <w:rPr>
          <w:rFonts w:ascii="Arial" w:hAnsi="Arial" w:cs="Arial"/>
          <w:b/>
          <w:color w:val="0070C0"/>
        </w:rPr>
        <w:t xml:space="preserve">      Agustín y sus compañeros consiguieron pronto las primeras conversiones. En los c</w:t>
      </w:r>
      <w:r w:rsidRPr="005F5F26">
        <w:rPr>
          <w:rFonts w:ascii="Arial" w:hAnsi="Arial" w:cs="Arial"/>
          <w:b/>
          <w:color w:val="0070C0"/>
        </w:rPr>
        <w:t>o</w:t>
      </w:r>
      <w:r w:rsidRPr="005F5F26">
        <w:rPr>
          <w:rFonts w:ascii="Arial" w:hAnsi="Arial" w:cs="Arial"/>
          <w:b/>
          <w:color w:val="0070C0"/>
        </w:rPr>
        <w:t>mienzos utilizaron una antigua iglesia de la época romana a la que la reina solía acudir, p</w:t>
      </w:r>
      <w:r w:rsidRPr="005F5F26">
        <w:rPr>
          <w:rFonts w:ascii="Arial" w:hAnsi="Arial" w:cs="Arial"/>
          <w:b/>
          <w:color w:val="0070C0"/>
        </w:rPr>
        <w:t>e</w:t>
      </w:r>
      <w:r w:rsidRPr="005F5F26">
        <w:rPr>
          <w:rFonts w:ascii="Arial" w:hAnsi="Arial" w:cs="Arial"/>
          <w:b/>
          <w:color w:val="0070C0"/>
        </w:rPr>
        <w:t>ro después de la conversión del rey empezaron a construir y reparar otras iglesias</w:t>
      </w:r>
      <w:r w:rsidRPr="000B23FC">
        <w:rPr>
          <w:rFonts w:ascii="Arial" w:hAnsi="Arial" w:cs="Arial"/>
          <w:b/>
        </w:rPr>
        <w:t>.</w:t>
      </w:r>
    </w:p>
    <w:p w:rsidR="004621AD" w:rsidRDefault="004621AD" w:rsidP="004621AD">
      <w:pPr>
        <w:pStyle w:val="NormalWeb"/>
        <w:jc w:val="both"/>
        <w:rPr>
          <w:rFonts w:ascii="Arial" w:hAnsi="Arial" w:cs="Arial"/>
          <w:b/>
        </w:rPr>
      </w:pPr>
      <w:r w:rsidRPr="000B23FC">
        <w:rPr>
          <w:rFonts w:ascii="Arial" w:hAnsi="Arial" w:cs="Arial"/>
          <w:b/>
        </w:rPr>
        <w:t xml:space="preserve"> </w:t>
      </w:r>
      <w:r w:rsidR="007B6482">
        <w:rPr>
          <w:rFonts w:ascii="Arial" w:hAnsi="Arial" w:cs="Arial"/>
          <w:b/>
        </w:rPr>
        <w:t xml:space="preserve">   </w:t>
      </w:r>
      <w:r w:rsidRPr="000B23FC">
        <w:rPr>
          <w:rFonts w:ascii="Arial" w:hAnsi="Arial" w:cs="Arial"/>
          <w:b/>
        </w:rPr>
        <w:t>Por consejo de Agustín, el rey, aunque favorecía a los que se convertían al cristianismo, no obligó a nadie a que se bautizara. Una vez establecidos de un modo definitivo en Ca</w:t>
      </w:r>
      <w:r w:rsidRPr="000B23FC">
        <w:rPr>
          <w:rFonts w:ascii="Arial" w:hAnsi="Arial" w:cs="Arial"/>
          <w:b/>
        </w:rPr>
        <w:t>n</w:t>
      </w:r>
      <w:r w:rsidRPr="000B23FC">
        <w:rPr>
          <w:rFonts w:ascii="Arial" w:hAnsi="Arial" w:cs="Arial"/>
          <w:b/>
        </w:rPr>
        <w:t xml:space="preserve">terbury, y siguiendo las instrucciones recibidas del papa Gregorio, Agustín volvió a </w:t>
      </w:r>
      <w:hyperlink r:id="rId42" w:tooltip="Arlés" w:history="1">
        <w:r w:rsidRPr="000B23FC">
          <w:rPr>
            <w:rStyle w:val="Hipervnculo"/>
            <w:rFonts w:ascii="Arial" w:hAnsi="Arial" w:cs="Arial"/>
            <w:b/>
            <w:color w:val="auto"/>
            <w:u w:val="none"/>
          </w:rPr>
          <w:t>Arlés</w:t>
        </w:r>
      </w:hyperlink>
      <w:r w:rsidRPr="000B23FC">
        <w:rPr>
          <w:rFonts w:ascii="Arial" w:hAnsi="Arial" w:cs="Arial"/>
          <w:b/>
        </w:rPr>
        <w:t>, en el reino franco, para ser allí consagrado arzobispo de la nación británica. A su vuelta a Inglaterra, envió cartas a Roma con noticias del éxito de su predicación y algunas pregu</w:t>
      </w:r>
      <w:r w:rsidRPr="000B23FC">
        <w:rPr>
          <w:rFonts w:ascii="Arial" w:hAnsi="Arial" w:cs="Arial"/>
          <w:b/>
        </w:rPr>
        <w:t>n</w:t>
      </w:r>
      <w:r w:rsidRPr="000B23FC">
        <w:rPr>
          <w:rFonts w:ascii="Arial" w:hAnsi="Arial" w:cs="Arial"/>
          <w:b/>
        </w:rPr>
        <w:t xml:space="preserve">tas sobre dificultades que habían encontrado en su labor pastoral. </w:t>
      </w:r>
    </w:p>
    <w:p w:rsidR="004621AD" w:rsidRDefault="007B6482" w:rsidP="004621AD">
      <w:pPr>
        <w:pStyle w:val="NormalWeb"/>
        <w:jc w:val="both"/>
        <w:rPr>
          <w:rFonts w:ascii="Arial" w:hAnsi="Arial" w:cs="Arial"/>
          <w:b/>
        </w:rPr>
      </w:pPr>
      <w:r w:rsidRPr="009B1AA4">
        <w:rPr>
          <w:rFonts w:ascii="Arial" w:hAnsi="Arial" w:cs="Arial"/>
          <w:b/>
        </w:rPr>
        <w:t xml:space="preserve">   </w:t>
      </w:r>
      <w:r w:rsidR="004621AD" w:rsidRPr="00BF5B89">
        <w:rPr>
          <w:rFonts w:ascii="Arial" w:hAnsi="Arial" w:cs="Arial"/>
          <w:b/>
          <w:lang w:val="en-US"/>
        </w:rPr>
        <w:t xml:space="preserve">Beda (o.c., lib. I, cap. </w:t>
      </w:r>
      <w:r w:rsidR="004621AD" w:rsidRPr="000B23FC">
        <w:rPr>
          <w:rFonts w:ascii="Arial" w:hAnsi="Arial" w:cs="Arial"/>
          <w:b/>
        </w:rPr>
        <w:t>XXVII) las transcribe junto con las contestaciones que recibió del papa. En ellas se aprecia el enfoque de Agustín en cuestiones de liturgia, moral y discipl</w:t>
      </w:r>
      <w:r w:rsidR="004621AD" w:rsidRPr="000B23FC">
        <w:rPr>
          <w:rFonts w:ascii="Arial" w:hAnsi="Arial" w:cs="Arial"/>
          <w:b/>
        </w:rPr>
        <w:t>i</w:t>
      </w:r>
      <w:r w:rsidR="004621AD" w:rsidRPr="000B23FC">
        <w:rPr>
          <w:rFonts w:ascii="Arial" w:hAnsi="Arial" w:cs="Arial"/>
          <w:b/>
        </w:rPr>
        <w:t>na. Gregorio le confirió la suprema jurisdicción sobre todos los obispos de la isla, inclu</w:t>
      </w:r>
      <w:r w:rsidR="004621AD" w:rsidRPr="000B23FC">
        <w:rPr>
          <w:rFonts w:ascii="Arial" w:hAnsi="Arial" w:cs="Arial"/>
          <w:b/>
        </w:rPr>
        <w:t>i</w:t>
      </w:r>
      <w:r w:rsidR="004621AD" w:rsidRPr="000B23FC">
        <w:rPr>
          <w:rFonts w:ascii="Arial" w:hAnsi="Arial" w:cs="Arial"/>
          <w:b/>
        </w:rPr>
        <w:t>dos los de las cristiandades bretonas, del oeste de Inglaterra, que por el odio profundo que profesaban a los invasores anglosajones jamás habían intentado predicarles el Evangelio.</w:t>
      </w:r>
    </w:p>
    <w:p w:rsidR="004621AD" w:rsidRDefault="007B6482" w:rsidP="004621A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621AD" w:rsidRPr="000B23FC">
        <w:rPr>
          <w:rFonts w:ascii="Arial" w:hAnsi="Arial" w:cs="Arial"/>
          <w:b/>
        </w:rPr>
        <w:t xml:space="preserve"> El papa, junto con estas contestaciones, envió el </w:t>
      </w:r>
      <w:hyperlink r:id="rId43" w:tooltip="Palio (indumentaria religiosa)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palio</w:t>
        </w:r>
      </w:hyperlink>
      <w:r w:rsidR="004621AD" w:rsidRPr="000B23FC">
        <w:rPr>
          <w:rFonts w:ascii="Arial" w:hAnsi="Arial" w:cs="Arial"/>
          <w:b/>
        </w:rPr>
        <w:t xml:space="preserve"> y más sacerdotes para que ay</w:t>
      </w:r>
      <w:r w:rsidR="004621AD" w:rsidRPr="000B23FC">
        <w:rPr>
          <w:rFonts w:ascii="Arial" w:hAnsi="Arial" w:cs="Arial"/>
          <w:b/>
        </w:rPr>
        <w:t>u</w:t>
      </w:r>
      <w:r w:rsidR="004621AD" w:rsidRPr="000B23FC">
        <w:rPr>
          <w:rFonts w:ascii="Arial" w:hAnsi="Arial" w:cs="Arial"/>
          <w:b/>
        </w:rPr>
        <w:t xml:space="preserve">daran a Agustín en su labor, los cuales llevaban consigo ornamentos sagrados y reliquias para los nuevos altares. Con este refuerzo, se comenzó la evangelización del reino de </w:t>
      </w:r>
      <w:hyperlink r:id="rId44" w:tooltip="Essex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sex</w:t>
        </w:r>
      </w:hyperlink>
      <w:r w:rsidR="004621AD" w:rsidRPr="000B23FC">
        <w:rPr>
          <w:rFonts w:ascii="Arial" w:hAnsi="Arial" w:cs="Arial"/>
          <w:b/>
        </w:rPr>
        <w:t>.</w:t>
      </w:r>
    </w:p>
    <w:p w:rsidR="004621AD" w:rsidRPr="000B23FC" w:rsidRDefault="007B6482" w:rsidP="004621A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621AD" w:rsidRPr="000B23FC">
        <w:rPr>
          <w:rFonts w:ascii="Arial" w:hAnsi="Arial" w:cs="Arial"/>
          <w:b/>
        </w:rPr>
        <w:t xml:space="preserve"> El rey, sobrino de </w:t>
      </w:r>
      <w:proofErr w:type="spellStart"/>
      <w:r w:rsidR="004621AD" w:rsidRPr="000B23FC">
        <w:rPr>
          <w:rFonts w:ascii="Arial" w:hAnsi="Arial" w:cs="Arial"/>
          <w:b/>
        </w:rPr>
        <w:t>Ethelberto</w:t>
      </w:r>
      <w:proofErr w:type="spellEnd"/>
      <w:r w:rsidR="004621AD" w:rsidRPr="000B23FC">
        <w:rPr>
          <w:rFonts w:ascii="Arial" w:hAnsi="Arial" w:cs="Arial"/>
          <w:b/>
        </w:rPr>
        <w:t xml:space="preserve">, fue bautizado en 604. Se erigió la </w:t>
      </w:r>
      <w:hyperlink r:id="rId45" w:tooltip="Obispo de Londres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sede episcopal de Lo</w:t>
        </w:r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dres</w:t>
        </w:r>
      </w:hyperlink>
      <w:r w:rsidR="004621AD" w:rsidRPr="000B23FC">
        <w:rPr>
          <w:rFonts w:ascii="Arial" w:hAnsi="Arial" w:cs="Arial"/>
          <w:b/>
        </w:rPr>
        <w:t xml:space="preserve"> y se nombró a </w:t>
      </w:r>
      <w:hyperlink r:id="rId46" w:tooltip="Melito de Canterbury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Melitón</w:t>
        </w:r>
      </w:hyperlink>
      <w:r w:rsidR="004621AD" w:rsidRPr="000B23FC">
        <w:rPr>
          <w:rFonts w:ascii="Arial" w:hAnsi="Arial" w:cs="Arial"/>
          <w:b/>
        </w:rPr>
        <w:t xml:space="preserve"> su primer obispo. Antes, en 601, habiendo llegado a sus oídos que el Señor había obrado muchos milagros por medio de Agustín, Gregorio le escribió para que esto no fuera ocasión de vanagloria, pero al mismo tiempo exhortó a </w:t>
      </w:r>
      <w:proofErr w:type="spellStart"/>
      <w:r w:rsidR="004621AD" w:rsidRPr="000B23FC">
        <w:rPr>
          <w:rFonts w:ascii="Arial" w:hAnsi="Arial" w:cs="Arial"/>
          <w:b/>
        </w:rPr>
        <w:t>Ethelberto</w:t>
      </w:r>
      <w:proofErr w:type="spellEnd"/>
      <w:r w:rsidR="004621AD" w:rsidRPr="000B23FC">
        <w:rPr>
          <w:rFonts w:ascii="Arial" w:hAnsi="Arial" w:cs="Arial"/>
          <w:b/>
        </w:rPr>
        <w:t xml:space="preserve"> para que siguiese siempre los consejos de Agustín, el cual, con el apoyo real, comenzó la construcción de la iglesia que después sería la </w:t>
      </w:r>
      <w:hyperlink r:id="rId47" w:tooltip="Catedral de Canterbury" w:history="1">
        <w:r w:rsidR="004621AD" w:rsidRPr="000B23FC">
          <w:rPr>
            <w:rStyle w:val="Hipervnculo"/>
            <w:rFonts w:ascii="Arial" w:hAnsi="Arial" w:cs="Arial"/>
            <w:b/>
            <w:color w:val="auto"/>
            <w:u w:val="none"/>
          </w:rPr>
          <w:t>catedral de Canterbury</w:t>
        </w:r>
      </w:hyperlink>
      <w:r w:rsidR="004621AD" w:rsidRPr="000B23FC">
        <w:rPr>
          <w:rFonts w:ascii="Arial" w:hAnsi="Arial" w:cs="Arial"/>
          <w:b/>
        </w:rPr>
        <w:t>.</w:t>
      </w:r>
    </w:p>
    <w:p w:rsidR="00762A08" w:rsidRPr="00774027" w:rsidRDefault="00762A08" w:rsidP="00774027">
      <w:pPr>
        <w:rPr>
          <w:szCs w:val="22"/>
        </w:rPr>
      </w:pPr>
    </w:p>
    <w:sectPr w:rsidR="00762A08" w:rsidRPr="00774027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6029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7B70"/>
    <w:rsid w:val="003823D0"/>
    <w:rsid w:val="0038481F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21A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5F5F26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382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62A08"/>
    <w:rsid w:val="00774027"/>
    <w:rsid w:val="007877A9"/>
    <w:rsid w:val="007B128A"/>
    <w:rsid w:val="007B6482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1962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1AA4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A0C4D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604" TargetMode="External"/><Relationship Id="rId18" Type="http://schemas.openxmlformats.org/officeDocument/2006/relationships/hyperlink" Target="https://es.wikipedia.org/wiki/Benedictino" TargetMode="External"/><Relationship Id="rId26" Type="http://schemas.openxmlformats.org/officeDocument/2006/relationships/hyperlink" Target="https://es.wikipedia.org/wiki/Pueblo_saj%C3%B3n" TargetMode="External"/><Relationship Id="rId39" Type="http://schemas.openxmlformats.org/officeDocument/2006/relationships/hyperlink" Target="https://es.wikipedia.org/wiki/San_Adalbert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Misi%C3%B3n_gregoriana" TargetMode="External"/><Relationship Id="rId34" Type="http://schemas.openxmlformats.org/officeDocument/2006/relationships/hyperlink" Target="https://es.wikipedia.org/wiki/Heptarqu%C3%ADa_Anglosajona" TargetMode="External"/><Relationship Id="rId42" Type="http://schemas.openxmlformats.org/officeDocument/2006/relationships/hyperlink" Target="https://es.wikipedia.org/wiki/Arl%C3%A9s" TargetMode="External"/><Relationship Id="rId47" Type="http://schemas.openxmlformats.org/officeDocument/2006/relationships/hyperlink" Target="https://es.wikipedia.org/wiki/Catedral_de_Canterbu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anterbury" TargetMode="External"/><Relationship Id="rId17" Type="http://schemas.openxmlformats.org/officeDocument/2006/relationships/hyperlink" Target="https://es.wikipedia.org/wiki/Agust%C3%ADn_de_Canterbury" TargetMode="External"/><Relationship Id="rId25" Type="http://schemas.openxmlformats.org/officeDocument/2006/relationships/hyperlink" Target="https://es.wikipedia.org/wiki/Anglo" TargetMode="External"/><Relationship Id="rId33" Type="http://schemas.openxmlformats.org/officeDocument/2006/relationships/hyperlink" Target="https://es.wikipedia.org/wiki/Reino_de_Kent" TargetMode="External"/><Relationship Id="rId38" Type="http://schemas.openxmlformats.org/officeDocument/2006/relationships/hyperlink" Target="https://es.wikipedia.org/wiki/616" TargetMode="External"/><Relationship Id="rId46" Type="http://schemas.openxmlformats.org/officeDocument/2006/relationships/hyperlink" Target="https://es.wikipedia.org/wiki/Melito_de_Canterb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/index.php?title=Padres_de_la_Iglesia_latina&amp;action=edit&amp;redlink=1" TargetMode="External"/><Relationship Id="rId20" Type="http://schemas.openxmlformats.org/officeDocument/2006/relationships/hyperlink" Target="https://es.wikipedia.org/wiki/Gregorio_I" TargetMode="External"/><Relationship Id="rId29" Type="http://schemas.openxmlformats.org/officeDocument/2006/relationships/hyperlink" Target="https://es.wikipedia.org/wiki/San_Germ%C3%A1n_de_Auxerre" TargetMode="External"/><Relationship Id="rId41" Type="http://schemas.openxmlformats.org/officeDocument/2006/relationships/hyperlink" Target="https://es.wikipedia.org/wiki/Canterbu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3_de_noviembre" TargetMode="External"/><Relationship Id="rId24" Type="http://schemas.openxmlformats.org/officeDocument/2006/relationships/hyperlink" Target="https://es.wikipedia.org/wiki/Cornualles" TargetMode="External"/><Relationship Id="rId32" Type="http://schemas.openxmlformats.org/officeDocument/2006/relationships/hyperlink" Target="https://es.wikipedia.org/wiki/Venerable_Beda" TargetMode="External"/><Relationship Id="rId37" Type="http://schemas.openxmlformats.org/officeDocument/2006/relationships/hyperlink" Target="https://es.wikipedia.org/wiki/560" TargetMode="External"/><Relationship Id="rId40" Type="http://schemas.openxmlformats.org/officeDocument/2006/relationships/hyperlink" Target="https://es.wikipedia.org/wiki/Merovingio" TargetMode="External"/><Relationship Id="rId45" Type="http://schemas.openxmlformats.org/officeDocument/2006/relationships/hyperlink" Target="https://es.wikipedia.org/wiki/Obispo_de_Lond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rzobispado_de_Canterbury" TargetMode="External"/><Relationship Id="rId23" Type="http://schemas.openxmlformats.org/officeDocument/2006/relationships/hyperlink" Target="https://es.wikipedia.org/wiki/Gales" TargetMode="External"/><Relationship Id="rId28" Type="http://schemas.openxmlformats.org/officeDocument/2006/relationships/hyperlink" Target="https://es.wikipedia.org/wiki/Pueblo_franco" TargetMode="External"/><Relationship Id="rId36" Type="http://schemas.openxmlformats.org/officeDocument/2006/relationships/hyperlink" Target="https://es.wikipedia.org/wiki/Ethelberto_de_Ken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s.wikipedia.org/wiki/Roma" TargetMode="External"/><Relationship Id="rId19" Type="http://schemas.openxmlformats.org/officeDocument/2006/relationships/hyperlink" Target="https://es.wikipedia.org/wiki/Roma" TargetMode="External"/><Relationship Id="rId31" Type="http://schemas.openxmlformats.org/officeDocument/2006/relationships/hyperlink" Target="https://es.wikipedia.org/wiki/Alban_de_Verulamium" TargetMode="External"/><Relationship Id="rId44" Type="http://schemas.openxmlformats.org/officeDocument/2006/relationships/hyperlink" Target="https://es.wikipedia.org/wiki/Ess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O.S.B." TargetMode="External"/><Relationship Id="rId14" Type="http://schemas.openxmlformats.org/officeDocument/2006/relationships/hyperlink" Target="https://es.wikipedia.org/wiki/Inglaterra" TargetMode="External"/><Relationship Id="rId22" Type="http://schemas.openxmlformats.org/officeDocument/2006/relationships/hyperlink" Target="https://es.wikipedia.org/wiki/Siglo_V" TargetMode="External"/><Relationship Id="rId27" Type="http://schemas.openxmlformats.org/officeDocument/2006/relationships/hyperlink" Target="https://es.wikipedia.org/wiki/Pagano" TargetMode="External"/><Relationship Id="rId30" Type="http://schemas.openxmlformats.org/officeDocument/2006/relationships/hyperlink" Target="https://es.wikipedia.org/wiki/Pelagianismo" TargetMode="External"/><Relationship Id="rId35" Type="http://schemas.openxmlformats.org/officeDocument/2006/relationships/hyperlink" Target="https://es.wikipedia.org/wiki/Pueblo_franco" TargetMode="External"/><Relationship Id="rId43" Type="http://schemas.openxmlformats.org/officeDocument/2006/relationships/hyperlink" Target="https://es.wikipedia.org/wiki/Palio_%28indumentaria_religiosa%29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60E5-EB7D-4FF5-A785-9CB6D21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2019-08-03T20:18:00Z</dcterms:created>
  <dcterms:modified xsi:type="dcterms:W3CDTF">2019-08-03T20:18:00Z</dcterms:modified>
</cp:coreProperties>
</file>