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FB" w:rsidRPr="00BF7DD5" w:rsidRDefault="00F63127" w:rsidP="009460FB">
      <w:pPr>
        <w:pStyle w:val="NormalWeb"/>
        <w:rPr>
          <w:rFonts w:ascii="Arial" w:hAnsi="Arial" w:cs="Arial"/>
          <w:b/>
        </w:rPr>
      </w:pPr>
      <w:r>
        <w:t xml:space="preserve">  </w:t>
      </w:r>
    </w:p>
    <w:p w:rsidR="009460FB" w:rsidRDefault="00C5782E" w:rsidP="009460FB">
      <w:pPr>
        <w:pStyle w:val="NormalWeb"/>
        <w:jc w:val="center"/>
        <w:rPr>
          <w:rFonts w:ascii="Arial" w:hAnsi="Arial" w:cs="Arial"/>
          <w:b/>
          <w:color w:val="FF0000"/>
          <w:sz w:val="36"/>
          <w:szCs w:val="36"/>
        </w:rPr>
      </w:pPr>
      <w:proofErr w:type="spellStart"/>
      <w:r w:rsidRPr="002C2940">
        <w:rPr>
          <w:rFonts w:ascii="Arial" w:hAnsi="Arial" w:cs="Arial"/>
          <w:b/>
          <w:color w:val="FF0000"/>
          <w:sz w:val="36"/>
          <w:szCs w:val="36"/>
        </w:rPr>
        <w:t>Osio</w:t>
      </w:r>
      <w:proofErr w:type="spellEnd"/>
      <w:r w:rsidRPr="002C2940">
        <w:rPr>
          <w:rFonts w:ascii="Arial" w:hAnsi="Arial" w:cs="Arial"/>
          <w:b/>
          <w:color w:val="FF0000"/>
          <w:sz w:val="36"/>
          <w:szCs w:val="36"/>
        </w:rPr>
        <w:t xml:space="preserve"> de Có</w:t>
      </w:r>
      <w:r w:rsidR="00F91D10">
        <w:rPr>
          <w:rFonts w:ascii="Arial" w:hAnsi="Arial" w:cs="Arial"/>
          <w:b/>
          <w:color w:val="FF0000"/>
          <w:sz w:val="36"/>
          <w:szCs w:val="36"/>
        </w:rPr>
        <w:t xml:space="preserve">rdoba  *  </w:t>
      </w:r>
      <w:r w:rsidR="009460FB" w:rsidRPr="002C2940">
        <w:rPr>
          <w:rFonts w:ascii="Arial" w:hAnsi="Arial" w:cs="Arial"/>
          <w:b/>
          <w:color w:val="FF0000"/>
          <w:sz w:val="36"/>
          <w:szCs w:val="36"/>
        </w:rPr>
        <w:t>256 - 357</w:t>
      </w:r>
    </w:p>
    <w:p w:rsidR="000229AB" w:rsidRPr="00626573" w:rsidRDefault="000229AB" w:rsidP="009460FB">
      <w:pPr>
        <w:pStyle w:val="NormalWeb"/>
        <w:jc w:val="center"/>
        <w:rPr>
          <w:rFonts w:ascii="Arial" w:hAnsi="Arial" w:cs="Arial"/>
          <w:b/>
          <w:color w:val="0070C0"/>
          <w:sz w:val="36"/>
          <w:szCs w:val="36"/>
        </w:rPr>
      </w:pPr>
      <w:r w:rsidRPr="00626573">
        <w:rPr>
          <w:rFonts w:ascii="Arial" w:hAnsi="Arial" w:cs="Arial"/>
          <w:b/>
          <w:color w:val="0070C0"/>
          <w:sz w:val="36"/>
          <w:szCs w:val="36"/>
        </w:rPr>
        <w:t xml:space="preserve">( </w:t>
      </w:r>
      <w:r w:rsidRPr="00626573">
        <w:rPr>
          <w:rFonts w:ascii="Arial" w:hAnsi="Arial" w:cs="Arial"/>
          <w:b/>
          <w:color w:val="0070C0"/>
        </w:rPr>
        <w:t xml:space="preserve">De la </w:t>
      </w:r>
      <w:proofErr w:type="spellStart"/>
      <w:r w:rsidRPr="00626573">
        <w:rPr>
          <w:rFonts w:ascii="Arial" w:hAnsi="Arial" w:cs="Arial"/>
          <w:b/>
          <w:color w:val="0070C0"/>
        </w:rPr>
        <w:t>Wikipedia</w:t>
      </w:r>
      <w:proofErr w:type="spellEnd"/>
      <w:r w:rsidRPr="00626573">
        <w:rPr>
          <w:rFonts w:ascii="Arial" w:hAnsi="Arial" w:cs="Arial"/>
          <w:b/>
          <w:color w:val="0070C0"/>
          <w:sz w:val="36"/>
          <w:szCs w:val="36"/>
        </w:rPr>
        <w:t xml:space="preserve"> )</w:t>
      </w:r>
    </w:p>
    <w:p w:rsidR="009460FB" w:rsidRDefault="009460FB" w:rsidP="009460FB">
      <w:pPr>
        <w:pStyle w:val="Ttulo1"/>
        <w:jc w:val="center"/>
      </w:pPr>
      <w:r w:rsidRPr="009460FB">
        <w:rPr>
          <w:noProof/>
        </w:rPr>
        <w:drawing>
          <wp:inline distT="0" distB="0" distL="0" distR="0">
            <wp:extent cx="2151581" cy="2686050"/>
            <wp:effectExtent l="19050" t="0" r="1069"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37980" t="32276" r="39518" b="31157"/>
                    <a:stretch>
                      <a:fillRect/>
                    </a:stretch>
                  </pic:blipFill>
                  <pic:spPr bwMode="auto">
                    <a:xfrm>
                      <a:off x="0" y="0"/>
                      <a:ext cx="2152941" cy="2687747"/>
                    </a:xfrm>
                    <a:prstGeom prst="rect">
                      <a:avLst/>
                    </a:prstGeom>
                    <a:noFill/>
                    <a:ln w="9525">
                      <a:noFill/>
                      <a:miter lim="800000"/>
                      <a:headEnd/>
                      <a:tailEnd/>
                    </a:ln>
                  </pic:spPr>
                </pic:pic>
              </a:graphicData>
            </a:graphic>
          </wp:inline>
        </w:drawing>
      </w:r>
    </w:p>
    <w:p w:rsidR="00CD6081" w:rsidRPr="00CD6081" w:rsidRDefault="00CD6081" w:rsidP="00CD6081">
      <w:pPr>
        <w:pStyle w:val="Ttulo1"/>
        <w:jc w:val="both"/>
        <w:rPr>
          <w:rFonts w:ascii="Arial" w:hAnsi="Arial" w:cs="Arial"/>
          <w:color w:val="FF0000"/>
          <w:sz w:val="24"/>
          <w:szCs w:val="24"/>
        </w:rPr>
      </w:pPr>
      <w:r>
        <w:rPr>
          <w:rFonts w:ascii="Arial" w:hAnsi="Arial" w:cs="Arial"/>
          <w:color w:val="FF0000"/>
          <w:sz w:val="24"/>
          <w:szCs w:val="24"/>
        </w:rPr>
        <w:t xml:space="preserve">    </w:t>
      </w:r>
      <w:proofErr w:type="spellStart"/>
      <w:r>
        <w:rPr>
          <w:rFonts w:ascii="Arial" w:hAnsi="Arial" w:cs="Arial"/>
          <w:color w:val="FF0000"/>
          <w:sz w:val="24"/>
          <w:szCs w:val="24"/>
        </w:rPr>
        <w:t>Osio</w:t>
      </w:r>
      <w:proofErr w:type="spellEnd"/>
      <w:r>
        <w:rPr>
          <w:rFonts w:ascii="Arial" w:hAnsi="Arial" w:cs="Arial"/>
          <w:color w:val="FF0000"/>
          <w:sz w:val="24"/>
          <w:szCs w:val="24"/>
        </w:rPr>
        <w:t xml:space="preserve"> fue un hombre resis</w:t>
      </w:r>
      <w:r w:rsidRPr="00CD6081">
        <w:rPr>
          <w:rFonts w:ascii="Arial" w:hAnsi="Arial" w:cs="Arial"/>
          <w:color w:val="FF0000"/>
          <w:sz w:val="24"/>
          <w:szCs w:val="24"/>
        </w:rPr>
        <w:t xml:space="preserve">tente, constante fiel y valiente. </w:t>
      </w:r>
      <w:r w:rsidR="00EC70E0">
        <w:rPr>
          <w:rFonts w:ascii="Arial" w:hAnsi="Arial" w:cs="Arial"/>
          <w:color w:val="FF0000"/>
          <w:sz w:val="24"/>
          <w:szCs w:val="24"/>
        </w:rPr>
        <w:t>Es l</w:t>
      </w:r>
      <w:r w:rsidRPr="00CD6081">
        <w:rPr>
          <w:rFonts w:ascii="Arial" w:hAnsi="Arial" w:cs="Arial"/>
          <w:color w:val="FF0000"/>
          <w:sz w:val="24"/>
          <w:szCs w:val="24"/>
        </w:rPr>
        <w:t>o que necesita un b</w:t>
      </w:r>
      <w:r>
        <w:rPr>
          <w:rFonts w:ascii="Arial" w:hAnsi="Arial" w:cs="Arial"/>
          <w:color w:val="FF0000"/>
          <w:sz w:val="24"/>
          <w:szCs w:val="24"/>
        </w:rPr>
        <w:t>u</w:t>
      </w:r>
      <w:r w:rsidRPr="00CD6081">
        <w:rPr>
          <w:rFonts w:ascii="Arial" w:hAnsi="Arial" w:cs="Arial"/>
          <w:color w:val="FF0000"/>
          <w:sz w:val="24"/>
          <w:szCs w:val="24"/>
        </w:rPr>
        <w:t>en c</w:t>
      </w:r>
      <w:r w:rsidRPr="00CD6081">
        <w:rPr>
          <w:rFonts w:ascii="Arial" w:hAnsi="Arial" w:cs="Arial"/>
          <w:color w:val="FF0000"/>
          <w:sz w:val="24"/>
          <w:szCs w:val="24"/>
        </w:rPr>
        <w:t>a</w:t>
      </w:r>
      <w:r w:rsidRPr="00CD6081">
        <w:rPr>
          <w:rFonts w:ascii="Arial" w:hAnsi="Arial" w:cs="Arial"/>
          <w:color w:val="FF0000"/>
          <w:sz w:val="24"/>
          <w:szCs w:val="24"/>
        </w:rPr>
        <w:t>tequista para realizar su misión de mensajero del Evangelio.</w:t>
      </w:r>
      <w:r>
        <w:rPr>
          <w:rFonts w:ascii="Arial" w:hAnsi="Arial" w:cs="Arial"/>
          <w:color w:val="FF0000"/>
          <w:sz w:val="24"/>
          <w:szCs w:val="24"/>
        </w:rPr>
        <w:t xml:space="preserve"> No valen excusas ni perezas para ha</w:t>
      </w:r>
      <w:r w:rsidR="00EC70E0">
        <w:rPr>
          <w:rFonts w:ascii="Arial" w:hAnsi="Arial" w:cs="Arial"/>
          <w:color w:val="FF0000"/>
          <w:sz w:val="24"/>
          <w:szCs w:val="24"/>
        </w:rPr>
        <w:t>c</w:t>
      </w:r>
      <w:r>
        <w:rPr>
          <w:rFonts w:ascii="Arial" w:hAnsi="Arial" w:cs="Arial"/>
          <w:color w:val="FF0000"/>
          <w:sz w:val="24"/>
          <w:szCs w:val="24"/>
        </w:rPr>
        <w:t xml:space="preserve">er lo que se debe hacer. Dicen </w:t>
      </w:r>
      <w:r w:rsidR="00EC70E0">
        <w:rPr>
          <w:rFonts w:ascii="Arial" w:hAnsi="Arial" w:cs="Arial"/>
          <w:color w:val="FF0000"/>
          <w:sz w:val="24"/>
          <w:szCs w:val="24"/>
        </w:rPr>
        <w:t xml:space="preserve">que al final de su vida </w:t>
      </w:r>
      <w:r w:rsidR="00F91D10">
        <w:rPr>
          <w:rFonts w:ascii="Arial" w:hAnsi="Arial" w:cs="Arial"/>
          <w:color w:val="FF0000"/>
          <w:sz w:val="24"/>
          <w:szCs w:val="24"/>
        </w:rPr>
        <w:t xml:space="preserve">(¡ a los cien años de edad!) </w:t>
      </w:r>
      <w:r w:rsidR="00EC70E0">
        <w:rPr>
          <w:rFonts w:ascii="Arial" w:hAnsi="Arial" w:cs="Arial"/>
          <w:color w:val="FF0000"/>
          <w:sz w:val="24"/>
          <w:szCs w:val="24"/>
        </w:rPr>
        <w:t>claudicó</w:t>
      </w:r>
      <w:r>
        <w:rPr>
          <w:rFonts w:ascii="Arial" w:hAnsi="Arial" w:cs="Arial"/>
          <w:color w:val="FF0000"/>
          <w:sz w:val="24"/>
          <w:szCs w:val="24"/>
        </w:rPr>
        <w:t xml:space="preserve"> ante los herejes. Es imposible que se hiciera hereje a </w:t>
      </w:r>
      <w:r w:rsidR="00F91D10">
        <w:rPr>
          <w:rFonts w:ascii="Arial" w:hAnsi="Arial" w:cs="Arial"/>
          <w:color w:val="FF0000"/>
          <w:sz w:val="24"/>
          <w:szCs w:val="24"/>
        </w:rPr>
        <w:t>esa edad</w:t>
      </w:r>
      <w:r>
        <w:rPr>
          <w:rFonts w:ascii="Arial" w:hAnsi="Arial" w:cs="Arial"/>
          <w:color w:val="FF0000"/>
          <w:sz w:val="24"/>
          <w:szCs w:val="24"/>
        </w:rPr>
        <w:t>, cuando t</w:t>
      </w:r>
      <w:r>
        <w:rPr>
          <w:rFonts w:ascii="Arial" w:hAnsi="Arial" w:cs="Arial"/>
          <w:color w:val="FF0000"/>
          <w:sz w:val="24"/>
          <w:szCs w:val="24"/>
        </w:rPr>
        <w:t>o</w:t>
      </w:r>
      <w:r>
        <w:rPr>
          <w:rFonts w:ascii="Arial" w:hAnsi="Arial" w:cs="Arial"/>
          <w:color w:val="FF0000"/>
          <w:sz w:val="24"/>
          <w:szCs w:val="24"/>
        </w:rPr>
        <w:t>da la vida había sido defensor de la recta doctrina de los buenos cristianos</w:t>
      </w:r>
      <w:r w:rsidR="00EC70E0">
        <w:rPr>
          <w:rFonts w:ascii="Arial" w:hAnsi="Arial" w:cs="Arial"/>
          <w:color w:val="FF0000"/>
          <w:sz w:val="24"/>
          <w:szCs w:val="24"/>
        </w:rPr>
        <w:t xml:space="preserve">. Por </w:t>
      </w:r>
      <w:r w:rsidR="00F91D10">
        <w:rPr>
          <w:rFonts w:ascii="Arial" w:hAnsi="Arial" w:cs="Arial"/>
          <w:color w:val="FF0000"/>
          <w:sz w:val="24"/>
          <w:szCs w:val="24"/>
        </w:rPr>
        <w:t xml:space="preserve">eso </w:t>
      </w:r>
      <w:r w:rsidR="00EC70E0">
        <w:rPr>
          <w:rFonts w:ascii="Arial" w:hAnsi="Arial" w:cs="Arial"/>
          <w:color w:val="FF0000"/>
          <w:sz w:val="24"/>
          <w:szCs w:val="24"/>
        </w:rPr>
        <w:t>la Iglesia le recuerda como héroe y mod</w:t>
      </w:r>
      <w:r w:rsidR="00EC70E0">
        <w:rPr>
          <w:rFonts w:ascii="Arial" w:hAnsi="Arial" w:cs="Arial"/>
          <w:color w:val="FF0000"/>
          <w:sz w:val="24"/>
          <w:szCs w:val="24"/>
        </w:rPr>
        <w:t>e</w:t>
      </w:r>
      <w:r w:rsidR="00EC70E0">
        <w:rPr>
          <w:rFonts w:ascii="Arial" w:hAnsi="Arial" w:cs="Arial"/>
          <w:color w:val="FF0000"/>
          <w:sz w:val="24"/>
          <w:szCs w:val="24"/>
        </w:rPr>
        <w:t>lo</w:t>
      </w:r>
      <w:r w:rsidR="00F91D10">
        <w:rPr>
          <w:rFonts w:ascii="Arial" w:hAnsi="Arial" w:cs="Arial"/>
          <w:color w:val="FF0000"/>
          <w:sz w:val="24"/>
          <w:szCs w:val="24"/>
        </w:rPr>
        <w:t xml:space="preserve"> y no admitió tal calumnia o </w:t>
      </w:r>
      <w:proofErr w:type="spellStart"/>
      <w:r w:rsidR="00F91D10">
        <w:rPr>
          <w:rFonts w:ascii="Arial" w:hAnsi="Arial" w:cs="Arial"/>
          <w:color w:val="FF0000"/>
          <w:sz w:val="24"/>
          <w:szCs w:val="24"/>
        </w:rPr>
        <w:t>manipualción</w:t>
      </w:r>
      <w:proofErr w:type="spellEnd"/>
      <w:r w:rsidR="00F91D10">
        <w:rPr>
          <w:rFonts w:ascii="Arial" w:hAnsi="Arial" w:cs="Arial"/>
          <w:color w:val="FF0000"/>
          <w:sz w:val="24"/>
          <w:szCs w:val="24"/>
        </w:rPr>
        <w:t xml:space="preserve"> de enemigos.</w:t>
      </w:r>
    </w:p>
    <w:p w:rsidR="009460FB" w:rsidRPr="00BF7DD5" w:rsidRDefault="008052B8" w:rsidP="00BF7DD5">
      <w:pPr>
        <w:pStyle w:val="NormalWeb"/>
        <w:jc w:val="both"/>
        <w:rPr>
          <w:rFonts w:ascii="Arial" w:hAnsi="Arial" w:cs="Arial"/>
          <w:b/>
        </w:rPr>
      </w:pPr>
      <w:r>
        <w:rPr>
          <w:rFonts w:ascii="Arial" w:hAnsi="Arial" w:cs="Arial"/>
          <w:b/>
          <w:bCs/>
        </w:rPr>
        <w:t xml:space="preserve">     </w:t>
      </w:r>
      <w:proofErr w:type="spellStart"/>
      <w:r w:rsidR="009460FB" w:rsidRPr="00BF7DD5">
        <w:rPr>
          <w:rFonts w:ascii="Arial" w:hAnsi="Arial" w:cs="Arial"/>
          <w:b/>
          <w:bCs/>
        </w:rPr>
        <w:t>Hosius</w:t>
      </w:r>
      <w:proofErr w:type="spellEnd"/>
      <w:r w:rsidR="009460FB" w:rsidRPr="00BF7DD5">
        <w:rPr>
          <w:rFonts w:ascii="Arial" w:hAnsi="Arial" w:cs="Arial"/>
          <w:b/>
        </w:rPr>
        <w:t xml:space="preserve">, </w:t>
      </w:r>
      <w:proofErr w:type="spellStart"/>
      <w:r w:rsidR="009460FB" w:rsidRPr="00BF7DD5">
        <w:rPr>
          <w:rFonts w:ascii="Arial" w:hAnsi="Arial" w:cs="Arial"/>
          <w:b/>
          <w:bCs/>
        </w:rPr>
        <w:t>Osius</w:t>
      </w:r>
      <w:proofErr w:type="spellEnd"/>
      <w:r w:rsidR="009460FB" w:rsidRPr="00BF7DD5">
        <w:rPr>
          <w:rFonts w:ascii="Arial" w:hAnsi="Arial" w:cs="Arial"/>
          <w:b/>
        </w:rPr>
        <w:t xml:space="preserve"> u </w:t>
      </w:r>
      <w:proofErr w:type="spellStart"/>
      <w:r w:rsidR="009460FB" w:rsidRPr="00BF7DD5">
        <w:rPr>
          <w:rFonts w:ascii="Arial" w:hAnsi="Arial" w:cs="Arial"/>
          <w:b/>
          <w:bCs/>
        </w:rPr>
        <w:t>Ossius</w:t>
      </w:r>
      <w:proofErr w:type="spellEnd"/>
      <w:r w:rsidR="009460FB" w:rsidRPr="00BF7DD5">
        <w:rPr>
          <w:rFonts w:ascii="Arial" w:hAnsi="Arial" w:cs="Arial"/>
          <w:b/>
          <w:bCs/>
        </w:rPr>
        <w:t xml:space="preserve"> de Córdoba</w:t>
      </w:r>
      <w:r w:rsidR="009460FB" w:rsidRPr="00BF7DD5">
        <w:rPr>
          <w:rFonts w:ascii="Arial" w:hAnsi="Arial" w:cs="Arial"/>
          <w:b/>
        </w:rPr>
        <w:t xml:space="preserve"> (</w:t>
      </w:r>
      <w:hyperlink r:id="rId7" w:tooltip="Córdoba (España)" w:history="1">
        <w:r w:rsidR="009460FB" w:rsidRPr="00BF7DD5">
          <w:rPr>
            <w:rStyle w:val="Hipervnculo"/>
            <w:rFonts w:ascii="Arial" w:hAnsi="Arial" w:cs="Arial"/>
            <w:b/>
            <w:color w:val="auto"/>
            <w:u w:val="none"/>
          </w:rPr>
          <w:t>Córdoba</w:t>
        </w:r>
      </w:hyperlink>
      <w:r w:rsidR="009460FB" w:rsidRPr="00BF7DD5">
        <w:rPr>
          <w:rFonts w:ascii="Arial" w:hAnsi="Arial" w:cs="Arial"/>
          <w:b/>
        </w:rPr>
        <w:t xml:space="preserve">, </w:t>
      </w:r>
      <w:hyperlink r:id="rId8" w:tooltip="256" w:history="1">
        <w:r w:rsidR="009460FB" w:rsidRPr="00BF7DD5">
          <w:rPr>
            <w:rStyle w:val="Hipervnculo"/>
            <w:rFonts w:ascii="Arial" w:hAnsi="Arial" w:cs="Arial"/>
            <w:b/>
            <w:color w:val="auto"/>
            <w:u w:val="none"/>
          </w:rPr>
          <w:t>256</w:t>
        </w:r>
      </w:hyperlink>
      <w:r w:rsidR="009460FB" w:rsidRPr="00BF7DD5">
        <w:rPr>
          <w:rFonts w:ascii="Arial" w:hAnsi="Arial" w:cs="Arial"/>
          <w:b/>
        </w:rPr>
        <w:t xml:space="preserve">- </w:t>
      </w:r>
      <w:hyperlink r:id="rId9" w:tooltip="Sremska Mitrovica" w:history="1">
        <w:proofErr w:type="spellStart"/>
        <w:r w:rsidR="009460FB" w:rsidRPr="00BF7DD5">
          <w:rPr>
            <w:rStyle w:val="Hipervnculo"/>
            <w:rFonts w:ascii="Arial" w:hAnsi="Arial" w:cs="Arial"/>
            <w:b/>
            <w:color w:val="auto"/>
            <w:u w:val="none"/>
          </w:rPr>
          <w:t>Sirmio</w:t>
        </w:r>
        <w:proofErr w:type="spellEnd"/>
      </w:hyperlink>
      <w:r w:rsidR="009460FB" w:rsidRPr="00BF7DD5">
        <w:rPr>
          <w:rFonts w:ascii="Arial" w:hAnsi="Arial" w:cs="Arial"/>
          <w:b/>
        </w:rPr>
        <w:t xml:space="preserve">, en Serbia, </w:t>
      </w:r>
      <w:hyperlink r:id="rId10" w:tooltip="357" w:history="1">
        <w:r w:rsidR="009460FB" w:rsidRPr="00BF7DD5">
          <w:rPr>
            <w:rStyle w:val="Hipervnculo"/>
            <w:rFonts w:ascii="Arial" w:hAnsi="Arial" w:cs="Arial"/>
            <w:b/>
            <w:color w:val="auto"/>
            <w:u w:val="none"/>
          </w:rPr>
          <w:t>357</w:t>
        </w:r>
      </w:hyperlink>
      <w:r w:rsidR="009460FB" w:rsidRPr="00BF7DD5">
        <w:rPr>
          <w:rFonts w:ascii="Arial" w:hAnsi="Arial" w:cs="Arial"/>
          <w:b/>
        </w:rPr>
        <w:t xml:space="preserve">) fue </w:t>
      </w:r>
      <w:hyperlink r:id="rId11" w:tooltip="Obispo" w:history="1">
        <w:r w:rsidR="009460FB" w:rsidRPr="00BF7DD5">
          <w:rPr>
            <w:rStyle w:val="Hipervnculo"/>
            <w:rFonts w:ascii="Arial" w:hAnsi="Arial" w:cs="Arial"/>
            <w:b/>
            <w:color w:val="auto"/>
            <w:u w:val="none"/>
          </w:rPr>
          <w:t>obispo</w:t>
        </w:r>
      </w:hyperlink>
      <w:r w:rsidR="009460FB" w:rsidRPr="00BF7DD5">
        <w:rPr>
          <w:rFonts w:ascii="Arial" w:hAnsi="Arial" w:cs="Arial"/>
          <w:b/>
        </w:rPr>
        <w:t xml:space="preserve"> y </w:t>
      </w:r>
      <w:hyperlink r:id="rId12" w:tooltip="Padres de la Iglesia Católica" w:history="1">
        <w:r w:rsidR="009460FB" w:rsidRPr="00BF7DD5">
          <w:rPr>
            <w:rStyle w:val="Hipervnculo"/>
            <w:rFonts w:ascii="Arial" w:hAnsi="Arial" w:cs="Arial"/>
            <w:b/>
            <w:color w:val="auto"/>
            <w:u w:val="none"/>
          </w:rPr>
          <w:t>Padre de la Iglesia</w:t>
        </w:r>
      </w:hyperlink>
      <w:r w:rsidR="00BF7DD5">
        <w:rPr>
          <w:rFonts w:ascii="Arial" w:hAnsi="Arial" w:cs="Arial"/>
          <w:b/>
        </w:rPr>
        <w:t xml:space="preserve"> hispana</w:t>
      </w:r>
      <w:r w:rsidR="009460FB" w:rsidRPr="00BF7DD5">
        <w:rPr>
          <w:rFonts w:ascii="Arial" w:hAnsi="Arial" w:cs="Arial"/>
          <w:b/>
        </w:rPr>
        <w:t xml:space="preserve">, así como consejero del emperador </w:t>
      </w:r>
      <w:hyperlink r:id="rId13" w:tooltip="Constantino I el Grande" w:history="1">
        <w:r w:rsidR="009460FB" w:rsidRPr="00BF7DD5">
          <w:rPr>
            <w:rStyle w:val="Hipervnculo"/>
            <w:rFonts w:ascii="Arial" w:hAnsi="Arial" w:cs="Arial"/>
            <w:b/>
            <w:color w:val="auto"/>
            <w:u w:val="none"/>
          </w:rPr>
          <w:t>Constantino I el Grande</w:t>
        </w:r>
      </w:hyperlink>
      <w:r w:rsidR="009460FB" w:rsidRPr="00BF7DD5">
        <w:rPr>
          <w:rFonts w:ascii="Arial" w:hAnsi="Arial" w:cs="Arial"/>
          <w:b/>
        </w:rPr>
        <w:t>.</w:t>
      </w:r>
    </w:p>
    <w:p w:rsidR="00BF7DD5" w:rsidRDefault="00BF7DD5"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Nace en </w:t>
      </w:r>
      <w:hyperlink r:id="rId14" w:tooltip="Córdoba (España)" w:history="1">
        <w:r w:rsidR="009460FB" w:rsidRPr="00BF7DD5">
          <w:rPr>
            <w:rStyle w:val="Hipervnculo"/>
            <w:rFonts w:ascii="Arial" w:hAnsi="Arial" w:cs="Arial"/>
            <w:b/>
            <w:color w:val="auto"/>
            <w:u w:val="none"/>
          </w:rPr>
          <w:t>Córdoba</w:t>
        </w:r>
      </w:hyperlink>
      <w:r w:rsidR="00626573">
        <w:t>,</w:t>
      </w:r>
      <w:r w:rsidR="009460FB" w:rsidRPr="00BF7DD5">
        <w:rPr>
          <w:rFonts w:ascii="Arial" w:hAnsi="Arial" w:cs="Arial"/>
          <w:b/>
        </w:rPr>
        <w:t xml:space="preserve"> en una importante familia romana (aunque el historiador bizantino </w:t>
      </w:r>
      <w:hyperlink r:id="rId15" w:tooltip="Zósimo (historiador)" w:history="1">
        <w:r w:rsidR="009460FB" w:rsidRPr="00BF7DD5">
          <w:rPr>
            <w:rStyle w:val="Hipervnculo"/>
            <w:rFonts w:ascii="Arial" w:hAnsi="Arial" w:cs="Arial"/>
            <w:b/>
            <w:color w:val="auto"/>
            <w:u w:val="none"/>
          </w:rPr>
          <w:t>Zósimo</w:t>
        </w:r>
      </w:hyperlink>
      <w:r w:rsidR="009460FB" w:rsidRPr="00BF7DD5">
        <w:rPr>
          <w:rFonts w:ascii="Arial" w:hAnsi="Arial" w:cs="Arial"/>
          <w:b/>
        </w:rPr>
        <w:t xml:space="preserve"> le atribuye origen egipcio) </w:t>
      </w:r>
      <w:r w:rsidR="00626573">
        <w:rPr>
          <w:rFonts w:ascii="Arial" w:hAnsi="Arial" w:cs="Arial"/>
          <w:b/>
        </w:rPr>
        <w:t>E</w:t>
      </w:r>
      <w:r w:rsidR="009460FB" w:rsidRPr="00BF7DD5">
        <w:rPr>
          <w:rFonts w:ascii="Arial" w:hAnsi="Arial" w:cs="Arial"/>
          <w:b/>
        </w:rPr>
        <w:t xml:space="preserve">s elegido </w:t>
      </w:r>
      <w:hyperlink r:id="rId16" w:tooltip="Obispo" w:history="1">
        <w:r w:rsidR="009460FB" w:rsidRPr="00BF7DD5">
          <w:rPr>
            <w:rStyle w:val="Hipervnculo"/>
            <w:rFonts w:ascii="Arial" w:hAnsi="Arial" w:cs="Arial"/>
            <w:b/>
            <w:color w:val="auto"/>
            <w:u w:val="none"/>
          </w:rPr>
          <w:t>obispo</w:t>
        </w:r>
      </w:hyperlink>
      <w:r w:rsidR="009460FB" w:rsidRPr="00BF7DD5">
        <w:rPr>
          <w:rFonts w:ascii="Arial" w:hAnsi="Arial" w:cs="Arial"/>
          <w:b/>
        </w:rPr>
        <w:t xml:space="preserve"> de su ciudad natal en </w:t>
      </w:r>
      <w:hyperlink r:id="rId17" w:tooltip="294" w:history="1">
        <w:r w:rsidR="009460FB" w:rsidRPr="00BF7DD5">
          <w:rPr>
            <w:rStyle w:val="Hipervnculo"/>
            <w:rFonts w:ascii="Arial" w:hAnsi="Arial" w:cs="Arial"/>
            <w:b/>
            <w:color w:val="auto"/>
            <w:u w:val="none"/>
          </w:rPr>
          <w:t>294</w:t>
        </w:r>
      </w:hyperlink>
      <w:r w:rsidR="009460FB" w:rsidRPr="00BF7DD5">
        <w:rPr>
          <w:rFonts w:ascii="Arial" w:hAnsi="Arial" w:cs="Arial"/>
          <w:b/>
        </w:rPr>
        <w:t xml:space="preserve">. Durante la </w:t>
      </w:r>
      <w:hyperlink r:id="rId18" w:tooltip="Persecución de los cristianos" w:history="1">
        <w:r w:rsidR="009460FB" w:rsidRPr="00BF7DD5">
          <w:rPr>
            <w:rStyle w:val="Hipervnculo"/>
            <w:rFonts w:ascii="Arial" w:hAnsi="Arial" w:cs="Arial"/>
            <w:b/>
            <w:color w:val="auto"/>
            <w:u w:val="none"/>
          </w:rPr>
          <w:t>persecución</w:t>
        </w:r>
      </w:hyperlink>
      <w:r w:rsidR="009460FB" w:rsidRPr="00BF7DD5">
        <w:rPr>
          <w:rFonts w:ascii="Arial" w:hAnsi="Arial" w:cs="Arial"/>
          <w:b/>
        </w:rPr>
        <w:t xml:space="preserve"> de </w:t>
      </w:r>
      <w:hyperlink r:id="rId19" w:tooltip="Diocleciano" w:history="1">
        <w:proofErr w:type="spellStart"/>
        <w:r w:rsidR="009460FB" w:rsidRPr="00BF7DD5">
          <w:rPr>
            <w:rStyle w:val="Hipervnculo"/>
            <w:rFonts w:ascii="Arial" w:hAnsi="Arial" w:cs="Arial"/>
            <w:b/>
            <w:color w:val="auto"/>
            <w:u w:val="none"/>
          </w:rPr>
          <w:t>Diocleciano</w:t>
        </w:r>
        <w:proofErr w:type="spellEnd"/>
      </w:hyperlink>
      <w:r w:rsidR="009460FB" w:rsidRPr="00BF7DD5">
        <w:rPr>
          <w:rFonts w:ascii="Arial" w:hAnsi="Arial" w:cs="Arial"/>
          <w:b/>
        </w:rPr>
        <w:t xml:space="preserve"> y de </w:t>
      </w:r>
      <w:hyperlink r:id="rId20" w:tooltip="Maximiano" w:history="1">
        <w:r w:rsidR="009460FB" w:rsidRPr="00BF7DD5">
          <w:rPr>
            <w:rStyle w:val="Hipervnculo"/>
            <w:rFonts w:ascii="Arial" w:hAnsi="Arial" w:cs="Arial"/>
            <w:b/>
            <w:color w:val="auto"/>
            <w:u w:val="none"/>
          </w:rPr>
          <w:t>Maximiano</w:t>
        </w:r>
      </w:hyperlink>
      <w:r w:rsidR="009460FB" w:rsidRPr="00BF7DD5">
        <w:rPr>
          <w:rFonts w:ascii="Arial" w:hAnsi="Arial" w:cs="Arial"/>
          <w:b/>
        </w:rPr>
        <w:t xml:space="preserve"> padece tormento por la fe y es enviado al </w:t>
      </w:r>
      <w:hyperlink r:id="rId21" w:tooltip="Destierro" w:history="1">
        <w:r w:rsidR="009460FB" w:rsidRPr="00BF7DD5">
          <w:rPr>
            <w:rStyle w:val="Hipervnculo"/>
            <w:rFonts w:ascii="Arial" w:hAnsi="Arial" w:cs="Arial"/>
            <w:b/>
            <w:color w:val="auto"/>
            <w:u w:val="none"/>
          </w:rPr>
          <w:t>de</w:t>
        </w:r>
        <w:r w:rsidR="009460FB" w:rsidRPr="00BF7DD5">
          <w:rPr>
            <w:rStyle w:val="Hipervnculo"/>
            <w:rFonts w:ascii="Arial" w:hAnsi="Arial" w:cs="Arial"/>
            <w:b/>
            <w:color w:val="auto"/>
            <w:u w:val="none"/>
          </w:rPr>
          <w:t>s</w:t>
        </w:r>
        <w:r w:rsidR="009460FB" w:rsidRPr="00BF7DD5">
          <w:rPr>
            <w:rStyle w:val="Hipervnculo"/>
            <w:rFonts w:ascii="Arial" w:hAnsi="Arial" w:cs="Arial"/>
            <w:b/>
            <w:color w:val="auto"/>
            <w:u w:val="none"/>
          </w:rPr>
          <w:t>tierro</w:t>
        </w:r>
      </w:hyperlink>
      <w:r w:rsidR="009460FB" w:rsidRPr="00BF7DD5">
        <w:rPr>
          <w:rFonts w:ascii="Arial" w:hAnsi="Arial" w:cs="Arial"/>
          <w:b/>
        </w:rPr>
        <w:t>.</w:t>
      </w:r>
    </w:p>
    <w:p w:rsidR="009460FB" w:rsidRPr="007727A2" w:rsidRDefault="00BF7DD5" w:rsidP="00BF7DD5">
      <w:pPr>
        <w:pStyle w:val="NormalWeb"/>
        <w:jc w:val="both"/>
        <w:rPr>
          <w:rFonts w:ascii="Arial" w:hAnsi="Arial" w:cs="Arial"/>
          <w:b/>
          <w:color w:val="0070C0"/>
        </w:rPr>
      </w:pPr>
      <w:r w:rsidRPr="007727A2">
        <w:rPr>
          <w:rFonts w:ascii="Arial" w:hAnsi="Arial" w:cs="Arial"/>
          <w:b/>
          <w:color w:val="0070C0"/>
        </w:rPr>
        <w:t xml:space="preserve"> </w:t>
      </w:r>
      <w:r w:rsidR="009460FB" w:rsidRPr="007727A2">
        <w:rPr>
          <w:rFonts w:ascii="Arial" w:hAnsi="Arial" w:cs="Arial"/>
          <w:b/>
          <w:color w:val="0070C0"/>
        </w:rPr>
        <w:t xml:space="preserve"> Asiste al </w:t>
      </w:r>
      <w:hyperlink r:id="rId22" w:tooltip="Concilio de Elvira" w:history="1">
        <w:r w:rsidR="009460FB" w:rsidRPr="007727A2">
          <w:rPr>
            <w:rStyle w:val="Hipervnculo"/>
            <w:rFonts w:ascii="Arial" w:hAnsi="Arial" w:cs="Arial"/>
            <w:b/>
            <w:color w:val="0070C0"/>
            <w:u w:val="none"/>
          </w:rPr>
          <w:t>Concilio de Elvira</w:t>
        </w:r>
      </w:hyperlink>
      <w:r w:rsidR="009460FB" w:rsidRPr="007727A2">
        <w:rPr>
          <w:rFonts w:ascii="Arial" w:hAnsi="Arial" w:cs="Arial"/>
          <w:b/>
          <w:color w:val="0070C0"/>
        </w:rPr>
        <w:t xml:space="preserve"> en </w:t>
      </w:r>
      <w:hyperlink r:id="rId23" w:tooltip="Hispania" w:history="1">
        <w:r w:rsidR="009460FB" w:rsidRPr="007727A2">
          <w:rPr>
            <w:rStyle w:val="Hipervnculo"/>
            <w:rFonts w:ascii="Arial" w:hAnsi="Arial" w:cs="Arial"/>
            <w:b/>
            <w:color w:val="0070C0"/>
            <w:u w:val="none"/>
          </w:rPr>
          <w:t>Hispania</w:t>
        </w:r>
      </w:hyperlink>
      <w:r w:rsidR="009460FB" w:rsidRPr="007727A2">
        <w:rPr>
          <w:rFonts w:ascii="Arial" w:hAnsi="Arial" w:cs="Arial"/>
          <w:b/>
          <w:color w:val="0070C0"/>
        </w:rPr>
        <w:t xml:space="preserve">, entre cuyas firmas aparece en undécimo lugar. Famoso por su prudencia y dotes políticas, acompaña al emperador Constantino a </w:t>
      </w:r>
      <w:hyperlink r:id="rId24" w:tooltip="Milán" w:history="1">
        <w:r w:rsidR="009460FB" w:rsidRPr="007727A2">
          <w:rPr>
            <w:rStyle w:val="Hipervnculo"/>
            <w:rFonts w:ascii="Arial" w:hAnsi="Arial" w:cs="Arial"/>
            <w:b/>
            <w:color w:val="0070C0"/>
            <w:u w:val="none"/>
          </w:rPr>
          <w:t>Milán</w:t>
        </w:r>
      </w:hyperlink>
      <w:r w:rsidR="009460FB" w:rsidRPr="007727A2">
        <w:rPr>
          <w:rFonts w:ascii="Arial" w:hAnsi="Arial" w:cs="Arial"/>
          <w:b/>
          <w:color w:val="0070C0"/>
        </w:rPr>
        <w:t xml:space="preserve"> en el año </w:t>
      </w:r>
      <w:hyperlink r:id="rId25" w:tooltip="313" w:history="1">
        <w:r w:rsidR="009460FB" w:rsidRPr="007727A2">
          <w:rPr>
            <w:rStyle w:val="Hipervnculo"/>
            <w:rFonts w:ascii="Arial" w:hAnsi="Arial" w:cs="Arial"/>
            <w:b/>
            <w:color w:val="0070C0"/>
            <w:u w:val="none"/>
          </w:rPr>
          <w:t>313</w:t>
        </w:r>
      </w:hyperlink>
      <w:r w:rsidR="00EC70E0">
        <w:t>;</w:t>
      </w:r>
      <w:r w:rsidR="009460FB" w:rsidRPr="007727A2">
        <w:rPr>
          <w:rFonts w:ascii="Arial" w:hAnsi="Arial" w:cs="Arial"/>
          <w:b/>
          <w:color w:val="0070C0"/>
        </w:rPr>
        <w:t xml:space="preserve"> y parece ser que influye en la redacción del </w:t>
      </w:r>
      <w:hyperlink r:id="rId26" w:tooltip="Edicto de Milán" w:history="1">
        <w:r w:rsidR="009460FB" w:rsidRPr="007727A2">
          <w:rPr>
            <w:rStyle w:val="Hipervnculo"/>
            <w:rFonts w:ascii="Arial" w:hAnsi="Arial" w:cs="Arial"/>
            <w:b/>
            <w:color w:val="0070C0"/>
            <w:u w:val="none"/>
          </w:rPr>
          <w:t>Edicto de tolerancia religiosa</w:t>
        </w:r>
      </w:hyperlink>
      <w:r w:rsidR="009460FB" w:rsidRPr="007727A2">
        <w:rPr>
          <w:rFonts w:ascii="Arial" w:hAnsi="Arial" w:cs="Arial"/>
          <w:b/>
          <w:color w:val="0070C0"/>
        </w:rPr>
        <w:t xml:space="preserve"> que el Emperador proclama en ese lugar. La relación con el Emperador es muy profunda y se considera que fue </w:t>
      </w:r>
      <w:proofErr w:type="spellStart"/>
      <w:r w:rsidR="009460FB" w:rsidRPr="007727A2">
        <w:rPr>
          <w:rFonts w:ascii="Arial" w:hAnsi="Arial" w:cs="Arial"/>
          <w:b/>
          <w:color w:val="0070C0"/>
        </w:rPr>
        <w:t>Osio</w:t>
      </w:r>
      <w:proofErr w:type="spellEnd"/>
      <w:r w:rsidR="009460FB" w:rsidRPr="007727A2">
        <w:rPr>
          <w:rFonts w:ascii="Arial" w:hAnsi="Arial" w:cs="Arial"/>
          <w:b/>
          <w:color w:val="0070C0"/>
        </w:rPr>
        <w:t xml:space="preserve"> quien lo catequiz</w:t>
      </w:r>
      <w:r w:rsidRPr="007727A2">
        <w:rPr>
          <w:rFonts w:ascii="Arial" w:hAnsi="Arial" w:cs="Arial"/>
          <w:b/>
          <w:color w:val="0070C0"/>
        </w:rPr>
        <w:t>ó</w:t>
      </w:r>
      <w:r w:rsidR="009460FB" w:rsidRPr="007727A2">
        <w:rPr>
          <w:rFonts w:ascii="Arial" w:hAnsi="Arial" w:cs="Arial"/>
          <w:b/>
          <w:color w:val="0070C0"/>
        </w:rPr>
        <w:t xml:space="preserve"> y lle</w:t>
      </w:r>
      <w:r w:rsidRPr="007727A2">
        <w:rPr>
          <w:rFonts w:ascii="Arial" w:hAnsi="Arial" w:cs="Arial"/>
          <w:b/>
          <w:color w:val="0070C0"/>
        </w:rPr>
        <w:t>vó</w:t>
      </w:r>
      <w:r w:rsidR="009460FB" w:rsidRPr="007727A2">
        <w:rPr>
          <w:rFonts w:ascii="Arial" w:hAnsi="Arial" w:cs="Arial"/>
          <w:b/>
          <w:color w:val="0070C0"/>
        </w:rPr>
        <w:t xml:space="preserve"> al bautismo, celebrado curiosamente por el antiguo arriano </w:t>
      </w:r>
      <w:hyperlink r:id="rId27" w:tooltip="Eusebio de Nicomedia" w:history="1">
        <w:r w:rsidR="009460FB" w:rsidRPr="007727A2">
          <w:rPr>
            <w:rStyle w:val="Hipervnculo"/>
            <w:rFonts w:ascii="Arial" w:hAnsi="Arial" w:cs="Arial"/>
            <w:b/>
            <w:color w:val="0070C0"/>
            <w:u w:val="none"/>
          </w:rPr>
          <w:t>Eusebio de Nicomedia</w:t>
        </w:r>
      </w:hyperlink>
      <w:r w:rsidR="009460FB" w:rsidRPr="007727A2">
        <w:rPr>
          <w:rFonts w:ascii="Arial" w:hAnsi="Arial" w:cs="Arial"/>
          <w:b/>
          <w:color w:val="0070C0"/>
        </w:rPr>
        <w:t>, en el momento de su muerte.</w:t>
      </w:r>
    </w:p>
    <w:p w:rsidR="000229AB" w:rsidRDefault="00BF7DD5"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La principal actividad por la que es conocido es su lucha contra la </w:t>
      </w:r>
      <w:hyperlink r:id="rId28" w:tooltip="Arrianismo" w:history="1">
        <w:r w:rsidR="009460FB" w:rsidRPr="00BF7DD5">
          <w:rPr>
            <w:rStyle w:val="Hipervnculo"/>
            <w:rFonts w:ascii="Arial" w:hAnsi="Arial" w:cs="Arial"/>
            <w:b/>
            <w:color w:val="auto"/>
            <w:u w:val="none"/>
          </w:rPr>
          <w:t xml:space="preserve">herejía de </w:t>
        </w:r>
        <w:proofErr w:type="spellStart"/>
        <w:r w:rsidR="009460FB" w:rsidRPr="00BF7DD5">
          <w:rPr>
            <w:rStyle w:val="Hipervnculo"/>
            <w:rFonts w:ascii="Arial" w:hAnsi="Arial" w:cs="Arial"/>
            <w:b/>
            <w:color w:val="auto"/>
            <w:u w:val="none"/>
          </w:rPr>
          <w:t>Arrio</w:t>
        </w:r>
        <w:proofErr w:type="spellEnd"/>
      </w:hyperlink>
      <w:r w:rsidR="009460FB" w:rsidRPr="00BF7DD5">
        <w:rPr>
          <w:rFonts w:ascii="Arial" w:hAnsi="Arial" w:cs="Arial"/>
          <w:b/>
        </w:rPr>
        <w:t>, que negaba la divinidad</w:t>
      </w:r>
      <w:r w:rsidR="009460FB" w:rsidRPr="00BF7DD5">
        <w:rPr>
          <w:rFonts w:ascii="Arial" w:hAnsi="Arial" w:cs="Arial"/>
        </w:rPr>
        <w:t xml:space="preserve"> </w:t>
      </w:r>
      <w:r w:rsidR="009460FB" w:rsidRPr="00BF7DD5">
        <w:rPr>
          <w:rFonts w:ascii="Arial" w:hAnsi="Arial" w:cs="Arial"/>
          <w:b/>
        </w:rPr>
        <w:t xml:space="preserve">del </w:t>
      </w:r>
      <w:hyperlink r:id="rId29" w:tooltip="Hijo de Dios" w:history="1">
        <w:r w:rsidR="009460FB" w:rsidRPr="00BF7DD5">
          <w:rPr>
            <w:rStyle w:val="Hipervnculo"/>
            <w:rFonts w:ascii="Arial" w:hAnsi="Arial" w:cs="Arial"/>
            <w:b/>
            <w:color w:val="auto"/>
            <w:u w:val="none"/>
          </w:rPr>
          <w:t>Hijo</w:t>
        </w:r>
      </w:hyperlink>
      <w:r w:rsidR="00EC70E0">
        <w:t xml:space="preserve"> </w:t>
      </w:r>
      <w:r w:rsidR="00EC70E0" w:rsidRPr="00EC70E0">
        <w:rPr>
          <w:rFonts w:ascii="Arial" w:hAnsi="Arial" w:cs="Arial"/>
          <w:b/>
        </w:rPr>
        <w:t>de Dios Jesús</w:t>
      </w:r>
      <w:r w:rsidR="009460FB" w:rsidRPr="00BF7DD5">
        <w:rPr>
          <w:rFonts w:ascii="Arial" w:hAnsi="Arial" w:cs="Arial"/>
          <w:b/>
        </w:rPr>
        <w:t xml:space="preserve"> y su </w:t>
      </w:r>
      <w:hyperlink r:id="rId30" w:tooltip="Santísima Trinidad" w:history="1">
        <w:r w:rsidR="009460FB" w:rsidRPr="00BF7DD5">
          <w:rPr>
            <w:rStyle w:val="Hipervnculo"/>
            <w:rFonts w:ascii="Arial" w:hAnsi="Arial" w:cs="Arial"/>
            <w:b/>
            <w:color w:val="auto"/>
            <w:u w:val="none"/>
          </w:rPr>
          <w:t>consubstancialidad</w:t>
        </w:r>
      </w:hyperlink>
      <w:r w:rsidR="009460FB" w:rsidRPr="00BF7DD5">
        <w:rPr>
          <w:rFonts w:ascii="Arial" w:hAnsi="Arial" w:cs="Arial"/>
          <w:b/>
        </w:rPr>
        <w:t xml:space="preserve"> con el </w:t>
      </w:r>
      <w:hyperlink r:id="rId31" w:tooltip="Padre" w:history="1">
        <w:r w:rsidR="009460FB" w:rsidRPr="00BF7DD5">
          <w:rPr>
            <w:rStyle w:val="Hipervnculo"/>
            <w:rFonts w:ascii="Arial" w:hAnsi="Arial" w:cs="Arial"/>
            <w:b/>
            <w:color w:val="auto"/>
            <w:u w:val="none"/>
          </w:rPr>
          <w:t>Padre</w:t>
        </w:r>
      </w:hyperlink>
      <w:r w:rsidR="00EC70E0">
        <w:t xml:space="preserve">. </w:t>
      </w:r>
      <w:r w:rsidR="00EC70E0" w:rsidRPr="00EC70E0">
        <w:rPr>
          <w:rFonts w:ascii="Arial" w:hAnsi="Arial" w:cs="Arial"/>
          <w:b/>
        </w:rPr>
        <w:t>Era el error</w:t>
      </w:r>
      <w:r w:rsidR="009460FB" w:rsidRPr="00BF7DD5">
        <w:rPr>
          <w:rFonts w:ascii="Arial" w:hAnsi="Arial" w:cs="Arial"/>
          <w:b/>
        </w:rPr>
        <w:t xml:space="preserve"> que comenzaba a florecer en </w:t>
      </w:r>
      <w:hyperlink r:id="rId32" w:tooltip="Alejandría" w:history="1">
        <w:r w:rsidR="009460FB" w:rsidRPr="00BF7DD5">
          <w:rPr>
            <w:rStyle w:val="Hipervnculo"/>
            <w:rFonts w:ascii="Arial" w:hAnsi="Arial" w:cs="Arial"/>
            <w:b/>
            <w:color w:val="auto"/>
            <w:u w:val="none"/>
          </w:rPr>
          <w:t>Alejandría</w:t>
        </w:r>
      </w:hyperlink>
      <w:r w:rsidR="009460FB" w:rsidRPr="00BF7DD5">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fue enviado por el Emperador para m</w:t>
      </w:r>
      <w:r w:rsidR="009460FB" w:rsidRPr="00BF7DD5">
        <w:rPr>
          <w:rFonts w:ascii="Arial" w:hAnsi="Arial" w:cs="Arial"/>
          <w:b/>
        </w:rPr>
        <w:t>e</w:t>
      </w:r>
      <w:r w:rsidR="009460FB" w:rsidRPr="00BF7DD5">
        <w:rPr>
          <w:rFonts w:ascii="Arial" w:hAnsi="Arial" w:cs="Arial"/>
          <w:b/>
        </w:rPr>
        <w:t xml:space="preserve">diar en las disputas entre </w:t>
      </w:r>
      <w:hyperlink r:id="rId33" w:tooltip="Arrio" w:history="1">
        <w:proofErr w:type="spellStart"/>
        <w:r w:rsidR="009460FB" w:rsidRPr="00BF7DD5">
          <w:rPr>
            <w:rStyle w:val="Hipervnculo"/>
            <w:rFonts w:ascii="Arial" w:hAnsi="Arial" w:cs="Arial"/>
            <w:b/>
            <w:color w:val="auto"/>
            <w:u w:val="none"/>
          </w:rPr>
          <w:t>Arrio</w:t>
        </w:r>
        <w:proofErr w:type="spellEnd"/>
      </w:hyperlink>
      <w:r w:rsidR="009460FB" w:rsidRPr="00BF7DD5">
        <w:rPr>
          <w:rFonts w:ascii="Arial" w:hAnsi="Arial" w:cs="Arial"/>
          <w:b/>
        </w:rPr>
        <w:t xml:space="preserve"> y </w:t>
      </w:r>
      <w:hyperlink r:id="rId34" w:tooltip="Atanasio" w:history="1">
        <w:r w:rsidR="009460FB" w:rsidRPr="00BF7DD5">
          <w:rPr>
            <w:rStyle w:val="Hipervnculo"/>
            <w:rFonts w:ascii="Arial" w:hAnsi="Arial" w:cs="Arial"/>
            <w:b/>
            <w:color w:val="auto"/>
            <w:u w:val="none"/>
          </w:rPr>
          <w:t>san Atanasio</w:t>
        </w:r>
      </w:hyperlink>
      <w:r w:rsidR="009460FB" w:rsidRPr="00BF7DD5">
        <w:rPr>
          <w:rFonts w:ascii="Arial" w:hAnsi="Arial" w:cs="Arial"/>
          <w:b/>
        </w:rPr>
        <w:t>.</w:t>
      </w:r>
    </w:p>
    <w:p w:rsidR="009460FB" w:rsidRPr="00BF7DD5" w:rsidRDefault="000229AB"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 Como las posiciones de ambos eran irreductibles, convocó con una orden de Constant</w:t>
      </w:r>
      <w:r w:rsidR="009460FB" w:rsidRPr="00BF7DD5">
        <w:rPr>
          <w:rFonts w:ascii="Arial" w:hAnsi="Arial" w:cs="Arial"/>
          <w:b/>
        </w:rPr>
        <w:t>i</w:t>
      </w:r>
      <w:r w:rsidR="009460FB" w:rsidRPr="00BF7DD5">
        <w:rPr>
          <w:rFonts w:ascii="Arial" w:hAnsi="Arial" w:cs="Arial"/>
          <w:b/>
        </w:rPr>
        <w:t xml:space="preserve">no un </w:t>
      </w:r>
      <w:hyperlink r:id="rId35" w:tooltip="Concilio de Nicea I" w:history="1">
        <w:r w:rsidR="009460FB" w:rsidRPr="00BF7DD5">
          <w:rPr>
            <w:rStyle w:val="Hipervnculo"/>
            <w:rFonts w:ascii="Arial" w:hAnsi="Arial" w:cs="Arial"/>
            <w:b/>
            <w:color w:val="auto"/>
            <w:u w:val="none"/>
          </w:rPr>
          <w:t>Concilio en Nicea</w:t>
        </w:r>
      </w:hyperlink>
      <w:r w:rsidR="009460FB" w:rsidRPr="00BF7DD5">
        <w:rPr>
          <w:rFonts w:ascii="Arial" w:hAnsi="Arial" w:cs="Arial"/>
          <w:b/>
        </w:rPr>
        <w:t xml:space="preserve"> (</w:t>
      </w:r>
      <w:hyperlink r:id="rId36" w:tooltip="325" w:history="1">
        <w:r w:rsidR="009460FB" w:rsidRPr="00BF7DD5">
          <w:rPr>
            <w:rStyle w:val="Hipervnculo"/>
            <w:rFonts w:ascii="Arial" w:hAnsi="Arial" w:cs="Arial"/>
            <w:b/>
            <w:color w:val="auto"/>
            <w:u w:val="none"/>
          </w:rPr>
          <w:t>325</w:t>
        </w:r>
      </w:hyperlink>
      <w:r w:rsidR="009460FB" w:rsidRPr="00BF7DD5">
        <w:rPr>
          <w:rFonts w:ascii="Arial" w:hAnsi="Arial" w:cs="Arial"/>
          <w:b/>
        </w:rPr>
        <w:t xml:space="preserve">), en el que participaron 318 obispos presididos por el mismo </w:t>
      </w:r>
      <w:proofErr w:type="spellStart"/>
      <w:r w:rsidR="009460FB" w:rsidRPr="00BF7DD5">
        <w:rPr>
          <w:rFonts w:ascii="Arial" w:hAnsi="Arial" w:cs="Arial"/>
          <w:b/>
        </w:rPr>
        <w:t>Osio</w:t>
      </w:r>
      <w:proofErr w:type="spellEnd"/>
      <w:r w:rsidR="009460FB" w:rsidRPr="00BF7DD5">
        <w:rPr>
          <w:rFonts w:ascii="Arial" w:hAnsi="Arial" w:cs="Arial"/>
          <w:b/>
        </w:rPr>
        <w:t xml:space="preserve">, que firma el primero tras los delegados del </w:t>
      </w:r>
      <w:hyperlink r:id="rId37" w:tooltip="Papa" w:history="1">
        <w:r w:rsidR="009460FB" w:rsidRPr="00BF7DD5">
          <w:rPr>
            <w:rStyle w:val="Hipervnculo"/>
            <w:rFonts w:ascii="Arial" w:hAnsi="Arial" w:cs="Arial"/>
            <w:b/>
            <w:color w:val="auto"/>
            <w:u w:val="none"/>
          </w:rPr>
          <w:t>Papa</w:t>
        </w:r>
      </w:hyperlink>
      <w:r w:rsidR="009460FB" w:rsidRPr="00BF7DD5">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mismo redacta el </w:t>
      </w:r>
      <w:hyperlink r:id="rId38" w:tooltip="Credo" w:history="1">
        <w:r w:rsidR="009460FB" w:rsidRPr="00BF7DD5">
          <w:rPr>
            <w:rStyle w:val="Hipervnculo"/>
            <w:rFonts w:ascii="Arial" w:hAnsi="Arial" w:cs="Arial"/>
            <w:b/>
            <w:color w:val="auto"/>
            <w:u w:val="none"/>
          </w:rPr>
          <w:t>Símbolo de la Fe</w:t>
        </w:r>
      </w:hyperlink>
      <w:r w:rsidR="009460FB" w:rsidRPr="00BF7DD5">
        <w:rPr>
          <w:rFonts w:ascii="Arial" w:hAnsi="Arial" w:cs="Arial"/>
          <w:b/>
        </w:rPr>
        <w:t xml:space="preserve"> (el llamado </w:t>
      </w:r>
      <w:hyperlink r:id="rId39" w:tooltip="Credo Niceno" w:history="1">
        <w:r w:rsidR="009460FB" w:rsidRPr="00BF7DD5">
          <w:rPr>
            <w:rStyle w:val="Hipervnculo"/>
            <w:rFonts w:ascii="Arial" w:hAnsi="Arial" w:cs="Arial"/>
            <w:b/>
            <w:color w:val="auto"/>
            <w:u w:val="none"/>
          </w:rPr>
          <w:t>Credo Niceno</w:t>
        </w:r>
      </w:hyperlink>
      <w:r w:rsidR="009460FB" w:rsidRPr="00BF7DD5">
        <w:rPr>
          <w:rFonts w:ascii="Arial" w:hAnsi="Arial" w:cs="Arial"/>
          <w:b/>
        </w:rPr>
        <w:t>).</w:t>
      </w:r>
    </w:p>
    <w:p w:rsidR="00CD6081" w:rsidRDefault="007727A2" w:rsidP="009460FB">
      <w:pPr>
        <w:pStyle w:val="NormalWeb"/>
        <w:jc w:val="both"/>
        <w:rPr>
          <w:rFonts w:ascii="Arial" w:hAnsi="Arial" w:cs="Arial"/>
          <w:b/>
        </w:rPr>
      </w:pPr>
      <w:r>
        <w:rPr>
          <w:rFonts w:ascii="Arial" w:hAnsi="Arial" w:cs="Arial"/>
          <w:b/>
        </w:rPr>
        <w:lastRenderedPageBreak/>
        <w:t xml:space="preserve">    </w:t>
      </w:r>
      <w:r w:rsidR="009460FB" w:rsidRPr="00BF7DD5">
        <w:rPr>
          <w:rFonts w:ascii="Arial" w:hAnsi="Arial" w:cs="Arial"/>
          <w:b/>
        </w:rPr>
        <w:t xml:space="preserve">En </w:t>
      </w:r>
      <w:hyperlink r:id="rId40" w:tooltip="343" w:history="1">
        <w:r w:rsidR="009460FB" w:rsidRPr="00BF7DD5">
          <w:rPr>
            <w:rStyle w:val="Hipervnculo"/>
            <w:rFonts w:ascii="Arial" w:hAnsi="Arial" w:cs="Arial"/>
            <w:b/>
            <w:color w:val="auto"/>
            <w:u w:val="none"/>
          </w:rPr>
          <w:t>343</w:t>
        </w:r>
      </w:hyperlink>
      <w:r w:rsidR="009460FB" w:rsidRPr="00BF7DD5">
        <w:rPr>
          <w:rFonts w:ascii="Arial" w:hAnsi="Arial" w:cs="Arial"/>
          <w:b/>
        </w:rPr>
        <w:t xml:space="preserve"> convoca el </w:t>
      </w:r>
      <w:hyperlink r:id="rId41" w:tooltip="Concilio de Sárdica" w:history="1">
        <w:r w:rsidR="009460FB" w:rsidRPr="00BF7DD5">
          <w:rPr>
            <w:rStyle w:val="Hipervnculo"/>
            <w:rFonts w:ascii="Arial" w:hAnsi="Arial" w:cs="Arial"/>
            <w:b/>
            <w:color w:val="auto"/>
            <w:u w:val="none"/>
          </w:rPr>
          <w:t>Concilio de Sárdica</w:t>
        </w:r>
      </w:hyperlink>
      <w:r w:rsidR="009460FB" w:rsidRPr="00BF7DD5">
        <w:rPr>
          <w:rFonts w:ascii="Arial" w:hAnsi="Arial" w:cs="Arial"/>
          <w:b/>
        </w:rPr>
        <w:t>, al que acudieron 300 obispos griegos y 76 lat</w:t>
      </w:r>
      <w:r w:rsidR="009460FB" w:rsidRPr="00BF7DD5">
        <w:rPr>
          <w:rFonts w:ascii="Arial" w:hAnsi="Arial" w:cs="Arial"/>
          <w:b/>
        </w:rPr>
        <w:t>i</w:t>
      </w:r>
      <w:r w:rsidR="009460FB" w:rsidRPr="00BF7DD5">
        <w:rPr>
          <w:rFonts w:ascii="Arial" w:hAnsi="Arial" w:cs="Arial"/>
          <w:b/>
        </w:rPr>
        <w:t xml:space="preserve">nos, para fijar las líneas de organización eclesiástica y reafirmar la condena del </w:t>
      </w:r>
      <w:hyperlink r:id="rId42" w:tooltip="Arrianismo" w:history="1">
        <w:r w:rsidR="009460FB" w:rsidRPr="00BF7DD5">
          <w:rPr>
            <w:rStyle w:val="Hipervnculo"/>
            <w:rFonts w:ascii="Arial" w:hAnsi="Arial" w:cs="Arial"/>
            <w:b/>
            <w:color w:val="auto"/>
            <w:u w:val="none"/>
          </w:rPr>
          <w:t>arrianismo</w:t>
        </w:r>
      </w:hyperlink>
      <w:r w:rsidR="009460FB" w:rsidRPr="00BF7DD5">
        <w:rPr>
          <w:rFonts w:ascii="Arial" w:hAnsi="Arial" w:cs="Arial"/>
          <w:b/>
        </w:rPr>
        <w:t xml:space="preserve">. </w:t>
      </w:r>
    </w:p>
    <w:p w:rsidR="008052B8" w:rsidRDefault="00CD6081"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De vuelta a Hispania, reúne en </w:t>
      </w:r>
      <w:hyperlink r:id="rId43" w:tooltip="Córdoba (España)" w:history="1">
        <w:r w:rsidR="009460FB" w:rsidRPr="00BF7DD5">
          <w:rPr>
            <w:rStyle w:val="Hipervnculo"/>
            <w:rFonts w:ascii="Arial" w:hAnsi="Arial" w:cs="Arial"/>
            <w:b/>
            <w:color w:val="auto"/>
            <w:u w:val="none"/>
          </w:rPr>
          <w:t>Córdoba</w:t>
        </w:r>
      </w:hyperlink>
      <w:r w:rsidR="009460FB" w:rsidRPr="00BF7DD5">
        <w:rPr>
          <w:rFonts w:ascii="Arial" w:hAnsi="Arial" w:cs="Arial"/>
          <w:b/>
        </w:rPr>
        <w:t xml:space="preserve"> un </w:t>
      </w:r>
      <w:hyperlink r:id="rId44" w:tooltip="Concilio provincial (aún no redactado)" w:history="1">
        <w:r w:rsidR="009460FB" w:rsidRPr="00BF7DD5">
          <w:rPr>
            <w:rStyle w:val="Hipervnculo"/>
            <w:rFonts w:ascii="Arial" w:hAnsi="Arial" w:cs="Arial"/>
            <w:b/>
            <w:color w:val="auto"/>
            <w:u w:val="none"/>
          </w:rPr>
          <w:t>concilio provincial</w:t>
        </w:r>
      </w:hyperlink>
      <w:r w:rsidR="009460FB" w:rsidRPr="00BF7DD5">
        <w:rPr>
          <w:rFonts w:ascii="Arial" w:hAnsi="Arial" w:cs="Arial"/>
          <w:b/>
        </w:rPr>
        <w:t xml:space="preserve">, en el cual hizo aprobar las decisiones de </w:t>
      </w:r>
      <w:hyperlink r:id="rId45" w:tooltip="Concilio de Sárdica" w:history="1">
        <w:r w:rsidR="009460FB" w:rsidRPr="00BF7DD5">
          <w:rPr>
            <w:rStyle w:val="Hipervnculo"/>
            <w:rFonts w:ascii="Arial" w:hAnsi="Arial" w:cs="Arial"/>
            <w:b/>
            <w:color w:val="auto"/>
            <w:u w:val="none"/>
          </w:rPr>
          <w:t>Sárdica</w:t>
        </w:r>
      </w:hyperlink>
      <w:r w:rsidR="009460FB" w:rsidRPr="00BF7DD5">
        <w:rPr>
          <w:rFonts w:ascii="Arial" w:hAnsi="Arial" w:cs="Arial"/>
          <w:b/>
        </w:rPr>
        <w:t>.</w:t>
      </w:r>
      <w:r w:rsidR="00BF7DD5">
        <w:rPr>
          <w:rFonts w:ascii="Arial" w:hAnsi="Arial" w:cs="Arial"/>
          <w:b/>
        </w:rPr>
        <w:t xml:space="preserve">  </w:t>
      </w:r>
      <w:r w:rsidR="009460FB" w:rsidRPr="00BF7DD5">
        <w:rPr>
          <w:rFonts w:ascii="Arial" w:hAnsi="Arial" w:cs="Arial"/>
          <w:b/>
        </w:rPr>
        <w:t xml:space="preserve">El año </w:t>
      </w:r>
      <w:hyperlink r:id="rId46" w:tooltip="355" w:history="1">
        <w:r w:rsidR="009460FB" w:rsidRPr="00BF7DD5">
          <w:rPr>
            <w:rStyle w:val="Hipervnculo"/>
            <w:rFonts w:ascii="Arial" w:hAnsi="Arial" w:cs="Arial"/>
            <w:b/>
            <w:color w:val="auto"/>
            <w:u w:val="none"/>
          </w:rPr>
          <w:t>355</w:t>
        </w:r>
      </w:hyperlink>
      <w:r w:rsidR="009460FB" w:rsidRPr="00BF7DD5">
        <w:rPr>
          <w:rFonts w:ascii="Arial" w:hAnsi="Arial" w:cs="Arial"/>
          <w:b/>
        </w:rPr>
        <w:t xml:space="preserve"> el emperador </w:t>
      </w:r>
      <w:proofErr w:type="spellStart"/>
      <w:r w:rsidR="009460FB" w:rsidRPr="00BF7DD5">
        <w:rPr>
          <w:rFonts w:ascii="Arial" w:hAnsi="Arial" w:cs="Arial"/>
          <w:b/>
        </w:rPr>
        <w:t>proarriano</w:t>
      </w:r>
      <w:proofErr w:type="spellEnd"/>
      <w:r w:rsidR="009460FB" w:rsidRPr="00BF7DD5">
        <w:rPr>
          <w:rFonts w:ascii="Arial" w:hAnsi="Arial" w:cs="Arial"/>
          <w:b/>
        </w:rPr>
        <w:t xml:space="preserve"> </w:t>
      </w:r>
      <w:hyperlink r:id="rId47" w:tooltip="Constancio II" w:history="1">
        <w:r w:rsidR="009460FB" w:rsidRPr="00BF7DD5">
          <w:rPr>
            <w:rStyle w:val="Hipervnculo"/>
            <w:rFonts w:ascii="Arial" w:hAnsi="Arial" w:cs="Arial"/>
            <w:b/>
            <w:color w:val="auto"/>
            <w:u w:val="none"/>
          </w:rPr>
          <w:t>Constancio II</w:t>
        </w:r>
      </w:hyperlink>
      <w:r w:rsidR="009460FB" w:rsidRPr="00BF7DD5">
        <w:rPr>
          <w:rFonts w:ascii="Arial" w:hAnsi="Arial" w:cs="Arial"/>
          <w:b/>
        </w:rPr>
        <w:t xml:space="preserve"> decide term</w:t>
      </w:r>
      <w:r w:rsidR="009460FB" w:rsidRPr="00BF7DD5">
        <w:rPr>
          <w:rFonts w:ascii="Arial" w:hAnsi="Arial" w:cs="Arial"/>
          <w:b/>
        </w:rPr>
        <w:t>i</w:t>
      </w:r>
      <w:r w:rsidR="009460FB" w:rsidRPr="00BF7DD5">
        <w:rPr>
          <w:rFonts w:ascii="Arial" w:hAnsi="Arial" w:cs="Arial"/>
          <w:b/>
        </w:rPr>
        <w:t xml:space="preserve">nar con la gran influencia de </w:t>
      </w:r>
      <w:proofErr w:type="spellStart"/>
      <w:r w:rsidR="009460FB" w:rsidRPr="00BF7DD5">
        <w:rPr>
          <w:rFonts w:ascii="Arial" w:hAnsi="Arial" w:cs="Arial"/>
          <w:b/>
        </w:rPr>
        <w:t>Osio</w:t>
      </w:r>
      <w:proofErr w:type="spellEnd"/>
      <w:r w:rsidR="009460FB" w:rsidRPr="00BF7DD5">
        <w:rPr>
          <w:rFonts w:ascii="Arial" w:hAnsi="Arial" w:cs="Arial"/>
          <w:b/>
        </w:rPr>
        <w:t xml:space="preserve"> y obligarle a que condene a san Atanasio. </w:t>
      </w:r>
    </w:p>
    <w:p w:rsidR="009460FB" w:rsidRPr="00BF7DD5" w:rsidRDefault="008052B8" w:rsidP="008052B8">
      <w:pPr>
        <w:pStyle w:val="NormalWeb"/>
        <w:spacing w:before="0" w:beforeAutospacing="0" w:after="0" w:afterAutospacing="0"/>
        <w:jc w:val="both"/>
        <w:rPr>
          <w:rFonts w:ascii="Arial" w:hAnsi="Arial" w:cs="Arial"/>
          <w:b/>
        </w:rPr>
      </w:pPr>
      <w:r>
        <w:rPr>
          <w:rFonts w:ascii="Arial" w:hAnsi="Arial" w:cs="Arial"/>
          <w:b/>
        </w:rPr>
        <w:t xml:space="preserve">  </w:t>
      </w:r>
      <w:r w:rsidR="009460FB" w:rsidRPr="00BF7DD5">
        <w:rPr>
          <w:rFonts w:ascii="Arial" w:hAnsi="Arial" w:cs="Arial"/>
          <w:b/>
        </w:rPr>
        <w:t xml:space="preserve">Ante las insidias imperiales, el obispo cordobés le responde en una </w:t>
      </w:r>
      <w:hyperlink r:id="rId48" w:tooltip="Epístola" w:history="1">
        <w:r w:rsidR="009460FB" w:rsidRPr="00BF7DD5">
          <w:rPr>
            <w:rStyle w:val="Hipervnculo"/>
            <w:rFonts w:ascii="Arial" w:hAnsi="Arial" w:cs="Arial"/>
            <w:b/>
            <w:color w:val="auto"/>
            <w:u w:val="none"/>
          </w:rPr>
          <w:t>epístola</w:t>
        </w:r>
      </w:hyperlink>
      <w:r w:rsidR="009460FB" w:rsidRPr="00BF7DD5">
        <w:rPr>
          <w:rFonts w:ascii="Arial" w:hAnsi="Arial" w:cs="Arial"/>
          <w:b/>
        </w:rPr>
        <w:t xml:space="preserve"> (</w:t>
      </w:r>
      <w:hyperlink r:id="rId49" w:tooltip="356" w:history="1">
        <w:r w:rsidR="009460FB" w:rsidRPr="00BF7DD5">
          <w:rPr>
            <w:rStyle w:val="Hipervnculo"/>
            <w:rFonts w:ascii="Arial" w:hAnsi="Arial" w:cs="Arial"/>
            <w:b/>
            <w:color w:val="auto"/>
            <w:u w:val="none"/>
          </w:rPr>
          <w:t>356</w:t>
        </w:r>
      </w:hyperlink>
      <w:r w:rsidR="009460FB" w:rsidRPr="00BF7DD5">
        <w:rPr>
          <w:rFonts w:ascii="Arial" w:hAnsi="Arial" w:cs="Arial"/>
          <w:b/>
        </w:rPr>
        <w:t>):</w:t>
      </w:r>
    </w:p>
    <w:p w:rsidR="009460FB" w:rsidRPr="00BF7DD5" w:rsidRDefault="00BF7DD5" w:rsidP="008052B8">
      <w:pPr>
        <w:pStyle w:val="NormalWeb"/>
        <w:spacing w:before="0" w:beforeAutospacing="0" w:after="0" w:afterAutospacing="0"/>
        <w:jc w:val="both"/>
        <w:rPr>
          <w:rFonts w:ascii="Arial" w:hAnsi="Arial" w:cs="Arial"/>
          <w:b/>
          <w:i/>
        </w:rPr>
      </w:pPr>
      <w:r w:rsidRPr="00BF7DD5">
        <w:rPr>
          <w:rFonts w:ascii="Arial" w:hAnsi="Arial" w:cs="Arial"/>
          <w:b/>
          <w:i/>
        </w:rPr>
        <w:t xml:space="preserve"> </w:t>
      </w:r>
      <w:r w:rsidR="008052B8">
        <w:rPr>
          <w:rFonts w:ascii="Arial" w:hAnsi="Arial" w:cs="Arial"/>
          <w:b/>
          <w:i/>
        </w:rPr>
        <w:t xml:space="preserve">   </w:t>
      </w:r>
      <w:r w:rsidRPr="00BF7DD5">
        <w:rPr>
          <w:rFonts w:ascii="Arial" w:hAnsi="Arial" w:cs="Arial"/>
          <w:b/>
          <w:i/>
        </w:rPr>
        <w:t xml:space="preserve"> </w:t>
      </w:r>
      <w:r w:rsidR="009460FB" w:rsidRPr="00BF7DD5">
        <w:rPr>
          <w:rFonts w:ascii="Arial" w:hAnsi="Arial" w:cs="Arial"/>
          <w:b/>
          <w:i/>
        </w:rPr>
        <w:t xml:space="preserve">Yo fui confesor de la fe cuando la persecución de tu abuelo </w:t>
      </w:r>
      <w:hyperlink r:id="rId50" w:tooltip="Maximiano" w:history="1">
        <w:r w:rsidR="009460FB" w:rsidRPr="00BF7DD5">
          <w:rPr>
            <w:rStyle w:val="Hipervnculo"/>
            <w:rFonts w:ascii="Arial" w:hAnsi="Arial" w:cs="Arial"/>
            <w:b/>
            <w:i/>
            <w:color w:val="auto"/>
            <w:u w:val="none"/>
          </w:rPr>
          <w:t>Maximiano</w:t>
        </w:r>
      </w:hyperlink>
      <w:r w:rsidR="009460FB" w:rsidRPr="00BF7DD5">
        <w:rPr>
          <w:rFonts w:ascii="Arial" w:hAnsi="Arial" w:cs="Arial"/>
          <w:b/>
          <w:i/>
        </w:rPr>
        <w:t xml:space="preserve">. Si tú la reiteras, estoy dispuesto a padecerlo todo </w:t>
      </w:r>
      <w:r>
        <w:rPr>
          <w:rFonts w:ascii="Arial" w:hAnsi="Arial" w:cs="Arial"/>
          <w:b/>
          <w:i/>
        </w:rPr>
        <w:t>antes</w:t>
      </w:r>
      <w:r w:rsidR="009460FB" w:rsidRPr="00BF7DD5">
        <w:rPr>
          <w:rFonts w:ascii="Arial" w:hAnsi="Arial" w:cs="Arial"/>
          <w:b/>
          <w:i/>
        </w:rPr>
        <w:t xml:space="preserve"> que a derramar sangre inocente</w:t>
      </w:r>
      <w:r>
        <w:rPr>
          <w:rFonts w:ascii="Arial" w:hAnsi="Arial" w:cs="Arial"/>
          <w:b/>
          <w:i/>
        </w:rPr>
        <w:t>,</w:t>
      </w:r>
      <w:r w:rsidR="009460FB" w:rsidRPr="00BF7DD5">
        <w:rPr>
          <w:rFonts w:ascii="Arial" w:hAnsi="Arial" w:cs="Arial"/>
          <w:b/>
          <w:i/>
        </w:rPr>
        <w:t xml:space="preserve"> ni ser traidor a la verdad. Haces mal en escribir tales cosas y en amenazarme (...) Dios te confió el </w:t>
      </w:r>
      <w:hyperlink r:id="rId51" w:tooltip="Imperio" w:history="1">
        <w:r w:rsidR="009460FB" w:rsidRPr="00BF7DD5">
          <w:rPr>
            <w:rStyle w:val="Hipervnculo"/>
            <w:rFonts w:ascii="Arial" w:hAnsi="Arial" w:cs="Arial"/>
            <w:b/>
            <w:i/>
            <w:color w:val="auto"/>
            <w:u w:val="none"/>
          </w:rPr>
          <w:t>Imperio</w:t>
        </w:r>
      </w:hyperlink>
      <w:r w:rsidR="009460FB" w:rsidRPr="00BF7DD5">
        <w:rPr>
          <w:rFonts w:ascii="Arial" w:hAnsi="Arial" w:cs="Arial"/>
          <w:b/>
          <w:i/>
        </w:rPr>
        <w:t xml:space="preserve">, a nosotros las cosas de la </w:t>
      </w:r>
      <w:hyperlink r:id="rId52" w:tooltip="Iglesia" w:history="1">
        <w:r w:rsidR="009460FB" w:rsidRPr="00BF7DD5">
          <w:rPr>
            <w:rStyle w:val="Hipervnculo"/>
            <w:rFonts w:ascii="Arial" w:hAnsi="Arial" w:cs="Arial"/>
            <w:b/>
            <w:i/>
            <w:color w:val="auto"/>
            <w:u w:val="none"/>
          </w:rPr>
          <w:t>Iglesia</w:t>
        </w:r>
      </w:hyperlink>
      <w:r w:rsidR="009460FB" w:rsidRPr="00BF7DD5">
        <w:rPr>
          <w:rFonts w:ascii="Arial" w:hAnsi="Arial" w:cs="Arial"/>
          <w:b/>
          <w:i/>
        </w:rPr>
        <w:t xml:space="preserve"> (...) Ni a nosotros es lícito tener </w:t>
      </w:r>
      <w:hyperlink r:id="rId53" w:tooltip="Potestad" w:history="1">
        <w:r w:rsidR="009460FB" w:rsidRPr="00BF7DD5">
          <w:rPr>
            <w:rStyle w:val="Hipervnculo"/>
            <w:rFonts w:ascii="Arial" w:hAnsi="Arial" w:cs="Arial"/>
            <w:b/>
            <w:i/>
            <w:color w:val="auto"/>
            <w:u w:val="none"/>
          </w:rPr>
          <w:t>potestad</w:t>
        </w:r>
      </w:hyperlink>
      <w:r w:rsidR="009460FB" w:rsidRPr="00BF7DD5">
        <w:rPr>
          <w:rFonts w:ascii="Arial" w:hAnsi="Arial" w:cs="Arial"/>
          <w:b/>
          <w:i/>
        </w:rPr>
        <w:t xml:space="preserve"> en la tierra, ni tú, </w:t>
      </w:r>
      <w:hyperlink r:id="rId54" w:tooltip="Emperador" w:history="1">
        <w:r w:rsidR="009460FB" w:rsidRPr="00BF7DD5">
          <w:rPr>
            <w:rStyle w:val="Hipervnculo"/>
            <w:rFonts w:ascii="Arial" w:hAnsi="Arial" w:cs="Arial"/>
            <w:b/>
            <w:i/>
            <w:color w:val="auto"/>
            <w:u w:val="none"/>
          </w:rPr>
          <w:t>Emperador</w:t>
        </w:r>
      </w:hyperlink>
      <w:r w:rsidR="009460FB" w:rsidRPr="00BF7DD5">
        <w:rPr>
          <w:rFonts w:ascii="Arial" w:hAnsi="Arial" w:cs="Arial"/>
          <w:b/>
          <w:i/>
        </w:rPr>
        <w:t>, la tienes en lo sagrado...</w:t>
      </w:r>
    </w:p>
    <w:p w:rsid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Es el primer texto en el que aparece la figura de la </w:t>
      </w:r>
      <w:hyperlink r:id="rId55" w:tooltip="Separación Iglesia-Estado" w:history="1">
        <w:r w:rsidR="009460FB" w:rsidRPr="00BF7DD5">
          <w:rPr>
            <w:rStyle w:val="Hipervnculo"/>
            <w:rFonts w:ascii="Arial" w:hAnsi="Arial" w:cs="Arial"/>
            <w:b/>
            <w:color w:val="auto"/>
            <w:u w:val="none"/>
          </w:rPr>
          <w:t>separación</w:t>
        </w:r>
      </w:hyperlink>
      <w:r w:rsidR="009460FB" w:rsidRPr="00BF7DD5">
        <w:rPr>
          <w:rFonts w:ascii="Arial" w:hAnsi="Arial" w:cs="Arial"/>
          <w:b/>
        </w:rPr>
        <w:t xml:space="preserve"> entre </w:t>
      </w:r>
      <w:hyperlink r:id="rId56" w:tooltip="Autoridad" w:history="1">
        <w:r w:rsidR="009460FB" w:rsidRPr="00BF7DD5">
          <w:rPr>
            <w:rStyle w:val="Hipervnculo"/>
            <w:rFonts w:ascii="Arial" w:hAnsi="Arial" w:cs="Arial"/>
            <w:b/>
            <w:color w:val="auto"/>
            <w:u w:val="none"/>
          </w:rPr>
          <w:t>autoridad</w:t>
        </w:r>
      </w:hyperlink>
      <w:r w:rsidR="009460FB" w:rsidRPr="00BF7DD5">
        <w:rPr>
          <w:rFonts w:ascii="Arial" w:hAnsi="Arial" w:cs="Arial"/>
          <w:b/>
        </w:rPr>
        <w:t xml:space="preserve"> eclesiást</w:t>
      </w:r>
      <w:r w:rsidR="009460FB" w:rsidRPr="00BF7DD5">
        <w:rPr>
          <w:rFonts w:ascii="Arial" w:hAnsi="Arial" w:cs="Arial"/>
          <w:b/>
        </w:rPr>
        <w:t>i</w:t>
      </w:r>
      <w:r w:rsidR="009460FB" w:rsidRPr="00BF7DD5">
        <w:rPr>
          <w:rFonts w:ascii="Arial" w:hAnsi="Arial" w:cs="Arial"/>
          <w:b/>
        </w:rPr>
        <w:t xml:space="preserve">ca y autoridad civil. Constancio obliga a comparecer a </w:t>
      </w:r>
      <w:proofErr w:type="spellStart"/>
      <w:r w:rsidR="009460FB" w:rsidRPr="00BF7DD5">
        <w:rPr>
          <w:rFonts w:ascii="Arial" w:hAnsi="Arial" w:cs="Arial"/>
          <w:b/>
        </w:rPr>
        <w:t>Osio</w:t>
      </w:r>
      <w:proofErr w:type="spellEnd"/>
      <w:r w:rsidR="009460FB" w:rsidRPr="00BF7DD5">
        <w:rPr>
          <w:rFonts w:ascii="Arial" w:hAnsi="Arial" w:cs="Arial"/>
          <w:b/>
        </w:rPr>
        <w:t xml:space="preserve">, ya centenario, ante un concilio arriano, donde se le presionó, azotó y atormentó, negándose rotundamente a firmar la condenación de </w:t>
      </w:r>
      <w:hyperlink r:id="rId57" w:tooltip="Atanasio" w:history="1">
        <w:r w:rsidR="009460FB" w:rsidRPr="00BF7DD5">
          <w:rPr>
            <w:rStyle w:val="Hipervnculo"/>
            <w:rFonts w:ascii="Arial" w:hAnsi="Arial" w:cs="Arial"/>
            <w:b/>
            <w:color w:val="auto"/>
            <w:u w:val="none"/>
          </w:rPr>
          <w:t>Atanasio</w:t>
        </w:r>
      </w:hyperlink>
      <w:r w:rsidR="009460FB" w:rsidRPr="00BF7DD5">
        <w:rPr>
          <w:rFonts w:ascii="Arial" w:hAnsi="Arial" w:cs="Arial"/>
          <w:b/>
        </w:rPr>
        <w:t xml:space="preserve">. </w:t>
      </w:r>
    </w:p>
    <w:p w:rsidR="009460FB" w:rsidRPr="00BF7DD5" w:rsidRDefault="00BF7DD5" w:rsidP="009460FB">
      <w:pPr>
        <w:pStyle w:val="NormalWeb"/>
        <w:jc w:val="both"/>
        <w:rPr>
          <w:rFonts w:ascii="Arial" w:hAnsi="Arial" w:cs="Arial"/>
          <w:b/>
        </w:rPr>
      </w:pPr>
      <w:r>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fue desterrado a </w:t>
      </w:r>
      <w:hyperlink r:id="rId58" w:tooltip="Sremska Mitrovica" w:history="1">
        <w:proofErr w:type="spellStart"/>
        <w:r w:rsidR="009460FB" w:rsidRPr="00BF7DD5">
          <w:rPr>
            <w:rStyle w:val="Hipervnculo"/>
            <w:rFonts w:ascii="Arial" w:hAnsi="Arial" w:cs="Arial"/>
            <w:b/>
            <w:color w:val="auto"/>
            <w:u w:val="none"/>
          </w:rPr>
          <w:t>Sirmio</w:t>
        </w:r>
        <w:proofErr w:type="spellEnd"/>
      </w:hyperlink>
      <w:r w:rsidR="009460FB" w:rsidRPr="00BF7DD5">
        <w:rPr>
          <w:rFonts w:ascii="Arial" w:hAnsi="Arial" w:cs="Arial"/>
          <w:b/>
        </w:rPr>
        <w:t xml:space="preserve">, en </w:t>
      </w:r>
      <w:hyperlink r:id="rId59" w:tooltip="Panonia" w:history="1">
        <w:r w:rsidR="009460FB" w:rsidRPr="00BF7DD5">
          <w:rPr>
            <w:rStyle w:val="Hipervnculo"/>
            <w:rFonts w:ascii="Arial" w:hAnsi="Arial" w:cs="Arial"/>
            <w:b/>
            <w:color w:val="auto"/>
            <w:u w:val="none"/>
          </w:rPr>
          <w:t>Panonia</w:t>
        </w:r>
      </w:hyperlink>
      <w:r w:rsidR="009460FB" w:rsidRPr="00BF7DD5">
        <w:rPr>
          <w:rFonts w:ascii="Arial" w:hAnsi="Arial" w:cs="Arial"/>
          <w:b/>
        </w:rPr>
        <w:t xml:space="preserve">, y murió, con 101 años, lejos de su tierra y de su diócesis en </w:t>
      </w:r>
      <w:hyperlink r:id="rId60" w:tooltip="357" w:history="1">
        <w:r w:rsidR="009460FB" w:rsidRPr="00BF7DD5">
          <w:rPr>
            <w:rStyle w:val="Hipervnculo"/>
            <w:rFonts w:ascii="Arial" w:hAnsi="Arial" w:cs="Arial"/>
            <w:b/>
            <w:color w:val="auto"/>
            <w:u w:val="none"/>
          </w:rPr>
          <w:t>357</w:t>
        </w:r>
      </w:hyperlink>
      <w:r w:rsidR="009460FB" w:rsidRPr="00BF7DD5">
        <w:rPr>
          <w:rFonts w:ascii="Arial" w:hAnsi="Arial" w:cs="Arial"/>
          <w:b/>
        </w:rPr>
        <w:t>. Es falso</w:t>
      </w:r>
      <w:r w:rsidR="009460FB" w:rsidRPr="00BF7DD5">
        <w:rPr>
          <w:rFonts w:ascii="Arial" w:hAnsi="Arial" w:cs="Arial"/>
          <w:b/>
          <w:vertAlign w:val="superscript"/>
        </w:rPr>
        <w:t xml:space="preserve"> </w:t>
      </w:r>
      <w:r w:rsidR="009460FB" w:rsidRPr="00BF7DD5">
        <w:rPr>
          <w:rFonts w:ascii="Arial" w:hAnsi="Arial" w:cs="Arial"/>
          <w:b/>
        </w:rPr>
        <w:t xml:space="preserve">  lo que escribe </w:t>
      </w:r>
      <w:hyperlink r:id="rId61" w:tooltip="San Isidoro" w:history="1">
        <w:r w:rsidR="009460FB" w:rsidRPr="00BF7DD5">
          <w:rPr>
            <w:rStyle w:val="Hipervnculo"/>
            <w:rFonts w:ascii="Arial" w:hAnsi="Arial" w:cs="Arial"/>
            <w:b/>
            <w:color w:val="auto"/>
            <w:u w:val="none"/>
          </w:rPr>
          <w:t>San Isidoro</w:t>
        </w:r>
      </w:hyperlink>
      <w:r w:rsidR="009460FB" w:rsidRPr="00BF7DD5">
        <w:rPr>
          <w:rFonts w:ascii="Arial" w:hAnsi="Arial" w:cs="Arial"/>
          <w:b/>
        </w:rPr>
        <w:t xml:space="preserve"> en su </w:t>
      </w:r>
      <w:r w:rsidR="009460FB" w:rsidRPr="00BF7DD5">
        <w:rPr>
          <w:rFonts w:ascii="Arial" w:hAnsi="Arial" w:cs="Arial"/>
          <w:b/>
          <w:i/>
          <w:iCs/>
        </w:rPr>
        <w:t xml:space="preserve">De </w:t>
      </w:r>
      <w:proofErr w:type="spellStart"/>
      <w:r w:rsidR="009460FB" w:rsidRPr="00BF7DD5">
        <w:rPr>
          <w:rFonts w:ascii="Arial" w:hAnsi="Arial" w:cs="Arial"/>
          <w:b/>
          <w:i/>
          <w:iCs/>
        </w:rPr>
        <w:t>viris</w:t>
      </w:r>
      <w:proofErr w:type="spellEnd"/>
      <w:r w:rsidR="009460FB" w:rsidRPr="00BF7DD5">
        <w:rPr>
          <w:rFonts w:ascii="Arial" w:hAnsi="Arial" w:cs="Arial"/>
          <w:b/>
          <w:i/>
          <w:iCs/>
        </w:rPr>
        <w:t xml:space="preserve"> </w:t>
      </w:r>
      <w:proofErr w:type="spellStart"/>
      <w:r w:rsidR="009460FB" w:rsidRPr="00BF7DD5">
        <w:rPr>
          <w:rFonts w:ascii="Arial" w:hAnsi="Arial" w:cs="Arial"/>
          <w:b/>
          <w:i/>
          <w:iCs/>
        </w:rPr>
        <w:t>illustribus</w:t>
      </w:r>
      <w:proofErr w:type="spellEnd"/>
      <w:r w:rsidR="009460FB" w:rsidRPr="00BF7DD5">
        <w:rPr>
          <w:rFonts w:ascii="Arial" w:hAnsi="Arial" w:cs="Arial"/>
          <w:b/>
        </w:rPr>
        <w:t xml:space="preserve"> (caps. 5 y 14), en el sentido de que, casi centenario y sometido a todo tipo de presiones, cayó pocos años antes de su muerte en el arrianismo, dato que repite </w:t>
      </w:r>
      <w:hyperlink r:id="rId62" w:tooltip="Atanasio de Alejandría" w:history="1">
        <w:r w:rsidR="009460FB" w:rsidRPr="00BF7DD5">
          <w:rPr>
            <w:rStyle w:val="Hipervnculo"/>
            <w:rFonts w:ascii="Arial" w:hAnsi="Arial" w:cs="Arial"/>
            <w:b/>
            <w:color w:val="auto"/>
            <w:u w:val="none"/>
          </w:rPr>
          <w:t>Atanasio de Alejandría</w:t>
        </w:r>
      </w:hyperlink>
      <w:r w:rsidR="009460FB" w:rsidRPr="00BF7DD5">
        <w:rPr>
          <w:rFonts w:ascii="Arial" w:hAnsi="Arial" w:cs="Arial"/>
          <w:b/>
        </w:rPr>
        <w:t xml:space="preserve"> el Grande en el sentido de que habría aceptado una fórmula de fe arriana en 357; </w:t>
      </w:r>
      <w:r w:rsidR="00626573">
        <w:rPr>
          <w:rFonts w:ascii="Arial" w:hAnsi="Arial" w:cs="Arial"/>
          <w:b/>
        </w:rPr>
        <w:t xml:space="preserve">pero </w:t>
      </w:r>
      <w:r w:rsidR="009460FB" w:rsidRPr="00BF7DD5">
        <w:rPr>
          <w:rFonts w:ascii="Arial" w:hAnsi="Arial" w:cs="Arial"/>
          <w:b/>
        </w:rPr>
        <w:t>e</w:t>
      </w:r>
      <w:r>
        <w:rPr>
          <w:rFonts w:ascii="Arial" w:hAnsi="Arial" w:cs="Arial"/>
          <w:b/>
        </w:rPr>
        <w:t>s seguro que</w:t>
      </w:r>
      <w:r w:rsidR="009460FB" w:rsidRPr="00BF7DD5">
        <w:rPr>
          <w:rFonts w:ascii="Arial" w:hAnsi="Arial" w:cs="Arial"/>
          <w:b/>
        </w:rPr>
        <w:t xml:space="preserve"> </w:t>
      </w:r>
      <w:r w:rsidR="00626573">
        <w:rPr>
          <w:rFonts w:ascii="Arial" w:hAnsi="Arial" w:cs="Arial"/>
          <w:b/>
        </w:rPr>
        <w:t>perseveró</w:t>
      </w:r>
      <w:r w:rsidR="009460FB" w:rsidRPr="00BF7DD5">
        <w:rPr>
          <w:rFonts w:ascii="Arial" w:hAnsi="Arial" w:cs="Arial"/>
          <w:b/>
        </w:rPr>
        <w:t xml:space="preserve"> siempre en su rechazo a condenar a Atanasio</w:t>
      </w:r>
      <w:r w:rsidR="00626573">
        <w:rPr>
          <w:rFonts w:ascii="Arial" w:hAnsi="Arial" w:cs="Arial"/>
          <w:b/>
        </w:rPr>
        <w:t xml:space="preserve"> y su firmeza se mantuvo hasta su muerte</w:t>
      </w:r>
      <w:r w:rsidR="009460FB" w:rsidRPr="00BF7DD5">
        <w:rPr>
          <w:rFonts w:ascii="Arial" w:hAnsi="Arial" w:cs="Arial"/>
          <w:b/>
        </w:rPr>
        <w:t>.</w:t>
      </w:r>
    </w:p>
    <w:p w:rsidR="009460FB" w:rsidRP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Aparte de la </w:t>
      </w:r>
      <w:r w:rsidR="009460FB" w:rsidRPr="00BF7DD5">
        <w:rPr>
          <w:rFonts w:ascii="Arial" w:hAnsi="Arial" w:cs="Arial"/>
          <w:b/>
          <w:i/>
          <w:iCs/>
        </w:rPr>
        <w:t>Carta a Constancio</w:t>
      </w:r>
      <w:r w:rsidR="009460FB" w:rsidRPr="00BF7DD5">
        <w:rPr>
          <w:rFonts w:ascii="Arial" w:hAnsi="Arial" w:cs="Arial"/>
          <w:b/>
        </w:rPr>
        <w:t xml:space="preserve"> (</w:t>
      </w:r>
      <w:proofErr w:type="spellStart"/>
      <w:r w:rsidR="009460FB" w:rsidRPr="00BF7DD5">
        <w:rPr>
          <w:rFonts w:ascii="Arial" w:hAnsi="Arial" w:cs="Arial"/>
          <w:b/>
          <w:i/>
          <w:iCs/>
        </w:rPr>
        <w:t>Cordubensis</w:t>
      </w:r>
      <w:proofErr w:type="spellEnd"/>
      <w:r w:rsidR="009460FB" w:rsidRPr="00BF7DD5">
        <w:rPr>
          <w:rFonts w:ascii="Arial" w:hAnsi="Arial" w:cs="Arial"/>
          <w:b/>
          <w:i/>
          <w:iCs/>
        </w:rPr>
        <w:t xml:space="preserve"> </w:t>
      </w:r>
      <w:proofErr w:type="spellStart"/>
      <w:r w:rsidR="009460FB" w:rsidRPr="00BF7DD5">
        <w:rPr>
          <w:rFonts w:ascii="Arial" w:hAnsi="Arial" w:cs="Arial"/>
          <w:b/>
          <w:i/>
          <w:iCs/>
        </w:rPr>
        <w:t>episcopi</w:t>
      </w:r>
      <w:proofErr w:type="spellEnd"/>
      <w:r w:rsidR="009460FB" w:rsidRPr="00BF7DD5">
        <w:rPr>
          <w:rFonts w:ascii="Arial" w:hAnsi="Arial" w:cs="Arial"/>
          <w:b/>
          <w:i/>
          <w:iCs/>
        </w:rPr>
        <w:t xml:space="preserve"> </w:t>
      </w:r>
      <w:proofErr w:type="spellStart"/>
      <w:r w:rsidR="009460FB" w:rsidRPr="00BF7DD5">
        <w:rPr>
          <w:rFonts w:ascii="Arial" w:hAnsi="Arial" w:cs="Arial"/>
          <w:b/>
          <w:i/>
          <w:iCs/>
        </w:rPr>
        <w:t>epistola</w:t>
      </w:r>
      <w:proofErr w:type="spellEnd"/>
      <w:r w:rsidR="009460FB" w:rsidRPr="00BF7DD5">
        <w:rPr>
          <w:rFonts w:ascii="Arial" w:hAnsi="Arial" w:cs="Arial"/>
          <w:b/>
          <w:i/>
          <w:iCs/>
        </w:rPr>
        <w:t xml:space="preserve"> ad </w:t>
      </w:r>
      <w:proofErr w:type="spellStart"/>
      <w:r w:rsidR="009460FB" w:rsidRPr="00BF7DD5">
        <w:rPr>
          <w:rFonts w:ascii="Arial" w:hAnsi="Arial" w:cs="Arial"/>
          <w:b/>
          <w:i/>
          <w:iCs/>
        </w:rPr>
        <w:t>Constantium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Augu</w:t>
      </w:r>
      <w:r w:rsidR="009460FB" w:rsidRPr="00BF7DD5">
        <w:rPr>
          <w:rFonts w:ascii="Arial" w:hAnsi="Arial" w:cs="Arial"/>
          <w:b/>
          <w:i/>
          <w:iCs/>
        </w:rPr>
        <w:t>s</w:t>
      </w:r>
      <w:r w:rsidR="009460FB" w:rsidRPr="00BF7DD5">
        <w:rPr>
          <w:rFonts w:ascii="Arial" w:hAnsi="Arial" w:cs="Arial"/>
          <w:b/>
          <w:i/>
          <w:iCs/>
        </w:rPr>
        <w:t>tum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imperatorem</w:t>
      </w:r>
      <w:proofErr w:type="spellEnd"/>
      <w:r w:rsidR="009460FB" w:rsidRPr="00BF7DD5">
        <w:rPr>
          <w:rFonts w:ascii="Arial" w:hAnsi="Arial" w:cs="Arial"/>
          <w:b/>
        </w:rPr>
        <w:t xml:space="preserve">), escribió otras dos: </w:t>
      </w:r>
      <w:proofErr w:type="spellStart"/>
      <w:r w:rsidR="009460FB" w:rsidRPr="00BF7DD5">
        <w:rPr>
          <w:rFonts w:ascii="Arial" w:hAnsi="Arial" w:cs="Arial"/>
          <w:b/>
          <w:i/>
          <w:iCs/>
        </w:rPr>
        <w:t>Epistula</w:t>
      </w:r>
      <w:proofErr w:type="spellEnd"/>
      <w:r w:rsidR="009460FB" w:rsidRPr="00BF7DD5">
        <w:rPr>
          <w:rFonts w:ascii="Arial" w:hAnsi="Arial" w:cs="Arial"/>
          <w:b/>
          <w:i/>
          <w:iCs/>
        </w:rPr>
        <w:t xml:space="preserve"> ad </w:t>
      </w:r>
      <w:proofErr w:type="spellStart"/>
      <w:r w:rsidR="009460FB" w:rsidRPr="00BF7DD5">
        <w:rPr>
          <w:rFonts w:ascii="Arial" w:hAnsi="Arial" w:cs="Arial"/>
          <w:b/>
          <w:i/>
          <w:iCs/>
        </w:rPr>
        <w:t>Iulium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papam</w:t>
      </w:r>
      <w:proofErr w:type="spellEnd"/>
      <w:r w:rsidR="009460FB" w:rsidRPr="00BF7DD5">
        <w:rPr>
          <w:rFonts w:ascii="Arial" w:hAnsi="Arial" w:cs="Arial"/>
          <w:b/>
        </w:rPr>
        <w:t xml:space="preserve"> y </w:t>
      </w:r>
      <w:r w:rsidR="009460FB" w:rsidRPr="00BF7DD5">
        <w:rPr>
          <w:rFonts w:ascii="Arial" w:hAnsi="Arial" w:cs="Arial"/>
          <w:b/>
          <w:i/>
          <w:iCs/>
        </w:rPr>
        <w:t xml:space="preserve">De laude </w:t>
      </w:r>
      <w:proofErr w:type="spellStart"/>
      <w:r w:rsidR="009460FB" w:rsidRPr="00BF7DD5">
        <w:rPr>
          <w:rFonts w:ascii="Arial" w:hAnsi="Arial" w:cs="Arial"/>
          <w:b/>
          <w:i/>
          <w:iCs/>
        </w:rPr>
        <w:t>virginitatis</w:t>
      </w:r>
      <w:proofErr w:type="spellEnd"/>
      <w:r w:rsidR="009460FB" w:rsidRPr="00BF7DD5">
        <w:rPr>
          <w:rFonts w:ascii="Arial" w:hAnsi="Arial" w:cs="Arial"/>
          <w:b/>
        </w:rPr>
        <w:t xml:space="preserve"> y un </w:t>
      </w:r>
      <w:r w:rsidR="009460FB" w:rsidRPr="00BF7DD5">
        <w:rPr>
          <w:rFonts w:ascii="Arial" w:hAnsi="Arial" w:cs="Arial"/>
          <w:b/>
          <w:i/>
          <w:iCs/>
        </w:rPr>
        <w:t>Tratado sobre la interpretación de las vestiduras de los sacerdotes en la ley antigua</w:t>
      </w:r>
      <w:r w:rsidR="009460FB" w:rsidRPr="00BF7DD5">
        <w:rPr>
          <w:rFonts w:ascii="Arial" w:hAnsi="Arial" w:cs="Arial"/>
          <w:b/>
        </w:rPr>
        <w:t xml:space="preserve">, según noticia conservada por San Isidoro. Sus obras aparecen recogidas en la </w:t>
      </w:r>
      <w:hyperlink r:id="rId63" w:tooltip="Patrología latina" w:history="1">
        <w:r w:rsidR="009460FB" w:rsidRPr="00BF7DD5">
          <w:rPr>
            <w:rStyle w:val="Hipervnculo"/>
            <w:rFonts w:ascii="Arial" w:hAnsi="Arial" w:cs="Arial"/>
            <w:b/>
            <w:i/>
            <w:iCs/>
            <w:color w:val="auto"/>
            <w:u w:val="none"/>
          </w:rPr>
          <w:t>Patrología latina</w:t>
        </w:r>
      </w:hyperlink>
      <w:r w:rsidR="009460FB" w:rsidRPr="00BF7DD5">
        <w:rPr>
          <w:rFonts w:ascii="Arial" w:hAnsi="Arial" w:cs="Arial"/>
          <w:b/>
        </w:rPr>
        <w:t xml:space="preserve"> de </w:t>
      </w:r>
      <w:hyperlink r:id="rId64" w:tooltip="Jacques-Paul Migne" w:history="1">
        <w:r w:rsidR="009460FB" w:rsidRPr="00BF7DD5">
          <w:rPr>
            <w:rStyle w:val="Hipervnculo"/>
            <w:rFonts w:ascii="Arial" w:hAnsi="Arial" w:cs="Arial"/>
            <w:b/>
            <w:color w:val="auto"/>
            <w:u w:val="none"/>
          </w:rPr>
          <w:t xml:space="preserve">Jacques-Paul </w:t>
        </w:r>
        <w:proofErr w:type="spellStart"/>
        <w:r w:rsidR="009460FB" w:rsidRPr="00BF7DD5">
          <w:rPr>
            <w:rStyle w:val="Hipervnculo"/>
            <w:rFonts w:ascii="Arial" w:hAnsi="Arial" w:cs="Arial"/>
            <w:b/>
            <w:color w:val="auto"/>
            <w:u w:val="none"/>
          </w:rPr>
          <w:t>Migne</w:t>
        </w:r>
        <w:proofErr w:type="spellEnd"/>
      </w:hyperlink>
      <w:r w:rsidR="009460FB" w:rsidRPr="00BF7DD5">
        <w:rPr>
          <w:rFonts w:ascii="Arial" w:hAnsi="Arial" w:cs="Arial"/>
          <w:b/>
        </w:rPr>
        <w:t>,</w:t>
      </w:r>
      <w:r w:rsidR="00626573">
        <w:rPr>
          <w:rFonts w:ascii="Arial" w:hAnsi="Arial" w:cs="Arial"/>
          <w:b/>
        </w:rPr>
        <w:t xml:space="preserve">( Ver </w:t>
      </w:r>
      <w:r w:rsidR="009460FB" w:rsidRPr="00BF7DD5">
        <w:rPr>
          <w:rFonts w:ascii="Arial" w:hAnsi="Arial" w:cs="Arial"/>
          <w:b/>
        </w:rPr>
        <w:t>vol. VIII, col. 919, 1317, 1327-1332</w:t>
      </w:r>
      <w:r w:rsidR="00626573">
        <w:rPr>
          <w:rFonts w:ascii="Arial" w:hAnsi="Arial" w:cs="Arial"/>
          <w:b/>
        </w:rPr>
        <w:t>)</w:t>
      </w:r>
      <w:r w:rsidR="009460FB" w:rsidRPr="00BF7DD5">
        <w:rPr>
          <w:rFonts w:ascii="Arial" w:hAnsi="Arial" w:cs="Arial"/>
          <w:b/>
        </w:rPr>
        <w:t>.</w:t>
      </w:r>
    </w:p>
    <w:p w:rsidR="009460FB" w:rsidRP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La </w:t>
      </w:r>
      <w:hyperlink r:id="rId65" w:tooltip="Iglesia ortodoxa" w:history="1">
        <w:r w:rsidR="009460FB" w:rsidRPr="00BF7DD5">
          <w:rPr>
            <w:rStyle w:val="Hipervnculo"/>
            <w:rFonts w:ascii="Arial" w:hAnsi="Arial" w:cs="Arial"/>
            <w:b/>
            <w:color w:val="auto"/>
            <w:u w:val="none"/>
          </w:rPr>
          <w:t>Iglesia ortodoxa</w:t>
        </w:r>
      </w:hyperlink>
      <w:r w:rsidR="009460FB" w:rsidRPr="00BF7DD5">
        <w:rPr>
          <w:rFonts w:ascii="Arial" w:hAnsi="Arial" w:cs="Arial"/>
          <w:b/>
        </w:rPr>
        <w:t xml:space="preserve">  y la </w:t>
      </w:r>
      <w:hyperlink r:id="rId66" w:tooltip="Iglesia católica" w:history="1">
        <w:r w:rsidR="009460FB" w:rsidRPr="00BF7DD5">
          <w:rPr>
            <w:rStyle w:val="Hipervnculo"/>
            <w:rFonts w:ascii="Arial" w:hAnsi="Arial" w:cs="Arial"/>
            <w:b/>
            <w:color w:val="auto"/>
            <w:u w:val="none"/>
          </w:rPr>
          <w:t>Iglesia católica</w:t>
        </w:r>
      </w:hyperlink>
      <w:r w:rsidR="009460FB" w:rsidRPr="00BF7DD5">
        <w:rPr>
          <w:rFonts w:ascii="Arial" w:hAnsi="Arial" w:cs="Arial"/>
          <w:b/>
        </w:rPr>
        <w:t xml:space="preserve"> de rito Oriental lo veneran como santo </w:t>
      </w:r>
      <w:hyperlink r:id="rId67" w:tooltip="Confesor" w:history="1">
        <w:r w:rsidR="009460FB" w:rsidRPr="00BF7DD5">
          <w:rPr>
            <w:rStyle w:val="Hipervnculo"/>
            <w:rFonts w:ascii="Arial" w:hAnsi="Arial" w:cs="Arial"/>
            <w:b/>
            <w:color w:val="auto"/>
            <w:u w:val="none"/>
          </w:rPr>
          <w:t>confesor</w:t>
        </w:r>
      </w:hyperlink>
      <w:r w:rsidR="009460FB" w:rsidRPr="00BF7DD5">
        <w:rPr>
          <w:rFonts w:ascii="Arial" w:hAnsi="Arial" w:cs="Arial"/>
          <w:b/>
        </w:rPr>
        <w:t xml:space="preserve">, y celebran su fiesta el día </w:t>
      </w:r>
      <w:hyperlink r:id="rId68" w:tooltip="27 de agosto" w:history="1">
        <w:r w:rsidR="009460FB" w:rsidRPr="00BF7DD5">
          <w:rPr>
            <w:rStyle w:val="Hipervnculo"/>
            <w:rFonts w:ascii="Arial" w:hAnsi="Arial" w:cs="Arial"/>
            <w:b/>
            <w:color w:val="auto"/>
            <w:u w:val="none"/>
          </w:rPr>
          <w:t>27 de agosto</w:t>
        </w:r>
      </w:hyperlink>
      <w:r w:rsidR="009460FB" w:rsidRPr="00BF7DD5">
        <w:rPr>
          <w:rFonts w:ascii="Arial" w:hAnsi="Arial" w:cs="Arial"/>
          <w:b/>
        </w:rPr>
        <w:t>.</w:t>
      </w:r>
    </w:p>
    <w:p w:rsidR="00507843" w:rsidRPr="00BF7DD5" w:rsidRDefault="000229AB" w:rsidP="00F63127">
      <w:pPr>
        <w:rPr>
          <w:b/>
          <w:noProof/>
          <w:color w:val="FF0000"/>
          <w:sz w:val="28"/>
          <w:szCs w:val="28"/>
        </w:rPr>
      </w:pPr>
      <w:r>
        <w:rPr>
          <w:b/>
          <w:noProof/>
          <w:color w:val="FF0000"/>
          <w:sz w:val="28"/>
          <w:szCs w:val="28"/>
        </w:rPr>
        <w:t xml:space="preserve">   </w:t>
      </w:r>
      <w:r w:rsidR="00BF7DD5" w:rsidRPr="00BF7DD5">
        <w:rPr>
          <w:b/>
          <w:noProof/>
          <w:color w:val="FF0000"/>
          <w:sz w:val="28"/>
          <w:szCs w:val="28"/>
        </w:rPr>
        <w:t>Más datos sobre Osio de Cordoba. Valoración</w:t>
      </w:r>
    </w:p>
    <w:p w:rsidR="00BF7DD5" w:rsidRDefault="00BF7DD5" w:rsidP="00F63127">
      <w:pPr>
        <w:rPr>
          <w:b/>
          <w:noProof/>
        </w:rPr>
      </w:pPr>
    </w:p>
    <w:p w:rsidR="00BF7DD5" w:rsidRPr="007727A2" w:rsidRDefault="001F2B6E" w:rsidP="00BF7DD5">
      <w:pPr>
        <w:jc w:val="both"/>
        <w:rPr>
          <w:b/>
          <w:color w:val="0070C0"/>
        </w:rPr>
      </w:pPr>
      <w:r w:rsidRPr="00BF7DD5">
        <w:rPr>
          <w:b/>
        </w:rPr>
        <w:t xml:space="preserve">    </w:t>
      </w:r>
      <w:r w:rsidR="00BF7DD5" w:rsidRPr="007727A2">
        <w:rPr>
          <w:b/>
          <w:color w:val="0070C0"/>
        </w:rPr>
        <w:t xml:space="preserve">Fue el principal defensor occidental de la </w:t>
      </w:r>
      <w:hyperlink r:id="rId69" w:tooltip="Ortodoxia" w:history="1">
        <w:r w:rsidR="00BF7DD5" w:rsidRPr="007727A2">
          <w:rPr>
            <w:rStyle w:val="Hipervnculo"/>
            <w:b/>
            <w:color w:val="0070C0"/>
            <w:u w:val="none"/>
          </w:rPr>
          <w:t>ortodoxia</w:t>
        </w:r>
      </w:hyperlink>
      <w:r w:rsidR="00BF7DD5" w:rsidRPr="007727A2">
        <w:rPr>
          <w:b/>
          <w:color w:val="0070C0"/>
        </w:rPr>
        <w:t xml:space="preserve"> en la lucha temprana contra el </w:t>
      </w:r>
      <w:hyperlink r:id="rId70" w:tooltip="Arrianismo" w:history="1">
        <w:r w:rsidR="00BF7DD5" w:rsidRPr="007727A2">
          <w:rPr>
            <w:rStyle w:val="Hipervnculo"/>
            <w:b/>
            <w:color w:val="0070C0"/>
            <w:u w:val="none"/>
          </w:rPr>
          <w:t>arri</w:t>
        </w:r>
        <w:r w:rsidR="00BF7DD5" w:rsidRPr="007727A2">
          <w:rPr>
            <w:rStyle w:val="Hipervnculo"/>
            <w:b/>
            <w:color w:val="0070C0"/>
            <w:u w:val="none"/>
          </w:rPr>
          <w:t>a</w:t>
        </w:r>
        <w:r w:rsidR="00BF7DD5" w:rsidRPr="007727A2">
          <w:rPr>
            <w:rStyle w:val="Hipervnculo"/>
            <w:b/>
            <w:color w:val="0070C0"/>
            <w:u w:val="none"/>
          </w:rPr>
          <w:t>nismo</w:t>
        </w:r>
      </w:hyperlink>
      <w:r w:rsidR="00BF7DD5" w:rsidRPr="007727A2">
        <w:rPr>
          <w:b/>
          <w:color w:val="0070C0"/>
        </w:rPr>
        <w:t xml:space="preserve">; nació hacia el 256 y murió cerca de 358 en </w:t>
      </w:r>
      <w:hyperlink r:id="rId71" w:tooltip="Sirmio" w:history="1">
        <w:proofErr w:type="spellStart"/>
        <w:r w:rsidR="00BF7DD5" w:rsidRPr="007727A2">
          <w:rPr>
            <w:rStyle w:val="Hipervnculo"/>
            <w:b/>
            <w:color w:val="0070C0"/>
            <w:u w:val="none"/>
          </w:rPr>
          <w:t>Sirmio</w:t>
        </w:r>
        <w:proofErr w:type="spellEnd"/>
      </w:hyperlink>
      <w:r w:rsidR="00BF7DD5" w:rsidRPr="007727A2">
        <w:rPr>
          <w:b/>
          <w:color w:val="0070C0"/>
        </w:rPr>
        <w:t xml:space="preserve"> o en </w:t>
      </w:r>
      <w:hyperlink r:id="rId72" w:tooltip="España (la página no existe)" w:history="1">
        <w:r w:rsidR="00BF7DD5" w:rsidRPr="007727A2">
          <w:rPr>
            <w:rStyle w:val="Hipervnculo"/>
            <w:b/>
            <w:color w:val="0070C0"/>
            <w:u w:val="none"/>
          </w:rPr>
          <w:t>España</w:t>
        </w:r>
      </w:hyperlink>
      <w:r w:rsidR="00BF7DD5" w:rsidRPr="007727A2">
        <w:rPr>
          <w:b/>
          <w:color w:val="0070C0"/>
        </w:rPr>
        <w:t xml:space="preserve">. En su juventud fue un confesor de la </w:t>
      </w:r>
      <w:hyperlink r:id="rId73" w:tooltip="Fe" w:history="1">
        <w:r w:rsidR="00BF7DD5" w:rsidRPr="007727A2">
          <w:rPr>
            <w:rStyle w:val="Hipervnculo"/>
            <w:b/>
            <w:color w:val="0070C0"/>
            <w:u w:val="none"/>
          </w:rPr>
          <w:t>fe</w:t>
        </w:r>
      </w:hyperlink>
      <w:r w:rsidR="00BF7DD5" w:rsidRPr="007727A2">
        <w:rPr>
          <w:b/>
          <w:color w:val="0070C0"/>
        </w:rPr>
        <w:t xml:space="preserve"> en la </w:t>
      </w:r>
      <w:hyperlink r:id="rId74" w:tooltip="Persecución" w:history="1">
        <w:r w:rsidR="00BF7DD5" w:rsidRPr="007727A2">
          <w:rPr>
            <w:rStyle w:val="Hipervnculo"/>
            <w:b/>
            <w:color w:val="0070C0"/>
            <w:u w:val="none"/>
          </w:rPr>
          <w:t>persecución</w:t>
        </w:r>
      </w:hyperlink>
      <w:r w:rsidR="00BF7DD5" w:rsidRPr="007727A2">
        <w:rPr>
          <w:b/>
          <w:color w:val="0070C0"/>
        </w:rPr>
        <w:t xml:space="preserve"> de </w:t>
      </w:r>
      <w:hyperlink r:id="rId75" w:tooltip="Maximiano" w:history="1">
        <w:r w:rsidR="00BF7DD5" w:rsidRPr="007727A2">
          <w:rPr>
            <w:rStyle w:val="Hipervnculo"/>
            <w:b/>
            <w:color w:val="0070C0"/>
            <w:u w:val="none"/>
          </w:rPr>
          <w:t>Maximiano</w:t>
        </w:r>
      </w:hyperlink>
      <w:r w:rsidR="00BF7DD5" w:rsidRPr="007727A2">
        <w:rPr>
          <w:b/>
          <w:color w:val="0070C0"/>
        </w:rPr>
        <w:t xml:space="preserve"> (Morse) o de </w:t>
      </w:r>
      <w:hyperlink r:id="rId76" w:tooltip="Diocleciano" w:history="1">
        <w:proofErr w:type="spellStart"/>
        <w:r w:rsidR="00BF7DD5" w:rsidRPr="007727A2">
          <w:rPr>
            <w:rStyle w:val="Hipervnculo"/>
            <w:b/>
            <w:color w:val="0070C0"/>
            <w:u w:val="none"/>
          </w:rPr>
          <w:t>Diocleciano</w:t>
        </w:r>
        <w:proofErr w:type="spellEnd"/>
      </w:hyperlink>
      <w:r w:rsidR="00BF7DD5" w:rsidRPr="007727A2">
        <w:rPr>
          <w:b/>
          <w:color w:val="0070C0"/>
        </w:rPr>
        <w:t xml:space="preserve"> (</w:t>
      </w:r>
      <w:proofErr w:type="spellStart"/>
      <w:r w:rsidR="003976DB" w:rsidRPr="007727A2">
        <w:rPr>
          <w:b/>
          <w:color w:val="0070C0"/>
        </w:rPr>
        <w:fldChar w:fldCharType="begin"/>
      </w:r>
      <w:r w:rsidR="00BF7DD5" w:rsidRPr="007727A2">
        <w:rPr>
          <w:b/>
          <w:color w:val="0070C0"/>
        </w:rPr>
        <w:instrText xml:space="preserve"> HYPERLINK "http://ec.aciprensa.com/wiki/Karl_Joseph_von_Hefele" \o "Karl Joseph von Hefele" </w:instrText>
      </w:r>
      <w:r w:rsidR="003976DB" w:rsidRPr="007727A2">
        <w:rPr>
          <w:b/>
          <w:color w:val="0070C0"/>
        </w:rPr>
        <w:fldChar w:fldCharType="separate"/>
      </w:r>
      <w:r w:rsidR="00BF7DD5" w:rsidRPr="007727A2">
        <w:rPr>
          <w:rStyle w:val="Hipervnculo"/>
          <w:b/>
          <w:color w:val="0070C0"/>
          <w:u w:val="none"/>
        </w:rPr>
        <w:t>Hefele</w:t>
      </w:r>
      <w:proofErr w:type="spellEnd"/>
      <w:r w:rsidR="003976DB" w:rsidRPr="007727A2">
        <w:rPr>
          <w:b/>
          <w:color w:val="0070C0"/>
        </w:rPr>
        <w:fldChar w:fldCharType="end"/>
      </w:r>
      <w:r w:rsidR="00BF7DD5" w:rsidRPr="007727A2">
        <w:rPr>
          <w:b/>
          <w:color w:val="0070C0"/>
        </w:rPr>
        <w:t xml:space="preserve">); y se convirtió en </w:t>
      </w:r>
      <w:hyperlink r:id="rId77" w:tooltip="Obispo" w:history="1">
        <w:r w:rsidR="00BF7DD5" w:rsidRPr="007727A2">
          <w:rPr>
            <w:rStyle w:val="Hipervnculo"/>
            <w:b/>
            <w:color w:val="0070C0"/>
            <w:u w:val="none"/>
          </w:rPr>
          <w:t>obispo</w:t>
        </w:r>
      </w:hyperlink>
      <w:r w:rsidR="00BF7DD5" w:rsidRPr="007727A2">
        <w:rPr>
          <w:b/>
          <w:color w:val="0070C0"/>
        </w:rPr>
        <w:t xml:space="preserve"> de </w:t>
      </w:r>
      <w:hyperlink r:id="rId78" w:tooltip="Córdoba (la página no existe)" w:history="1">
        <w:r w:rsidR="00BF7DD5" w:rsidRPr="007727A2">
          <w:rPr>
            <w:rStyle w:val="Hipervnculo"/>
            <w:b/>
            <w:color w:val="0070C0"/>
            <w:u w:val="none"/>
          </w:rPr>
          <w:t>Córdoba</w:t>
        </w:r>
      </w:hyperlink>
      <w:r w:rsidR="00BF7DD5" w:rsidRPr="007727A2">
        <w:rPr>
          <w:b/>
          <w:color w:val="0070C0"/>
        </w:rPr>
        <w:t xml:space="preserve"> en el sur de </w:t>
      </w:r>
      <w:hyperlink r:id="rId79" w:tooltip="España (la página no existe)" w:history="1">
        <w:r w:rsidR="00BF7DD5" w:rsidRPr="007727A2">
          <w:rPr>
            <w:rStyle w:val="Hipervnculo"/>
            <w:b/>
            <w:color w:val="0070C0"/>
            <w:u w:val="none"/>
          </w:rPr>
          <w:t>España</w:t>
        </w:r>
      </w:hyperlink>
      <w:r w:rsidR="00BF7DD5" w:rsidRPr="007727A2">
        <w:rPr>
          <w:b/>
          <w:color w:val="0070C0"/>
        </w:rPr>
        <w:t xml:space="preserve"> alrededor de 295. Su nombre se menciona entre los diecinueve obispos presentes en el Concilio Provincial de Elvira (cerca del 300).</w:t>
      </w:r>
    </w:p>
    <w:p w:rsidR="00BF7DD5" w:rsidRDefault="00BF7DD5" w:rsidP="00BF7DD5">
      <w:pPr>
        <w:jc w:val="both"/>
        <w:rPr>
          <w:b/>
        </w:rPr>
      </w:pPr>
    </w:p>
    <w:p w:rsidR="00F91D10" w:rsidRDefault="00BF7DD5" w:rsidP="00BF7DD5">
      <w:pPr>
        <w:jc w:val="both"/>
        <w:rPr>
          <w:b/>
        </w:rPr>
      </w:pPr>
      <w:r>
        <w:rPr>
          <w:b/>
        </w:rPr>
        <w:t xml:space="preserve">  </w:t>
      </w:r>
      <w:r w:rsidRPr="00BF7DD5">
        <w:rPr>
          <w:b/>
        </w:rPr>
        <w:t xml:space="preserve"> </w:t>
      </w:r>
      <w:hyperlink r:id="rId80" w:tooltip="Chrestien Leclercq" w:history="1">
        <w:proofErr w:type="spellStart"/>
        <w:r w:rsidRPr="00BF7DD5">
          <w:rPr>
            <w:rStyle w:val="Hipervnculo"/>
            <w:b/>
            <w:color w:val="auto"/>
            <w:u w:val="none"/>
          </w:rPr>
          <w:t>Leclercq</w:t>
        </w:r>
        <w:proofErr w:type="spellEnd"/>
      </w:hyperlink>
      <w:r w:rsidRPr="00BF7DD5">
        <w:rPr>
          <w:b/>
        </w:rPr>
        <w:t xml:space="preserve"> enumera ciertos hechos q</w:t>
      </w:r>
      <w:r w:rsidR="00CD6081">
        <w:rPr>
          <w:b/>
        </w:rPr>
        <w:t xml:space="preserve">ue muestran que </w:t>
      </w:r>
      <w:proofErr w:type="spellStart"/>
      <w:r w:rsidR="00CD6081">
        <w:rPr>
          <w:b/>
        </w:rPr>
        <w:t>O</w:t>
      </w:r>
      <w:r w:rsidRPr="00BF7DD5">
        <w:rPr>
          <w:b/>
        </w:rPr>
        <w:t>sio</w:t>
      </w:r>
      <w:proofErr w:type="spellEnd"/>
      <w:r w:rsidRPr="00BF7DD5">
        <w:rPr>
          <w:b/>
        </w:rPr>
        <w:t xml:space="preserve"> había tenido una relación pe</w:t>
      </w:r>
      <w:r w:rsidRPr="00BF7DD5">
        <w:rPr>
          <w:b/>
        </w:rPr>
        <w:t>r</w:t>
      </w:r>
      <w:r w:rsidRPr="00BF7DD5">
        <w:rPr>
          <w:b/>
        </w:rPr>
        <w:t xml:space="preserve">sonal cercana con el Emperador </w:t>
      </w:r>
      <w:hyperlink r:id="rId81" w:tooltip="Constantino (la página no existe)" w:history="1">
        <w:r w:rsidRPr="00BF7DD5">
          <w:rPr>
            <w:rStyle w:val="Hipervnculo"/>
            <w:b/>
            <w:color w:val="auto"/>
            <w:u w:val="none"/>
          </w:rPr>
          <w:t>Constantino</w:t>
        </w:r>
      </w:hyperlink>
      <w:r w:rsidRPr="00BF7DD5">
        <w:rPr>
          <w:b/>
        </w:rPr>
        <w:t xml:space="preserve"> en varias ocasiones entre el 313 y 324, y se sabe que fue su principal consejero en el asunto de los </w:t>
      </w:r>
      <w:hyperlink r:id="rId82" w:tooltip="Donatistas" w:history="1">
        <w:r w:rsidRPr="00BF7DD5">
          <w:rPr>
            <w:rStyle w:val="Hipervnculo"/>
            <w:b/>
            <w:color w:val="auto"/>
            <w:u w:val="none"/>
          </w:rPr>
          <w:t>donatistas</w:t>
        </w:r>
      </w:hyperlink>
      <w:r w:rsidRPr="00BF7DD5">
        <w:rPr>
          <w:b/>
        </w:rPr>
        <w:t>. No existe nada para explicar las relaciones entre ellos.</w:t>
      </w:r>
    </w:p>
    <w:p w:rsidR="00F91D10" w:rsidRDefault="00F91D10" w:rsidP="00BF7DD5">
      <w:pPr>
        <w:jc w:val="both"/>
        <w:rPr>
          <w:b/>
        </w:rPr>
      </w:pPr>
    </w:p>
    <w:p w:rsidR="00BF7DD5" w:rsidRDefault="00F91D10" w:rsidP="00BF7DD5">
      <w:pPr>
        <w:jc w:val="both"/>
        <w:rPr>
          <w:b/>
        </w:rPr>
      </w:pPr>
      <w:r>
        <w:rPr>
          <w:b/>
        </w:rPr>
        <w:t xml:space="preserve">   </w:t>
      </w:r>
      <w:r w:rsidR="00BF7DD5" w:rsidRPr="00BF7DD5">
        <w:rPr>
          <w:b/>
        </w:rPr>
        <w:t xml:space="preserve"> Cuando comenzaron los problemas con los arrianos, Cons</w:t>
      </w:r>
      <w:r w:rsidR="00CD6081">
        <w:rPr>
          <w:b/>
        </w:rPr>
        <w:t xml:space="preserve">tantino encargó a </w:t>
      </w:r>
      <w:proofErr w:type="spellStart"/>
      <w:r w:rsidR="00CD6081">
        <w:rPr>
          <w:b/>
        </w:rPr>
        <w:t>O</w:t>
      </w:r>
      <w:r w:rsidR="00BF7DD5" w:rsidRPr="00BF7DD5">
        <w:rPr>
          <w:b/>
        </w:rPr>
        <w:t>sio</w:t>
      </w:r>
      <w:proofErr w:type="spellEnd"/>
      <w:r w:rsidR="00BF7DD5" w:rsidRPr="00BF7DD5">
        <w:rPr>
          <w:b/>
        </w:rPr>
        <w:t xml:space="preserve"> que entregara su carta a </w:t>
      </w:r>
      <w:hyperlink r:id="rId83" w:tooltip="Arrio" w:history="1">
        <w:proofErr w:type="spellStart"/>
        <w:r w:rsidR="00BF7DD5" w:rsidRPr="00BF7DD5">
          <w:rPr>
            <w:rStyle w:val="Hipervnculo"/>
            <w:b/>
            <w:color w:val="auto"/>
            <w:u w:val="none"/>
          </w:rPr>
          <w:t>Arrio</w:t>
        </w:r>
        <w:proofErr w:type="spellEnd"/>
      </w:hyperlink>
      <w:r w:rsidR="00BF7DD5" w:rsidRPr="00BF7DD5">
        <w:rPr>
          <w:b/>
        </w:rPr>
        <w:t xml:space="preserve"> y </w:t>
      </w:r>
      <w:hyperlink r:id="rId84" w:tooltip="San Alejandro de Alejandría" w:history="1">
        <w:r w:rsidR="00BF7DD5" w:rsidRPr="00BF7DD5">
          <w:rPr>
            <w:rStyle w:val="Hipervnculo"/>
            <w:b/>
            <w:color w:val="auto"/>
            <w:u w:val="none"/>
          </w:rPr>
          <w:t>San Alejandro de Alejandría</w:t>
        </w:r>
      </w:hyperlink>
      <w:r w:rsidR="00BF7DD5" w:rsidRPr="00BF7DD5">
        <w:rPr>
          <w:b/>
        </w:rPr>
        <w:t xml:space="preserve"> en la que les urgía a la reconcili</w:t>
      </w:r>
      <w:r w:rsidR="00BF7DD5" w:rsidRPr="00BF7DD5">
        <w:rPr>
          <w:b/>
        </w:rPr>
        <w:t>a</w:t>
      </w:r>
      <w:r w:rsidR="00BF7DD5" w:rsidRPr="00BF7DD5">
        <w:rPr>
          <w:b/>
        </w:rPr>
        <w:t>ción. Sa</w:t>
      </w:r>
      <w:r w:rsidR="00CD6081">
        <w:rPr>
          <w:b/>
        </w:rPr>
        <w:t xml:space="preserve">bemos poco de las acciones de </w:t>
      </w:r>
      <w:proofErr w:type="spellStart"/>
      <w:r w:rsidR="00CD6081">
        <w:rPr>
          <w:b/>
        </w:rPr>
        <w:t>O</w:t>
      </w:r>
      <w:r w:rsidR="00BF7DD5" w:rsidRPr="00BF7DD5">
        <w:rPr>
          <w:b/>
        </w:rPr>
        <w:t>sio</w:t>
      </w:r>
      <w:proofErr w:type="spellEnd"/>
      <w:r w:rsidR="00BF7DD5" w:rsidRPr="00BF7DD5">
        <w:rPr>
          <w:b/>
        </w:rPr>
        <w:t xml:space="preserve"> durante esta mi</w:t>
      </w:r>
      <w:r w:rsidR="00CD6081">
        <w:rPr>
          <w:b/>
        </w:rPr>
        <w:t xml:space="preserve">sión (323 -324). </w:t>
      </w:r>
      <w:proofErr w:type="spellStart"/>
      <w:r w:rsidR="00CD6081">
        <w:rPr>
          <w:b/>
        </w:rPr>
        <w:t>O</w:t>
      </w:r>
      <w:r w:rsidR="00BF7DD5" w:rsidRPr="00BF7DD5">
        <w:rPr>
          <w:b/>
        </w:rPr>
        <w:t>sio</w:t>
      </w:r>
      <w:proofErr w:type="spellEnd"/>
      <w:r w:rsidR="00BF7DD5" w:rsidRPr="00BF7DD5">
        <w:rPr>
          <w:b/>
        </w:rPr>
        <w:t xml:space="preserve"> presidió el </w:t>
      </w:r>
      <w:hyperlink r:id="rId85" w:tooltip="Primer Concilio de Nicea" w:history="1">
        <w:r w:rsidR="00BF7DD5" w:rsidRPr="00BF7DD5">
          <w:rPr>
            <w:rStyle w:val="Hipervnculo"/>
            <w:b/>
            <w:color w:val="auto"/>
            <w:u w:val="none"/>
          </w:rPr>
          <w:t>Primer Concilio de Nicea</w:t>
        </w:r>
      </w:hyperlink>
      <w:r w:rsidR="00BF7DD5" w:rsidRPr="00BF7DD5">
        <w:rPr>
          <w:b/>
        </w:rPr>
        <w:t xml:space="preserve">, junto con los dos </w:t>
      </w:r>
      <w:hyperlink r:id="rId86" w:tooltip="Sacerdote" w:history="1">
        <w:r w:rsidR="00BF7DD5" w:rsidRPr="00BF7DD5">
          <w:rPr>
            <w:rStyle w:val="Hipervnculo"/>
            <w:b/>
            <w:color w:val="auto"/>
            <w:u w:val="none"/>
          </w:rPr>
          <w:t>sacerdotes</w:t>
        </w:r>
      </w:hyperlink>
      <w:r w:rsidR="00BF7DD5" w:rsidRPr="00BF7DD5">
        <w:rPr>
          <w:b/>
        </w:rPr>
        <w:t xml:space="preserve"> romanos Vito y Vicente.</w:t>
      </w:r>
    </w:p>
    <w:p w:rsidR="00BF7DD5" w:rsidRDefault="00BF7DD5" w:rsidP="00BF7DD5">
      <w:pPr>
        <w:jc w:val="both"/>
        <w:rPr>
          <w:b/>
        </w:rPr>
      </w:pPr>
    </w:p>
    <w:p w:rsidR="00EC70E0" w:rsidRDefault="00BF7DD5" w:rsidP="00BF7DD5">
      <w:pPr>
        <w:jc w:val="both"/>
        <w:rPr>
          <w:b/>
        </w:rPr>
      </w:pPr>
      <w:r>
        <w:rPr>
          <w:b/>
        </w:rPr>
        <w:lastRenderedPageBreak/>
        <w:t xml:space="preserve">  </w:t>
      </w:r>
      <w:r w:rsidRPr="00BF7DD5">
        <w:rPr>
          <w:b/>
        </w:rPr>
        <w:t xml:space="preserve"> Es materia de discusión en que capacidad lo presidió: </w:t>
      </w:r>
      <w:hyperlink r:id="rId87" w:tooltip="Gelasio de Cízico" w:history="1">
        <w:r w:rsidRPr="00BF7DD5">
          <w:rPr>
            <w:rStyle w:val="Hipervnculo"/>
            <w:b/>
            <w:color w:val="auto"/>
            <w:u w:val="none"/>
          </w:rPr>
          <w:t xml:space="preserve">Gelasio de </w:t>
        </w:r>
        <w:proofErr w:type="spellStart"/>
        <w:r w:rsidRPr="00BF7DD5">
          <w:rPr>
            <w:rStyle w:val="Hipervnculo"/>
            <w:b/>
            <w:color w:val="auto"/>
            <w:u w:val="none"/>
          </w:rPr>
          <w:t>Cízico</w:t>
        </w:r>
        <w:proofErr w:type="spellEnd"/>
      </w:hyperlink>
      <w:r w:rsidRPr="00BF7DD5">
        <w:rPr>
          <w:b/>
        </w:rPr>
        <w:t xml:space="preserve"> es categórico al afirmar que fue en nombre del </w:t>
      </w:r>
      <w:hyperlink r:id="rId88" w:tooltip="Papa" w:history="1">
        <w:r w:rsidRPr="00BF7DD5">
          <w:rPr>
            <w:rStyle w:val="Hipervnculo"/>
            <w:b/>
            <w:color w:val="auto"/>
            <w:u w:val="none"/>
          </w:rPr>
          <w:t>Papa</w:t>
        </w:r>
      </w:hyperlink>
      <w:r w:rsidRPr="00BF7DD5">
        <w:rPr>
          <w:b/>
        </w:rPr>
        <w:t>. (</w:t>
      </w:r>
      <w:proofErr w:type="spellStart"/>
      <w:r w:rsidRPr="00BF7DD5">
        <w:rPr>
          <w:b/>
        </w:rPr>
        <w:t>Hist</w:t>
      </w:r>
      <w:proofErr w:type="spellEnd"/>
      <w:r w:rsidRPr="00BF7DD5">
        <w:rPr>
          <w:b/>
        </w:rPr>
        <w:t xml:space="preserve">. </w:t>
      </w:r>
      <w:proofErr w:type="spellStart"/>
      <w:r w:rsidRPr="00BF7DD5">
        <w:rPr>
          <w:b/>
        </w:rPr>
        <w:t>Nic</w:t>
      </w:r>
      <w:proofErr w:type="spellEnd"/>
      <w:r w:rsidRPr="00BF7DD5">
        <w:rPr>
          <w:b/>
        </w:rPr>
        <w:t xml:space="preserve">. </w:t>
      </w:r>
      <w:proofErr w:type="spellStart"/>
      <w:r w:rsidRPr="00BF7DD5">
        <w:rPr>
          <w:b/>
        </w:rPr>
        <w:t>Conc</w:t>
      </w:r>
      <w:proofErr w:type="spellEnd"/>
      <w:r w:rsidRPr="00BF7DD5">
        <w:rPr>
          <w:b/>
        </w:rPr>
        <w:t xml:space="preserve">., </w:t>
      </w:r>
      <w:proofErr w:type="spellStart"/>
      <w:r w:rsidRPr="00BF7DD5">
        <w:rPr>
          <w:b/>
        </w:rPr>
        <w:t>Bk.</w:t>
      </w:r>
      <w:proofErr w:type="spellEnd"/>
      <w:r w:rsidRPr="00BF7DD5">
        <w:rPr>
          <w:b/>
        </w:rPr>
        <w:t xml:space="preserve"> II, C. V). </w:t>
      </w:r>
      <w:hyperlink r:id="rId89" w:tooltip="Karl Joseph von Hefele" w:history="1">
        <w:proofErr w:type="spellStart"/>
        <w:r w:rsidRPr="00BF7DD5">
          <w:rPr>
            <w:rStyle w:val="Hipervnculo"/>
            <w:b/>
            <w:color w:val="auto"/>
            <w:u w:val="none"/>
          </w:rPr>
          <w:t>Hefele</w:t>
        </w:r>
        <w:proofErr w:type="spellEnd"/>
      </w:hyperlink>
      <w:r w:rsidRPr="00BF7DD5">
        <w:rPr>
          <w:b/>
        </w:rPr>
        <w:t xml:space="preserve"> es de la misma opinión. </w:t>
      </w:r>
      <w:proofErr w:type="spellStart"/>
      <w:r w:rsidRPr="00BF7DD5">
        <w:rPr>
          <w:b/>
        </w:rPr>
        <w:t>Chapman</w:t>
      </w:r>
      <w:proofErr w:type="spellEnd"/>
      <w:r w:rsidRPr="00BF7DD5">
        <w:rPr>
          <w:b/>
        </w:rPr>
        <w:t xml:space="preserve"> mantiene que fue nombrado por Constantino. </w:t>
      </w:r>
      <w:proofErr w:type="spellStart"/>
      <w:r w:rsidRPr="00BF7DD5">
        <w:rPr>
          <w:b/>
        </w:rPr>
        <w:t>Leclercq</w:t>
      </w:r>
      <w:proofErr w:type="spellEnd"/>
      <w:r w:rsidRPr="00BF7DD5">
        <w:rPr>
          <w:b/>
        </w:rPr>
        <w:t xml:space="preserve"> se inclina por la misma opinión, pero deja la pregunta abierta.</w:t>
      </w:r>
    </w:p>
    <w:p w:rsidR="00F91D10" w:rsidRDefault="00F91D10" w:rsidP="00BF7DD5">
      <w:pPr>
        <w:jc w:val="both"/>
        <w:rPr>
          <w:b/>
        </w:rPr>
      </w:pPr>
    </w:p>
    <w:p w:rsidR="00626573" w:rsidRDefault="00EC70E0" w:rsidP="00BF7DD5">
      <w:pPr>
        <w:jc w:val="both"/>
        <w:rPr>
          <w:b/>
        </w:rPr>
      </w:pPr>
      <w:r>
        <w:rPr>
          <w:b/>
        </w:rPr>
        <w:t xml:space="preserve">     </w:t>
      </w:r>
      <w:r w:rsidR="00BF7DD5" w:rsidRPr="00BF7DD5">
        <w:rPr>
          <w:b/>
        </w:rPr>
        <w:t xml:space="preserve"> Después del concilio, </w:t>
      </w:r>
      <w:proofErr w:type="spellStart"/>
      <w:r w:rsidR="00BF7DD5" w:rsidRPr="00BF7DD5">
        <w:rPr>
          <w:b/>
        </w:rPr>
        <w:t>Hosio</w:t>
      </w:r>
      <w:proofErr w:type="spellEnd"/>
      <w:r w:rsidR="00BF7DD5" w:rsidRPr="00BF7DD5">
        <w:rPr>
          <w:b/>
        </w:rPr>
        <w:t xml:space="preserve"> volvió a España. Constantino murió el 22 de mayo de 337 y </w:t>
      </w:r>
      <w:hyperlink r:id="rId90" w:tooltip="San Atanasio" w:history="1">
        <w:r w:rsidR="00BF7DD5" w:rsidRPr="00BF7DD5">
          <w:rPr>
            <w:rStyle w:val="Hipervnculo"/>
            <w:b/>
            <w:color w:val="auto"/>
            <w:u w:val="none"/>
          </w:rPr>
          <w:t>San Atanasio</w:t>
        </w:r>
      </w:hyperlink>
      <w:r w:rsidR="00BF7DD5" w:rsidRPr="00BF7DD5">
        <w:rPr>
          <w:b/>
        </w:rPr>
        <w:t xml:space="preserve"> fue llamado de su exilio, el 338, sólo para ser expulsado por los arrianos en el 340. </w:t>
      </w:r>
      <w:r w:rsidR="00BF7DD5">
        <w:rPr>
          <w:b/>
        </w:rPr>
        <w:t xml:space="preserve">  </w:t>
      </w:r>
      <w:r w:rsidR="00BF7DD5" w:rsidRPr="00BF7DD5">
        <w:rPr>
          <w:b/>
        </w:rPr>
        <w:t xml:space="preserve">Después de permanecer tres años en </w:t>
      </w:r>
      <w:hyperlink r:id="rId91" w:tooltip="Roma (la página no existe)" w:history="1">
        <w:r w:rsidR="00BF7DD5" w:rsidRPr="00BF7DD5">
          <w:rPr>
            <w:rStyle w:val="Hipervnculo"/>
            <w:b/>
            <w:color w:val="auto"/>
            <w:u w:val="none"/>
          </w:rPr>
          <w:t>Roma</w:t>
        </w:r>
      </w:hyperlink>
      <w:r w:rsidR="00BF7DD5" w:rsidRPr="00BF7DD5">
        <w:rPr>
          <w:b/>
        </w:rPr>
        <w:t xml:space="preserve">, Atanasio fue en el 343 a la </w:t>
      </w:r>
      <w:hyperlink r:id="rId92" w:tooltip="Galia (la página no existe)" w:history="1">
        <w:r w:rsidR="00BF7DD5" w:rsidRPr="00BF7DD5">
          <w:rPr>
            <w:rStyle w:val="Hipervnculo"/>
            <w:b/>
            <w:color w:val="auto"/>
            <w:u w:val="none"/>
          </w:rPr>
          <w:t>Galia</w:t>
        </w:r>
      </w:hyperlink>
      <w:r w:rsidR="00BF7DD5" w:rsidRPr="00BF7DD5">
        <w:rPr>
          <w:b/>
        </w:rPr>
        <w:t xml:space="preserve"> a consultar con </w:t>
      </w:r>
      <w:proofErr w:type="spellStart"/>
      <w:r w:rsidR="00BF7DD5" w:rsidRPr="00BF7DD5">
        <w:rPr>
          <w:b/>
        </w:rPr>
        <w:t>Hosio</w:t>
      </w:r>
      <w:proofErr w:type="spellEnd"/>
      <w:r w:rsidR="00BF7DD5" w:rsidRPr="00BF7DD5">
        <w:rPr>
          <w:b/>
        </w:rPr>
        <w:t xml:space="preserve">, y de allí a </w:t>
      </w:r>
      <w:hyperlink r:id="rId93" w:tooltip="Sárdica (la página no existe)" w:history="1">
        <w:r w:rsidR="00BF7DD5" w:rsidRPr="00BF7DD5">
          <w:rPr>
            <w:rStyle w:val="Hipervnculo"/>
            <w:b/>
            <w:color w:val="auto"/>
            <w:u w:val="none"/>
          </w:rPr>
          <w:t>Sárdica</w:t>
        </w:r>
      </w:hyperlink>
      <w:r w:rsidR="00BF7DD5" w:rsidRPr="00BF7DD5">
        <w:rPr>
          <w:b/>
        </w:rPr>
        <w:t xml:space="preserve">, donde comenzó el concilio en verano o en otoño del 343, a más tardar. </w:t>
      </w:r>
    </w:p>
    <w:p w:rsidR="00F91D10" w:rsidRDefault="00F91D10" w:rsidP="00BF7DD5">
      <w:pPr>
        <w:jc w:val="both"/>
        <w:rPr>
          <w:b/>
        </w:rPr>
      </w:pPr>
    </w:p>
    <w:p w:rsidR="00BF7DD5" w:rsidRPr="00BF7DD5" w:rsidRDefault="00626573" w:rsidP="00BF7DD5">
      <w:pPr>
        <w:jc w:val="both"/>
        <w:rPr>
          <w:b/>
        </w:rPr>
      </w:pPr>
      <w:r>
        <w:rPr>
          <w:b/>
        </w:rPr>
        <w:t xml:space="preserve">    </w:t>
      </w:r>
      <w:proofErr w:type="spellStart"/>
      <w:r w:rsidR="00BF7DD5" w:rsidRPr="00BF7DD5">
        <w:rPr>
          <w:b/>
        </w:rPr>
        <w:t>Hosio</w:t>
      </w:r>
      <w:proofErr w:type="spellEnd"/>
      <w:r w:rsidR="00BF7DD5" w:rsidRPr="00BF7DD5">
        <w:rPr>
          <w:b/>
        </w:rPr>
        <w:t xml:space="preserve"> lo presidió, propuso los cánones y fue el primero en firmar las Actas del Concilio. </w:t>
      </w:r>
    </w:p>
    <w:p w:rsidR="00BF7DD5" w:rsidRDefault="00BF7DD5" w:rsidP="00BF7DD5">
      <w:pPr>
        <w:pStyle w:val="NormalWeb"/>
        <w:spacing w:before="0" w:beforeAutospacing="0" w:after="0" w:afterAutospacing="0"/>
        <w:jc w:val="both"/>
        <w:rPr>
          <w:rFonts w:ascii="Arial" w:hAnsi="Arial" w:cs="Arial"/>
          <w:b/>
        </w:rPr>
      </w:pPr>
    </w:p>
    <w:p w:rsidR="00BF7DD5"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 xml:space="preserve">En la carta del </w:t>
      </w:r>
      <w:hyperlink r:id="rId94" w:tooltip="Concilio de Sárdica" w:history="1">
        <w:r w:rsidRPr="00BF7DD5">
          <w:rPr>
            <w:rStyle w:val="Hipervnculo"/>
            <w:rFonts w:ascii="Arial" w:hAnsi="Arial" w:cs="Arial"/>
            <w:b/>
            <w:color w:val="auto"/>
            <w:u w:val="none"/>
          </w:rPr>
          <w:t>Concilio de Sárdica</w:t>
        </w:r>
      </w:hyperlink>
      <w:r w:rsidRPr="00BF7DD5">
        <w:rPr>
          <w:rFonts w:ascii="Arial" w:hAnsi="Arial" w:cs="Arial"/>
          <w:b/>
        </w:rPr>
        <w:t xml:space="preserve">, </w:t>
      </w:r>
      <w:r w:rsidR="00EC70E0">
        <w:rPr>
          <w:rFonts w:ascii="Arial" w:hAnsi="Arial" w:cs="Arial"/>
          <w:b/>
        </w:rPr>
        <w:t>cit</w:t>
      </w:r>
      <w:r w:rsidRPr="00BF7DD5">
        <w:rPr>
          <w:rFonts w:ascii="Arial" w:hAnsi="Arial" w:cs="Arial"/>
          <w:b/>
        </w:rPr>
        <w:t>ada en Atanasio "Apología contra Ar</w:t>
      </w:r>
      <w:r w:rsidR="00CD6081">
        <w:rPr>
          <w:rFonts w:ascii="Arial" w:hAnsi="Arial" w:cs="Arial"/>
          <w:b/>
        </w:rPr>
        <w:t xml:space="preserve">rianos", C. XLIV, se habla de </w:t>
      </w:r>
      <w:proofErr w:type="spellStart"/>
      <w:r w:rsidR="00CD6081">
        <w:rPr>
          <w:rFonts w:ascii="Arial" w:hAnsi="Arial" w:cs="Arial"/>
          <w:b/>
        </w:rPr>
        <w:t>O</w:t>
      </w:r>
      <w:r w:rsidRPr="00BF7DD5">
        <w:rPr>
          <w:rFonts w:ascii="Arial" w:hAnsi="Arial" w:cs="Arial"/>
          <w:b/>
        </w:rPr>
        <w:t>sio</w:t>
      </w:r>
      <w:proofErr w:type="spellEnd"/>
      <w:r w:rsidRPr="00BF7DD5">
        <w:rPr>
          <w:rFonts w:ascii="Arial" w:hAnsi="Arial" w:cs="Arial"/>
          <w:b/>
        </w:rPr>
        <w:t xml:space="preserve"> como “uno que por su edad, su confesión, y los muchos trabajos que ha realizado, es digno de reverencia”. La explicación sugerida del símbolo de Nicea no consiguió la aprobación de</w:t>
      </w:r>
      <w:r w:rsidR="00EC70E0">
        <w:rPr>
          <w:rFonts w:ascii="Arial" w:hAnsi="Arial" w:cs="Arial"/>
          <w:b/>
        </w:rPr>
        <w:t xml:space="preserve"> ese</w:t>
      </w:r>
      <w:r w:rsidRPr="00BF7DD5">
        <w:rPr>
          <w:rFonts w:ascii="Arial" w:hAnsi="Arial" w:cs="Arial"/>
          <w:b/>
        </w:rPr>
        <w:t xml:space="preserve"> concilio. (</w:t>
      </w:r>
      <w:proofErr w:type="spellStart"/>
      <w:r w:rsidR="003976DB" w:rsidRPr="00BF7DD5">
        <w:rPr>
          <w:rFonts w:ascii="Arial" w:hAnsi="Arial" w:cs="Arial"/>
          <w:b/>
        </w:rPr>
        <w:fldChar w:fldCharType="begin"/>
      </w:r>
      <w:r w:rsidRPr="00BF7DD5">
        <w:rPr>
          <w:rFonts w:ascii="Arial" w:hAnsi="Arial" w:cs="Arial"/>
          <w:b/>
        </w:rPr>
        <w:instrText xml:space="preserve"> HYPERLINK "http://ec.aciprensa.com/wiki/Karl_Joseph_von_Hefele" \o "Karl Joseph von Hefele" </w:instrText>
      </w:r>
      <w:r w:rsidR="003976DB" w:rsidRPr="00BF7DD5">
        <w:rPr>
          <w:rFonts w:ascii="Arial" w:hAnsi="Arial" w:cs="Arial"/>
          <w:b/>
        </w:rPr>
        <w:fldChar w:fldCharType="separate"/>
      </w:r>
      <w:r w:rsidRPr="00BF7DD5">
        <w:rPr>
          <w:rStyle w:val="Hipervnculo"/>
          <w:rFonts w:ascii="Arial" w:hAnsi="Arial" w:cs="Arial"/>
          <w:b/>
          <w:color w:val="auto"/>
          <w:u w:val="none"/>
        </w:rPr>
        <w:t>Hefele</w:t>
      </w:r>
      <w:proofErr w:type="spellEnd"/>
      <w:r w:rsidR="003976DB" w:rsidRPr="00BF7DD5">
        <w:rPr>
          <w:rFonts w:ascii="Arial" w:hAnsi="Arial" w:cs="Arial"/>
          <w:b/>
        </w:rPr>
        <w:fldChar w:fldCharType="end"/>
      </w:r>
      <w:r w:rsidRPr="00BF7DD5">
        <w:rPr>
          <w:rFonts w:ascii="Arial" w:hAnsi="Arial" w:cs="Arial"/>
          <w:b/>
        </w:rPr>
        <w:t xml:space="preserve">, p. 758). Después de Sárdica lo perdemos de vista durante diez años hasta que el </w:t>
      </w:r>
      <w:hyperlink r:id="rId95" w:tooltip="Papa Liberio" w:history="1">
        <w:r w:rsidRPr="00BF7DD5">
          <w:rPr>
            <w:rStyle w:val="Hipervnculo"/>
            <w:rFonts w:ascii="Arial" w:hAnsi="Arial" w:cs="Arial"/>
            <w:b/>
            <w:color w:val="auto"/>
            <w:u w:val="none"/>
          </w:rPr>
          <w:t>Papa Liberio</w:t>
        </w:r>
      </w:hyperlink>
      <w:r w:rsidRPr="00BF7DD5">
        <w:rPr>
          <w:rFonts w:ascii="Arial" w:hAnsi="Arial" w:cs="Arial"/>
          <w:b/>
        </w:rPr>
        <w:t xml:space="preserve"> le escribe una carta (cerca del 353) tras la caída de Vicente de </w:t>
      </w:r>
      <w:hyperlink r:id="rId96" w:tooltip="Capua (la página no existe)" w:history="1">
        <w:proofErr w:type="spellStart"/>
        <w:r w:rsidRPr="00BF7DD5">
          <w:rPr>
            <w:rStyle w:val="Hipervnculo"/>
            <w:rFonts w:ascii="Arial" w:hAnsi="Arial" w:cs="Arial"/>
            <w:b/>
            <w:color w:val="auto"/>
            <w:u w:val="none"/>
          </w:rPr>
          <w:t>Capua</w:t>
        </w:r>
        <w:proofErr w:type="spellEnd"/>
      </w:hyperlink>
      <w:r w:rsidRPr="00BF7DD5">
        <w:rPr>
          <w:rFonts w:ascii="Arial" w:hAnsi="Arial" w:cs="Arial"/>
          <w:b/>
        </w:rPr>
        <w:t xml:space="preserve">. </w:t>
      </w:r>
    </w:p>
    <w:p w:rsidR="00BF7DD5" w:rsidRDefault="00BF7DD5" w:rsidP="00BF7DD5">
      <w:pPr>
        <w:pStyle w:val="NormalWeb"/>
        <w:spacing w:before="0" w:beforeAutospacing="0" w:after="0" w:afterAutospacing="0"/>
        <w:jc w:val="both"/>
        <w:rPr>
          <w:rFonts w:ascii="Arial" w:hAnsi="Arial" w:cs="Arial"/>
          <w:b/>
        </w:rPr>
      </w:pPr>
    </w:p>
    <w:p w:rsidR="00BF7DD5" w:rsidRPr="00BF7DD5"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El prestigio dado a la causa ortodo</w:t>
      </w:r>
      <w:r w:rsidR="00286CCA">
        <w:rPr>
          <w:rFonts w:ascii="Arial" w:hAnsi="Arial" w:cs="Arial"/>
          <w:b/>
        </w:rPr>
        <w:t xml:space="preserve">xa por el apoyo del venerable </w:t>
      </w:r>
      <w:proofErr w:type="spellStart"/>
      <w:r w:rsidR="00286CCA">
        <w:rPr>
          <w:rFonts w:ascii="Arial" w:hAnsi="Arial" w:cs="Arial"/>
          <w:b/>
        </w:rPr>
        <w:t>O</w:t>
      </w:r>
      <w:r w:rsidRPr="00BF7DD5">
        <w:rPr>
          <w:rFonts w:ascii="Arial" w:hAnsi="Arial" w:cs="Arial"/>
          <w:b/>
        </w:rPr>
        <w:t>sio</w:t>
      </w:r>
      <w:proofErr w:type="spellEnd"/>
      <w:r w:rsidRPr="00BF7DD5">
        <w:rPr>
          <w:rFonts w:ascii="Arial" w:hAnsi="Arial" w:cs="Arial"/>
          <w:b/>
        </w:rPr>
        <w:t xml:space="preserve"> llevó a los arrianos a presionar a Constancio II, </w:t>
      </w:r>
      <w:r w:rsidR="00286CCA">
        <w:rPr>
          <w:rFonts w:ascii="Arial" w:hAnsi="Arial" w:cs="Arial"/>
          <w:b/>
        </w:rPr>
        <w:t>para que consiguiera su apoyo a la causa arriana. El emper</w:t>
      </w:r>
      <w:r w:rsidR="00286CCA">
        <w:rPr>
          <w:rFonts w:ascii="Arial" w:hAnsi="Arial" w:cs="Arial"/>
          <w:b/>
        </w:rPr>
        <w:t>a</w:t>
      </w:r>
      <w:r w:rsidR="00286CCA">
        <w:rPr>
          <w:rFonts w:ascii="Arial" w:hAnsi="Arial" w:cs="Arial"/>
          <w:b/>
        </w:rPr>
        <w:t xml:space="preserve">dor le </w:t>
      </w:r>
      <w:r w:rsidRPr="00BF7DD5">
        <w:rPr>
          <w:rFonts w:ascii="Arial" w:hAnsi="Arial" w:cs="Arial"/>
          <w:b/>
        </w:rPr>
        <w:t xml:space="preserve">llamó a </w:t>
      </w:r>
      <w:hyperlink r:id="rId97" w:tooltip="Milán (la página no existe)" w:history="1">
        <w:r w:rsidRPr="00BF7DD5">
          <w:rPr>
            <w:rStyle w:val="Hipervnculo"/>
            <w:rFonts w:ascii="Arial" w:hAnsi="Arial" w:cs="Arial"/>
            <w:b/>
            <w:color w:val="auto"/>
            <w:u w:val="none"/>
          </w:rPr>
          <w:t>Milán</w:t>
        </w:r>
      </w:hyperlink>
      <w:r w:rsidRPr="00BF7DD5">
        <w:rPr>
          <w:rFonts w:ascii="Arial" w:hAnsi="Arial" w:cs="Arial"/>
          <w:b/>
        </w:rPr>
        <w:t xml:space="preserve"> (</w:t>
      </w:r>
      <w:proofErr w:type="spellStart"/>
      <w:r w:rsidRPr="00BF7DD5">
        <w:rPr>
          <w:rFonts w:ascii="Arial" w:hAnsi="Arial" w:cs="Arial"/>
          <w:b/>
        </w:rPr>
        <w:t>Gwatkin</w:t>
      </w:r>
      <w:proofErr w:type="spellEnd"/>
      <w:r w:rsidRPr="00BF7DD5">
        <w:rPr>
          <w:rFonts w:ascii="Arial" w:hAnsi="Arial" w:cs="Arial"/>
          <w:b/>
        </w:rPr>
        <w:t xml:space="preserve">, p. 292). </w:t>
      </w:r>
      <w:r w:rsidR="00286CCA">
        <w:rPr>
          <w:rFonts w:ascii="Arial" w:hAnsi="Arial" w:cs="Arial"/>
          <w:b/>
        </w:rPr>
        <w:t>El s</w:t>
      </w:r>
      <w:r w:rsidRPr="00BF7DD5">
        <w:rPr>
          <w:rFonts w:ascii="Arial" w:hAnsi="Arial" w:cs="Arial"/>
          <w:b/>
        </w:rPr>
        <w:t>e negó a condenar a Atanasio o mantener la c</w:t>
      </w:r>
      <w:r w:rsidRPr="00BF7DD5">
        <w:rPr>
          <w:rFonts w:ascii="Arial" w:hAnsi="Arial" w:cs="Arial"/>
          <w:b/>
        </w:rPr>
        <w:t>o</w:t>
      </w:r>
      <w:r w:rsidRPr="00BF7DD5">
        <w:rPr>
          <w:rFonts w:ascii="Arial" w:hAnsi="Arial" w:cs="Arial"/>
          <w:b/>
        </w:rPr>
        <w:t>munión con los arrianos. Impresionó de tal manera al emperador que le autorizó a volver a casa. Pero la continua presión de los arrianos llevó al emperador a escribirle una carta preguntándole si solamente él iba a permanecer obstinado. En res</w:t>
      </w:r>
      <w:r w:rsidR="00286CCA">
        <w:rPr>
          <w:rFonts w:ascii="Arial" w:hAnsi="Arial" w:cs="Arial"/>
          <w:b/>
        </w:rPr>
        <w:t xml:space="preserve">puesta, </w:t>
      </w:r>
      <w:proofErr w:type="spellStart"/>
      <w:r w:rsidR="00286CCA">
        <w:rPr>
          <w:rFonts w:ascii="Arial" w:hAnsi="Arial" w:cs="Arial"/>
          <w:b/>
        </w:rPr>
        <w:t>O</w:t>
      </w:r>
      <w:r w:rsidRPr="00BF7DD5">
        <w:rPr>
          <w:rFonts w:ascii="Arial" w:hAnsi="Arial" w:cs="Arial"/>
          <w:b/>
        </w:rPr>
        <w:t>sio</w:t>
      </w:r>
      <w:proofErr w:type="spellEnd"/>
      <w:r w:rsidRPr="00BF7DD5">
        <w:rPr>
          <w:rFonts w:ascii="Arial" w:hAnsi="Arial" w:cs="Arial"/>
          <w:b/>
        </w:rPr>
        <w:t xml:space="preserve"> envió al emperador su valiente carta protestando de que el emperador se metiera en asuntos ecl</w:t>
      </w:r>
      <w:r w:rsidRPr="00BF7DD5">
        <w:rPr>
          <w:rFonts w:ascii="Arial" w:hAnsi="Arial" w:cs="Arial"/>
          <w:b/>
        </w:rPr>
        <w:t>e</w:t>
      </w:r>
      <w:r w:rsidRPr="00BF7DD5">
        <w:rPr>
          <w:rFonts w:ascii="Arial" w:hAnsi="Arial" w:cs="Arial"/>
          <w:b/>
        </w:rPr>
        <w:t>siásticos, que se ha conservado en Atanasio (</w:t>
      </w:r>
      <w:proofErr w:type="spellStart"/>
      <w:r w:rsidRPr="00BF7DD5">
        <w:rPr>
          <w:rFonts w:ascii="Arial" w:hAnsi="Arial" w:cs="Arial"/>
          <w:b/>
        </w:rPr>
        <w:t>Hist</w:t>
      </w:r>
      <w:proofErr w:type="spellEnd"/>
      <w:r w:rsidRPr="00BF7DD5">
        <w:rPr>
          <w:rFonts w:ascii="Arial" w:hAnsi="Arial" w:cs="Arial"/>
          <w:b/>
        </w:rPr>
        <w:t xml:space="preserve">. </w:t>
      </w:r>
      <w:proofErr w:type="spellStart"/>
      <w:r w:rsidRPr="00BF7DD5">
        <w:rPr>
          <w:rFonts w:ascii="Arial" w:hAnsi="Arial" w:cs="Arial"/>
          <w:b/>
        </w:rPr>
        <w:t>A</w:t>
      </w:r>
      <w:r w:rsidR="00286CCA">
        <w:rPr>
          <w:rFonts w:ascii="Arial" w:hAnsi="Arial" w:cs="Arial"/>
          <w:b/>
        </w:rPr>
        <w:t>r</w:t>
      </w:r>
      <w:r w:rsidRPr="00BF7DD5">
        <w:rPr>
          <w:rFonts w:ascii="Arial" w:hAnsi="Arial" w:cs="Arial"/>
          <w:b/>
        </w:rPr>
        <w:t>rianorum</w:t>
      </w:r>
      <w:proofErr w:type="spellEnd"/>
      <w:r w:rsidRPr="00BF7DD5">
        <w:rPr>
          <w:rFonts w:ascii="Arial" w:hAnsi="Arial" w:cs="Arial"/>
          <w:b/>
        </w:rPr>
        <w:t xml:space="preserve">, 42-45, cf. </w:t>
      </w:r>
      <w:hyperlink r:id="rId98" w:tooltip="Jacques-Paul Migne" w:history="1">
        <w:proofErr w:type="spellStart"/>
        <w:r w:rsidRPr="00BF7DD5">
          <w:rPr>
            <w:rStyle w:val="Hipervnculo"/>
            <w:rFonts w:ascii="Arial" w:hAnsi="Arial" w:cs="Arial"/>
            <w:b/>
            <w:color w:val="auto"/>
            <w:u w:val="none"/>
          </w:rPr>
          <w:t>Migne</w:t>
        </w:r>
        <w:proofErr w:type="spellEnd"/>
      </w:hyperlink>
      <w:r w:rsidRPr="00BF7DD5">
        <w:rPr>
          <w:rFonts w:ascii="Arial" w:hAnsi="Arial" w:cs="Arial"/>
          <w:b/>
        </w:rPr>
        <w:t xml:space="preserve">, P. L., VIII, 1327-1332), lo que hizo que se le ordenara ir a </w:t>
      </w:r>
      <w:proofErr w:type="spellStart"/>
      <w:r w:rsidRPr="00BF7DD5">
        <w:rPr>
          <w:rFonts w:ascii="Arial" w:hAnsi="Arial" w:cs="Arial"/>
          <w:b/>
        </w:rPr>
        <w:t>Sirmium</w:t>
      </w:r>
      <w:proofErr w:type="spellEnd"/>
      <w:r w:rsidRPr="00BF7DD5">
        <w:rPr>
          <w:rFonts w:ascii="Arial" w:hAnsi="Arial" w:cs="Arial"/>
          <w:b/>
        </w:rPr>
        <w:t xml:space="preserve"> (finales del 353). </w:t>
      </w:r>
    </w:p>
    <w:p w:rsidR="00BF7DD5" w:rsidRDefault="00BF7DD5" w:rsidP="00BF7DD5">
      <w:pPr>
        <w:pStyle w:val="NormalWeb"/>
        <w:spacing w:before="0" w:beforeAutospacing="0" w:after="0" w:afterAutospacing="0"/>
        <w:jc w:val="both"/>
        <w:rPr>
          <w:rFonts w:ascii="Arial" w:hAnsi="Arial" w:cs="Arial"/>
          <w:b/>
        </w:rPr>
      </w:pPr>
    </w:p>
    <w:p w:rsidR="00E51574"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Los hechos relacionados con los últimos días de su vida están lejos de ser claros. Firmó, bajo presión, la declaración conocida como la segunda fórmula sirmiense (la primera era la profesión de fe de 351) que fue</w:t>
      </w:r>
      <w:r w:rsidR="00286CCA">
        <w:rPr>
          <w:rFonts w:ascii="Arial" w:hAnsi="Arial" w:cs="Arial"/>
          <w:b/>
        </w:rPr>
        <w:t xml:space="preserve"> publicada como la fórmula de </w:t>
      </w:r>
      <w:proofErr w:type="spellStart"/>
      <w:r w:rsidR="00286CCA">
        <w:rPr>
          <w:rFonts w:ascii="Arial" w:hAnsi="Arial" w:cs="Arial"/>
          <w:b/>
        </w:rPr>
        <w:t>O</w:t>
      </w:r>
      <w:r w:rsidRPr="00BF7DD5">
        <w:rPr>
          <w:rFonts w:ascii="Arial" w:hAnsi="Arial" w:cs="Arial"/>
          <w:b/>
        </w:rPr>
        <w:t>sio</w:t>
      </w:r>
      <w:proofErr w:type="spellEnd"/>
      <w:r w:rsidRPr="00BF7DD5">
        <w:rPr>
          <w:rFonts w:ascii="Arial" w:hAnsi="Arial" w:cs="Arial"/>
          <w:b/>
        </w:rPr>
        <w:t xml:space="preserve">. El texto original en latín se ha preservado en San Hilario "De </w:t>
      </w:r>
      <w:proofErr w:type="spellStart"/>
      <w:r w:rsidRPr="00BF7DD5">
        <w:rPr>
          <w:rFonts w:ascii="Arial" w:hAnsi="Arial" w:cs="Arial"/>
          <w:b/>
        </w:rPr>
        <w:t>Synodis</w:t>
      </w:r>
      <w:proofErr w:type="spellEnd"/>
      <w:r w:rsidRPr="00BF7DD5">
        <w:rPr>
          <w:rFonts w:ascii="Arial" w:hAnsi="Arial" w:cs="Arial"/>
          <w:b/>
        </w:rPr>
        <w:t>", c. XI (</w:t>
      </w:r>
      <w:proofErr w:type="spellStart"/>
      <w:r w:rsidRPr="00BF7DD5">
        <w:rPr>
          <w:rFonts w:ascii="Arial" w:hAnsi="Arial" w:cs="Arial"/>
          <w:b/>
        </w:rPr>
        <w:t>Migne</w:t>
      </w:r>
      <w:proofErr w:type="spellEnd"/>
      <w:r w:rsidRPr="00BF7DD5">
        <w:rPr>
          <w:rFonts w:ascii="Arial" w:hAnsi="Arial" w:cs="Arial"/>
          <w:b/>
        </w:rPr>
        <w:t>, P. L., X, 598), el griego en At</w:t>
      </w:r>
      <w:r w:rsidRPr="00BF7DD5">
        <w:rPr>
          <w:rFonts w:ascii="Arial" w:hAnsi="Arial" w:cs="Arial"/>
          <w:b/>
        </w:rPr>
        <w:t>a</w:t>
      </w:r>
      <w:r w:rsidRPr="00BF7DD5">
        <w:rPr>
          <w:rFonts w:ascii="Arial" w:hAnsi="Arial" w:cs="Arial"/>
          <w:b/>
        </w:rPr>
        <w:t xml:space="preserve">nasio "De </w:t>
      </w:r>
      <w:proofErr w:type="spellStart"/>
      <w:r w:rsidRPr="00BF7DD5">
        <w:rPr>
          <w:rFonts w:ascii="Arial" w:hAnsi="Arial" w:cs="Arial"/>
          <w:b/>
        </w:rPr>
        <w:t>Syn</w:t>
      </w:r>
      <w:proofErr w:type="spellEnd"/>
      <w:r w:rsidRPr="00BF7DD5">
        <w:rPr>
          <w:rFonts w:ascii="Arial" w:hAnsi="Arial" w:cs="Arial"/>
          <w:b/>
        </w:rPr>
        <w:t>.", 28. Rehusó, sin embargo, abandonar a Atanasio que habla de él como lapso “por un momento”</w:t>
      </w:r>
      <w:r w:rsidR="00286CCA">
        <w:rPr>
          <w:rFonts w:ascii="Arial" w:hAnsi="Arial" w:cs="Arial"/>
          <w:b/>
        </w:rPr>
        <w:t>, es decir como pasajeramente adepto a la herejía</w:t>
      </w:r>
      <w:r w:rsidRPr="00BF7DD5">
        <w:rPr>
          <w:rFonts w:ascii="Arial" w:hAnsi="Arial" w:cs="Arial"/>
          <w:b/>
        </w:rPr>
        <w:t xml:space="preserve">. </w:t>
      </w:r>
    </w:p>
    <w:p w:rsidR="00E51574" w:rsidRDefault="00E51574" w:rsidP="00BF7DD5">
      <w:pPr>
        <w:pStyle w:val="NormalWeb"/>
        <w:spacing w:before="0" w:beforeAutospacing="0" w:after="0" w:afterAutospacing="0"/>
        <w:jc w:val="both"/>
        <w:rPr>
          <w:rFonts w:ascii="Arial" w:hAnsi="Arial" w:cs="Arial"/>
          <w:b/>
        </w:rPr>
      </w:pPr>
    </w:p>
    <w:p w:rsidR="00BF7DD5" w:rsidRPr="00BF7DD5" w:rsidRDefault="00E51574" w:rsidP="00BF7DD5">
      <w:pPr>
        <w:pStyle w:val="NormalWeb"/>
        <w:spacing w:before="0" w:beforeAutospacing="0" w:after="0" w:afterAutospacing="0"/>
        <w:jc w:val="both"/>
        <w:rPr>
          <w:rFonts w:ascii="Arial" w:hAnsi="Arial" w:cs="Arial"/>
          <w:b/>
        </w:rPr>
      </w:pPr>
      <w:r>
        <w:rPr>
          <w:rFonts w:ascii="Arial" w:hAnsi="Arial" w:cs="Arial"/>
          <w:b/>
        </w:rPr>
        <w:t xml:space="preserve">  </w:t>
      </w:r>
      <w:r w:rsidR="00BF7DD5" w:rsidRPr="00BF7DD5">
        <w:rPr>
          <w:rFonts w:ascii="Arial" w:hAnsi="Arial" w:cs="Arial"/>
          <w:b/>
        </w:rPr>
        <w:t xml:space="preserve">Tras haber servido al propósito por el que los arrianos le habían traído a </w:t>
      </w:r>
      <w:proofErr w:type="spellStart"/>
      <w:r w:rsidR="00BF7DD5" w:rsidRPr="00BF7DD5">
        <w:rPr>
          <w:rFonts w:ascii="Arial" w:hAnsi="Arial" w:cs="Arial"/>
          <w:b/>
        </w:rPr>
        <w:t>Sirmium</w:t>
      </w:r>
      <w:proofErr w:type="spellEnd"/>
      <w:r w:rsidR="00BF7DD5" w:rsidRPr="00BF7DD5">
        <w:rPr>
          <w:rFonts w:ascii="Arial" w:hAnsi="Arial" w:cs="Arial"/>
          <w:b/>
        </w:rPr>
        <w:t xml:space="preserve"> prob</w:t>
      </w:r>
      <w:r w:rsidR="00BF7DD5" w:rsidRPr="00BF7DD5">
        <w:rPr>
          <w:rFonts w:ascii="Arial" w:hAnsi="Arial" w:cs="Arial"/>
          <w:b/>
        </w:rPr>
        <w:t>a</w:t>
      </w:r>
      <w:r w:rsidR="00BF7DD5" w:rsidRPr="00BF7DD5">
        <w:rPr>
          <w:rFonts w:ascii="Arial" w:hAnsi="Arial" w:cs="Arial"/>
          <w:b/>
        </w:rPr>
        <w:t>blemente volvió a España donde murió. Una adición posterior a Atanasio declara que se retractó en su lecho</w:t>
      </w:r>
      <w:r w:rsidR="00286CCA">
        <w:rPr>
          <w:rFonts w:ascii="Arial" w:hAnsi="Arial" w:cs="Arial"/>
          <w:b/>
        </w:rPr>
        <w:t xml:space="preserve"> de muerte. Los defensores de </w:t>
      </w:r>
      <w:proofErr w:type="spellStart"/>
      <w:r w:rsidR="00286CCA">
        <w:rPr>
          <w:rFonts w:ascii="Arial" w:hAnsi="Arial" w:cs="Arial"/>
          <w:b/>
        </w:rPr>
        <w:t>O</w:t>
      </w:r>
      <w:r w:rsidR="00BF7DD5" w:rsidRPr="00BF7DD5">
        <w:rPr>
          <w:rFonts w:ascii="Arial" w:hAnsi="Arial" w:cs="Arial"/>
          <w:b/>
        </w:rPr>
        <w:t>sio</w:t>
      </w:r>
      <w:proofErr w:type="spellEnd"/>
      <w:r w:rsidR="00BF7DD5" w:rsidRPr="00BF7DD5">
        <w:rPr>
          <w:rFonts w:ascii="Arial" w:hAnsi="Arial" w:cs="Arial"/>
          <w:b/>
        </w:rPr>
        <w:t xml:space="preserve"> dicen que la con</w:t>
      </w:r>
      <w:r w:rsidR="00626573">
        <w:rPr>
          <w:rFonts w:ascii="Arial" w:hAnsi="Arial" w:cs="Arial"/>
          <w:b/>
        </w:rPr>
        <w:t>f</w:t>
      </w:r>
      <w:r w:rsidR="00BF7DD5" w:rsidRPr="00BF7DD5">
        <w:rPr>
          <w:rFonts w:ascii="Arial" w:hAnsi="Arial" w:cs="Arial"/>
          <w:b/>
        </w:rPr>
        <w:t xml:space="preserve">esión </w:t>
      </w:r>
      <w:r w:rsidR="00626573">
        <w:rPr>
          <w:rFonts w:ascii="Arial" w:hAnsi="Arial" w:cs="Arial"/>
          <w:b/>
        </w:rPr>
        <w:t xml:space="preserve">que </w:t>
      </w:r>
      <w:r w:rsidR="00BF7DD5" w:rsidRPr="00BF7DD5">
        <w:rPr>
          <w:rFonts w:ascii="Arial" w:hAnsi="Arial" w:cs="Arial"/>
          <w:b/>
        </w:rPr>
        <w:t>se le arrancó ha sido enormemente magnificada y mal interpretada. Pero se discute que Atan</w:t>
      </w:r>
      <w:r w:rsidR="00BF7DD5" w:rsidRPr="00BF7DD5">
        <w:rPr>
          <w:rFonts w:ascii="Arial" w:hAnsi="Arial" w:cs="Arial"/>
          <w:b/>
        </w:rPr>
        <w:t>a</w:t>
      </w:r>
      <w:r w:rsidR="00BF7DD5" w:rsidRPr="00BF7DD5">
        <w:rPr>
          <w:rFonts w:ascii="Arial" w:hAnsi="Arial" w:cs="Arial"/>
          <w:b/>
        </w:rPr>
        <w:t xml:space="preserve">sio no pudo haber tenido ante él todos los hechos cuando escribió y que la segunda fórmula sirmiense es claramente heterodoxa. </w:t>
      </w:r>
    </w:p>
    <w:p w:rsidR="006C2546" w:rsidRPr="00BF7DD5" w:rsidRDefault="006C2546" w:rsidP="00507843">
      <w:pPr>
        <w:rPr>
          <w:b/>
        </w:rPr>
      </w:pPr>
    </w:p>
    <w:p w:rsidR="00507843" w:rsidRDefault="00BF7DD5" w:rsidP="00E51574">
      <w:pPr>
        <w:jc w:val="center"/>
        <w:rPr>
          <w:b/>
          <w:sz w:val="22"/>
          <w:szCs w:val="22"/>
        </w:rPr>
      </w:pPr>
      <w:r>
        <w:rPr>
          <w:b/>
          <w:noProof/>
          <w:sz w:val="22"/>
          <w:szCs w:val="22"/>
        </w:rPr>
        <w:drawing>
          <wp:inline distT="0" distB="0" distL="0" distR="0">
            <wp:extent cx="1245541" cy="1891666"/>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srcRect l="35114" t="41418" r="41955" b="13246"/>
                    <a:stretch>
                      <a:fillRect/>
                    </a:stretch>
                  </pic:blipFill>
                  <pic:spPr bwMode="auto">
                    <a:xfrm>
                      <a:off x="0" y="0"/>
                      <a:ext cx="1249563" cy="1897775"/>
                    </a:xfrm>
                    <a:prstGeom prst="rect">
                      <a:avLst/>
                    </a:prstGeom>
                    <a:noFill/>
                    <a:ln w="9525">
                      <a:noFill/>
                      <a:miter lim="800000"/>
                      <a:headEnd/>
                      <a:tailEnd/>
                    </a:ln>
                  </pic:spPr>
                </pic:pic>
              </a:graphicData>
            </a:graphic>
          </wp:inline>
        </w:drawing>
      </w:r>
    </w:p>
    <w:p w:rsidR="00160E06" w:rsidRDefault="00160E06" w:rsidP="00E51574">
      <w:pPr>
        <w:jc w:val="center"/>
        <w:rPr>
          <w:b/>
          <w:sz w:val="22"/>
          <w:szCs w:val="22"/>
        </w:rPr>
      </w:pPr>
    </w:p>
    <w:p w:rsidR="00286CCA" w:rsidRDefault="00286CCA" w:rsidP="00160E06">
      <w:pPr>
        <w:jc w:val="both"/>
        <w:rPr>
          <w:b/>
          <w:color w:val="FF0000"/>
          <w:sz w:val="27"/>
          <w:szCs w:val="27"/>
        </w:rPr>
      </w:pPr>
    </w:p>
    <w:p w:rsidR="00160E06" w:rsidRPr="00160E06" w:rsidRDefault="00160E06" w:rsidP="00160E06">
      <w:pPr>
        <w:jc w:val="both"/>
        <w:rPr>
          <w:b/>
          <w:color w:val="FF0000"/>
          <w:sz w:val="27"/>
          <w:szCs w:val="27"/>
        </w:rPr>
      </w:pPr>
      <w:r w:rsidRPr="00160E06">
        <w:rPr>
          <w:b/>
          <w:color w:val="FF0000"/>
          <w:sz w:val="27"/>
          <w:szCs w:val="27"/>
        </w:rPr>
        <w:t xml:space="preserve">Doctrina de </w:t>
      </w:r>
      <w:proofErr w:type="spellStart"/>
      <w:r w:rsidRPr="00160E06">
        <w:rPr>
          <w:b/>
          <w:color w:val="FF0000"/>
          <w:sz w:val="27"/>
          <w:szCs w:val="27"/>
        </w:rPr>
        <w:t>Osio</w:t>
      </w:r>
      <w:proofErr w:type="spellEnd"/>
      <w:r w:rsidRPr="00160E06">
        <w:rPr>
          <w:b/>
          <w:color w:val="FF0000"/>
          <w:sz w:val="27"/>
          <w:szCs w:val="27"/>
        </w:rPr>
        <w:t xml:space="preserve"> de Córdoba</w:t>
      </w:r>
    </w:p>
    <w:p w:rsidR="000229AB" w:rsidRPr="007727A2" w:rsidRDefault="00160E06" w:rsidP="00160E06">
      <w:pPr>
        <w:jc w:val="both"/>
        <w:rPr>
          <w:b/>
          <w:i/>
          <w:color w:val="0070C0"/>
        </w:rPr>
      </w:pPr>
      <w:r>
        <w:rPr>
          <w:color w:val="000080"/>
          <w:sz w:val="27"/>
          <w:szCs w:val="27"/>
        </w:rPr>
        <w:br/>
      </w:r>
      <w:r w:rsidRPr="007727A2">
        <w:rPr>
          <w:b/>
          <w:i/>
          <w:color w:val="0070C0"/>
        </w:rPr>
        <w:t xml:space="preserve">     Cisma donatista. </w:t>
      </w:r>
      <w:proofErr w:type="spellStart"/>
      <w:r w:rsidRPr="007727A2">
        <w:rPr>
          <w:b/>
          <w:i/>
          <w:color w:val="0070C0"/>
        </w:rPr>
        <w:t>O</w:t>
      </w:r>
      <w:r w:rsidR="008052B8" w:rsidRPr="007727A2">
        <w:rPr>
          <w:b/>
          <w:i/>
          <w:color w:val="0070C0"/>
        </w:rPr>
        <w:t>sio</w:t>
      </w:r>
      <w:proofErr w:type="spellEnd"/>
      <w:r w:rsidRPr="007727A2">
        <w:rPr>
          <w:b/>
          <w:i/>
          <w:color w:val="0070C0"/>
        </w:rPr>
        <w:t xml:space="preserve">, defensor infatigable de la autoridad y legitimidad eclesiásticas, interviene decididamente en el cisma donatista a favor del obispo </w:t>
      </w:r>
      <w:proofErr w:type="spellStart"/>
      <w:r w:rsidRPr="007727A2">
        <w:rPr>
          <w:b/>
          <w:i/>
          <w:color w:val="0070C0"/>
        </w:rPr>
        <w:t>Ceciliano</w:t>
      </w:r>
      <w:proofErr w:type="spellEnd"/>
      <w:r w:rsidRPr="007727A2">
        <w:rPr>
          <w:b/>
          <w:i/>
          <w:color w:val="0070C0"/>
        </w:rPr>
        <w:t>. Él es quien proporciona la lista de obispos legítimos y aconseja a Constantino que los apoye. El ardor con que le calumnian los donatistas es la mejor prueba de lo decisivo de sus intervenci</w:t>
      </w:r>
      <w:r w:rsidRPr="007727A2">
        <w:rPr>
          <w:b/>
          <w:i/>
          <w:color w:val="0070C0"/>
        </w:rPr>
        <w:t>o</w:t>
      </w:r>
      <w:r w:rsidRPr="007727A2">
        <w:rPr>
          <w:b/>
          <w:i/>
          <w:color w:val="0070C0"/>
        </w:rPr>
        <w:t xml:space="preserve">nes (cfr. S. Agustín, Contra </w:t>
      </w:r>
      <w:proofErr w:type="spellStart"/>
      <w:r w:rsidRPr="007727A2">
        <w:rPr>
          <w:b/>
          <w:i/>
          <w:color w:val="0070C0"/>
        </w:rPr>
        <w:t>epistulam</w:t>
      </w:r>
      <w:proofErr w:type="spellEnd"/>
      <w:r w:rsidRPr="007727A2">
        <w:rPr>
          <w:b/>
          <w:i/>
          <w:color w:val="0070C0"/>
        </w:rPr>
        <w:t xml:space="preserve"> </w:t>
      </w:r>
      <w:proofErr w:type="spellStart"/>
      <w:r w:rsidRPr="007727A2">
        <w:rPr>
          <w:b/>
          <w:i/>
          <w:color w:val="0070C0"/>
        </w:rPr>
        <w:t>Parmenaani</w:t>
      </w:r>
      <w:proofErr w:type="spellEnd"/>
      <w:r w:rsidRPr="007727A2">
        <w:rPr>
          <w:b/>
          <w:i/>
          <w:color w:val="0070C0"/>
        </w:rPr>
        <w:t>, PL 43,33-108; CSEL 51,1,5; 1,6,11; 1,8,13).</w:t>
      </w:r>
    </w:p>
    <w:p w:rsidR="000229AB" w:rsidRDefault="000229AB" w:rsidP="00160E06">
      <w:pPr>
        <w:jc w:val="both"/>
        <w:rPr>
          <w:b/>
          <w:i/>
        </w:rPr>
      </w:pPr>
    </w:p>
    <w:p w:rsidR="008052B8" w:rsidRPr="000229AB" w:rsidRDefault="000229AB" w:rsidP="00160E06">
      <w:pPr>
        <w:jc w:val="both"/>
        <w:rPr>
          <w:b/>
          <w:i/>
        </w:rPr>
      </w:pPr>
      <w:r>
        <w:rPr>
          <w:b/>
          <w:i/>
        </w:rPr>
        <w:t xml:space="preserve">   </w:t>
      </w:r>
      <w:r w:rsidR="00160E06" w:rsidRPr="000229AB">
        <w:rPr>
          <w:b/>
          <w:i/>
        </w:rPr>
        <w:t xml:space="preserve"> Los ataques de </w:t>
      </w:r>
      <w:proofErr w:type="spellStart"/>
      <w:r w:rsidR="00160E06" w:rsidRPr="000229AB">
        <w:rPr>
          <w:b/>
          <w:i/>
        </w:rPr>
        <w:t>Parmeniano</w:t>
      </w:r>
      <w:proofErr w:type="spellEnd"/>
      <w:r w:rsidR="00160E06" w:rsidRPr="000229AB">
        <w:rPr>
          <w:b/>
          <w:i/>
        </w:rPr>
        <w:t xml:space="preserve">, consistentes en que </w:t>
      </w:r>
      <w:proofErr w:type="spellStart"/>
      <w:r w:rsidR="00160E06" w:rsidRPr="000229AB">
        <w:rPr>
          <w:b/>
          <w:i/>
        </w:rPr>
        <w:t>Osio</w:t>
      </w:r>
      <w:proofErr w:type="spellEnd"/>
      <w:r w:rsidR="00160E06" w:rsidRPr="000229AB">
        <w:rPr>
          <w:b/>
          <w:i/>
        </w:rPr>
        <w:t xml:space="preserve"> quería que se condenara a los donatistas sin </w:t>
      </w:r>
      <w:proofErr w:type="spellStart"/>
      <w:r w:rsidR="00160E06" w:rsidRPr="000229AB">
        <w:rPr>
          <w:b/>
          <w:i/>
        </w:rPr>
        <w:t>oirlos</w:t>
      </w:r>
      <w:proofErr w:type="spellEnd"/>
      <w:r w:rsidR="00160E06" w:rsidRPr="000229AB">
        <w:rPr>
          <w:b/>
          <w:i/>
        </w:rPr>
        <w:t xml:space="preserve">, no concuerdan con las intervenciones de </w:t>
      </w:r>
      <w:proofErr w:type="spellStart"/>
      <w:r w:rsidR="00160E06" w:rsidRPr="000229AB">
        <w:rPr>
          <w:b/>
          <w:i/>
        </w:rPr>
        <w:t>Osio</w:t>
      </w:r>
      <w:proofErr w:type="spellEnd"/>
      <w:r w:rsidR="00160E06" w:rsidRPr="000229AB">
        <w:rPr>
          <w:b/>
          <w:i/>
        </w:rPr>
        <w:t xml:space="preserve"> en diversos concilios, siempre preocupado porque no se juzgase a nadie sin darle la posibilidad de defenderse o recurrir. Así en Sárdica, leemos: «El obispo </w:t>
      </w:r>
      <w:proofErr w:type="spellStart"/>
      <w:r w:rsidR="00160E06" w:rsidRPr="000229AB">
        <w:rPr>
          <w:b/>
          <w:i/>
        </w:rPr>
        <w:t>Osio</w:t>
      </w:r>
      <w:proofErr w:type="spellEnd"/>
      <w:r w:rsidR="00160E06" w:rsidRPr="000229AB">
        <w:rPr>
          <w:b/>
          <w:i/>
        </w:rPr>
        <w:t xml:space="preserve"> dijo... es necesario proveer para que ningún inocente sea condenado... tenga el depuesto poder de recurrir a los limítrofes para que sea oída su causa, e investigada con más diligencia, porque no es conveniente que se niegue audiencia a quien la pide» (can. 17,2; </w:t>
      </w:r>
      <w:proofErr w:type="spellStart"/>
      <w:r w:rsidR="00160E06" w:rsidRPr="000229AB">
        <w:rPr>
          <w:b/>
          <w:i/>
        </w:rPr>
        <w:t>Mansi</w:t>
      </w:r>
      <w:proofErr w:type="spellEnd"/>
      <w:r w:rsidR="00160E06" w:rsidRPr="000229AB">
        <w:rPr>
          <w:b/>
          <w:i/>
        </w:rPr>
        <w:t xml:space="preserve"> 111,37). No está fuera de lugar suponer que </w:t>
      </w:r>
      <w:proofErr w:type="spellStart"/>
      <w:r w:rsidR="00160E06" w:rsidRPr="000229AB">
        <w:rPr>
          <w:b/>
          <w:i/>
        </w:rPr>
        <w:t>Osio</w:t>
      </w:r>
      <w:proofErr w:type="spellEnd"/>
      <w:r w:rsidR="00160E06" w:rsidRPr="000229AB">
        <w:rPr>
          <w:b/>
          <w:i/>
        </w:rPr>
        <w:t xml:space="preserve"> haya visitado Cartago con motivo del cisma, para recibir información oral de </w:t>
      </w:r>
      <w:proofErr w:type="spellStart"/>
      <w:r w:rsidR="00160E06" w:rsidRPr="000229AB">
        <w:rPr>
          <w:b/>
          <w:i/>
        </w:rPr>
        <w:t>C</w:t>
      </w:r>
      <w:r w:rsidR="00160E06" w:rsidRPr="000229AB">
        <w:rPr>
          <w:b/>
          <w:i/>
        </w:rPr>
        <w:t>e</w:t>
      </w:r>
      <w:r w:rsidR="00160E06" w:rsidRPr="000229AB">
        <w:rPr>
          <w:b/>
          <w:i/>
        </w:rPr>
        <w:t>ciliano</w:t>
      </w:r>
      <w:proofErr w:type="spellEnd"/>
      <w:r w:rsidR="00160E06" w:rsidRPr="000229AB">
        <w:rPr>
          <w:b/>
          <w:i/>
        </w:rPr>
        <w:t>, quedando convencido de la justicia que asistía a este último y tomando conciencia de la gravedad del cisma donatista</w:t>
      </w:r>
      <w:r w:rsidR="008052B8" w:rsidRPr="000229AB">
        <w:rPr>
          <w:b/>
          <w:i/>
        </w:rPr>
        <w:t>.</w:t>
      </w:r>
    </w:p>
    <w:p w:rsidR="008052B8" w:rsidRPr="000229AB" w:rsidRDefault="00160E06" w:rsidP="00160E06">
      <w:pPr>
        <w:jc w:val="both"/>
        <w:rPr>
          <w:b/>
          <w:i/>
        </w:rPr>
      </w:pPr>
      <w:r w:rsidRPr="000229AB">
        <w:rPr>
          <w:b/>
          <w:i/>
        </w:rPr>
        <w:t xml:space="preserve">      </w:t>
      </w:r>
      <w:r w:rsidRPr="000229AB">
        <w:rPr>
          <w:b/>
          <w:i/>
        </w:rPr>
        <w:br/>
        <w:t xml:space="preserve">      </w:t>
      </w:r>
      <w:proofErr w:type="spellStart"/>
      <w:r w:rsidRPr="000229AB">
        <w:rPr>
          <w:b/>
          <w:i/>
        </w:rPr>
        <w:t>Osio</w:t>
      </w:r>
      <w:proofErr w:type="spellEnd"/>
      <w:r w:rsidRPr="000229AB">
        <w:rPr>
          <w:b/>
          <w:i/>
        </w:rPr>
        <w:t xml:space="preserve"> y el arrianismo. En el  324, es enviado a Alejandría como legado de Constantino en un intento de solucionar la escisión arriana. Huésped del obispo Alejandro de Alejandría. Iniciará en estos momentos la profunda amistad con S. Atanasio (v.), entonces diácono, con el que tantos sinsabores compartirá a lo largo de los años.</w:t>
      </w:r>
    </w:p>
    <w:p w:rsidR="008052B8" w:rsidRPr="000229AB" w:rsidRDefault="00160E06" w:rsidP="00160E06">
      <w:pPr>
        <w:jc w:val="both"/>
        <w:rPr>
          <w:b/>
          <w:i/>
        </w:rPr>
      </w:pPr>
      <w:r w:rsidRPr="000229AB">
        <w:rPr>
          <w:b/>
          <w:i/>
        </w:rPr>
        <w:t xml:space="preserve">      </w:t>
      </w:r>
      <w:r w:rsidRPr="000229AB">
        <w:rPr>
          <w:b/>
          <w:i/>
        </w:rPr>
        <w:br/>
        <w:t xml:space="preserve">      En las conversaciones mantenidas con ambas partes, </w:t>
      </w:r>
      <w:proofErr w:type="spellStart"/>
      <w:r w:rsidRPr="000229AB">
        <w:rPr>
          <w:b/>
          <w:i/>
        </w:rPr>
        <w:t>Osio</w:t>
      </w:r>
      <w:proofErr w:type="spellEnd"/>
      <w:r w:rsidRPr="000229AB">
        <w:rPr>
          <w:b/>
          <w:i/>
        </w:rPr>
        <w:t xml:space="preserve"> se percata de que la esc</w:t>
      </w:r>
      <w:r w:rsidRPr="000229AB">
        <w:rPr>
          <w:b/>
          <w:i/>
        </w:rPr>
        <w:t>i</w:t>
      </w:r>
      <w:r w:rsidRPr="000229AB">
        <w:rPr>
          <w:b/>
          <w:i/>
        </w:rPr>
        <w:t xml:space="preserve">sión está provocada por una gravísima herejía, y comienza a preocuparle la precisión de los términos usados para hablar de la generación del Verbo y del recto uso de </w:t>
      </w:r>
      <w:proofErr w:type="spellStart"/>
      <w:r w:rsidRPr="000229AB">
        <w:rPr>
          <w:b/>
          <w:i/>
        </w:rPr>
        <w:t>ousía</w:t>
      </w:r>
      <w:proofErr w:type="spellEnd"/>
      <w:r w:rsidRPr="000229AB">
        <w:rPr>
          <w:b/>
          <w:i/>
        </w:rPr>
        <w:t xml:space="preserve"> e </w:t>
      </w:r>
      <w:proofErr w:type="spellStart"/>
      <w:r w:rsidRPr="000229AB">
        <w:rPr>
          <w:b/>
          <w:i/>
        </w:rPr>
        <w:t>hypóstasis</w:t>
      </w:r>
      <w:proofErr w:type="spellEnd"/>
      <w:r w:rsidRPr="000229AB">
        <w:rPr>
          <w:b/>
          <w:i/>
        </w:rPr>
        <w:t xml:space="preserve"> (</w:t>
      </w:r>
      <w:proofErr w:type="spellStart"/>
      <w:r w:rsidRPr="000229AB">
        <w:rPr>
          <w:b/>
          <w:i/>
        </w:rPr>
        <w:t>Sozomeno</w:t>
      </w:r>
      <w:proofErr w:type="spellEnd"/>
      <w:r w:rsidRPr="000229AB">
        <w:rPr>
          <w:b/>
          <w:i/>
        </w:rPr>
        <w:t xml:space="preserve">, </w:t>
      </w:r>
      <w:proofErr w:type="spellStart"/>
      <w:r w:rsidRPr="000229AB">
        <w:rPr>
          <w:b/>
          <w:i/>
        </w:rPr>
        <w:t>Hist</w:t>
      </w:r>
      <w:proofErr w:type="spellEnd"/>
      <w:r w:rsidRPr="000229AB">
        <w:rPr>
          <w:b/>
          <w:i/>
        </w:rPr>
        <w:t xml:space="preserve">. </w:t>
      </w:r>
      <w:proofErr w:type="spellStart"/>
      <w:r w:rsidRPr="000229AB">
        <w:rPr>
          <w:b/>
          <w:i/>
        </w:rPr>
        <w:t>Eccl</w:t>
      </w:r>
      <w:proofErr w:type="spellEnd"/>
      <w:r w:rsidRPr="000229AB">
        <w:rPr>
          <w:b/>
          <w:i/>
        </w:rPr>
        <w:t xml:space="preserve">. 1,16: PG 67,33). </w:t>
      </w:r>
      <w:proofErr w:type="spellStart"/>
      <w:r w:rsidRPr="000229AB">
        <w:rPr>
          <w:b/>
          <w:i/>
        </w:rPr>
        <w:t>Osio</w:t>
      </w:r>
      <w:proofErr w:type="spellEnd"/>
      <w:r w:rsidRPr="000229AB">
        <w:rPr>
          <w:b/>
          <w:i/>
        </w:rPr>
        <w:t xml:space="preserve"> vuelve a la Corte, a la sazón en N</w:t>
      </w:r>
      <w:r w:rsidRPr="000229AB">
        <w:rPr>
          <w:b/>
          <w:i/>
        </w:rPr>
        <w:t>i</w:t>
      </w:r>
      <w:r w:rsidRPr="000229AB">
        <w:rPr>
          <w:b/>
          <w:i/>
        </w:rPr>
        <w:t xml:space="preserve">comedia, impresionado por la gravedad de la situación -se trataba nada menos que de la negación de la Divinidad del Verbo por parte de </w:t>
      </w:r>
      <w:proofErr w:type="spellStart"/>
      <w:r w:rsidRPr="000229AB">
        <w:rPr>
          <w:b/>
          <w:i/>
        </w:rPr>
        <w:t>Arrio</w:t>
      </w:r>
      <w:proofErr w:type="spellEnd"/>
      <w:r w:rsidRPr="000229AB">
        <w:rPr>
          <w:b/>
          <w:i/>
        </w:rPr>
        <w:t>- y convencido de la ortodoxia de las enseñanzas del obispo Alejandro. Es más que probable que aconsejase a Constantino la convocación de un Concilio.</w:t>
      </w:r>
    </w:p>
    <w:p w:rsidR="008052B8" w:rsidRPr="000229AB" w:rsidRDefault="00160E06" w:rsidP="00160E06">
      <w:pPr>
        <w:jc w:val="both"/>
        <w:rPr>
          <w:b/>
          <w:i/>
        </w:rPr>
      </w:pPr>
      <w:r w:rsidRPr="000229AB">
        <w:rPr>
          <w:b/>
          <w:i/>
        </w:rPr>
        <w:t xml:space="preserve">      </w:t>
      </w:r>
      <w:r w:rsidRPr="000229AB">
        <w:rPr>
          <w:b/>
          <w:i/>
        </w:rPr>
        <w:br/>
        <w:t xml:space="preserve">      Asiste al Concilio de Nicea (v.) cuyas sesiones preside junto con Vito y Valente (cfr. Atanasio, Ap. de fuga, 5; </w:t>
      </w:r>
      <w:proofErr w:type="spellStart"/>
      <w:r w:rsidRPr="000229AB">
        <w:rPr>
          <w:b/>
          <w:i/>
        </w:rPr>
        <w:t>Hist</w:t>
      </w:r>
      <w:proofErr w:type="spellEnd"/>
      <w:r w:rsidRPr="000229AB">
        <w:rPr>
          <w:b/>
          <w:i/>
        </w:rPr>
        <w:t xml:space="preserve">. </w:t>
      </w:r>
      <w:proofErr w:type="spellStart"/>
      <w:r w:rsidRPr="000229AB">
        <w:rPr>
          <w:b/>
          <w:i/>
        </w:rPr>
        <w:t>arian</w:t>
      </w:r>
      <w:proofErr w:type="spellEnd"/>
      <w:r w:rsidRPr="000229AB">
        <w:rPr>
          <w:b/>
          <w:i/>
        </w:rPr>
        <w:t xml:space="preserve">. 42), ostentando la presidencia muy probablemente en nombre del Papa. Según S. Atanasio (ib.) a </w:t>
      </w:r>
      <w:proofErr w:type="spellStart"/>
      <w:r w:rsidRPr="000229AB">
        <w:rPr>
          <w:b/>
          <w:i/>
        </w:rPr>
        <w:t>Osio</w:t>
      </w:r>
      <w:proofErr w:type="spellEnd"/>
      <w:r w:rsidRPr="000229AB">
        <w:rPr>
          <w:b/>
          <w:i/>
        </w:rPr>
        <w:t xml:space="preserve"> corresponde en buena parte la propos</w:t>
      </w:r>
      <w:r w:rsidRPr="000229AB">
        <w:rPr>
          <w:b/>
          <w:i/>
        </w:rPr>
        <w:t>i</w:t>
      </w:r>
      <w:r w:rsidRPr="000229AB">
        <w:rPr>
          <w:b/>
          <w:i/>
        </w:rPr>
        <w:t xml:space="preserve">ción de incluir el término </w:t>
      </w:r>
      <w:proofErr w:type="spellStart"/>
      <w:r w:rsidRPr="000229AB">
        <w:rPr>
          <w:b/>
          <w:i/>
        </w:rPr>
        <w:t>homousion</w:t>
      </w:r>
      <w:proofErr w:type="spellEnd"/>
      <w:r w:rsidRPr="000229AB">
        <w:rPr>
          <w:b/>
          <w:i/>
        </w:rPr>
        <w:t xml:space="preserve">, consustancial, en el Símbolo niceno. También juega papel importante en la elaboración de los cánones disciplinares del Concilio. Es él quien propone con toda probabilidad una ley sobre el celibato, semejante a la promulgada por el </w:t>
      </w:r>
      <w:proofErr w:type="spellStart"/>
      <w:r w:rsidRPr="000229AB">
        <w:rPr>
          <w:b/>
          <w:i/>
        </w:rPr>
        <w:t>Conc</w:t>
      </w:r>
      <w:proofErr w:type="spellEnd"/>
      <w:r w:rsidRPr="000229AB">
        <w:rPr>
          <w:b/>
          <w:i/>
        </w:rPr>
        <w:t xml:space="preserve">. de Elvira (cfr. </w:t>
      </w:r>
      <w:proofErr w:type="spellStart"/>
      <w:r w:rsidRPr="000229AB">
        <w:rPr>
          <w:b/>
          <w:i/>
        </w:rPr>
        <w:t>HefeleLeclerq</w:t>
      </w:r>
      <w:proofErr w:type="spellEnd"/>
      <w:r w:rsidRPr="000229AB">
        <w:rPr>
          <w:b/>
          <w:i/>
        </w:rPr>
        <w:t xml:space="preserve">, </w:t>
      </w:r>
      <w:proofErr w:type="spellStart"/>
      <w:r w:rsidRPr="000229AB">
        <w:rPr>
          <w:b/>
          <w:i/>
        </w:rPr>
        <w:t>Histoire</w:t>
      </w:r>
      <w:proofErr w:type="spellEnd"/>
      <w:r w:rsidRPr="000229AB">
        <w:rPr>
          <w:b/>
          <w:i/>
        </w:rPr>
        <w:t xml:space="preserve"> des </w:t>
      </w:r>
      <w:proofErr w:type="spellStart"/>
      <w:r w:rsidRPr="000229AB">
        <w:rPr>
          <w:b/>
          <w:i/>
        </w:rPr>
        <w:t>Conciles</w:t>
      </w:r>
      <w:proofErr w:type="spellEnd"/>
      <w:r w:rsidRPr="000229AB">
        <w:rPr>
          <w:b/>
          <w:i/>
        </w:rPr>
        <w:t>, I, París 1907, 621). Los testim</w:t>
      </w:r>
      <w:r w:rsidRPr="000229AB">
        <w:rPr>
          <w:b/>
          <w:i/>
        </w:rPr>
        <w:t>o</w:t>
      </w:r>
      <w:r w:rsidRPr="000229AB">
        <w:rPr>
          <w:b/>
          <w:i/>
        </w:rPr>
        <w:t xml:space="preserve">nios en torno a la asistencia de </w:t>
      </w:r>
      <w:proofErr w:type="spellStart"/>
      <w:r w:rsidRPr="000229AB">
        <w:rPr>
          <w:b/>
          <w:i/>
        </w:rPr>
        <w:t>O</w:t>
      </w:r>
      <w:r w:rsidR="008052B8" w:rsidRPr="000229AB">
        <w:rPr>
          <w:b/>
          <w:i/>
        </w:rPr>
        <w:t>sio</w:t>
      </w:r>
      <w:proofErr w:type="spellEnd"/>
      <w:r w:rsidRPr="000229AB">
        <w:rPr>
          <w:b/>
          <w:i/>
        </w:rPr>
        <w:t xml:space="preserve"> al </w:t>
      </w:r>
      <w:proofErr w:type="spellStart"/>
      <w:r w:rsidRPr="000229AB">
        <w:rPr>
          <w:b/>
          <w:i/>
        </w:rPr>
        <w:t>Conc</w:t>
      </w:r>
      <w:proofErr w:type="spellEnd"/>
      <w:r w:rsidRPr="000229AB">
        <w:rPr>
          <w:b/>
          <w:i/>
        </w:rPr>
        <w:t xml:space="preserve">. de </w:t>
      </w:r>
      <w:proofErr w:type="spellStart"/>
      <w:r w:rsidRPr="000229AB">
        <w:rPr>
          <w:b/>
          <w:i/>
        </w:rPr>
        <w:t>Gangra</w:t>
      </w:r>
      <w:proofErr w:type="spellEnd"/>
      <w:r w:rsidRPr="000229AB">
        <w:rPr>
          <w:b/>
          <w:i/>
        </w:rPr>
        <w:t xml:space="preserve"> en </w:t>
      </w:r>
      <w:proofErr w:type="spellStart"/>
      <w:r w:rsidRPr="000229AB">
        <w:rPr>
          <w:b/>
          <w:i/>
        </w:rPr>
        <w:t>Paflagonia</w:t>
      </w:r>
      <w:proofErr w:type="spellEnd"/>
      <w:r w:rsidRPr="000229AB">
        <w:rPr>
          <w:b/>
          <w:i/>
        </w:rPr>
        <w:t xml:space="preserve"> (cfr. </w:t>
      </w:r>
      <w:proofErr w:type="spellStart"/>
      <w:r w:rsidRPr="000229AB">
        <w:rPr>
          <w:b/>
          <w:i/>
        </w:rPr>
        <w:t>Hefele-Leclerq</w:t>
      </w:r>
      <w:proofErr w:type="spellEnd"/>
      <w:r w:rsidRPr="000229AB">
        <w:rPr>
          <w:b/>
          <w:i/>
        </w:rPr>
        <w:t>, o. c. 10291045) y su visita al papa Silvestre, no pasan de simples conjeturas.</w:t>
      </w:r>
    </w:p>
    <w:p w:rsidR="008052B8" w:rsidRPr="000229AB" w:rsidRDefault="00160E06" w:rsidP="00160E06">
      <w:pPr>
        <w:jc w:val="both"/>
        <w:rPr>
          <w:b/>
          <w:i/>
        </w:rPr>
      </w:pPr>
      <w:r w:rsidRPr="000229AB">
        <w:rPr>
          <w:b/>
          <w:i/>
        </w:rPr>
        <w:t xml:space="preserve">      </w:t>
      </w:r>
      <w:r w:rsidRPr="000229AB">
        <w:rPr>
          <w:b/>
          <w:i/>
        </w:rPr>
        <w:br/>
        <w:t xml:space="preserve">      En el a. 343 preside el Concilio de Sárdica (v.), en el que se trata de volver a la unidad rota por los arrianos. Uno de los puntos cruciales es analizar si ha sido justa la deposición de S. Atanasio (v.) por parte de los arrianos. </w:t>
      </w:r>
      <w:proofErr w:type="spellStart"/>
      <w:r w:rsidRPr="000229AB">
        <w:rPr>
          <w:b/>
          <w:i/>
        </w:rPr>
        <w:t>O</w:t>
      </w:r>
      <w:r w:rsidR="008052B8" w:rsidRPr="000229AB">
        <w:rPr>
          <w:b/>
          <w:i/>
        </w:rPr>
        <w:t>sio</w:t>
      </w:r>
      <w:proofErr w:type="spellEnd"/>
      <w:r w:rsidRPr="000229AB">
        <w:rPr>
          <w:b/>
          <w:i/>
        </w:rPr>
        <w:t xml:space="preserve"> llega a prometer a los arrianos que, si someten la cuestión al Concilio, aunque Atanasio fuese declarado inocente, no volvería a su sede sino que se iría con él a España, propuesta aceptada por Atanasio en pro de la paz. Los arrianos no aceptan, se retiran del Concilio y declaran depuestos a </w:t>
      </w:r>
      <w:proofErr w:type="spellStart"/>
      <w:r w:rsidRPr="000229AB">
        <w:rPr>
          <w:b/>
          <w:i/>
        </w:rPr>
        <w:t>Osio</w:t>
      </w:r>
      <w:proofErr w:type="spellEnd"/>
      <w:r w:rsidRPr="000229AB">
        <w:rPr>
          <w:b/>
          <w:i/>
        </w:rPr>
        <w:t xml:space="preserve"> y al papa Julio (cfr. Atanasio, </w:t>
      </w:r>
      <w:proofErr w:type="spellStart"/>
      <w:r w:rsidRPr="000229AB">
        <w:rPr>
          <w:b/>
          <w:i/>
        </w:rPr>
        <w:t>Hist</w:t>
      </w:r>
      <w:proofErr w:type="spellEnd"/>
      <w:r w:rsidRPr="000229AB">
        <w:rPr>
          <w:b/>
          <w:i/>
        </w:rPr>
        <w:t xml:space="preserve">. arfan. 16 y 44; Ap. cont. </w:t>
      </w:r>
      <w:proofErr w:type="spellStart"/>
      <w:r w:rsidRPr="000229AB">
        <w:rPr>
          <w:b/>
          <w:i/>
        </w:rPr>
        <w:t>arian</w:t>
      </w:r>
      <w:proofErr w:type="spellEnd"/>
      <w:r w:rsidRPr="000229AB">
        <w:rPr>
          <w:b/>
          <w:i/>
        </w:rPr>
        <w:t>, 48). De notable alcance jurídico son los cánones aprobados en Sárdica, cuya transcripción nos muestra las cuestiones pr</w:t>
      </w:r>
      <w:r w:rsidRPr="000229AB">
        <w:rPr>
          <w:b/>
          <w:i/>
        </w:rPr>
        <w:t>o</w:t>
      </w:r>
      <w:r w:rsidRPr="000229AB">
        <w:rPr>
          <w:b/>
          <w:i/>
        </w:rPr>
        <w:t xml:space="preserve">puestas por </w:t>
      </w:r>
      <w:proofErr w:type="spellStart"/>
      <w:r w:rsidRPr="000229AB">
        <w:rPr>
          <w:b/>
          <w:i/>
        </w:rPr>
        <w:t>Osio</w:t>
      </w:r>
      <w:proofErr w:type="spellEnd"/>
      <w:r w:rsidRPr="000229AB">
        <w:rPr>
          <w:b/>
          <w:i/>
        </w:rPr>
        <w:t xml:space="preserve"> y las soluciones adoptadas (cfr. </w:t>
      </w:r>
      <w:proofErr w:type="spellStart"/>
      <w:r w:rsidRPr="000229AB">
        <w:rPr>
          <w:b/>
          <w:i/>
        </w:rPr>
        <w:t>Mansi</w:t>
      </w:r>
      <w:proofErr w:type="spellEnd"/>
      <w:r w:rsidRPr="000229AB">
        <w:rPr>
          <w:b/>
          <w:i/>
        </w:rPr>
        <w:t>, III,4-74), destinadas casi todas ellas a evitar las luchas y las ambiciones eclesiásticas.</w:t>
      </w:r>
    </w:p>
    <w:p w:rsidR="00160E06" w:rsidRPr="008052B8" w:rsidRDefault="00160E06" w:rsidP="00160E06">
      <w:pPr>
        <w:jc w:val="both"/>
        <w:rPr>
          <w:b/>
        </w:rPr>
      </w:pPr>
      <w:r w:rsidRPr="008052B8">
        <w:rPr>
          <w:b/>
        </w:rPr>
        <w:lastRenderedPageBreak/>
        <w:br/>
        <w:t xml:space="preserve">      </w:t>
      </w:r>
      <w:r w:rsidRPr="008052B8">
        <w:rPr>
          <w:b/>
        </w:rPr>
        <w:br/>
        <w:t xml:space="preserve">      Tras el Concilio de Sárdica, </w:t>
      </w:r>
      <w:proofErr w:type="spellStart"/>
      <w:r w:rsidRPr="008052B8">
        <w:rPr>
          <w:b/>
        </w:rPr>
        <w:t>Osio</w:t>
      </w:r>
      <w:proofErr w:type="spellEnd"/>
      <w:r w:rsidRPr="008052B8">
        <w:rPr>
          <w:b/>
        </w:rPr>
        <w:t xml:space="preserve"> debe permanecer en Córdoba. Carecemos de datos hasta los años finales de su vida, envuelto ya en la tragedia. El a</w:t>
      </w:r>
      <w:r w:rsidR="00A325DC">
        <w:rPr>
          <w:b/>
        </w:rPr>
        <w:t>ño</w:t>
      </w:r>
      <w:r w:rsidRPr="008052B8">
        <w:rPr>
          <w:b/>
        </w:rPr>
        <w:t xml:space="preserve"> 355, el emperador Constancio, partidario de los arrianos, reúne el Conc</w:t>
      </w:r>
      <w:r w:rsidR="00A325DC">
        <w:rPr>
          <w:b/>
        </w:rPr>
        <w:t>ilio</w:t>
      </w:r>
      <w:r w:rsidRPr="008052B8">
        <w:rPr>
          <w:b/>
        </w:rPr>
        <w:t xml:space="preserve"> de Milán en el que depone a At</w:t>
      </w:r>
      <w:r w:rsidRPr="008052B8">
        <w:rPr>
          <w:b/>
        </w:rPr>
        <w:t>a</w:t>
      </w:r>
      <w:r w:rsidRPr="008052B8">
        <w:rPr>
          <w:b/>
        </w:rPr>
        <w:t xml:space="preserve">nasio. Se detiene a los obispos que no quieren suscribir esta deposición. En este sentido, llueven las presiones sobre </w:t>
      </w:r>
      <w:proofErr w:type="spellStart"/>
      <w:r w:rsidRPr="008052B8">
        <w:rPr>
          <w:b/>
        </w:rPr>
        <w:t>Osio</w:t>
      </w:r>
      <w:proofErr w:type="spellEnd"/>
      <w:r w:rsidR="00A325DC">
        <w:rPr>
          <w:b/>
        </w:rPr>
        <w:t>,</w:t>
      </w:r>
      <w:r w:rsidRPr="008052B8">
        <w:rPr>
          <w:b/>
        </w:rPr>
        <w:t xml:space="preserve"> ya que «</w:t>
      </w:r>
      <w:r w:rsidRPr="008052B8">
        <w:rPr>
          <w:b/>
          <w:i/>
        </w:rPr>
        <w:t>de nada serviría desterrar a los otros, si quedaba éste libre, pues él solo bastaba para ganar a todo el mundo a su favor</w:t>
      </w:r>
      <w:r w:rsidRPr="008052B8">
        <w:rPr>
          <w:b/>
        </w:rPr>
        <w:t>» (</w:t>
      </w:r>
      <w:proofErr w:type="spellStart"/>
      <w:r w:rsidRPr="008052B8">
        <w:rPr>
          <w:b/>
        </w:rPr>
        <w:t>Hist</w:t>
      </w:r>
      <w:proofErr w:type="spellEnd"/>
      <w:r w:rsidRPr="008052B8">
        <w:rPr>
          <w:b/>
        </w:rPr>
        <w:t xml:space="preserve">. </w:t>
      </w:r>
      <w:proofErr w:type="spellStart"/>
      <w:r w:rsidRPr="008052B8">
        <w:rPr>
          <w:b/>
        </w:rPr>
        <w:t>arian</w:t>
      </w:r>
      <w:proofErr w:type="spellEnd"/>
      <w:r w:rsidRPr="008052B8">
        <w:rPr>
          <w:b/>
        </w:rPr>
        <w:t xml:space="preserve">. 44: PG 25,743). Tras el destierro del papa Liberio se hace venir a </w:t>
      </w:r>
      <w:proofErr w:type="spellStart"/>
      <w:r w:rsidRPr="008052B8">
        <w:rPr>
          <w:b/>
        </w:rPr>
        <w:t>O</w:t>
      </w:r>
      <w:r w:rsidR="008052B8">
        <w:rPr>
          <w:b/>
        </w:rPr>
        <w:t>sio</w:t>
      </w:r>
      <w:proofErr w:type="spellEnd"/>
      <w:r w:rsidRPr="008052B8">
        <w:rPr>
          <w:b/>
        </w:rPr>
        <w:t xml:space="preserve"> a Milán en viaje durísimo para un nonagenario.</w:t>
      </w:r>
    </w:p>
    <w:p w:rsidR="00160E06" w:rsidRPr="008052B8" w:rsidRDefault="00160E06" w:rsidP="00160E06">
      <w:pPr>
        <w:jc w:val="both"/>
        <w:rPr>
          <w:b/>
        </w:rPr>
      </w:pPr>
    </w:p>
    <w:p w:rsidR="00160E06" w:rsidRPr="00A325DC" w:rsidRDefault="00160E06" w:rsidP="00160E06">
      <w:pPr>
        <w:jc w:val="both"/>
        <w:rPr>
          <w:b/>
          <w:color w:val="0070C0"/>
        </w:rPr>
      </w:pPr>
      <w:r w:rsidRPr="00A325DC">
        <w:rPr>
          <w:b/>
          <w:color w:val="0070C0"/>
        </w:rPr>
        <w:t xml:space="preserve"> </w:t>
      </w:r>
      <w:r w:rsidR="00626573" w:rsidRPr="00A325DC">
        <w:rPr>
          <w:b/>
          <w:color w:val="0070C0"/>
        </w:rPr>
        <w:t xml:space="preserve">    </w:t>
      </w:r>
      <w:r w:rsidRPr="00A325DC">
        <w:rPr>
          <w:b/>
          <w:color w:val="0070C0"/>
        </w:rPr>
        <w:t>El obispo resiste todo tipo de amenazas. Quizá conmovido por la personalidad y prest</w:t>
      </w:r>
      <w:r w:rsidRPr="00A325DC">
        <w:rPr>
          <w:b/>
          <w:color w:val="0070C0"/>
        </w:rPr>
        <w:t>i</w:t>
      </w:r>
      <w:r w:rsidRPr="00A325DC">
        <w:rPr>
          <w:b/>
          <w:color w:val="0070C0"/>
        </w:rPr>
        <w:t>gio del venerable anciano, Constancio le permite volver a su diócesis, pero, dada la insi</w:t>
      </w:r>
      <w:r w:rsidRPr="00A325DC">
        <w:rPr>
          <w:b/>
          <w:color w:val="0070C0"/>
        </w:rPr>
        <w:t>s</w:t>
      </w:r>
      <w:r w:rsidRPr="00A325DC">
        <w:rPr>
          <w:b/>
          <w:color w:val="0070C0"/>
        </w:rPr>
        <w:t>tencia de los arrianos, vuelve a presionarle para que acepte la deposición de Atanasio. O</w:t>
      </w:r>
      <w:r w:rsidR="008052B8" w:rsidRPr="00A325DC">
        <w:rPr>
          <w:b/>
          <w:color w:val="0070C0"/>
        </w:rPr>
        <w:t>sio</w:t>
      </w:r>
      <w:r w:rsidRPr="00A325DC">
        <w:rPr>
          <w:b/>
          <w:color w:val="0070C0"/>
        </w:rPr>
        <w:t xml:space="preserve"> contesta con una carta, documento importantísimo, en la que se refleja toda su ent</w:t>
      </w:r>
      <w:r w:rsidRPr="00A325DC">
        <w:rPr>
          <w:b/>
          <w:color w:val="0070C0"/>
        </w:rPr>
        <w:t>e</w:t>
      </w:r>
      <w:r w:rsidRPr="00A325DC">
        <w:rPr>
          <w:b/>
          <w:color w:val="0070C0"/>
        </w:rPr>
        <w:t xml:space="preserve">reza de ánimo (cfr. Atanasio, </w:t>
      </w:r>
      <w:proofErr w:type="spellStart"/>
      <w:r w:rsidRPr="00A325DC">
        <w:rPr>
          <w:b/>
          <w:color w:val="0070C0"/>
        </w:rPr>
        <w:t>Hist</w:t>
      </w:r>
      <w:proofErr w:type="spellEnd"/>
      <w:r w:rsidRPr="00A325DC">
        <w:rPr>
          <w:b/>
          <w:color w:val="0070C0"/>
        </w:rPr>
        <w:t>. ar</w:t>
      </w:r>
      <w:r w:rsidR="00A325DC" w:rsidRPr="00A325DC">
        <w:rPr>
          <w:b/>
          <w:color w:val="0070C0"/>
        </w:rPr>
        <w:t>r</w:t>
      </w:r>
      <w:r w:rsidRPr="00A325DC">
        <w:rPr>
          <w:b/>
          <w:color w:val="0070C0"/>
        </w:rPr>
        <w:t>ian</w:t>
      </w:r>
      <w:r w:rsidR="00A325DC" w:rsidRPr="00A325DC">
        <w:rPr>
          <w:b/>
          <w:color w:val="0070C0"/>
        </w:rPr>
        <w:t>a</w:t>
      </w:r>
      <w:r w:rsidRPr="00A325DC">
        <w:rPr>
          <w:b/>
          <w:color w:val="0070C0"/>
        </w:rPr>
        <w:t xml:space="preserve"> 44: PG 25,744-748). En ella recuerda a Consta</w:t>
      </w:r>
      <w:r w:rsidRPr="00A325DC">
        <w:rPr>
          <w:b/>
          <w:color w:val="0070C0"/>
        </w:rPr>
        <w:t>n</w:t>
      </w:r>
      <w:r w:rsidRPr="00A325DC">
        <w:rPr>
          <w:b/>
          <w:color w:val="0070C0"/>
        </w:rPr>
        <w:t>cio que fue confesor de la fe cuando estalló la persecución de su abuelo Maximino y dice que está dispuesto a serlo de nuevo. Le hace presente que tiene edad para ser su abuelo, y que conoce la cuestión de Atanasio,</w:t>
      </w:r>
      <w:r w:rsidR="00A325DC" w:rsidRPr="00A325DC">
        <w:rPr>
          <w:b/>
          <w:color w:val="0070C0"/>
        </w:rPr>
        <w:t xml:space="preserve"> "</w:t>
      </w:r>
      <w:r w:rsidRPr="00A325DC">
        <w:rPr>
          <w:b/>
          <w:color w:val="0070C0"/>
        </w:rPr>
        <w:t>ya que estuvo presente en el Conc</w:t>
      </w:r>
      <w:r w:rsidR="00A325DC" w:rsidRPr="00A325DC">
        <w:rPr>
          <w:b/>
          <w:color w:val="0070C0"/>
        </w:rPr>
        <w:t>ilio</w:t>
      </w:r>
      <w:r w:rsidRPr="00A325DC">
        <w:rPr>
          <w:b/>
          <w:color w:val="0070C0"/>
        </w:rPr>
        <w:t xml:space="preserve"> de Sárdica</w:t>
      </w:r>
      <w:r w:rsidR="00A325DC" w:rsidRPr="00A325DC">
        <w:rPr>
          <w:b/>
          <w:color w:val="0070C0"/>
        </w:rPr>
        <w:t>"</w:t>
      </w:r>
      <w:r w:rsidRPr="00A325DC">
        <w:rPr>
          <w:b/>
          <w:color w:val="0070C0"/>
        </w:rPr>
        <w:t>.</w:t>
      </w:r>
    </w:p>
    <w:p w:rsidR="00160E06" w:rsidRPr="00A325DC" w:rsidRDefault="00160E06" w:rsidP="00160E06">
      <w:pPr>
        <w:jc w:val="both"/>
        <w:rPr>
          <w:b/>
          <w:color w:val="0070C0"/>
        </w:rPr>
      </w:pPr>
    </w:p>
    <w:p w:rsidR="008052B8" w:rsidRPr="00A325DC" w:rsidRDefault="00160E06" w:rsidP="00160E06">
      <w:pPr>
        <w:jc w:val="both"/>
        <w:rPr>
          <w:b/>
          <w:color w:val="0070C0"/>
        </w:rPr>
      </w:pPr>
      <w:r w:rsidRPr="00A325DC">
        <w:rPr>
          <w:b/>
          <w:color w:val="0070C0"/>
        </w:rPr>
        <w:t xml:space="preserve"> Y continúa: «</w:t>
      </w:r>
      <w:r w:rsidRPr="00A325DC">
        <w:rPr>
          <w:b/>
          <w:i/>
          <w:color w:val="0070C0"/>
        </w:rPr>
        <w:t>Acuérdate de que eres mortal. Teme el día del juicio y consérvate puro para él. No te entrometas en los asuntos eclesiásticos, no nos mandes sobre puntos en los que debes ser instruido por nosotros. A ti te dio Dios el imperio, a nosotros nos confió la Igl</w:t>
      </w:r>
      <w:r w:rsidRPr="00A325DC">
        <w:rPr>
          <w:b/>
          <w:i/>
          <w:color w:val="0070C0"/>
        </w:rPr>
        <w:t>e</w:t>
      </w:r>
      <w:r w:rsidRPr="00A325DC">
        <w:rPr>
          <w:b/>
          <w:i/>
          <w:color w:val="0070C0"/>
        </w:rPr>
        <w:t>sia. Y así como el que te robase el imperio se opondría a la ordenación divina, del mismo modo guárdate de incurrir en el tremendo crimen de adjudicarte lo que toca a la Iglesia... Yo no sólo no me adhiero a los arrianos, sino que anatematizo su herejía; ni suscribo co</w:t>
      </w:r>
      <w:r w:rsidRPr="00A325DC">
        <w:rPr>
          <w:b/>
          <w:i/>
          <w:color w:val="0070C0"/>
        </w:rPr>
        <w:t>n</w:t>
      </w:r>
      <w:r w:rsidRPr="00A325DC">
        <w:rPr>
          <w:b/>
          <w:i/>
          <w:color w:val="0070C0"/>
        </w:rPr>
        <w:t>tra Atanasio, a quien tanto yo como toda la Iglesia romana y todo el sínodo (Sárdica) d</w:t>
      </w:r>
      <w:r w:rsidRPr="00A325DC">
        <w:rPr>
          <w:b/>
          <w:i/>
          <w:color w:val="0070C0"/>
        </w:rPr>
        <w:t>e</w:t>
      </w:r>
      <w:r w:rsidRPr="00A325DC">
        <w:rPr>
          <w:b/>
          <w:i/>
          <w:color w:val="0070C0"/>
        </w:rPr>
        <w:t>claró inocente</w:t>
      </w:r>
      <w:r w:rsidRPr="00A325DC">
        <w:rPr>
          <w:b/>
          <w:color w:val="0070C0"/>
        </w:rPr>
        <w:t>».</w:t>
      </w:r>
    </w:p>
    <w:p w:rsidR="00CC2F5C" w:rsidRDefault="00160E06" w:rsidP="00160E06">
      <w:pPr>
        <w:jc w:val="both"/>
        <w:rPr>
          <w:b/>
          <w:color w:val="0070C0"/>
        </w:rPr>
      </w:pPr>
      <w:r w:rsidRPr="00A325DC">
        <w:rPr>
          <w:b/>
          <w:color w:val="0070C0"/>
        </w:rPr>
        <w:t xml:space="preserve">      </w:t>
      </w:r>
      <w:r w:rsidRPr="00A325DC">
        <w:rPr>
          <w:b/>
          <w:color w:val="0070C0"/>
        </w:rPr>
        <w:br/>
        <w:t xml:space="preserve">      El resultado de esta carta, de cuya autenticidad no existe duda, es el destierro de </w:t>
      </w:r>
      <w:proofErr w:type="spellStart"/>
      <w:r w:rsidRPr="00A325DC">
        <w:rPr>
          <w:b/>
          <w:color w:val="0070C0"/>
        </w:rPr>
        <w:t>Osio</w:t>
      </w:r>
      <w:proofErr w:type="spellEnd"/>
      <w:r w:rsidRPr="00A325DC">
        <w:rPr>
          <w:b/>
          <w:color w:val="0070C0"/>
        </w:rPr>
        <w:t xml:space="preserve"> a </w:t>
      </w:r>
      <w:proofErr w:type="spellStart"/>
      <w:r w:rsidRPr="00A325DC">
        <w:rPr>
          <w:b/>
          <w:color w:val="0070C0"/>
        </w:rPr>
        <w:t>Sirmio</w:t>
      </w:r>
      <w:proofErr w:type="spellEnd"/>
      <w:r w:rsidRPr="00A325DC">
        <w:rPr>
          <w:b/>
          <w:color w:val="0070C0"/>
        </w:rPr>
        <w:t xml:space="preserve"> en 356-357. Aquí se sitúa el punto más oscuro y trágico de su vida: la firma de la llamada segunda fórmula de </w:t>
      </w:r>
      <w:proofErr w:type="spellStart"/>
      <w:r w:rsidRPr="00A325DC">
        <w:rPr>
          <w:b/>
          <w:color w:val="0070C0"/>
        </w:rPr>
        <w:t>Sirmio</w:t>
      </w:r>
      <w:proofErr w:type="spellEnd"/>
      <w:r w:rsidRPr="00A325DC">
        <w:rPr>
          <w:b/>
          <w:color w:val="0070C0"/>
        </w:rPr>
        <w:t xml:space="preserve"> de carácter </w:t>
      </w:r>
      <w:proofErr w:type="spellStart"/>
      <w:r w:rsidRPr="00A325DC">
        <w:rPr>
          <w:b/>
          <w:color w:val="0070C0"/>
        </w:rPr>
        <w:t>anomeo</w:t>
      </w:r>
      <w:proofErr w:type="spellEnd"/>
      <w:r w:rsidRPr="00A325DC">
        <w:rPr>
          <w:b/>
          <w:color w:val="0070C0"/>
        </w:rPr>
        <w:t xml:space="preserve">. </w:t>
      </w:r>
      <w:proofErr w:type="spellStart"/>
      <w:r w:rsidRPr="00A325DC">
        <w:rPr>
          <w:b/>
          <w:color w:val="0070C0"/>
        </w:rPr>
        <w:t>Febadio</w:t>
      </w:r>
      <w:proofErr w:type="spellEnd"/>
      <w:r w:rsidRPr="00A325DC">
        <w:rPr>
          <w:b/>
          <w:color w:val="0070C0"/>
        </w:rPr>
        <w:t xml:space="preserve"> de </w:t>
      </w:r>
      <w:proofErr w:type="spellStart"/>
      <w:r w:rsidRPr="00A325DC">
        <w:rPr>
          <w:b/>
          <w:color w:val="0070C0"/>
        </w:rPr>
        <w:t>Agen</w:t>
      </w:r>
      <w:proofErr w:type="spellEnd"/>
      <w:r w:rsidRPr="00A325DC">
        <w:rPr>
          <w:b/>
          <w:color w:val="0070C0"/>
        </w:rPr>
        <w:t xml:space="preserve"> en 357-358 cue</w:t>
      </w:r>
      <w:r w:rsidRPr="00A325DC">
        <w:rPr>
          <w:b/>
          <w:color w:val="0070C0"/>
        </w:rPr>
        <w:t>n</w:t>
      </w:r>
      <w:r w:rsidRPr="00A325DC">
        <w:rPr>
          <w:b/>
          <w:color w:val="0070C0"/>
        </w:rPr>
        <w:t xml:space="preserve">ta cómo los arrianos utilizan la defección de </w:t>
      </w:r>
      <w:proofErr w:type="spellStart"/>
      <w:r w:rsidRPr="00A325DC">
        <w:rPr>
          <w:b/>
          <w:color w:val="0070C0"/>
        </w:rPr>
        <w:t>Osio</w:t>
      </w:r>
      <w:proofErr w:type="spellEnd"/>
      <w:r w:rsidRPr="00A325DC">
        <w:rPr>
          <w:b/>
          <w:color w:val="0070C0"/>
        </w:rPr>
        <w:t xml:space="preserve"> como un ariete contra los católicos (</w:t>
      </w:r>
      <w:proofErr w:type="spellStart"/>
      <w:r w:rsidRPr="00A325DC">
        <w:rPr>
          <w:b/>
          <w:color w:val="0070C0"/>
        </w:rPr>
        <w:t>L</w:t>
      </w:r>
      <w:r w:rsidRPr="00A325DC">
        <w:rPr>
          <w:b/>
          <w:color w:val="0070C0"/>
        </w:rPr>
        <w:t>i</w:t>
      </w:r>
      <w:r w:rsidRPr="00A325DC">
        <w:rPr>
          <w:b/>
          <w:color w:val="0070C0"/>
        </w:rPr>
        <w:t>ber</w:t>
      </w:r>
      <w:proofErr w:type="spellEnd"/>
      <w:r w:rsidRPr="00A325DC">
        <w:rPr>
          <w:b/>
          <w:color w:val="0070C0"/>
        </w:rPr>
        <w:t xml:space="preserve"> contra ar</w:t>
      </w:r>
      <w:r w:rsidR="00A325DC">
        <w:rPr>
          <w:b/>
          <w:color w:val="0070C0"/>
        </w:rPr>
        <w:t>r</w:t>
      </w:r>
      <w:r w:rsidRPr="00A325DC">
        <w:rPr>
          <w:b/>
          <w:color w:val="0070C0"/>
        </w:rPr>
        <w:t>ianos, PL 20,30). Atanasio dice en la Apología de fuga que «cedió una hora», «</w:t>
      </w:r>
      <w:r w:rsidRPr="00A325DC">
        <w:rPr>
          <w:b/>
          <w:i/>
          <w:color w:val="0070C0"/>
        </w:rPr>
        <w:t>cedió un instante por no haber podido soportar los golpes a causa de la vejez</w:t>
      </w:r>
      <w:r w:rsidRPr="00A325DC">
        <w:rPr>
          <w:b/>
          <w:color w:val="0070C0"/>
        </w:rPr>
        <w:t>»</w:t>
      </w:r>
      <w:r w:rsidR="00CC2F5C">
        <w:rPr>
          <w:b/>
          <w:color w:val="0070C0"/>
        </w:rPr>
        <w:t>. Y en</w:t>
      </w:r>
      <w:r w:rsidRPr="00A325DC">
        <w:rPr>
          <w:b/>
          <w:color w:val="0070C0"/>
        </w:rPr>
        <w:t xml:space="preserve"> la Historia </w:t>
      </w:r>
      <w:proofErr w:type="spellStart"/>
      <w:r w:rsidRPr="00A325DC">
        <w:rPr>
          <w:b/>
          <w:color w:val="0070C0"/>
        </w:rPr>
        <w:t>arrianorum</w:t>
      </w:r>
      <w:proofErr w:type="spellEnd"/>
      <w:r w:rsidR="00CC2F5C">
        <w:rPr>
          <w:b/>
          <w:color w:val="0070C0"/>
        </w:rPr>
        <w:t xml:space="preserve"> dice</w:t>
      </w:r>
      <w:r w:rsidRPr="00A325DC">
        <w:rPr>
          <w:b/>
          <w:color w:val="0070C0"/>
        </w:rPr>
        <w:t xml:space="preserve"> que estando a punto de morir dio testimonio de toda su vida y «</w:t>
      </w:r>
      <w:r w:rsidRPr="00A325DC">
        <w:rPr>
          <w:b/>
          <w:i/>
          <w:color w:val="0070C0"/>
        </w:rPr>
        <w:t>anatematizó la herejía arriana prohibiendo que nadie la abrazase</w:t>
      </w:r>
      <w:r w:rsidRPr="00A325DC">
        <w:rPr>
          <w:b/>
          <w:color w:val="0070C0"/>
        </w:rPr>
        <w:t xml:space="preserve">» (PG 25,749). </w:t>
      </w:r>
    </w:p>
    <w:p w:rsidR="00CC2F5C" w:rsidRDefault="00CC2F5C" w:rsidP="00160E06">
      <w:pPr>
        <w:jc w:val="both"/>
        <w:rPr>
          <w:b/>
          <w:color w:val="0070C0"/>
        </w:rPr>
      </w:pPr>
    </w:p>
    <w:p w:rsidR="00160E06" w:rsidRPr="00A325DC" w:rsidRDefault="00CC2F5C" w:rsidP="00160E06">
      <w:pPr>
        <w:jc w:val="both"/>
        <w:rPr>
          <w:b/>
          <w:color w:val="0070C0"/>
        </w:rPr>
      </w:pPr>
      <w:r w:rsidRPr="00CC2F5C">
        <w:rPr>
          <w:b/>
        </w:rPr>
        <w:t xml:space="preserve">   </w:t>
      </w:r>
      <w:r w:rsidR="00160E06" w:rsidRPr="00CC2F5C">
        <w:rPr>
          <w:b/>
        </w:rPr>
        <w:t>A partir de aquí se suceden testimonios y especulaciones en torno a la verdadera pos</w:t>
      </w:r>
      <w:r w:rsidR="00160E06" w:rsidRPr="00CC2F5C">
        <w:rPr>
          <w:b/>
        </w:rPr>
        <w:t>i</w:t>
      </w:r>
      <w:r w:rsidR="00160E06" w:rsidRPr="00CC2F5C">
        <w:rPr>
          <w:b/>
        </w:rPr>
        <w:t xml:space="preserve">ción de </w:t>
      </w:r>
      <w:proofErr w:type="spellStart"/>
      <w:r w:rsidR="00160E06" w:rsidRPr="00CC2F5C">
        <w:rPr>
          <w:b/>
        </w:rPr>
        <w:t>Osio</w:t>
      </w:r>
      <w:proofErr w:type="spellEnd"/>
      <w:r w:rsidR="00160E06" w:rsidRPr="00CC2F5C">
        <w:rPr>
          <w:b/>
        </w:rPr>
        <w:t xml:space="preserve"> </w:t>
      </w:r>
      <w:r>
        <w:rPr>
          <w:b/>
        </w:rPr>
        <w:t xml:space="preserve">al final de su vida </w:t>
      </w:r>
      <w:r w:rsidR="00160E06" w:rsidRPr="00CC2F5C">
        <w:rPr>
          <w:b/>
        </w:rPr>
        <w:t xml:space="preserve">(cfr. V. C. </w:t>
      </w:r>
      <w:proofErr w:type="spellStart"/>
      <w:r w:rsidR="00160E06" w:rsidRPr="00CC2F5C">
        <w:rPr>
          <w:b/>
        </w:rPr>
        <w:t>Leclercq</w:t>
      </w:r>
      <w:proofErr w:type="spellEnd"/>
      <w:r w:rsidR="00160E06" w:rsidRPr="00CC2F5C">
        <w:rPr>
          <w:b/>
        </w:rPr>
        <w:t>, 480-530), de cuyo valor y contenido no existe acuerdo entre los historiadores</w:t>
      </w:r>
      <w:r w:rsidR="00160E06" w:rsidRPr="00A325DC">
        <w:rPr>
          <w:b/>
          <w:color w:val="0070C0"/>
        </w:rPr>
        <w:t>.</w:t>
      </w:r>
    </w:p>
    <w:p w:rsidR="00160E06" w:rsidRPr="008052B8" w:rsidRDefault="00160E06" w:rsidP="00160E06">
      <w:pPr>
        <w:jc w:val="both"/>
        <w:rPr>
          <w:b/>
        </w:rPr>
      </w:pPr>
    </w:p>
    <w:p w:rsidR="00160E06" w:rsidRDefault="00160E06" w:rsidP="00160E06">
      <w:pPr>
        <w:jc w:val="both"/>
        <w:rPr>
          <w:b/>
        </w:rPr>
      </w:pPr>
      <w:r w:rsidRPr="008052B8">
        <w:rPr>
          <w:b/>
        </w:rPr>
        <w:t xml:space="preserve">    Parece estar fuera de lugar que al pie del formulario </w:t>
      </w:r>
      <w:proofErr w:type="spellStart"/>
      <w:r w:rsidRPr="008052B8">
        <w:rPr>
          <w:b/>
        </w:rPr>
        <w:t>anomeo</w:t>
      </w:r>
      <w:proofErr w:type="spellEnd"/>
      <w:r w:rsidRPr="008052B8">
        <w:rPr>
          <w:b/>
        </w:rPr>
        <w:t xml:space="preserve"> aparecía una firma atribuida a </w:t>
      </w:r>
      <w:proofErr w:type="spellStart"/>
      <w:r w:rsidRPr="008052B8">
        <w:rPr>
          <w:b/>
        </w:rPr>
        <w:t>Osio</w:t>
      </w:r>
      <w:proofErr w:type="spellEnd"/>
      <w:r w:rsidRPr="008052B8">
        <w:rPr>
          <w:b/>
        </w:rPr>
        <w:t xml:space="preserve"> ¿Es auténtica? ¿Cómo se obtuvo? ¿Bajo qué amenazas? ¿Hasta qué punto tuvo </w:t>
      </w:r>
      <w:proofErr w:type="spellStart"/>
      <w:r w:rsidRPr="008052B8">
        <w:rPr>
          <w:b/>
        </w:rPr>
        <w:t>Osio</w:t>
      </w:r>
      <w:proofErr w:type="spellEnd"/>
      <w:r w:rsidRPr="008052B8">
        <w:rPr>
          <w:b/>
        </w:rPr>
        <w:t xml:space="preserve"> conciencia de lo que significaba esta firma? Desde los primeros testimonios hasta los historiadores más recientes, el hecho no se explica suficientemente. Parece lo más lógico aceptar el testimonio tan sobrio de S. Atanasio, su gran amigo, y que por muchas causas debió de investigar cuanto le fue posible este oscuro suceso. </w:t>
      </w:r>
    </w:p>
    <w:p w:rsidR="00160E06" w:rsidRPr="008052B8" w:rsidRDefault="00626573" w:rsidP="00160E06">
      <w:pPr>
        <w:jc w:val="both"/>
        <w:rPr>
          <w:b/>
        </w:rPr>
      </w:pPr>
      <w:r>
        <w:rPr>
          <w:b/>
        </w:rPr>
        <w:t xml:space="preserve">     </w:t>
      </w:r>
      <w:r w:rsidR="00160E06" w:rsidRPr="008052B8">
        <w:rPr>
          <w:b/>
        </w:rPr>
        <w:t xml:space="preserve">Es, pues, lo más probable que existiese una defección momentánea de la que </w:t>
      </w:r>
      <w:proofErr w:type="spellStart"/>
      <w:r w:rsidR="00160E06" w:rsidRPr="008052B8">
        <w:rPr>
          <w:b/>
        </w:rPr>
        <w:t>Osio</w:t>
      </w:r>
      <w:proofErr w:type="spellEnd"/>
      <w:r w:rsidR="00160E06" w:rsidRPr="008052B8">
        <w:rPr>
          <w:b/>
        </w:rPr>
        <w:t xml:space="preserve"> se retractó antes de morir. La muerte debió de tener lugar en el invierno del 357-358. No se sabe si volvió a España, y no merece crédito el escrito </w:t>
      </w:r>
      <w:proofErr w:type="spellStart"/>
      <w:r w:rsidR="00160E06" w:rsidRPr="008052B8">
        <w:rPr>
          <w:b/>
        </w:rPr>
        <w:t>luciferiano</w:t>
      </w:r>
      <w:proofErr w:type="spellEnd"/>
      <w:r w:rsidR="00160E06" w:rsidRPr="008052B8">
        <w:rPr>
          <w:b/>
        </w:rPr>
        <w:t xml:space="preserve"> </w:t>
      </w:r>
      <w:r w:rsidR="00CC2F5C">
        <w:rPr>
          <w:b/>
        </w:rPr>
        <w:t>"</w:t>
      </w:r>
      <w:proofErr w:type="spellStart"/>
      <w:r w:rsidR="00160E06" w:rsidRPr="008052B8">
        <w:rPr>
          <w:b/>
        </w:rPr>
        <w:t>Libellus</w:t>
      </w:r>
      <w:proofErr w:type="spellEnd"/>
      <w:r w:rsidR="00160E06" w:rsidRPr="008052B8">
        <w:rPr>
          <w:b/>
        </w:rPr>
        <w:t xml:space="preserve"> </w:t>
      </w:r>
      <w:proofErr w:type="spellStart"/>
      <w:r w:rsidR="00160E06" w:rsidRPr="008052B8">
        <w:rPr>
          <w:b/>
        </w:rPr>
        <w:t>precum</w:t>
      </w:r>
      <w:proofErr w:type="spellEnd"/>
      <w:r w:rsidR="00CC2F5C">
        <w:rPr>
          <w:b/>
        </w:rPr>
        <w:t>"</w:t>
      </w:r>
      <w:r w:rsidR="00160E06" w:rsidRPr="008052B8">
        <w:rPr>
          <w:b/>
        </w:rPr>
        <w:t xml:space="preserve">, que describe la disputa de </w:t>
      </w:r>
      <w:proofErr w:type="spellStart"/>
      <w:r w:rsidR="00160E06" w:rsidRPr="008052B8">
        <w:rPr>
          <w:b/>
        </w:rPr>
        <w:t>Osio</w:t>
      </w:r>
      <w:proofErr w:type="spellEnd"/>
      <w:r w:rsidR="00160E06" w:rsidRPr="008052B8">
        <w:rPr>
          <w:b/>
        </w:rPr>
        <w:t xml:space="preserve"> con Gregorio de Elvira. </w:t>
      </w:r>
      <w:proofErr w:type="spellStart"/>
      <w:r w:rsidR="00160E06" w:rsidRPr="008052B8">
        <w:rPr>
          <w:b/>
        </w:rPr>
        <w:t>Osio</w:t>
      </w:r>
      <w:proofErr w:type="spellEnd"/>
      <w:r w:rsidR="00160E06" w:rsidRPr="008052B8">
        <w:rPr>
          <w:b/>
        </w:rPr>
        <w:t>, pues, desaparece de la historia, cargado de años y de trabajos, habiendo mostrado una fortaleza admirable hasta en la a</w:t>
      </w:r>
      <w:r w:rsidR="00160E06" w:rsidRPr="008052B8">
        <w:rPr>
          <w:b/>
        </w:rPr>
        <w:t>n</w:t>
      </w:r>
      <w:r w:rsidR="00160E06" w:rsidRPr="008052B8">
        <w:rPr>
          <w:b/>
        </w:rPr>
        <w:t>cianidad, quizá con la melancolía de un momento de defección, prueba de humana debil</w:t>
      </w:r>
      <w:r w:rsidR="00160E06" w:rsidRPr="008052B8">
        <w:rPr>
          <w:b/>
        </w:rPr>
        <w:t>i</w:t>
      </w:r>
      <w:r w:rsidR="00160E06" w:rsidRPr="008052B8">
        <w:rPr>
          <w:b/>
        </w:rPr>
        <w:t>dad, momento cuya responsabilidad sólo puede ser medida por el juicio de Dios.   </w:t>
      </w:r>
    </w:p>
    <w:sectPr w:rsidR="00160E06" w:rsidRPr="008052B8"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8"/>
  </w:num>
  <w:num w:numId="3">
    <w:abstractNumId w:val="22"/>
  </w:num>
  <w:num w:numId="4">
    <w:abstractNumId w:val="18"/>
  </w:num>
  <w:num w:numId="5">
    <w:abstractNumId w:val="15"/>
  </w:num>
  <w:num w:numId="6">
    <w:abstractNumId w:val="33"/>
  </w:num>
  <w:num w:numId="7">
    <w:abstractNumId w:val="23"/>
  </w:num>
  <w:num w:numId="8">
    <w:abstractNumId w:val="6"/>
  </w:num>
  <w:num w:numId="9">
    <w:abstractNumId w:val="13"/>
  </w:num>
  <w:num w:numId="10">
    <w:abstractNumId w:val="8"/>
  </w:num>
  <w:num w:numId="11">
    <w:abstractNumId w:val="37"/>
  </w:num>
  <w:num w:numId="12">
    <w:abstractNumId w:val="2"/>
  </w:num>
  <w:num w:numId="13">
    <w:abstractNumId w:val="42"/>
  </w:num>
  <w:num w:numId="14">
    <w:abstractNumId w:val="46"/>
  </w:num>
  <w:num w:numId="15">
    <w:abstractNumId w:val="34"/>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6"/>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30"/>
  </w:num>
  <w:num w:numId="34">
    <w:abstractNumId w:val="7"/>
  </w:num>
  <w:num w:numId="35">
    <w:abstractNumId w:val="35"/>
  </w:num>
  <w:num w:numId="36">
    <w:abstractNumId w:val="4"/>
  </w:num>
  <w:num w:numId="37">
    <w:abstractNumId w:val="0"/>
  </w:num>
  <w:num w:numId="38">
    <w:abstractNumId w:val="38"/>
  </w:num>
  <w:num w:numId="39">
    <w:abstractNumId w:val="1"/>
  </w:num>
  <w:num w:numId="40">
    <w:abstractNumId w:val="31"/>
  </w:num>
  <w:num w:numId="41">
    <w:abstractNumId w:val="47"/>
  </w:num>
  <w:num w:numId="42">
    <w:abstractNumId w:val="10"/>
  </w:num>
  <w:num w:numId="43">
    <w:abstractNumId w:val="19"/>
  </w:num>
  <w:num w:numId="44">
    <w:abstractNumId w:val="45"/>
  </w:num>
  <w:num w:numId="45">
    <w:abstractNumId w:val="40"/>
  </w:num>
  <w:num w:numId="46">
    <w:abstractNumId w:val="32"/>
  </w:num>
  <w:num w:numId="47">
    <w:abstractNumId w:val="24"/>
  </w:num>
  <w:num w:numId="48">
    <w:abstractNumId w:val="29"/>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29AB"/>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93553"/>
    <w:rsid w:val="000A31B2"/>
    <w:rsid w:val="000D1AC3"/>
    <w:rsid w:val="000E0A41"/>
    <w:rsid w:val="000E3A43"/>
    <w:rsid w:val="0010083F"/>
    <w:rsid w:val="00101EF0"/>
    <w:rsid w:val="00113289"/>
    <w:rsid w:val="00131759"/>
    <w:rsid w:val="001458EB"/>
    <w:rsid w:val="00146CEB"/>
    <w:rsid w:val="00151A2E"/>
    <w:rsid w:val="00151FA3"/>
    <w:rsid w:val="00160E06"/>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6CCA"/>
    <w:rsid w:val="00287EE5"/>
    <w:rsid w:val="00292B5F"/>
    <w:rsid w:val="00292C54"/>
    <w:rsid w:val="00297BA5"/>
    <w:rsid w:val="002A1FB2"/>
    <w:rsid w:val="002A6108"/>
    <w:rsid w:val="002B1F82"/>
    <w:rsid w:val="002C08B3"/>
    <w:rsid w:val="002C2940"/>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6DB"/>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15D51"/>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07E"/>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2D4A"/>
    <w:rsid w:val="005D7839"/>
    <w:rsid w:val="005F0007"/>
    <w:rsid w:val="00604742"/>
    <w:rsid w:val="0062125D"/>
    <w:rsid w:val="006214E0"/>
    <w:rsid w:val="00624021"/>
    <w:rsid w:val="00624988"/>
    <w:rsid w:val="00626573"/>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727A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052B8"/>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60FB"/>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45CD"/>
    <w:rsid w:val="009F61EB"/>
    <w:rsid w:val="00A011AD"/>
    <w:rsid w:val="00A041A3"/>
    <w:rsid w:val="00A04C9A"/>
    <w:rsid w:val="00A06EB1"/>
    <w:rsid w:val="00A06F9F"/>
    <w:rsid w:val="00A129FE"/>
    <w:rsid w:val="00A24204"/>
    <w:rsid w:val="00A31A8E"/>
    <w:rsid w:val="00A325DC"/>
    <w:rsid w:val="00A349FE"/>
    <w:rsid w:val="00A41EBA"/>
    <w:rsid w:val="00A46441"/>
    <w:rsid w:val="00A47E9F"/>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E4320"/>
    <w:rsid w:val="00BF2E15"/>
    <w:rsid w:val="00BF5852"/>
    <w:rsid w:val="00BF7DD5"/>
    <w:rsid w:val="00C07869"/>
    <w:rsid w:val="00C157BE"/>
    <w:rsid w:val="00C1736A"/>
    <w:rsid w:val="00C17FDD"/>
    <w:rsid w:val="00C221B9"/>
    <w:rsid w:val="00C22237"/>
    <w:rsid w:val="00C2334E"/>
    <w:rsid w:val="00C235F4"/>
    <w:rsid w:val="00C236E9"/>
    <w:rsid w:val="00C30B85"/>
    <w:rsid w:val="00C30BF6"/>
    <w:rsid w:val="00C32C0D"/>
    <w:rsid w:val="00C3692A"/>
    <w:rsid w:val="00C5044E"/>
    <w:rsid w:val="00C51C1B"/>
    <w:rsid w:val="00C5301D"/>
    <w:rsid w:val="00C5364F"/>
    <w:rsid w:val="00C561AD"/>
    <w:rsid w:val="00C5782E"/>
    <w:rsid w:val="00C75F56"/>
    <w:rsid w:val="00C76082"/>
    <w:rsid w:val="00C833FF"/>
    <w:rsid w:val="00C939EF"/>
    <w:rsid w:val="00C9486F"/>
    <w:rsid w:val="00C958A3"/>
    <w:rsid w:val="00C97144"/>
    <w:rsid w:val="00CB0AFD"/>
    <w:rsid w:val="00CB2A49"/>
    <w:rsid w:val="00CC2F5C"/>
    <w:rsid w:val="00CC53B3"/>
    <w:rsid w:val="00CD2B05"/>
    <w:rsid w:val="00CD6081"/>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67083"/>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157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0E0"/>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1CFC"/>
    <w:rsid w:val="00F54EE9"/>
    <w:rsid w:val="00F611E5"/>
    <w:rsid w:val="00F614E0"/>
    <w:rsid w:val="00F63127"/>
    <w:rsid w:val="00F80139"/>
    <w:rsid w:val="00F832E6"/>
    <w:rsid w:val="00F84C51"/>
    <w:rsid w:val="00F8704D"/>
    <w:rsid w:val="00F911FE"/>
    <w:rsid w:val="00F91D10"/>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33A7"/>
    <w:rsid w:val="00FD518E"/>
    <w:rsid w:val="00FD5C7B"/>
    <w:rsid w:val="00FD7EC4"/>
    <w:rsid w:val="00FE071D"/>
    <w:rsid w:val="00FE27AF"/>
    <w:rsid w:val="00FE3951"/>
    <w:rsid w:val="00FF08A0"/>
    <w:rsid w:val="00FF3520"/>
    <w:rsid w:val="00FF66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7226">
      <w:bodyDiv w:val="1"/>
      <w:marLeft w:val="0"/>
      <w:marRight w:val="0"/>
      <w:marTop w:val="0"/>
      <w:marBottom w:val="0"/>
      <w:divBdr>
        <w:top w:val="none" w:sz="0" w:space="0" w:color="auto"/>
        <w:left w:val="none" w:sz="0" w:space="0" w:color="auto"/>
        <w:bottom w:val="none" w:sz="0" w:space="0" w:color="auto"/>
        <w:right w:val="none" w:sz="0" w:space="0" w:color="auto"/>
      </w:divBdr>
      <w:divsChild>
        <w:div w:id="11647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5277">
      <w:bodyDiv w:val="1"/>
      <w:marLeft w:val="0"/>
      <w:marRight w:val="0"/>
      <w:marTop w:val="0"/>
      <w:marBottom w:val="0"/>
      <w:divBdr>
        <w:top w:val="none" w:sz="0" w:space="0" w:color="auto"/>
        <w:left w:val="none" w:sz="0" w:space="0" w:color="auto"/>
        <w:bottom w:val="none" w:sz="0" w:space="0" w:color="auto"/>
        <w:right w:val="none" w:sz="0" w:space="0" w:color="auto"/>
      </w:divBdr>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dicto_de_Mil%C3%A1n" TargetMode="External"/><Relationship Id="rId21" Type="http://schemas.openxmlformats.org/officeDocument/2006/relationships/hyperlink" Target="https://es.wikipedia.org/wiki/Destierro" TargetMode="External"/><Relationship Id="rId34" Type="http://schemas.openxmlformats.org/officeDocument/2006/relationships/hyperlink" Target="https://es.wikipedia.org/wiki/Atanasio" TargetMode="External"/><Relationship Id="rId42" Type="http://schemas.openxmlformats.org/officeDocument/2006/relationships/hyperlink" Target="https://es.wikipedia.org/wiki/Arrianismo" TargetMode="External"/><Relationship Id="rId47" Type="http://schemas.openxmlformats.org/officeDocument/2006/relationships/hyperlink" Target="https://es.wikipedia.org/wiki/Constancio_II" TargetMode="External"/><Relationship Id="rId50" Type="http://schemas.openxmlformats.org/officeDocument/2006/relationships/hyperlink" Target="https://es.wikipedia.org/wiki/Maximiano" TargetMode="External"/><Relationship Id="rId55" Type="http://schemas.openxmlformats.org/officeDocument/2006/relationships/hyperlink" Target="https://es.wikipedia.org/wiki/Separaci%C3%B3n_Iglesia-Estado" TargetMode="External"/><Relationship Id="rId63" Type="http://schemas.openxmlformats.org/officeDocument/2006/relationships/hyperlink" Target="https://es.wikipedia.org/wiki/Patrolog%C3%ADa_latina" TargetMode="External"/><Relationship Id="rId68" Type="http://schemas.openxmlformats.org/officeDocument/2006/relationships/hyperlink" Target="https://es.wikipedia.org/wiki/27_de_agosto" TargetMode="External"/><Relationship Id="rId76" Type="http://schemas.openxmlformats.org/officeDocument/2006/relationships/hyperlink" Target="http://ec.aciprensa.com/wiki/Diocleciano" TargetMode="External"/><Relationship Id="rId84" Type="http://schemas.openxmlformats.org/officeDocument/2006/relationships/hyperlink" Target="http://ec.aciprensa.com/wiki/San_Alejandro_de_Alejandr%C3%ADa" TargetMode="External"/><Relationship Id="rId89" Type="http://schemas.openxmlformats.org/officeDocument/2006/relationships/hyperlink" Target="http://ec.aciprensa.com/wiki/Karl_Joseph_von_Hefele" TargetMode="External"/><Relationship Id="rId97" Type="http://schemas.openxmlformats.org/officeDocument/2006/relationships/hyperlink" Target="http://ec.aciprensa.com/newwiki/index.php?title=Mil%C3%A1n&amp;action=edit&amp;redlink=1" TargetMode="External"/><Relationship Id="rId7" Type="http://schemas.openxmlformats.org/officeDocument/2006/relationships/hyperlink" Target="https://es.wikipedia.org/wiki/C%C3%B3rdoba_%28Espa%C3%B1a%29" TargetMode="External"/><Relationship Id="rId71" Type="http://schemas.openxmlformats.org/officeDocument/2006/relationships/hyperlink" Target="http://ec.aciprensa.com/wiki/Sirmio" TargetMode="External"/><Relationship Id="rId92" Type="http://schemas.openxmlformats.org/officeDocument/2006/relationships/hyperlink" Target="http://ec.aciprensa.com/newwiki/index.php?title=Galia&amp;action=edit&amp;redlink=1" TargetMode="External"/><Relationship Id="rId2" Type="http://schemas.openxmlformats.org/officeDocument/2006/relationships/numbering" Target="numbering.xml"/><Relationship Id="rId16" Type="http://schemas.openxmlformats.org/officeDocument/2006/relationships/hyperlink" Target="https://es.wikipedia.org/wiki/Obispo" TargetMode="External"/><Relationship Id="rId29" Type="http://schemas.openxmlformats.org/officeDocument/2006/relationships/hyperlink" Target="https://es.wikipedia.org/wiki/Hijo_de_Dios" TargetMode="External"/><Relationship Id="rId11" Type="http://schemas.openxmlformats.org/officeDocument/2006/relationships/hyperlink" Target="https://es.wikipedia.org/wiki/Obispo" TargetMode="External"/><Relationship Id="rId24" Type="http://schemas.openxmlformats.org/officeDocument/2006/relationships/hyperlink" Target="https://es.wikipedia.org/wiki/Mil%C3%A1n" TargetMode="External"/><Relationship Id="rId32" Type="http://schemas.openxmlformats.org/officeDocument/2006/relationships/hyperlink" Target="https://es.wikipedia.org/wiki/Alejandr%C3%ADa" TargetMode="External"/><Relationship Id="rId37" Type="http://schemas.openxmlformats.org/officeDocument/2006/relationships/hyperlink" Target="https://es.wikipedia.org/wiki/Papa" TargetMode="External"/><Relationship Id="rId40" Type="http://schemas.openxmlformats.org/officeDocument/2006/relationships/hyperlink" Target="https://es.wikipedia.org/wiki/343" TargetMode="External"/><Relationship Id="rId45" Type="http://schemas.openxmlformats.org/officeDocument/2006/relationships/hyperlink" Target="https://es.wikipedia.org/wiki/Concilio_de_S%C3%A1rdica" TargetMode="External"/><Relationship Id="rId53" Type="http://schemas.openxmlformats.org/officeDocument/2006/relationships/hyperlink" Target="https://es.wikipedia.org/wiki/Potestad" TargetMode="External"/><Relationship Id="rId58" Type="http://schemas.openxmlformats.org/officeDocument/2006/relationships/hyperlink" Target="https://es.wikipedia.org/wiki/Sremska_Mitrovica" TargetMode="External"/><Relationship Id="rId66" Type="http://schemas.openxmlformats.org/officeDocument/2006/relationships/hyperlink" Target="https://es.wikipedia.org/wiki/Iglesia_cat%C3%B3lica" TargetMode="External"/><Relationship Id="rId74" Type="http://schemas.openxmlformats.org/officeDocument/2006/relationships/hyperlink" Target="http://ec.aciprensa.com/wiki/Persecuci%C3%B3n" TargetMode="External"/><Relationship Id="rId79" Type="http://schemas.openxmlformats.org/officeDocument/2006/relationships/hyperlink" Target="http://ec.aciprensa.com/newwiki/index.php?title=Espa%C3%B1a&amp;action=edit&amp;redlink=1" TargetMode="External"/><Relationship Id="rId87" Type="http://schemas.openxmlformats.org/officeDocument/2006/relationships/hyperlink" Target="http://ec.aciprensa.com/wiki/Gelasio_de_C%C3%ADzico" TargetMode="External"/><Relationship Id="rId5" Type="http://schemas.openxmlformats.org/officeDocument/2006/relationships/webSettings" Target="webSettings.xml"/><Relationship Id="rId61" Type="http://schemas.openxmlformats.org/officeDocument/2006/relationships/hyperlink" Target="https://es.wikipedia.org/wiki/San_Isidoro" TargetMode="External"/><Relationship Id="rId82" Type="http://schemas.openxmlformats.org/officeDocument/2006/relationships/hyperlink" Target="http://ec.aciprensa.com/wiki/Donatistas" TargetMode="External"/><Relationship Id="rId90" Type="http://schemas.openxmlformats.org/officeDocument/2006/relationships/hyperlink" Target="http://ec.aciprensa.com/wiki/San_Atanasio" TargetMode="External"/><Relationship Id="rId95" Type="http://schemas.openxmlformats.org/officeDocument/2006/relationships/hyperlink" Target="http://ec.aciprensa.com/wiki/Papa_Liberio" TargetMode="External"/><Relationship Id="rId19" Type="http://schemas.openxmlformats.org/officeDocument/2006/relationships/hyperlink" Target="https://es.wikipedia.org/wiki/Diocleciano" TargetMode="External"/><Relationship Id="rId14" Type="http://schemas.openxmlformats.org/officeDocument/2006/relationships/hyperlink" Target="https://es.wikipedia.org/wiki/C%C3%B3rdoba_%28Espa%C3%B1a%29" TargetMode="External"/><Relationship Id="rId22" Type="http://schemas.openxmlformats.org/officeDocument/2006/relationships/hyperlink" Target="https://es.wikipedia.org/wiki/Concilio_de_Elvira" TargetMode="External"/><Relationship Id="rId27" Type="http://schemas.openxmlformats.org/officeDocument/2006/relationships/hyperlink" Target="https://es.wikipedia.org/wiki/Eusebio_de_Nicomedia" TargetMode="External"/><Relationship Id="rId30" Type="http://schemas.openxmlformats.org/officeDocument/2006/relationships/hyperlink" Target="https://es.wikipedia.org/wiki/Sant%C3%ADsima_Trinidad" TargetMode="External"/><Relationship Id="rId35" Type="http://schemas.openxmlformats.org/officeDocument/2006/relationships/hyperlink" Target="https://es.wikipedia.org/wiki/Concilio_de_Nicea_I" TargetMode="External"/><Relationship Id="rId43" Type="http://schemas.openxmlformats.org/officeDocument/2006/relationships/hyperlink" Target="https://es.wikipedia.org/wiki/C%C3%B3rdoba_%28Espa%C3%B1a%29" TargetMode="External"/><Relationship Id="rId48" Type="http://schemas.openxmlformats.org/officeDocument/2006/relationships/hyperlink" Target="https://es.wikipedia.org/wiki/Ep%C3%ADstola" TargetMode="External"/><Relationship Id="rId56" Type="http://schemas.openxmlformats.org/officeDocument/2006/relationships/hyperlink" Target="https://es.wikipedia.org/wiki/Autoridad" TargetMode="External"/><Relationship Id="rId64" Type="http://schemas.openxmlformats.org/officeDocument/2006/relationships/hyperlink" Target="https://es.wikipedia.org/wiki/Jacques-Paul_Migne" TargetMode="External"/><Relationship Id="rId69" Type="http://schemas.openxmlformats.org/officeDocument/2006/relationships/hyperlink" Target="http://ec.aciprensa.com/wiki/Ortodoxia" TargetMode="External"/><Relationship Id="rId77" Type="http://schemas.openxmlformats.org/officeDocument/2006/relationships/hyperlink" Target="http://ec.aciprensa.com/wiki/Obispo" TargetMode="External"/><Relationship Id="rId100" Type="http://schemas.openxmlformats.org/officeDocument/2006/relationships/fontTable" Target="fontTable.xml"/><Relationship Id="rId8" Type="http://schemas.openxmlformats.org/officeDocument/2006/relationships/hyperlink" Target="https://es.wikipedia.org/wiki/256" TargetMode="External"/><Relationship Id="rId51" Type="http://schemas.openxmlformats.org/officeDocument/2006/relationships/hyperlink" Target="https://es.wikipedia.org/wiki/Imperio" TargetMode="External"/><Relationship Id="rId72" Type="http://schemas.openxmlformats.org/officeDocument/2006/relationships/hyperlink" Target="http://ec.aciprensa.com/newwiki/index.php?title=Espa%C3%B1a&amp;action=edit&amp;redlink=1" TargetMode="External"/><Relationship Id="rId80" Type="http://schemas.openxmlformats.org/officeDocument/2006/relationships/hyperlink" Target="http://ec.aciprensa.com/wiki/Chrestien_Leclercq" TargetMode="External"/><Relationship Id="rId85" Type="http://schemas.openxmlformats.org/officeDocument/2006/relationships/hyperlink" Target="http://ec.aciprensa.com/wiki/Primer_Concilio_de_Nicea" TargetMode="External"/><Relationship Id="rId93" Type="http://schemas.openxmlformats.org/officeDocument/2006/relationships/hyperlink" Target="http://ec.aciprensa.com/newwiki/index.php?title=S%C3%A1rdica&amp;action=edit&amp;redlink=1" TargetMode="External"/><Relationship Id="rId98" Type="http://schemas.openxmlformats.org/officeDocument/2006/relationships/hyperlink" Target="http://ec.aciprensa.com/wiki/Jacques-Paul_Migne" TargetMode="External"/><Relationship Id="rId3" Type="http://schemas.openxmlformats.org/officeDocument/2006/relationships/styles" Target="styles.xml"/><Relationship Id="rId12" Type="http://schemas.openxmlformats.org/officeDocument/2006/relationships/hyperlink" Target="https://es.wikipedia.org/wiki/Padres_de_la_Iglesia_Cat%C3%B3lica" TargetMode="External"/><Relationship Id="rId17" Type="http://schemas.openxmlformats.org/officeDocument/2006/relationships/hyperlink" Target="https://es.wikipedia.org/wiki/294" TargetMode="External"/><Relationship Id="rId25" Type="http://schemas.openxmlformats.org/officeDocument/2006/relationships/hyperlink" Target="https://es.wikipedia.org/wiki/313" TargetMode="External"/><Relationship Id="rId33" Type="http://schemas.openxmlformats.org/officeDocument/2006/relationships/hyperlink" Target="https://es.wikipedia.org/wiki/Arrio" TargetMode="External"/><Relationship Id="rId38" Type="http://schemas.openxmlformats.org/officeDocument/2006/relationships/hyperlink" Target="https://es.wikipedia.org/wiki/Credo" TargetMode="External"/><Relationship Id="rId46" Type="http://schemas.openxmlformats.org/officeDocument/2006/relationships/hyperlink" Target="https://es.wikipedia.org/wiki/355" TargetMode="External"/><Relationship Id="rId59" Type="http://schemas.openxmlformats.org/officeDocument/2006/relationships/hyperlink" Target="https://es.wikipedia.org/wiki/Panonia" TargetMode="External"/><Relationship Id="rId67" Type="http://schemas.openxmlformats.org/officeDocument/2006/relationships/hyperlink" Target="https://es.wikipedia.org/wiki/Confesor" TargetMode="External"/><Relationship Id="rId20" Type="http://schemas.openxmlformats.org/officeDocument/2006/relationships/hyperlink" Target="https://es.wikipedia.org/wiki/Maximiano" TargetMode="External"/><Relationship Id="rId41" Type="http://schemas.openxmlformats.org/officeDocument/2006/relationships/hyperlink" Target="https://es.wikipedia.org/wiki/Concilio_de_S%C3%A1rdica" TargetMode="External"/><Relationship Id="rId54" Type="http://schemas.openxmlformats.org/officeDocument/2006/relationships/hyperlink" Target="https://es.wikipedia.org/wiki/Emperador" TargetMode="External"/><Relationship Id="rId62" Type="http://schemas.openxmlformats.org/officeDocument/2006/relationships/hyperlink" Target="https://es.wikipedia.org/wiki/Atanasio_de_Alejandr%C3%ADa" TargetMode="External"/><Relationship Id="rId70" Type="http://schemas.openxmlformats.org/officeDocument/2006/relationships/hyperlink" Target="http://ec.aciprensa.com/wiki/Arrianismo" TargetMode="External"/><Relationship Id="rId75" Type="http://schemas.openxmlformats.org/officeDocument/2006/relationships/hyperlink" Target="http://ec.aciprensa.com/wiki/Maximiano" TargetMode="External"/><Relationship Id="rId83" Type="http://schemas.openxmlformats.org/officeDocument/2006/relationships/hyperlink" Target="http://ec.aciprensa.com/wiki/Arrio" TargetMode="External"/><Relationship Id="rId88" Type="http://schemas.openxmlformats.org/officeDocument/2006/relationships/hyperlink" Target="http://ec.aciprensa.com/wiki/Papa" TargetMode="External"/><Relationship Id="rId91" Type="http://schemas.openxmlformats.org/officeDocument/2006/relationships/hyperlink" Target="http://ec.aciprensa.com/newwiki/index.php?title=Roma&amp;action=edit&amp;redlink=1" TargetMode="External"/><Relationship Id="rId96" Type="http://schemas.openxmlformats.org/officeDocument/2006/relationships/hyperlink" Target="http://ec.aciprensa.com/newwiki/index.php?title=Capua&amp;action=edit&amp;redlink=1"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Z%C3%B3simo_%28historiador%29" TargetMode="External"/><Relationship Id="rId23" Type="http://schemas.openxmlformats.org/officeDocument/2006/relationships/hyperlink" Target="https://es.wikipedia.org/wiki/Hispania" TargetMode="External"/><Relationship Id="rId28" Type="http://schemas.openxmlformats.org/officeDocument/2006/relationships/hyperlink" Target="https://es.wikipedia.org/wiki/Arrianismo" TargetMode="External"/><Relationship Id="rId36" Type="http://schemas.openxmlformats.org/officeDocument/2006/relationships/hyperlink" Target="https://es.wikipedia.org/wiki/325" TargetMode="External"/><Relationship Id="rId49" Type="http://schemas.openxmlformats.org/officeDocument/2006/relationships/hyperlink" Target="https://es.wikipedia.org/wiki/356" TargetMode="External"/><Relationship Id="rId57" Type="http://schemas.openxmlformats.org/officeDocument/2006/relationships/hyperlink" Target="https://es.wikipedia.org/wiki/Atanasio" TargetMode="External"/><Relationship Id="rId10" Type="http://schemas.openxmlformats.org/officeDocument/2006/relationships/hyperlink" Target="https://es.wikipedia.org/wiki/357" TargetMode="External"/><Relationship Id="rId31" Type="http://schemas.openxmlformats.org/officeDocument/2006/relationships/hyperlink" Target="https://es.wikipedia.org/wiki/Padre" TargetMode="External"/><Relationship Id="rId44" Type="http://schemas.openxmlformats.org/officeDocument/2006/relationships/hyperlink" Target="https://es.wikipedia.org/w/index.php?title=Concilio_provincial&amp;action=edit&amp;redlink=1" TargetMode="External"/><Relationship Id="rId52" Type="http://schemas.openxmlformats.org/officeDocument/2006/relationships/hyperlink" Target="https://es.wikipedia.org/wiki/Iglesia" TargetMode="External"/><Relationship Id="rId60" Type="http://schemas.openxmlformats.org/officeDocument/2006/relationships/hyperlink" Target="https://es.wikipedia.org/wiki/357" TargetMode="External"/><Relationship Id="rId65" Type="http://schemas.openxmlformats.org/officeDocument/2006/relationships/hyperlink" Target="https://es.wikipedia.org/wiki/Iglesia_ortodoxa" TargetMode="External"/><Relationship Id="rId73" Type="http://schemas.openxmlformats.org/officeDocument/2006/relationships/hyperlink" Target="http://ec.aciprensa.com/wiki/Fe" TargetMode="External"/><Relationship Id="rId78" Type="http://schemas.openxmlformats.org/officeDocument/2006/relationships/hyperlink" Target="http://ec.aciprensa.com/newwiki/index.php?title=C%C3%B3rdoba&amp;action=edit&amp;redlink=1" TargetMode="External"/><Relationship Id="rId81" Type="http://schemas.openxmlformats.org/officeDocument/2006/relationships/hyperlink" Target="http://ec.aciprensa.com/newwiki/index.php?title=Constantino&amp;action=edit&amp;redlink=1" TargetMode="External"/><Relationship Id="rId86" Type="http://schemas.openxmlformats.org/officeDocument/2006/relationships/hyperlink" Target="http://ec.aciprensa.com/wiki/Sacerdote" TargetMode="External"/><Relationship Id="rId94" Type="http://schemas.openxmlformats.org/officeDocument/2006/relationships/hyperlink" Target="http://ec.aciprensa.com/wiki/Concilio_de_S%C3%A1rdica" TargetMode="External"/><Relationship Id="rId99" Type="http://schemas.openxmlformats.org/officeDocument/2006/relationships/image" Target="media/image2.pn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Sremska_Mitrovica" TargetMode="External"/><Relationship Id="rId13" Type="http://schemas.openxmlformats.org/officeDocument/2006/relationships/hyperlink" Target="https://es.wikipedia.org/wiki/Constantino_I_el_Grande" TargetMode="External"/><Relationship Id="rId18" Type="http://schemas.openxmlformats.org/officeDocument/2006/relationships/hyperlink" Target="https://es.wikipedia.org/wiki/Persecuci%C3%B3n_de_los_cristianos" TargetMode="External"/><Relationship Id="rId39" Type="http://schemas.openxmlformats.org/officeDocument/2006/relationships/hyperlink" Target="https://es.wikipedia.org/wiki/Credo_Nic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2019-08-03T16:13:00Z</dcterms:created>
  <dcterms:modified xsi:type="dcterms:W3CDTF">2019-08-03T16:13:00Z</dcterms:modified>
</cp:coreProperties>
</file>