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5E2DB7" w:rsidRDefault="005E2DB7" w:rsidP="005E2DB7">
      <w:pPr>
        <w:jc w:val="center"/>
        <w:rPr>
          <w:b/>
          <w:sz w:val="22"/>
          <w:szCs w:val="22"/>
        </w:rPr>
      </w:pPr>
    </w:p>
    <w:p w:rsidR="00C33A01" w:rsidRPr="002C7BAC" w:rsidRDefault="00C33A01" w:rsidP="005E2DB7">
      <w:pPr>
        <w:jc w:val="center"/>
        <w:rPr>
          <w:color w:val="FF0000"/>
          <w:sz w:val="36"/>
          <w:szCs w:val="36"/>
        </w:rPr>
      </w:pPr>
      <w:r w:rsidRPr="002C7BAC">
        <w:rPr>
          <w:b/>
          <w:bCs/>
          <w:color w:val="FF0000"/>
          <w:sz w:val="36"/>
          <w:szCs w:val="36"/>
        </w:rPr>
        <w:t>San Hipólito de Roma</w:t>
      </w:r>
      <w:r w:rsidRPr="002C7BAC">
        <w:rPr>
          <w:color w:val="FF0000"/>
          <w:sz w:val="36"/>
          <w:szCs w:val="36"/>
        </w:rPr>
        <w:t xml:space="preserve">  </w:t>
      </w:r>
      <w:r w:rsidR="004C31A8">
        <w:rPr>
          <w:color w:val="FF0000"/>
          <w:sz w:val="36"/>
          <w:szCs w:val="36"/>
        </w:rPr>
        <w:t xml:space="preserve">*  </w:t>
      </w:r>
      <w:r w:rsidRPr="002C7BAC">
        <w:rPr>
          <w:color w:val="FF0000"/>
          <w:sz w:val="36"/>
          <w:szCs w:val="36"/>
        </w:rPr>
        <w:t xml:space="preserve"> x - 235</w:t>
      </w:r>
    </w:p>
    <w:p w:rsidR="00C33A01" w:rsidRDefault="00C33A01" w:rsidP="005E2DB7">
      <w:pPr>
        <w:jc w:val="center"/>
      </w:pPr>
    </w:p>
    <w:p w:rsidR="00C33A01" w:rsidRDefault="00C33A01" w:rsidP="005E2DB7">
      <w:pPr>
        <w:jc w:val="center"/>
      </w:pPr>
      <w:r>
        <w:rPr>
          <w:noProof/>
        </w:rPr>
        <w:drawing>
          <wp:inline distT="0" distB="0" distL="0" distR="0">
            <wp:extent cx="2124075" cy="2396922"/>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7407" t="22388" r="43934" b="50187"/>
                    <a:stretch>
                      <a:fillRect/>
                    </a:stretch>
                  </pic:blipFill>
                  <pic:spPr bwMode="auto">
                    <a:xfrm>
                      <a:off x="0" y="0"/>
                      <a:ext cx="2128432" cy="2401839"/>
                    </a:xfrm>
                    <a:prstGeom prst="rect">
                      <a:avLst/>
                    </a:prstGeom>
                    <a:noFill/>
                    <a:ln w="9525">
                      <a:noFill/>
                      <a:miter lim="800000"/>
                      <a:headEnd/>
                      <a:tailEnd/>
                    </a:ln>
                  </pic:spPr>
                </pic:pic>
              </a:graphicData>
            </a:graphic>
          </wp:inline>
        </w:drawing>
      </w:r>
    </w:p>
    <w:p w:rsidR="00C33A01" w:rsidRDefault="00C33A01" w:rsidP="005E2DB7">
      <w:pPr>
        <w:jc w:val="center"/>
      </w:pPr>
    </w:p>
    <w:p w:rsidR="002C7BAC" w:rsidRDefault="002C7BAC" w:rsidP="00C33A01">
      <w:pPr>
        <w:jc w:val="both"/>
        <w:rPr>
          <w:b/>
        </w:rPr>
      </w:pPr>
      <w:r w:rsidRPr="002C7BAC">
        <w:rPr>
          <w:b/>
          <w:color w:val="FF0000"/>
        </w:rPr>
        <w:t xml:space="preserve">   Hipólito</w:t>
      </w:r>
      <w:r>
        <w:rPr>
          <w:b/>
          <w:color w:val="FF0000"/>
        </w:rPr>
        <w:t xml:space="preserve"> de Roma</w:t>
      </w:r>
      <w:r w:rsidRPr="002C7BAC">
        <w:rPr>
          <w:b/>
          <w:color w:val="FF0000"/>
        </w:rPr>
        <w:t xml:space="preserve"> fue un ho</w:t>
      </w:r>
      <w:r>
        <w:rPr>
          <w:b/>
          <w:color w:val="FF0000"/>
        </w:rPr>
        <w:t>mbre de ampli</w:t>
      </w:r>
      <w:r w:rsidRPr="002C7BAC">
        <w:rPr>
          <w:b/>
          <w:color w:val="FF0000"/>
        </w:rPr>
        <w:t>a cultura y autor de grandes tratados. La cultura es conveniente, incluso necesaria, para entender el mensaje re</w:t>
      </w:r>
      <w:r>
        <w:rPr>
          <w:b/>
          <w:color w:val="FF0000"/>
        </w:rPr>
        <w:t>l</w:t>
      </w:r>
      <w:r w:rsidRPr="002C7BAC">
        <w:rPr>
          <w:b/>
          <w:color w:val="FF0000"/>
        </w:rPr>
        <w:t>igioso</w:t>
      </w:r>
      <w:r>
        <w:rPr>
          <w:b/>
          <w:color w:val="FF0000"/>
        </w:rPr>
        <w:t xml:space="preserve"> tanto del A</w:t>
      </w:r>
      <w:r w:rsidRPr="002C7BAC">
        <w:rPr>
          <w:b/>
          <w:color w:val="FF0000"/>
        </w:rPr>
        <w:t>ntiguo como del N</w:t>
      </w:r>
      <w:r>
        <w:rPr>
          <w:b/>
          <w:color w:val="FF0000"/>
        </w:rPr>
        <w:t>u</w:t>
      </w:r>
      <w:r w:rsidRPr="002C7BAC">
        <w:rPr>
          <w:b/>
          <w:color w:val="FF0000"/>
        </w:rPr>
        <w:t xml:space="preserve">evo </w:t>
      </w:r>
      <w:r>
        <w:rPr>
          <w:b/>
          <w:color w:val="FF0000"/>
        </w:rPr>
        <w:t>T</w:t>
      </w:r>
      <w:r w:rsidRPr="002C7BAC">
        <w:rPr>
          <w:b/>
          <w:color w:val="FF0000"/>
        </w:rPr>
        <w:t>estamento. El conocer e imitar a este escrito</w:t>
      </w:r>
      <w:r>
        <w:rPr>
          <w:b/>
          <w:color w:val="FF0000"/>
        </w:rPr>
        <w:t>r</w:t>
      </w:r>
      <w:r w:rsidRPr="002C7BAC">
        <w:rPr>
          <w:b/>
          <w:color w:val="FF0000"/>
        </w:rPr>
        <w:t xml:space="preserve"> primitivo es una invitación a los catequistas a que también ellos sean cultos, que significa que se</w:t>
      </w:r>
      <w:r>
        <w:rPr>
          <w:b/>
          <w:color w:val="FF0000"/>
        </w:rPr>
        <w:t>p</w:t>
      </w:r>
      <w:r w:rsidRPr="002C7BAC">
        <w:rPr>
          <w:b/>
          <w:color w:val="FF0000"/>
        </w:rPr>
        <w:t>an entender y e</w:t>
      </w:r>
      <w:r w:rsidRPr="002C7BAC">
        <w:rPr>
          <w:b/>
          <w:color w:val="FF0000"/>
        </w:rPr>
        <w:t>x</w:t>
      </w:r>
      <w:r w:rsidRPr="002C7BAC">
        <w:rPr>
          <w:b/>
          <w:color w:val="FF0000"/>
        </w:rPr>
        <w:t>poner los mensajes evang</w:t>
      </w:r>
      <w:r>
        <w:rPr>
          <w:b/>
          <w:color w:val="FF0000"/>
        </w:rPr>
        <w:t>élicos,</w:t>
      </w:r>
      <w:r w:rsidRPr="002C7BAC">
        <w:rPr>
          <w:b/>
          <w:color w:val="FF0000"/>
        </w:rPr>
        <w:t xml:space="preserve"> sin fanatismo ingenuo y sin ambigüedades confusas</w:t>
      </w:r>
      <w:r>
        <w:rPr>
          <w:b/>
        </w:rPr>
        <w:t>.</w:t>
      </w:r>
    </w:p>
    <w:p w:rsidR="002C7BAC" w:rsidRDefault="002C7BAC" w:rsidP="00C33A01">
      <w:pPr>
        <w:jc w:val="both"/>
        <w:rPr>
          <w:b/>
        </w:rPr>
      </w:pPr>
    </w:p>
    <w:p w:rsidR="00C33A01" w:rsidRDefault="00C33A01" w:rsidP="00C33A01">
      <w:pPr>
        <w:jc w:val="both"/>
        <w:rPr>
          <w:b/>
        </w:rPr>
      </w:pPr>
      <w:r w:rsidRPr="00C33A01">
        <w:rPr>
          <w:b/>
        </w:rPr>
        <w:t xml:space="preserve">  El  </w:t>
      </w:r>
      <w:r w:rsidRPr="00C33A01">
        <w:rPr>
          <w:b/>
          <w:bCs/>
        </w:rPr>
        <w:t>obispo Hipólito</w:t>
      </w:r>
      <w:r w:rsidRPr="00C33A01">
        <w:rPr>
          <w:b/>
        </w:rPr>
        <w:t xml:space="preserve"> (latín: </w:t>
      </w:r>
      <w:proofErr w:type="spellStart"/>
      <w:r w:rsidRPr="00C33A01">
        <w:rPr>
          <w:b/>
          <w:i/>
          <w:iCs/>
        </w:rPr>
        <w:t>Hippolytos</w:t>
      </w:r>
      <w:proofErr w:type="spellEnd"/>
      <w:r w:rsidRPr="00C33A01">
        <w:rPr>
          <w:b/>
          <w:i/>
          <w:iCs/>
        </w:rPr>
        <w:t xml:space="preserve"> </w:t>
      </w:r>
      <w:proofErr w:type="spellStart"/>
      <w:r w:rsidRPr="00C33A01">
        <w:rPr>
          <w:b/>
          <w:i/>
          <w:iCs/>
        </w:rPr>
        <w:t>episcopus</w:t>
      </w:r>
      <w:proofErr w:type="spellEnd"/>
      <w:r w:rsidRPr="00C33A01">
        <w:rPr>
          <w:b/>
        </w:rPr>
        <w:t xml:space="preserve">) fue un escritor de la Iglesia </w:t>
      </w:r>
      <w:hyperlink r:id="rId9" w:tooltip="Cristianismo" w:history="1">
        <w:r w:rsidRPr="00C33A01">
          <w:rPr>
            <w:rStyle w:val="Hipervnculo"/>
            <w:b/>
            <w:color w:val="auto"/>
            <w:u w:val="none"/>
          </w:rPr>
          <w:t>cristiana</w:t>
        </w:r>
      </w:hyperlink>
      <w:r w:rsidRPr="00C33A01">
        <w:rPr>
          <w:b/>
        </w:rPr>
        <w:t xml:space="preserve"> pr</w:t>
      </w:r>
      <w:r w:rsidRPr="00C33A01">
        <w:rPr>
          <w:b/>
        </w:rPr>
        <w:t>i</w:t>
      </w:r>
      <w:r w:rsidRPr="00C33A01">
        <w:rPr>
          <w:b/>
        </w:rPr>
        <w:t xml:space="preserve">mitiva. Al parecer fue elegido como el primer </w:t>
      </w:r>
      <w:hyperlink r:id="rId10" w:tooltip="Antipapa" w:history="1">
        <w:r w:rsidRPr="00C33A01">
          <w:rPr>
            <w:rStyle w:val="Hipervnculo"/>
            <w:b/>
            <w:color w:val="auto"/>
            <w:u w:val="none"/>
          </w:rPr>
          <w:t>antipapa</w:t>
        </w:r>
      </w:hyperlink>
      <w:r w:rsidRPr="00C33A01">
        <w:rPr>
          <w:b/>
        </w:rPr>
        <w:t xml:space="preserve"> en </w:t>
      </w:r>
      <w:hyperlink r:id="rId11" w:tooltip="217" w:history="1">
        <w:r w:rsidRPr="00C33A01">
          <w:rPr>
            <w:rStyle w:val="Hipervnculo"/>
            <w:b/>
            <w:color w:val="auto"/>
            <w:u w:val="none"/>
          </w:rPr>
          <w:t>217</w:t>
        </w:r>
      </w:hyperlink>
      <w:r w:rsidRPr="00C33A01">
        <w:rPr>
          <w:b/>
        </w:rPr>
        <w:t xml:space="preserve">, pero murió reconciliado con la Iglesia el </w:t>
      </w:r>
      <w:hyperlink r:id="rId12" w:tooltip="235" w:history="1">
        <w:r w:rsidRPr="00C33A01">
          <w:rPr>
            <w:rStyle w:val="Hipervnculo"/>
            <w:b/>
            <w:color w:val="auto"/>
            <w:u w:val="none"/>
          </w:rPr>
          <w:t>235</w:t>
        </w:r>
      </w:hyperlink>
      <w:r w:rsidRPr="00C33A01">
        <w:rPr>
          <w:b/>
        </w:rPr>
        <w:t xml:space="preserve"> como un mártir, por lo que ahora es honrado como un </w:t>
      </w:r>
      <w:hyperlink r:id="rId13" w:tooltip="Santo" w:history="1">
        <w:r w:rsidRPr="00C33A01">
          <w:rPr>
            <w:rStyle w:val="Hipervnculo"/>
            <w:b/>
            <w:color w:val="auto"/>
            <w:u w:val="none"/>
          </w:rPr>
          <w:t>santo</w:t>
        </w:r>
      </w:hyperlink>
      <w:r w:rsidRPr="00C33A01">
        <w:rPr>
          <w:b/>
        </w:rPr>
        <w:t xml:space="preserve">. </w:t>
      </w:r>
    </w:p>
    <w:p w:rsidR="00C33A01" w:rsidRDefault="00C33A01" w:rsidP="00C33A01">
      <w:pPr>
        <w:jc w:val="both"/>
        <w:rPr>
          <w:b/>
        </w:rPr>
      </w:pPr>
    </w:p>
    <w:p w:rsidR="00B83BBF" w:rsidRPr="00C33A01" w:rsidRDefault="00C33A01" w:rsidP="00C33A01">
      <w:pPr>
        <w:jc w:val="both"/>
        <w:rPr>
          <w:b/>
        </w:rPr>
      </w:pPr>
      <w:r>
        <w:rPr>
          <w:b/>
        </w:rPr>
        <w:t xml:space="preserve">    </w:t>
      </w:r>
      <w:r w:rsidRPr="00C33A01">
        <w:rPr>
          <w:b/>
        </w:rPr>
        <w:t>El misterio que envuelve a la persona y los escritos de Hipólito, uno de los más prolíf</w:t>
      </w:r>
      <w:r w:rsidRPr="00C33A01">
        <w:rPr>
          <w:b/>
        </w:rPr>
        <w:t>i</w:t>
      </w:r>
      <w:r w:rsidRPr="00C33A01">
        <w:rPr>
          <w:b/>
        </w:rPr>
        <w:t xml:space="preserve">cos escritores eclesiásticos de los primeros siglos, fue desvelado un poco por primera vez a mediados del </w:t>
      </w:r>
      <w:hyperlink r:id="rId14" w:tooltip="Siglo XIX" w:history="1">
        <w:r w:rsidRPr="00C33A01">
          <w:rPr>
            <w:rStyle w:val="Hipervnculo"/>
            <w:b/>
            <w:color w:val="auto"/>
            <w:u w:val="none"/>
          </w:rPr>
          <w:t>siglo XIX</w:t>
        </w:r>
      </w:hyperlink>
      <w:r w:rsidRPr="00C33A01">
        <w:rPr>
          <w:b/>
        </w:rPr>
        <w:t xml:space="preserve"> por el descubrimiento de su </w:t>
      </w:r>
      <w:proofErr w:type="spellStart"/>
      <w:r w:rsidRPr="00C33A01">
        <w:rPr>
          <w:b/>
          <w:i/>
          <w:iCs/>
        </w:rPr>
        <w:t>Philosophumena</w:t>
      </w:r>
      <w:proofErr w:type="spellEnd"/>
      <w:r w:rsidRPr="00C33A01">
        <w:rPr>
          <w:b/>
        </w:rPr>
        <w:t xml:space="preserve">. Asumiendo que este trabajo sea obra de Hipólito, la información dada en él respecto al autor y su época puede combinarse con otras fechas conocidas para tener un esquema </w:t>
      </w:r>
      <w:r>
        <w:rPr>
          <w:b/>
        </w:rPr>
        <w:t>claro</w:t>
      </w:r>
      <w:r w:rsidRPr="00C33A01">
        <w:rPr>
          <w:b/>
        </w:rPr>
        <w:t xml:space="preserve"> de su vida.</w:t>
      </w:r>
    </w:p>
    <w:p w:rsidR="00C33A01" w:rsidRPr="00C33A01" w:rsidRDefault="00C33A01" w:rsidP="00C33A01">
      <w:pPr>
        <w:jc w:val="both"/>
        <w:rPr>
          <w:b/>
        </w:rPr>
      </w:pPr>
    </w:p>
    <w:p w:rsidR="00C33A01" w:rsidRP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Hipólito debe de haber nacido en la segunda mitad del </w:t>
      </w:r>
      <w:hyperlink r:id="rId15" w:tooltip="Siglo II" w:history="1">
        <w:r w:rsidRPr="00C33A01">
          <w:rPr>
            <w:rStyle w:val="Hipervnculo"/>
            <w:rFonts w:ascii="Arial" w:hAnsi="Arial" w:cs="Arial"/>
            <w:b/>
            <w:color w:val="auto"/>
            <w:u w:val="none"/>
          </w:rPr>
          <w:t>siglo II</w:t>
        </w:r>
      </w:hyperlink>
      <w:r w:rsidRPr="00C33A01">
        <w:rPr>
          <w:rFonts w:ascii="Arial" w:hAnsi="Arial" w:cs="Arial"/>
          <w:b/>
        </w:rPr>
        <w:t xml:space="preserve">, probablemente en Roma. </w:t>
      </w:r>
      <w:hyperlink r:id="rId16" w:tooltip="Focio" w:history="1">
        <w:proofErr w:type="spellStart"/>
        <w:r w:rsidRPr="00C33A01">
          <w:rPr>
            <w:rStyle w:val="Hipervnculo"/>
            <w:rFonts w:ascii="Arial" w:hAnsi="Arial" w:cs="Arial"/>
            <w:b/>
            <w:color w:val="auto"/>
            <w:u w:val="none"/>
          </w:rPr>
          <w:t>Focio</w:t>
        </w:r>
        <w:proofErr w:type="spellEnd"/>
      </w:hyperlink>
      <w:r w:rsidRPr="00C33A01">
        <w:rPr>
          <w:rFonts w:ascii="Arial" w:hAnsi="Arial" w:cs="Arial"/>
          <w:b/>
        </w:rPr>
        <w:t xml:space="preserve"> lo describe en su </w:t>
      </w:r>
      <w:proofErr w:type="spellStart"/>
      <w:r w:rsidRPr="00C33A01">
        <w:rPr>
          <w:rFonts w:ascii="Arial" w:hAnsi="Arial" w:cs="Arial"/>
          <w:b/>
          <w:i/>
          <w:iCs/>
        </w:rPr>
        <w:t>Bibliotheca</w:t>
      </w:r>
      <w:proofErr w:type="spellEnd"/>
      <w:r w:rsidRPr="00C33A01">
        <w:rPr>
          <w:rFonts w:ascii="Arial" w:hAnsi="Arial" w:cs="Arial"/>
          <w:b/>
        </w:rPr>
        <w:t xml:space="preserve"> (</w:t>
      </w:r>
      <w:proofErr w:type="spellStart"/>
      <w:r w:rsidRPr="00C33A01">
        <w:rPr>
          <w:rFonts w:ascii="Arial" w:hAnsi="Arial" w:cs="Arial"/>
          <w:b/>
        </w:rPr>
        <w:t>cod</w:t>
      </w:r>
      <w:proofErr w:type="spellEnd"/>
      <w:r w:rsidRPr="00C33A01">
        <w:rPr>
          <w:rFonts w:ascii="Arial" w:hAnsi="Arial" w:cs="Arial"/>
          <w:b/>
        </w:rPr>
        <w:t xml:space="preserve">. 121) como un discípulo de </w:t>
      </w:r>
      <w:hyperlink r:id="rId17" w:tooltip="Ireneo de Lyon" w:history="1">
        <w:r w:rsidRPr="00C33A01">
          <w:rPr>
            <w:rStyle w:val="Hipervnculo"/>
            <w:rFonts w:ascii="Arial" w:hAnsi="Arial" w:cs="Arial"/>
            <w:b/>
            <w:color w:val="auto"/>
            <w:u w:val="none"/>
          </w:rPr>
          <w:t>Ireneo</w:t>
        </w:r>
      </w:hyperlink>
      <w:r>
        <w:rPr>
          <w:rFonts w:ascii="Arial" w:hAnsi="Arial" w:cs="Arial"/>
          <w:b/>
        </w:rPr>
        <w:t xml:space="preserve"> y a é</w:t>
      </w:r>
      <w:r w:rsidRPr="00C33A01">
        <w:rPr>
          <w:rFonts w:ascii="Arial" w:hAnsi="Arial" w:cs="Arial"/>
          <w:b/>
        </w:rPr>
        <w:t xml:space="preserve">ste como discípulo de </w:t>
      </w:r>
      <w:hyperlink r:id="rId18" w:tooltip="Policarpo de Esmirna" w:history="1">
        <w:r w:rsidRPr="00C33A01">
          <w:rPr>
            <w:rStyle w:val="Hipervnculo"/>
            <w:rFonts w:ascii="Arial" w:hAnsi="Arial" w:cs="Arial"/>
            <w:b/>
            <w:color w:val="auto"/>
            <w:u w:val="none"/>
          </w:rPr>
          <w:t>Policarpo de Esmirna</w:t>
        </w:r>
      </w:hyperlink>
      <w:r w:rsidRPr="00C33A01">
        <w:rPr>
          <w:rFonts w:ascii="Arial" w:hAnsi="Arial" w:cs="Arial"/>
          <w:b/>
        </w:rPr>
        <w:t xml:space="preserve">. Pero esto no es seguro, e incluso si lo fuera, no implica necesariamente que Hipólito haya disfrutado a título personal de la enseñanza del célebre obispo galo. Quizás el pasaje apunta simplemente a poner de relieve el vínculo existente entre su sistema teológico con aquel de </w:t>
      </w:r>
      <w:hyperlink r:id="rId19" w:tooltip="Ireneo de Lyon" w:history="1">
        <w:r w:rsidRPr="00C33A01">
          <w:rPr>
            <w:rStyle w:val="Hipervnculo"/>
            <w:rFonts w:ascii="Arial" w:hAnsi="Arial" w:cs="Arial"/>
            <w:b/>
            <w:color w:val="auto"/>
            <w:u w:val="none"/>
          </w:rPr>
          <w:t>Ireneo</w:t>
        </w:r>
      </w:hyperlink>
      <w:r w:rsidRPr="00C33A01">
        <w:rPr>
          <w:rFonts w:ascii="Arial" w:hAnsi="Arial" w:cs="Arial"/>
          <w:b/>
        </w:rPr>
        <w:t xml:space="preserve">, lo que por otra parte surge fácilmente de sus escritos. </w:t>
      </w:r>
    </w:p>
    <w:p w:rsidR="00C33A01" w:rsidRDefault="00C33A01" w:rsidP="00C33A01">
      <w:pPr>
        <w:pStyle w:val="NormalWeb"/>
        <w:spacing w:before="0" w:beforeAutospacing="0" w:after="0" w:afterAutospacing="0"/>
        <w:jc w:val="both"/>
        <w:rPr>
          <w:rFonts w:ascii="Arial" w:hAnsi="Arial" w:cs="Arial"/>
          <w:b/>
        </w:rPr>
      </w:pPr>
    </w:p>
    <w:p w:rsid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Presbítero de la Iglesia de Roma en la época del Obispo </w:t>
      </w:r>
      <w:hyperlink r:id="rId20" w:tooltip="Ceferino" w:history="1">
        <w:r w:rsidRPr="00C33A01">
          <w:rPr>
            <w:rStyle w:val="Hipervnculo"/>
            <w:rFonts w:ascii="Arial" w:hAnsi="Arial" w:cs="Arial"/>
            <w:b/>
            <w:color w:val="auto"/>
            <w:u w:val="none"/>
          </w:rPr>
          <w:t>Ceferino</w:t>
        </w:r>
      </w:hyperlink>
      <w:r w:rsidRPr="00C33A01">
        <w:rPr>
          <w:rFonts w:ascii="Arial" w:hAnsi="Arial" w:cs="Arial"/>
          <w:b/>
        </w:rPr>
        <w:t xml:space="preserve">, Hipólito se distinguió por su cultura y elocuencia. Fue en esa época cuando el entonces joven </w:t>
      </w:r>
      <w:hyperlink r:id="rId21" w:tooltip="Orígenes" w:history="1">
        <w:r w:rsidRPr="00C33A01">
          <w:rPr>
            <w:rStyle w:val="Hipervnculo"/>
            <w:rFonts w:ascii="Arial" w:hAnsi="Arial" w:cs="Arial"/>
            <w:b/>
            <w:color w:val="auto"/>
            <w:u w:val="none"/>
          </w:rPr>
          <w:t>Orígenes</w:t>
        </w:r>
      </w:hyperlink>
      <w:r w:rsidRPr="00C33A01">
        <w:rPr>
          <w:rFonts w:ascii="Arial" w:hAnsi="Arial" w:cs="Arial"/>
          <w:b/>
        </w:rPr>
        <w:t xml:space="preserve"> escuchó sus prédicas. Probablemente poco tiempo antes que cuestiones de </w:t>
      </w:r>
      <w:hyperlink r:id="rId22" w:tooltip="Teología" w:history="1">
        <w:r w:rsidRPr="00C33A01">
          <w:rPr>
            <w:rStyle w:val="Hipervnculo"/>
            <w:rFonts w:ascii="Arial" w:hAnsi="Arial" w:cs="Arial"/>
            <w:b/>
            <w:color w:val="auto"/>
            <w:u w:val="none"/>
          </w:rPr>
          <w:t>teología</w:t>
        </w:r>
      </w:hyperlink>
      <w:r w:rsidRPr="00C33A01">
        <w:rPr>
          <w:rFonts w:ascii="Arial" w:hAnsi="Arial" w:cs="Arial"/>
          <w:b/>
        </w:rPr>
        <w:t xml:space="preserve"> y de disciplina eclesiástica provocaran conflictos directos con </w:t>
      </w:r>
      <w:hyperlink r:id="rId23" w:tooltip="Ceferino" w:history="1">
        <w:r w:rsidRPr="00C33A01">
          <w:rPr>
            <w:rStyle w:val="Hipervnculo"/>
            <w:rFonts w:ascii="Arial" w:hAnsi="Arial" w:cs="Arial"/>
            <w:b/>
            <w:color w:val="auto"/>
            <w:u w:val="none"/>
          </w:rPr>
          <w:t>Ceferino</w:t>
        </w:r>
      </w:hyperlink>
      <w:r w:rsidRPr="00C33A01">
        <w:rPr>
          <w:rFonts w:ascii="Arial" w:hAnsi="Arial" w:cs="Arial"/>
          <w:b/>
        </w:rPr>
        <w:t xml:space="preserve"> o con su sucesor </w:t>
      </w:r>
      <w:hyperlink r:id="rId24" w:tooltip="Calixto I" w:history="1">
        <w:r w:rsidRPr="00C33A01">
          <w:rPr>
            <w:rStyle w:val="Hipervnculo"/>
            <w:rFonts w:ascii="Arial" w:hAnsi="Arial" w:cs="Arial"/>
            <w:b/>
            <w:color w:val="auto"/>
            <w:u w:val="none"/>
          </w:rPr>
          <w:t>Calixto I</w:t>
        </w:r>
      </w:hyperlink>
      <w:r w:rsidRPr="00C33A01">
        <w:rPr>
          <w:rFonts w:ascii="Arial" w:hAnsi="Arial" w:cs="Arial"/>
          <w:b/>
        </w:rPr>
        <w:t xml:space="preserve">. </w:t>
      </w:r>
    </w:p>
    <w:p w:rsidR="00C33A01" w:rsidRPr="00C33A01" w:rsidRDefault="00C33A01" w:rsidP="00C33A01">
      <w:pPr>
        <w:pStyle w:val="NormalWeb"/>
        <w:spacing w:before="0" w:beforeAutospacing="0" w:after="0" w:afterAutospacing="0"/>
        <w:jc w:val="both"/>
        <w:rPr>
          <w:rFonts w:ascii="Arial" w:hAnsi="Arial" w:cs="Arial"/>
          <w:b/>
        </w:rPr>
      </w:pPr>
    </w:p>
    <w:p w:rsidR="00C33A01" w:rsidRP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Hipólito acusó al obispo de favorecer la herejía </w:t>
      </w:r>
      <w:hyperlink r:id="rId25" w:tooltip="Cristología" w:history="1">
        <w:r w:rsidRPr="00C33A01">
          <w:rPr>
            <w:rStyle w:val="Hipervnculo"/>
            <w:rFonts w:ascii="Arial" w:hAnsi="Arial" w:cs="Arial"/>
            <w:b/>
            <w:color w:val="auto"/>
            <w:u w:val="none"/>
          </w:rPr>
          <w:t>cristológica</w:t>
        </w:r>
      </w:hyperlink>
      <w:r w:rsidRPr="00C33A01">
        <w:rPr>
          <w:rFonts w:ascii="Arial" w:hAnsi="Arial" w:cs="Arial"/>
          <w:b/>
        </w:rPr>
        <w:t xml:space="preserve"> de los </w:t>
      </w:r>
      <w:hyperlink r:id="rId26" w:tooltip="Monarquianismo" w:history="1">
        <w:proofErr w:type="spellStart"/>
        <w:r w:rsidRPr="00C33A01">
          <w:rPr>
            <w:rStyle w:val="Hipervnculo"/>
            <w:rFonts w:ascii="Arial" w:hAnsi="Arial" w:cs="Arial"/>
            <w:b/>
            <w:color w:val="auto"/>
            <w:u w:val="none"/>
          </w:rPr>
          <w:t>monarquianistas</w:t>
        </w:r>
        <w:proofErr w:type="spellEnd"/>
      </w:hyperlink>
      <w:r w:rsidRPr="00C33A01">
        <w:rPr>
          <w:rFonts w:ascii="Arial" w:hAnsi="Arial" w:cs="Arial"/>
          <w:b/>
        </w:rPr>
        <w:t xml:space="preserve"> y de dañar la disciplina de la Iglesia por su laxo accionar al permitir el reingreso a la Iglesia a antiguos miembros excluidos en razón de ofensas graves. El resultado fue un cisma y es probablemente por tal razón que Hipólito se alejó de la Iglesia durante unos diez años lid</w:t>
      </w:r>
      <w:r w:rsidRPr="00C33A01">
        <w:rPr>
          <w:rFonts w:ascii="Arial" w:hAnsi="Arial" w:cs="Arial"/>
          <w:b/>
        </w:rPr>
        <w:t>e</w:t>
      </w:r>
      <w:r w:rsidRPr="00C33A01">
        <w:rPr>
          <w:rFonts w:ascii="Arial" w:hAnsi="Arial" w:cs="Arial"/>
          <w:b/>
        </w:rPr>
        <w:t xml:space="preserve">rando una congregación separada. Durante las persecuciones del emperador </w:t>
      </w:r>
      <w:hyperlink r:id="rId27" w:tooltip="Maximino el Tracio" w:history="1">
        <w:r w:rsidRPr="00C33A01">
          <w:rPr>
            <w:rStyle w:val="Hipervnculo"/>
            <w:rFonts w:ascii="Arial" w:hAnsi="Arial" w:cs="Arial"/>
            <w:b/>
            <w:color w:val="auto"/>
            <w:u w:val="none"/>
          </w:rPr>
          <w:t>Maximino el Tracio</w:t>
        </w:r>
      </w:hyperlink>
      <w:r w:rsidRPr="00C33A01">
        <w:rPr>
          <w:rFonts w:ascii="Arial" w:hAnsi="Arial" w:cs="Arial"/>
          <w:b/>
        </w:rPr>
        <w:t xml:space="preserve"> del año 235 , Hipólito y </w:t>
      </w:r>
      <w:hyperlink r:id="rId28" w:tooltip="Ponciano" w:history="1">
        <w:r w:rsidRPr="00C33A01">
          <w:rPr>
            <w:rStyle w:val="Hipervnculo"/>
            <w:rFonts w:ascii="Arial" w:hAnsi="Arial" w:cs="Arial"/>
            <w:b/>
            <w:color w:val="auto"/>
            <w:u w:val="none"/>
          </w:rPr>
          <w:t>Ponciano</w:t>
        </w:r>
      </w:hyperlink>
      <w:r w:rsidRPr="00C33A01">
        <w:rPr>
          <w:rFonts w:ascii="Arial" w:hAnsi="Arial" w:cs="Arial"/>
          <w:b/>
        </w:rPr>
        <w:t xml:space="preserve">, que era entonces papa, fueron exilados a </w:t>
      </w:r>
      <w:hyperlink r:id="rId29" w:tooltip="Cerdeña" w:history="1">
        <w:r w:rsidRPr="00C33A01">
          <w:rPr>
            <w:rStyle w:val="Hipervnculo"/>
            <w:rFonts w:ascii="Arial" w:hAnsi="Arial" w:cs="Arial"/>
            <w:b/>
            <w:color w:val="auto"/>
            <w:u w:val="none"/>
          </w:rPr>
          <w:t>Cerd</w:t>
        </w:r>
        <w:r w:rsidRPr="00C33A01">
          <w:rPr>
            <w:rStyle w:val="Hipervnculo"/>
            <w:rFonts w:ascii="Arial" w:hAnsi="Arial" w:cs="Arial"/>
            <w:b/>
            <w:color w:val="auto"/>
            <w:u w:val="none"/>
          </w:rPr>
          <w:t>e</w:t>
        </w:r>
        <w:r w:rsidRPr="00C33A01">
          <w:rPr>
            <w:rStyle w:val="Hipervnculo"/>
            <w:rFonts w:ascii="Arial" w:hAnsi="Arial" w:cs="Arial"/>
            <w:b/>
            <w:color w:val="auto"/>
            <w:u w:val="none"/>
          </w:rPr>
          <w:t>ña</w:t>
        </w:r>
      </w:hyperlink>
      <w:r w:rsidRPr="00C33A01">
        <w:rPr>
          <w:rFonts w:ascii="Arial" w:hAnsi="Arial" w:cs="Arial"/>
          <w:b/>
        </w:rPr>
        <w:t xml:space="preserve">, donde murieron. </w:t>
      </w:r>
    </w:p>
    <w:p w:rsidR="00C33A01" w:rsidRDefault="00C33A01" w:rsidP="00C33A01">
      <w:pPr>
        <w:pStyle w:val="NormalWeb"/>
        <w:spacing w:before="0" w:beforeAutospacing="0" w:after="0" w:afterAutospacing="0"/>
        <w:jc w:val="both"/>
        <w:rPr>
          <w:rFonts w:ascii="Arial" w:hAnsi="Arial" w:cs="Arial"/>
          <w:b/>
        </w:rPr>
      </w:pPr>
    </w:p>
    <w:p w:rsid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Surge de la así llamada "</w:t>
      </w:r>
      <w:hyperlink r:id="rId30" w:tooltip="Cronología" w:history="1">
        <w:r w:rsidRPr="00C33A01">
          <w:rPr>
            <w:rStyle w:val="Hipervnculo"/>
            <w:rFonts w:ascii="Arial" w:hAnsi="Arial" w:cs="Arial"/>
            <w:b/>
            <w:color w:val="auto"/>
            <w:u w:val="none"/>
          </w:rPr>
          <w:t>Cronología</w:t>
        </w:r>
      </w:hyperlink>
      <w:r w:rsidRPr="00C33A01">
        <w:rPr>
          <w:rFonts w:ascii="Arial" w:hAnsi="Arial" w:cs="Arial"/>
          <w:b/>
        </w:rPr>
        <w:t xml:space="preserve"> del año 354" (más precisamente </w:t>
      </w:r>
      <w:proofErr w:type="spellStart"/>
      <w:r w:rsidRPr="00C33A01">
        <w:rPr>
          <w:rFonts w:ascii="Arial" w:hAnsi="Arial" w:cs="Arial"/>
          <w:b/>
          <w:i/>
          <w:iCs/>
        </w:rPr>
        <w:t>Catalogus</w:t>
      </w:r>
      <w:proofErr w:type="spellEnd"/>
      <w:r w:rsidRPr="00C33A01">
        <w:rPr>
          <w:rFonts w:ascii="Arial" w:hAnsi="Arial" w:cs="Arial"/>
          <w:b/>
          <w:i/>
          <w:iCs/>
        </w:rPr>
        <w:t xml:space="preserve"> </w:t>
      </w:r>
      <w:proofErr w:type="spellStart"/>
      <w:r w:rsidRPr="00C33A01">
        <w:rPr>
          <w:rFonts w:ascii="Arial" w:hAnsi="Arial" w:cs="Arial"/>
          <w:b/>
          <w:i/>
          <w:iCs/>
        </w:rPr>
        <w:t>Liberi</w:t>
      </w:r>
      <w:r w:rsidRPr="00C33A01">
        <w:rPr>
          <w:rFonts w:ascii="Arial" w:hAnsi="Arial" w:cs="Arial"/>
          <w:b/>
          <w:i/>
          <w:iCs/>
        </w:rPr>
        <w:t>a</w:t>
      </w:r>
      <w:r w:rsidRPr="00C33A01">
        <w:rPr>
          <w:rFonts w:ascii="Arial" w:hAnsi="Arial" w:cs="Arial"/>
          <w:b/>
          <w:i/>
          <w:iCs/>
        </w:rPr>
        <w:t>nus</w:t>
      </w:r>
      <w:proofErr w:type="spellEnd"/>
      <w:r w:rsidRPr="00C33A01">
        <w:rPr>
          <w:rFonts w:ascii="Arial" w:hAnsi="Arial" w:cs="Arial"/>
          <w:b/>
        </w:rPr>
        <w:t xml:space="preserve">) que un 13 de agosto, probablemente del año 236, los cuerpos de los exilados fueron enterrados en Roma, el de Hipólito en el cementerio de la </w:t>
      </w:r>
      <w:proofErr w:type="spellStart"/>
      <w:r w:rsidRPr="00C33A01">
        <w:rPr>
          <w:rFonts w:ascii="Arial" w:hAnsi="Arial" w:cs="Arial"/>
          <w:b/>
        </w:rPr>
        <w:t>Via</w:t>
      </w:r>
      <w:proofErr w:type="spellEnd"/>
      <w:r w:rsidRPr="00C33A01">
        <w:rPr>
          <w:rFonts w:ascii="Arial" w:hAnsi="Arial" w:cs="Arial"/>
          <w:b/>
        </w:rPr>
        <w:t xml:space="preserve"> Tiburtina. Esto lleva a sup</w:t>
      </w:r>
      <w:r w:rsidRPr="00C33A01">
        <w:rPr>
          <w:rFonts w:ascii="Arial" w:hAnsi="Arial" w:cs="Arial"/>
          <w:b/>
        </w:rPr>
        <w:t>o</w:t>
      </w:r>
      <w:r w:rsidRPr="00C33A01">
        <w:rPr>
          <w:rFonts w:ascii="Arial" w:hAnsi="Arial" w:cs="Arial"/>
          <w:b/>
        </w:rPr>
        <w:t xml:space="preserve">ner que antes de su muerte fue recibido nuevamente en el seno de la Iglesia. Esto estaría además confirmado por el hecho que desde entonces su memoria es venerada en tanto que santo y mártir. </w:t>
      </w:r>
    </w:p>
    <w:p w:rsidR="002C7BAC" w:rsidRPr="00C33A01" w:rsidRDefault="002C7BAC" w:rsidP="00C33A01">
      <w:pPr>
        <w:pStyle w:val="NormalWeb"/>
        <w:spacing w:before="0" w:beforeAutospacing="0" w:after="0" w:afterAutospacing="0"/>
        <w:jc w:val="both"/>
        <w:rPr>
          <w:rFonts w:ascii="Arial" w:hAnsi="Arial" w:cs="Arial"/>
          <w:b/>
        </w:rPr>
      </w:pPr>
    </w:p>
    <w:p w:rsid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El papa </w:t>
      </w:r>
      <w:hyperlink r:id="rId31" w:tooltip="Dámaso I" w:history="1">
        <w:r w:rsidRPr="00C33A01">
          <w:rPr>
            <w:rStyle w:val="Hipervnculo"/>
            <w:rFonts w:ascii="Arial" w:hAnsi="Arial" w:cs="Arial"/>
            <w:b/>
            <w:color w:val="auto"/>
            <w:u w:val="none"/>
          </w:rPr>
          <w:t>Dámaso I</w:t>
        </w:r>
      </w:hyperlink>
      <w:r w:rsidRPr="00C33A01">
        <w:rPr>
          <w:rFonts w:ascii="Arial" w:hAnsi="Arial" w:cs="Arial"/>
          <w:b/>
        </w:rPr>
        <w:t xml:space="preserve"> le dedicó uno de sus famosos epigramas. </w:t>
      </w:r>
      <w:hyperlink r:id="rId32" w:tooltip="Prudencio" w:history="1">
        <w:r w:rsidRPr="00C33A01">
          <w:rPr>
            <w:rStyle w:val="Hipervnculo"/>
            <w:rFonts w:ascii="Arial" w:hAnsi="Arial" w:cs="Arial"/>
            <w:b/>
            <w:color w:val="auto"/>
            <w:u w:val="none"/>
          </w:rPr>
          <w:t>Prudencio</w:t>
        </w:r>
      </w:hyperlink>
      <w:r w:rsidRPr="00C33A01">
        <w:rPr>
          <w:rFonts w:ascii="Arial" w:hAnsi="Arial" w:cs="Arial"/>
          <w:b/>
        </w:rPr>
        <w:t xml:space="preserve"> transpuso el</w:t>
      </w:r>
      <w:r w:rsidRPr="00C33A01">
        <w:rPr>
          <w:rFonts w:ascii="Arial" w:hAnsi="Arial" w:cs="Arial"/>
          <w:b/>
        </w:rPr>
        <w:t>e</w:t>
      </w:r>
      <w:r w:rsidRPr="00C33A01">
        <w:rPr>
          <w:rFonts w:ascii="Arial" w:hAnsi="Arial" w:cs="Arial"/>
          <w:b/>
        </w:rPr>
        <w:t xml:space="preserve">mentos del mito griego de </w:t>
      </w:r>
      <w:hyperlink r:id="rId33" w:tooltip="Hipólito" w:history="1">
        <w:r w:rsidRPr="00C33A01">
          <w:rPr>
            <w:rStyle w:val="Hipervnculo"/>
            <w:rFonts w:ascii="Arial" w:hAnsi="Arial" w:cs="Arial"/>
            <w:b/>
            <w:color w:val="auto"/>
            <w:u w:val="none"/>
          </w:rPr>
          <w:t>Hipólito</w:t>
        </w:r>
      </w:hyperlink>
      <w:r w:rsidRPr="00C33A01">
        <w:rPr>
          <w:rFonts w:ascii="Arial" w:hAnsi="Arial" w:cs="Arial"/>
          <w:b/>
        </w:rPr>
        <w:t xml:space="preserve">, el hijo de Teseo (cuyo nombre en griego significa “el que desata los caballos” y que murió arrastrado por sus caballos) a su relato sobre la muerte del santo cristiano. Así, describió de manera conmovedora el cruel suplicio del Hipólito histórico, lo que es casi con certeza una leyenda. Por tales razones, se transformó en el santo patrón de los caballos (el primero es </w:t>
      </w:r>
      <w:hyperlink r:id="rId34" w:tooltip="San Antonio de Padua" w:history="1">
        <w:r w:rsidRPr="00C33A01">
          <w:rPr>
            <w:rStyle w:val="Hipervnculo"/>
            <w:rFonts w:ascii="Arial" w:hAnsi="Arial" w:cs="Arial"/>
            <w:b/>
            <w:color w:val="auto"/>
            <w:u w:val="none"/>
          </w:rPr>
          <w:t>San Antonio de Padua</w:t>
        </w:r>
      </w:hyperlink>
      <w:r w:rsidRPr="00C33A01">
        <w:rPr>
          <w:rFonts w:ascii="Arial" w:hAnsi="Arial" w:cs="Arial"/>
          <w:b/>
        </w:rPr>
        <w:t xml:space="preserve">). Durante la </w:t>
      </w:r>
      <w:hyperlink r:id="rId35" w:tooltip="Edad Media" w:history="1">
        <w:r w:rsidRPr="00C33A01">
          <w:rPr>
            <w:rStyle w:val="Hipervnculo"/>
            <w:rFonts w:ascii="Arial" w:hAnsi="Arial" w:cs="Arial"/>
            <w:b/>
            <w:color w:val="auto"/>
            <w:u w:val="none"/>
          </w:rPr>
          <w:t>Edad Media</w:t>
        </w:r>
      </w:hyperlink>
      <w:r w:rsidRPr="00C33A01">
        <w:rPr>
          <w:rFonts w:ascii="Arial" w:hAnsi="Arial" w:cs="Arial"/>
          <w:b/>
        </w:rPr>
        <w:t xml:space="preserve">, los caballos enfermos solían ser llevados a </w:t>
      </w:r>
      <w:proofErr w:type="spellStart"/>
      <w:r w:rsidRPr="00C33A01">
        <w:rPr>
          <w:rFonts w:ascii="Arial" w:hAnsi="Arial" w:cs="Arial"/>
          <w:b/>
          <w:i/>
          <w:iCs/>
        </w:rPr>
        <w:t>St</w:t>
      </w:r>
      <w:proofErr w:type="spellEnd"/>
      <w:r w:rsidRPr="00C33A01">
        <w:rPr>
          <w:rFonts w:ascii="Arial" w:hAnsi="Arial" w:cs="Arial"/>
          <w:b/>
          <w:i/>
          <w:iCs/>
        </w:rPr>
        <w:t xml:space="preserve"> </w:t>
      </w:r>
      <w:proofErr w:type="spellStart"/>
      <w:r w:rsidRPr="00C33A01">
        <w:rPr>
          <w:rFonts w:ascii="Arial" w:hAnsi="Arial" w:cs="Arial"/>
          <w:b/>
          <w:i/>
          <w:iCs/>
        </w:rPr>
        <w:t>Ippolit</w:t>
      </w:r>
      <w:r>
        <w:rPr>
          <w:rFonts w:ascii="Arial" w:hAnsi="Arial" w:cs="Arial"/>
          <w:b/>
          <w:i/>
          <w:iCs/>
        </w:rPr>
        <w:t>u</w:t>
      </w:r>
      <w:r w:rsidRPr="00C33A01">
        <w:rPr>
          <w:rFonts w:ascii="Arial" w:hAnsi="Arial" w:cs="Arial"/>
          <w:b/>
          <w:i/>
          <w:iCs/>
        </w:rPr>
        <w:t>s</w:t>
      </w:r>
      <w:proofErr w:type="spellEnd"/>
      <w:r w:rsidRPr="00C33A01">
        <w:rPr>
          <w:rFonts w:ascii="Arial" w:hAnsi="Arial" w:cs="Arial"/>
          <w:b/>
        </w:rPr>
        <w:t xml:space="preserve">, en </w:t>
      </w:r>
      <w:hyperlink r:id="rId36" w:tooltip="Hertfordshire" w:history="1">
        <w:r w:rsidRPr="00C33A01">
          <w:rPr>
            <w:rStyle w:val="Hipervnculo"/>
            <w:rFonts w:ascii="Arial" w:hAnsi="Arial" w:cs="Arial"/>
            <w:b/>
            <w:color w:val="auto"/>
            <w:u w:val="none"/>
          </w:rPr>
          <w:t>Hertfordshire</w:t>
        </w:r>
      </w:hyperlink>
      <w:r w:rsidRPr="00C33A01">
        <w:rPr>
          <w:rFonts w:ascii="Arial" w:hAnsi="Arial" w:cs="Arial"/>
          <w:b/>
        </w:rPr>
        <w:t xml:space="preserve"> (Inglat</w:t>
      </w:r>
      <w:r w:rsidRPr="00C33A01">
        <w:rPr>
          <w:rFonts w:ascii="Arial" w:hAnsi="Arial" w:cs="Arial"/>
          <w:b/>
        </w:rPr>
        <w:t>e</w:t>
      </w:r>
      <w:r w:rsidRPr="00C33A01">
        <w:rPr>
          <w:rFonts w:ascii="Arial" w:hAnsi="Arial" w:cs="Arial"/>
          <w:b/>
        </w:rPr>
        <w:t xml:space="preserve">rra), donde una iglesia le había sido consagrada. </w:t>
      </w:r>
    </w:p>
    <w:p w:rsidR="00C33A01" w:rsidRPr="00C33A01" w:rsidRDefault="00C33A01" w:rsidP="00C33A01">
      <w:pPr>
        <w:pStyle w:val="NormalWeb"/>
        <w:spacing w:before="0" w:beforeAutospacing="0" w:after="0" w:afterAutospacing="0"/>
        <w:jc w:val="both"/>
        <w:rPr>
          <w:rFonts w:ascii="Arial" w:hAnsi="Arial" w:cs="Arial"/>
          <w:b/>
        </w:rPr>
      </w:pPr>
    </w:p>
    <w:p w:rsid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En los tiempos que siguieron, poco quedó de la memoria del Hipólito histórico. Ni </w:t>
      </w:r>
      <w:hyperlink r:id="rId37" w:tooltip="Eusebio de Cesarea" w:history="1">
        <w:r w:rsidRPr="00C33A01">
          <w:rPr>
            <w:rStyle w:val="Hipervnculo"/>
            <w:rFonts w:ascii="Arial" w:hAnsi="Arial" w:cs="Arial"/>
            <w:b/>
            <w:color w:val="auto"/>
            <w:u w:val="none"/>
          </w:rPr>
          <w:t>Eus</w:t>
        </w:r>
        <w:r w:rsidRPr="00C33A01">
          <w:rPr>
            <w:rStyle w:val="Hipervnculo"/>
            <w:rFonts w:ascii="Arial" w:hAnsi="Arial" w:cs="Arial"/>
            <w:b/>
            <w:color w:val="auto"/>
            <w:u w:val="none"/>
          </w:rPr>
          <w:t>e</w:t>
        </w:r>
        <w:r w:rsidRPr="00C33A01">
          <w:rPr>
            <w:rStyle w:val="Hipervnculo"/>
            <w:rFonts w:ascii="Arial" w:hAnsi="Arial" w:cs="Arial"/>
            <w:b/>
            <w:color w:val="auto"/>
            <w:u w:val="none"/>
          </w:rPr>
          <w:t xml:space="preserve">bio de </w:t>
        </w:r>
        <w:proofErr w:type="spellStart"/>
        <w:r w:rsidRPr="00C33A01">
          <w:rPr>
            <w:rStyle w:val="Hipervnculo"/>
            <w:rFonts w:ascii="Arial" w:hAnsi="Arial" w:cs="Arial"/>
            <w:b/>
            <w:color w:val="auto"/>
            <w:u w:val="none"/>
          </w:rPr>
          <w:t>Cesarea</w:t>
        </w:r>
        <w:proofErr w:type="spellEnd"/>
      </w:hyperlink>
      <w:r w:rsidRPr="00C33A01">
        <w:rPr>
          <w:rFonts w:ascii="Arial" w:hAnsi="Arial" w:cs="Arial"/>
          <w:b/>
        </w:rPr>
        <w:t xml:space="preserve"> ni </w:t>
      </w:r>
      <w:hyperlink r:id="rId38" w:tooltip="Jerónimo de Estridón" w:history="1">
        <w:r w:rsidRPr="00C33A01">
          <w:rPr>
            <w:rStyle w:val="Hipervnculo"/>
            <w:rFonts w:ascii="Arial" w:hAnsi="Arial" w:cs="Arial"/>
            <w:b/>
            <w:color w:val="auto"/>
            <w:u w:val="none"/>
          </w:rPr>
          <w:t xml:space="preserve">Jerónimo de </w:t>
        </w:r>
        <w:proofErr w:type="spellStart"/>
        <w:r w:rsidRPr="00C33A01">
          <w:rPr>
            <w:rStyle w:val="Hipervnculo"/>
            <w:rFonts w:ascii="Arial" w:hAnsi="Arial" w:cs="Arial"/>
            <w:b/>
            <w:color w:val="auto"/>
            <w:u w:val="none"/>
          </w:rPr>
          <w:t>Estridón</w:t>
        </w:r>
        <w:proofErr w:type="spellEnd"/>
      </w:hyperlink>
      <w:r w:rsidRPr="00C33A01">
        <w:rPr>
          <w:rFonts w:ascii="Arial" w:hAnsi="Arial" w:cs="Arial"/>
          <w:b/>
        </w:rPr>
        <w:t xml:space="preserve"> (San Jerónimo) supieron que el autor tan leído en el Este y el santo romano eran una misma y única persona. Muchos estudiosos estimaban que ello no era probable</w:t>
      </w:r>
      <w:r>
        <w:rPr>
          <w:rFonts w:ascii="Arial" w:hAnsi="Arial" w:cs="Arial"/>
          <w:b/>
        </w:rPr>
        <w:t>,</w:t>
      </w:r>
      <w:r w:rsidRPr="00C33A01">
        <w:rPr>
          <w:rFonts w:ascii="Arial" w:hAnsi="Arial" w:cs="Arial"/>
          <w:b/>
        </w:rPr>
        <w:t xml:space="preserve"> argumentando que diferentes niveles de desarrollo de la doctrina de la Trinidad eran indicadores de épocas de escritura diferentes. El comentario del "</w:t>
      </w:r>
      <w:proofErr w:type="spellStart"/>
      <w:r w:rsidRPr="00C33A01">
        <w:rPr>
          <w:rFonts w:ascii="Arial" w:hAnsi="Arial" w:cs="Arial"/>
          <w:b/>
        </w:rPr>
        <w:t>Chr</w:t>
      </w:r>
      <w:r w:rsidRPr="00C33A01">
        <w:rPr>
          <w:rFonts w:ascii="Arial" w:hAnsi="Arial" w:cs="Arial"/>
          <w:b/>
        </w:rPr>
        <w:t>o</w:t>
      </w:r>
      <w:r w:rsidRPr="00C33A01">
        <w:rPr>
          <w:rFonts w:ascii="Arial" w:hAnsi="Arial" w:cs="Arial"/>
          <w:b/>
        </w:rPr>
        <w:t>nicon</w:t>
      </w:r>
      <w:proofErr w:type="spellEnd"/>
      <w:r w:rsidRPr="00C33A01">
        <w:rPr>
          <w:rFonts w:ascii="Arial" w:hAnsi="Arial" w:cs="Arial"/>
          <w:b/>
        </w:rPr>
        <w:t xml:space="preserve"> </w:t>
      </w:r>
      <w:proofErr w:type="spellStart"/>
      <w:r w:rsidRPr="00C33A01">
        <w:rPr>
          <w:rFonts w:ascii="Arial" w:hAnsi="Arial" w:cs="Arial"/>
          <w:b/>
        </w:rPr>
        <w:t>Paschale</w:t>
      </w:r>
      <w:proofErr w:type="spellEnd"/>
      <w:r w:rsidRPr="00C33A01">
        <w:rPr>
          <w:rFonts w:ascii="Arial" w:hAnsi="Arial" w:cs="Arial"/>
          <w:b/>
        </w:rPr>
        <w:t xml:space="preserve">" contiene solo ligeras reminiscencias de los hechos históricos, como el hecho que la sede episcopal de Hipólito estaba situada en </w:t>
      </w:r>
      <w:hyperlink r:id="rId39" w:tooltip="Portus" w:history="1">
        <w:proofErr w:type="spellStart"/>
        <w:r w:rsidRPr="00C33A01">
          <w:rPr>
            <w:rStyle w:val="Hipervnculo"/>
            <w:rFonts w:ascii="Arial" w:hAnsi="Arial" w:cs="Arial"/>
            <w:b/>
            <w:color w:val="auto"/>
            <w:u w:val="none"/>
          </w:rPr>
          <w:t>Portus</w:t>
        </w:r>
        <w:proofErr w:type="spellEnd"/>
      </w:hyperlink>
      <w:r w:rsidRPr="00C33A01">
        <w:rPr>
          <w:rFonts w:ascii="Arial" w:hAnsi="Arial" w:cs="Arial"/>
          <w:b/>
        </w:rPr>
        <w:t xml:space="preserve"> en las cercanías de R</w:t>
      </w:r>
      <w:r w:rsidRPr="00C33A01">
        <w:rPr>
          <w:rFonts w:ascii="Arial" w:hAnsi="Arial" w:cs="Arial"/>
          <w:b/>
        </w:rPr>
        <w:t>o</w:t>
      </w:r>
      <w:r w:rsidRPr="00C33A01">
        <w:rPr>
          <w:rFonts w:ascii="Arial" w:hAnsi="Arial" w:cs="Arial"/>
          <w:b/>
        </w:rPr>
        <w:t xml:space="preserve">ma. </w:t>
      </w:r>
    </w:p>
    <w:p w:rsidR="00C33A01" w:rsidRP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p>
    <w:p w:rsidR="00C33A01"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En </w:t>
      </w:r>
      <w:hyperlink r:id="rId40" w:tooltip="1551" w:history="1">
        <w:r w:rsidRPr="00C33A01">
          <w:rPr>
            <w:rStyle w:val="Hipervnculo"/>
            <w:rFonts w:ascii="Arial" w:hAnsi="Arial" w:cs="Arial"/>
            <w:b/>
            <w:color w:val="auto"/>
            <w:u w:val="none"/>
          </w:rPr>
          <w:t>1551</w:t>
        </w:r>
      </w:hyperlink>
      <w:r w:rsidRPr="00C33A01">
        <w:rPr>
          <w:rFonts w:ascii="Arial" w:hAnsi="Arial" w:cs="Arial"/>
          <w:b/>
        </w:rPr>
        <w:t xml:space="preserve"> se encontró una estatua de mármol en un cementerio de la Vía Tiburtina que r</w:t>
      </w:r>
      <w:r w:rsidRPr="00C33A01">
        <w:rPr>
          <w:rFonts w:ascii="Arial" w:hAnsi="Arial" w:cs="Arial"/>
          <w:b/>
        </w:rPr>
        <w:t>e</w:t>
      </w:r>
      <w:r w:rsidRPr="00C33A01">
        <w:rPr>
          <w:rFonts w:ascii="Arial" w:hAnsi="Arial" w:cs="Arial"/>
          <w:b/>
        </w:rPr>
        <w:t>presentaba un hombre sentado: en ambos lados del asiento estaba grabado un ciclo pa</w:t>
      </w:r>
      <w:r w:rsidRPr="00C33A01">
        <w:rPr>
          <w:rFonts w:ascii="Arial" w:hAnsi="Arial" w:cs="Arial"/>
          <w:b/>
        </w:rPr>
        <w:t>s</w:t>
      </w:r>
      <w:r w:rsidRPr="00C33A01">
        <w:rPr>
          <w:rFonts w:ascii="Arial" w:hAnsi="Arial" w:cs="Arial"/>
          <w:b/>
        </w:rPr>
        <w:t xml:space="preserve">cual y en la parte anterior figuraban los títulos de numerosos escritos: era la estatua de Hipólito aplicado a su trabajo. Correspondía indudablemente al </w:t>
      </w:r>
      <w:hyperlink r:id="rId41" w:tooltip="Siglo III" w:history="1">
        <w:r w:rsidRPr="00C33A01">
          <w:rPr>
            <w:rStyle w:val="Hipervnculo"/>
            <w:rFonts w:ascii="Arial" w:hAnsi="Arial" w:cs="Arial"/>
            <w:b/>
            <w:color w:val="auto"/>
            <w:u w:val="none"/>
          </w:rPr>
          <w:t>siglo III</w:t>
        </w:r>
      </w:hyperlink>
      <w:r w:rsidRPr="00C33A01">
        <w:rPr>
          <w:rFonts w:ascii="Arial" w:hAnsi="Arial" w:cs="Arial"/>
          <w:b/>
        </w:rPr>
        <w:t xml:space="preserve">. Fue colocada en el </w:t>
      </w:r>
      <w:hyperlink r:id="rId42" w:tooltip="Museo Laterano (aún no redactado)" w:history="1">
        <w:r w:rsidRPr="00C33A01">
          <w:rPr>
            <w:rStyle w:val="Hipervnculo"/>
            <w:rFonts w:ascii="Arial" w:hAnsi="Arial" w:cs="Arial"/>
            <w:b/>
            <w:color w:val="auto"/>
            <w:u w:val="none"/>
          </w:rPr>
          <w:t xml:space="preserve">Museo </w:t>
        </w:r>
        <w:proofErr w:type="spellStart"/>
        <w:r w:rsidRPr="00C33A01">
          <w:rPr>
            <w:rStyle w:val="Hipervnculo"/>
            <w:rFonts w:ascii="Arial" w:hAnsi="Arial" w:cs="Arial"/>
            <w:b/>
            <w:color w:val="auto"/>
            <w:u w:val="none"/>
          </w:rPr>
          <w:t>Laterano</w:t>
        </w:r>
        <w:proofErr w:type="spellEnd"/>
      </w:hyperlink>
      <w:r w:rsidRPr="00C33A01">
        <w:rPr>
          <w:rFonts w:ascii="Arial" w:hAnsi="Arial" w:cs="Arial"/>
          <w:b/>
        </w:rPr>
        <w:t xml:space="preserve">: un registro en la piedra que representaba una tradición perdida. </w:t>
      </w:r>
    </w:p>
    <w:p w:rsidR="00C33A01" w:rsidRPr="00C33A01" w:rsidRDefault="00C33A01" w:rsidP="00C33A01">
      <w:pPr>
        <w:pStyle w:val="NormalWeb"/>
        <w:spacing w:before="0" w:beforeAutospacing="0" w:after="0" w:afterAutospacing="0"/>
        <w:jc w:val="both"/>
        <w:rPr>
          <w:rFonts w:ascii="Arial" w:hAnsi="Arial" w:cs="Arial"/>
          <w:b/>
          <w:color w:val="FF0000"/>
        </w:rPr>
      </w:pPr>
    </w:p>
    <w:p w:rsidR="00C33A01" w:rsidRPr="00C33A01" w:rsidRDefault="00C33A01" w:rsidP="00C33A01">
      <w:pPr>
        <w:pStyle w:val="Ttulo3"/>
        <w:spacing w:before="0" w:beforeAutospacing="0" w:after="0" w:afterAutospacing="0"/>
        <w:jc w:val="both"/>
        <w:rPr>
          <w:rFonts w:ascii="Arial" w:hAnsi="Arial" w:cs="Arial"/>
          <w:color w:val="FF0000"/>
          <w:sz w:val="24"/>
          <w:szCs w:val="24"/>
        </w:rPr>
      </w:pPr>
      <w:r w:rsidRPr="00C33A01">
        <w:rPr>
          <w:rStyle w:val="mw-headline"/>
          <w:rFonts w:ascii="Arial" w:hAnsi="Arial" w:cs="Arial"/>
          <w:color w:val="FF0000"/>
          <w:sz w:val="24"/>
          <w:szCs w:val="24"/>
        </w:rPr>
        <w:t>Controversia sobre la biografía</w:t>
      </w:r>
    </w:p>
    <w:p w:rsidR="00C33A01" w:rsidRDefault="00C33A01" w:rsidP="00C33A01">
      <w:pPr>
        <w:pStyle w:val="NormalWeb"/>
        <w:spacing w:before="0" w:beforeAutospacing="0" w:after="0" w:afterAutospacing="0"/>
        <w:jc w:val="both"/>
        <w:rPr>
          <w:rFonts w:ascii="Arial" w:hAnsi="Arial" w:cs="Arial"/>
          <w:b/>
        </w:rPr>
      </w:pPr>
    </w:p>
    <w:p w:rsidR="002C7BAC" w:rsidRDefault="00C33A01" w:rsidP="00C33A01">
      <w:pPr>
        <w:pStyle w:val="NormalWeb"/>
        <w:spacing w:before="0" w:beforeAutospacing="0" w:after="0" w:afterAutospacing="0"/>
        <w:jc w:val="both"/>
        <w:rPr>
          <w:rFonts w:ascii="Arial" w:hAnsi="Arial" w:cs="Arial"/>
          <w:b/>
        </w:rPr>
      </w:pPr>
      <w:r>
        <w:rPr>
          <w:rFonts w:ascii="Arial" w:hAnsi="Arial" w:cs="Arial"/>
          <w:b/>
        </w:rPr>
        <w:t xml:space="preserve">      </w:t>
      </w:r>
      <w:r w:rsidRPr="00C33A01">
        <w:rPr>
          <w:rFonts w:ascii="Arial" w:hAnsi="Arial" w:cs="Arial"/>
          <w:b/>
        </w:rPr>
        <w:t xml:space="preserve">Investigaciones recientes han puesto en tela de juicio la reconstrucción de la biografía. Retomando una propuesta de Pierre </w:t>
      </w:r>
      <w:proofErr w:type="spellStart"/>
      <w:r w:rsidRPr="00C33A01">
        <w:rPr>
          <w:rFonts w:ascii="Arial" w:hAnsi="Arial" w:cs="Arial"/>
          <w:b/>
        </w:rPr>
        <w:t>Nautin</w:t>
      </w:r>
      <w:proofErr w:type="spellEnd"/>
      <w:r w:rsidRPr="00C33A01">
        <w:rPr>
          <w:rFonts w:ascii="Arial" w:hAnsi="Arial" w:cs="Arial"/>
          <w:b/>
        </w:rPr>
        <w:t>,</w:t>
      </w:r>
      <w:r w:rsidR="002C7BAC" w:rsidRPr="00C33A01">
        <w:rPr>
          <w:rFonts w:ascii="Arial" w:hAnsi="Arial" w:cs="Arial"/>
          <w:b/>
        </w:rPr>
        <w:t xml:space="preserve"> </w:t>
      </w:r>
      <w:r w:rsidRPr="00C33A01">
        <w:rPr>
          <w:rFonts w:ascii="Arial" w:hAnsi="Arial" w:cs="Arial"/>
          <w:b/>
        </w:rPr>
        <w:t>​ el congreso romano de 1976​ llegó a la concl</w:t>
      </w:r>
      <w:r w:rsidRPr="00C33A01">
        <w:rPr>
          <w:rFonts w:ascii="Arial" w:hAnsi="Arial" w:cs="Arial"/>
          <w:b/>
        </w:rPr>
        <w:t>u</w:t>
      </w:r>
      <w:r w:rsidRPr="00C33A01">
        <w:rPr>
          <w:rFonts w:ascii="Arial" w:hAnsi="Arial" w:cs="Arial"/>
          <w:b/>
        </w:rPr>
        <w:t>sión que era menester distinguir, al margen de varias obras apócrifas, dos autores, un Hipólito occidental y uno oriental. El mal llamado Hipólito occidental (del que no hay pru</w:t>
      </w:r>
      <w:r w:rsidRPr="00C33A01">
        <w:rPr>
          <w:rFonts w:ascii="Arial" w:hAnsi="Arial" w:cs="Arial"/>
          <w:b/>
        </w:rPr>
        <w:t>e</w:t>
      </w:r>
      <w:r w:rsidRPr="00C33A01">
        <w:rPr>
          <w:rFonts w:ascii="Arial" w:hAnsi="Arial" w:cs="Arial"/>
          <w:b/>
        </w:rPr>
        <w:t xml:space="preserve">bas de que se llamara Hipólito) sería el autor de los </w:t>
      </w:r>
      <w:proofErr w:type="spellStart"/>
      <w:r w:rsidRPr="00C33A01">
        <w:rPr>
          <w:rFonts w:ascii="Arial" w:hAnsi="Arial" w:cs="Arial"/>
          <w:b/>
          <w:i/>
          <w:iCs/>
        </w:rPr>
        <w:t>Philosophumena</w:t>
      </w:r>
      <w:proofErr w:type="spellEnd"/>
      <w:r w:rsidRPr="00C33A01">
        <w:rPr>
          <w:rFonts w:ascii="Arial" w:hAnsi="Arial" w:cs="Arial"/>
          <w:b/>
        </w:rPr>
        <w:t xml:space="preserve"> y el tratado </w:t>
      </w:r>
      <w:r w:rsidRPr="00C33A01">
        <w:rPr>
          <w:rFonts w:ascii="Arial" w:hAnsi="Arial" w:cs="Arial"/>
          <w:b/>
          <w:i/>
          <w:iCs/>
        </w:rPr>
        <w:t>Sobre el universo</w:t>
      </w:r>
      <w:r w:rsidRPr="00C33A01">
        <w:rPr>
          <w:rFonts w:ascii="Arial" w:hAnsi="Arial" w:cs="Arial"/>
          <w:b/>
        </w:rPr>
        <w:t xml:space="preserve"> (cuyos títulos aparecen en la estatua romana). </w:t>
      </w:r>
    </w:p>
    <w:p w:rsidR="002C7BAC" w:rsidRDefault="002C7BAC" w:rsidP="00C33A01">
      <w:pPr>
        <w:pStyle w:val="NormalWeb"/>
        <w:spacing w:before="0" w:beforeAutospacing="0" w:after="0" w:afterAutospacing="0"/>
        <w:jc w:val="both"/>
        <w:rPr>
          <w:rFonts w:ascii="Arial" w:hAnsi="Arial" w:cs="Arial"/>
          <w:b/>
        </w:rPr>
      </w:pPr>
    </w:p>
    <w:p w:rsid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En cambio, el autor oriental, cuyo nombre era efectivamente Hipólito, compuso sobre t</w:t>
      </w:r>
      <w:r w:rsidR="00C33A01" w:rsidRPr="00C33A01">
        <w:rPr>
          <w:rFonts w:ascii="Arial" w:hAnsi="Arial" w:cs="Arial"/>
          <w:b/>
        </w:rPr>
        <w:t>o</w:t>
      </w:r>
      <w:r w:rsidR="00C33A01" w:rsidRPr="00C33A01">
        <w:rPr>
          <w:rFonts w:ascii="Arial" w:hAnsi="Arial" w:cs="Arial"/>
          <w:b/>
        </w:rPr>
        <w:t>do obras exegéticas. Estas posiciones han sido confirmadas en general por investigaci</w:t>
      </w:r>
      <w:r w:rsidR="00C33A01" w:rsidRPr="00C33A01">
        <w:rPr>
          <w:rFonts w:ascii="Arial" w:hAnsi="Arial" w:cs="Arial"/>
          <w:b/>
        </w:rPr>
        <w:t>o</w:t>
      </w:r>
      <w:r w:rsidR="00C33A01" w:rsidRPr="00C33A01">
        <w:rPr>
          <w:rFonts w:ascii="Arial" w:hAnsi="Arial" w:cs="Arial"/>
          <w:b/>
        </w:rPr>
        <w:t>nes sucesivas, aunque con cambios menores.</w:t>
      </w:r>
      <w:r w:rsidRPr="00C33A01">
        <w:rPr>
          <w:rFonts w:ascii="Arial" w:hAnsi="Arial" w:cs="Arial"/>
          <w:b/>
        </w:rPr>
        <w:t xml:space="preserve"> </w:t>
      </w:r>
      <w:r w:rsidR="00C33A01" w:rsidRPr="00C33A01">
        <w:rPr>
          <w:rFonts w:ascii="Arial" w:hAnsi="Arial" w:cs="Arial"/>
          <w:b/>
        </w:rPr>
        <w:t xml:space="preserve">​ Por ejemplo, se registra un escepticismo creciente sobre el papel de Hipólito en la redacción de la </w:t>
      </w:r>
      <w:hyperlink r:id="rId43" w:tooltip="Tradición Apostólica" w:history="1">
        <w:r w:rsidR="00C33A01" w:rsidRPr="00C33A01">
          <w:rPr>
            <w:rStyle w:val="Hipervnculo"/>
            <w:rFonts w:ascii="Arial" w:hAnsi="Arial" w:cs="Arial"/>
            <w:b/>
            <w:i/>
            <w:iCs/>
            <w:color w:val="auto"/>
            <w:u w:val="none"/>
          </w:rPr>
          <w:t>Tradición Apostólica</w:t>
        </w:r>
      </w:hyperlink>
      <w:r w:rsidR="00C33A01" w:rsidRPr="00C33A01">
        <w:rPr>
          <w:rFonts w:ascii="Arial" w:hAnsi="Arial" w:cs="Arial"/>
          <w:b/>
        </w:rPr>
        <w:t>.</w:t>
      </w:r>
      <w:r w:rsidRPr="00C33A01">
        <w:rPr>
          <w:rFonts w:ascii="Arial" w:hAnsi="Arial" w:cs="Arial"/>
          <w:b/>
        </w:rPr>
        <w:t xml:space="preserve"> </w:t>
      </w:r>
      <w:r w:rsidR="00C33A01" w:rsidRPr="00C33A01">
        <w:rPr>
          <w:rFonts w:ascii="Arial" w:hAnsi="Arial" w:cs="Arial"/>
          <w:b/>
        </w:rPr>
        <w:t xml:space="preserve">​ También se duda de las indicaciones de </w:t>
      </w:r>
      <w:hyperlink r:id="rId44" w:tooltip="Pirro Ligorio" w:history="1">
        <w:r w:rsidR="00C33A01" w:rsidRPr="00C33A01">
          <w:rPr>
            <w:rStyle w:val="Hipervnculo"/>
            <w:rFonts w:ascii="Arial" w:hAnsi="Arial" w:cs="Arial"/>
            <w:b/>
            <w:color w:val="auto"/>
            <w:u w:val="none"/>
          </w:rPr>
          <w:t xml:space="preserve">Pirro </w:t>
        </w:r>
        <w:proofErr w:type="spellStart"/>
        <w:r w:rsidR="00C33A01" w:rsidRPr="00C33A01">
          <w:rPr>
            <w:rStyle w:val="Hipervnculo"/>
            <w:rFonts w:ascii="Arial" w:hAnsi="Arial" w:cs="Arial"/>
            <w:b/>
            <w:color w:val="auto"/>
            <w:u w:val="none"/>
          </w:rPr>
          <w:t>Ligorio</w:t>
        </w:r>
        <w:proofErr w:type="spellEnd"/>
      </w:hyperlink>
      <w:r w:rsidR="00C33A01" w:rsidRPr="00C33A01">
        <w:rPr>
          <w:rFonts w:ascii="Arial" w:hAnsi="Arial" w:cs="Arial"/>
          <w:b/>
        </w:rPr>
        <w:t xml:space="preserve"> sobre las circunstancias en que fue hallada la estatua.</w:t>
      </w:r>
      <w:r w:rsidRPr="00C33A01">
        <w:rPr>
          <w:rFonts w:ascii="Arial" w:hAnsi="Arial" w:cs="Arial"/>
          <w:b/>
        </w:rPr>
        <w:t xml:space="preserve"> </w:t>
      </w:r>
      <w:r w:rsidR="00C33A01" w:rsidRPr="00C33A01">
        <w:rPr>
          <w:rFonts w:ascii="Arial" w:hAnsi="Arial" w:cs="Arial"/>
          <w:b/>
        </w:rPr>
        <w:t xml:space="preserve">​ Toda la cuestión necesita una revisión de conjunto e imparcial. </w:t>
      </w:r>
    </w:p>
    <w:p w:rsidR="002C7BAC" w:rsidRPr="00C33A01" w:rsidRDefault="002C7BAC" w:rsidP="00C33A01">
      <w:pPr>
        <w:pStyle w:val="NormalWeb"/>
        <w:spacing w:before="0" w:beforeAutospacing="0" w:after="0" w:afterAutospacing="0"/>
        <w:jc w:val="both"/>
        <w:rPr>
          <w:rFonts w:ascii="Arial" w:hAnsi="Arial" w:cs="Arial"/>
          <w:b/>
        </w:rPr>
      </w:pPr>
    </w:p>
    <w:p w:rsidR="00C33A01" w:rsidRPr="002C7BAC" w:rsidRDefault="00C33A01" w:rsidP="00C33A01">
      <w:pPr>
        <w:pStyle w:val="Ttulo2"/>
        <w:spacing w:before="0" w:beforeAutospacing="0" w:after="0" w:afterAutospacing="0"/>
        <w:jc w:val="both"/>
        <w:rPr>
          <w:rFonts w:ascii="Arial" w:hAnsi="Arial" w:cs="Arial"/>
          <w:color w:val="FF0000"/>
          <w:sz w:val="24"/>
          <w:szCs w:val="24"/>
        </w:rPr>
      </w:pPr>
      <w:r w:rsidRPr="002C7BAC">
        <w:rPr>
          <w:rStyle w:val="mw-headline"/>
          <w:rFonts w:ascii="Arial" w:hAnsi="Arial" w:cs="Arial"/>
          <w:color w:val="FF0000"/>
          <w:sz w:val="24"/>
          <w:szCs w:val="24"/>
        </w:rPr>
        <w:t>Obra</w:t>
      </w:r>
    </w:p>
    <w:p w:rsidR="002C7BAC" w:rsidRDefault="002C7BAC" w:rsidP="00C33A01">
      <w:pPr>
        <w:pStyle w:val="NormalWeb"/>
        <w:spacing w:before="0" w:beforeAutospacing="0" w:after="0" w:afterAutospacing="0"/>
        <w:jc w:val="both"/>
        <w:rPr>
          <w:rFonts w:ascii="Arial" w:hAnsi="Arial" w:cs="Arial"/>
          <w:b/>
        </w:rPr>
      </w:pPr>
    </w:p>
    <w:p w:rsid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La obra de Hipólito es voluminosa y puede compararse en su variedad a la de </w:t>
      </w:r>
      <w:hyperlink r:id="rId45" w:tooltip="Orígenes" w:history="1">
        <w:r w:rsidR="00C33A01" w:rsidRPr="00C33A01">
          <w:rPr>
            <w:rStyle w:val="Hipervnculo"/>
            <w:rFonts w:ascii="Arial" w:hAnsi="Arial" w:cs="Arial"/>
            <w:b/>
            <w:color w:val="auto"/>
            <w:u w:val="none"/>
          </w:rPr>
          <w:t>Orígenes</w:t>
        </w:r>
      </w:hyperlink>
      <w:r w:rsidR="00C33A01" w:rsidRPr="00C33A01">
        <w:rPr>
          <w:rFonts w:ascii="Arial" w:hAnsi="Arial" w:cs="Arial"/>
          <w:b/>
        </w:rPr>
        <w:t xml:space="preserve">. La misma englobó las esferas de la </w:t>
      </w:r>
      <w:hyperlink r:id="rId46" w:tooltip="Exégesis" w:history="1">
        <w:r w:rsidR="00C33A01" w:rsidRPr="00C33A01">
          <w:rPr>
            <w:rStyle w:val="Hipervnculo"/>
            <w:rFonts w:ascii="Arial" w:hAnsi="Arial" w:cs="Arial"/>
            <w:b/>
            <w:color w:val="auto"/>
            <w:u w:val="none"/>
          </w:rPr>
          <w:t>exégesis</w:t>
        </w:r>
      </w:hyperlink>
      <w:r w:rsidR="00C33A01" w:rsidRPr="00C33A01">
        <w:rPr>
          <w:rFonts w:ascii="Arial" w:hAnsi="Arial" w:cs="Arial"/>
          <w:b/>
        </w:rPr>
        <w:t xml:space="preserve">, de la </w:t>
      </w:r>
      <w:hyperlink r:id="rId47" w:tooltip="Homilética" w:history="1">
        <w:proofErr w:type="spellStart"/>
        <w:r w:rsidR="00C33A01" w:rsidRPr="00C33A01">
          <w:rPr>
            <w:rStyle w:val="Hipervnculo"/>
            <w:rFonts w:ascii="Arial" w:hAnsi="Arial" w:cs="Arial"/>
            <w:b/>
            <w:color w:val="auto"/>
            <w:u w:val="none"/>
          </w:rPr>
          <w:t>homilética</w:t>
        </w:r>
        <w:proofErr w:type="spellEnd"/>
      </w:hyperlink>
      <w:r w:rsidR="00C33A01" w:rsidRPr="00C33A01">
        <w:rPr>
          <w:rFonts w:ascii="Arial" w:hAnsi="Arial" w:cs="Arial"/>
          <w:b/>
        </w:rPr>
        <w:t xml:space="preserve">, de la </w:t>
      </w:r>
      <w:hyperlink r:id="rId48" w:tooltip="Apologética" w:history="1">
        <w:r w:rsidR="00C33A01" w:rsidRPr="00C33A01">
          <w:rPr>
            <w:rStyle w:val="Hipervnculo"/>
            <w:rFonts w:ascii="Arial" w:hAnsi="Arial" w:cs="Arial"/>
            <w:b/>
            <w:color w:val="auto"/>
            <w:u w:val="none"/>
          </w:rPr>
          <w:t>apologética</w:t>
        </w:r>
      </w:hyperlink>
      <w:r w:rsidR="00C33A01" w:rsidRPr="00C33A01">
        <w:rPr>
          <w:rFonts w:ascii="Arial" w:hAnsi="Arial" w:cs="Arial"/>
          <w:b/>
        </w:rPr>
        <w:t xml:space="preserve"> y </w:t>
      </w:r>
      <w:hyperlink r:id="rId49" w:tooltip="Polémica" w:history="1">
        <w:r w:rsidR="00C33A01" w:rsidRPr="00C33A01">
          <w:rPr>
            <w:rStyle w:val="Hipervnculo"/>
            <w:rFonts w:ascii="Arial" w:hAnsi="Arial" w:cs="Arial"/>
            <w:b/>
            <w:color w:val="auto"/>
            <w:u w:val="none"/>
          </w:rPr>
          <w:t>polém</w:t>
        </w:r>
        <w:r w:rsidR="00C33A01" w:rsidRPr="00C33A01">
          <w:rPr>
            <w:rStyle w:val="Hipervnculo"/>
            <w:rFonts w:ascii="Arial" w:hAnsi="Arial" w:cs="Arial"/>
            <w:b/>
            <w:color w:val="auto"/>
            <w:u w:val="none"/>
          </w:rPr>
          <w:t>i</w:t>
        </w:r>
        <w:r w:rsidR="00C33A01" w:rsidRPr="00C33A01">
          <w:rPr>
            <w:rStyle w:val="Hipervnculo"/>
            <w:rFonts w:ascii="Arial" w:hAnsi="Arial" w:cs="Arial"/>
            <w:b/>
            <w:color w:val="auto"/>
            <w:u w:val="none"/>
          </w:rPr>
          <w:t>ca</w:t>
        </w:r>
      </w:hyperlink>
      <w:r w:rsidR="00C33A01" w:rsidRPr="00C33A01">
        <w:rPr>
          <w:rFonts w:ascii="Arial" w:hAnsi="Arial" w:cs="Arial"/>
          <w:b/>
        </w:rPr>
        <w:t xml:space="preserve">, de la </w:t>
      </w:r>
      <w:hyperlink r:id="rId50" w:tooltip="Cronología" w:history="1">
        <w:r w:rsidR="00C33A01" w:rsidRPr="00C33A01">
          <w:rPr>
            <w:rStyle w:val="Hipervnculo"/>
            <w:rFonts w:ascii="Arial" w:hAnsi="Arial" w:cs="Arial"/>
            <w:b/>
            <w:color w:val="auto"/>
            <w:u w:val="none"/>
          </w:rPr>
          <w:t>Cronología</w:t>
        </w:r>
      </w:hyperlink>
      <w:r w:rsidR="00C33A01" w:rsidRPr="00C33A01">
        <w:rPr>
          <w:rFonts w:ascii="Arial" w:hAnsi="Arial" w:cs="Arial"/>
          <w:b/>
        </w:rPr>
        <w:t xml:space="preserve"> y del </w:t>
      </w:r>
      <w:hyperlink r:id="rId51" w:tooltip="Derecho canónico" w:history="1">
        <w:r w:rsidR="00C33A01" w:rsidRPr="00C33A01">
          <w:rPr>
            <w:rStyle w:val="Hipervnculo"/>
            <w:rFonts w:ascii="Arial" w:hAnsi="Arial" w:cs="Arial"/>
            <w:b/>
            <w:color w:val="auto"/>
            <w:u w:val="none"/>
          </w:rPr>
          <w:t>derecho canónico</w:t>
        </w:r>
      </w:hyperlink>
      <w:r w:rsidR="00C33A01" w:rsidRPr="00C33A01">
        <w:rPr>
          <w:rFonts w:ascii="Arial" w:hAnsi="Arial" w:cs="Arial"/>
          <w:b/>
        </w:rPr>
        <w:t xml:space="preserve">. Sus escritos han llegado hasta nosotros de manera tan fragmentaria que es difícil obtener a partir de ellos una noción exacta y precisa de su importancia intelectual y literaria. </w:t>
      </w:r>
    </w:p>
    <w:p w:rsidR="002C7BAC" w:rsidRPr="00C33A01"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En cuanto a sus trabajos de exégesis, los mejor preservados son el "Comentario sobre el profeta </w:t>
      </w:r>
      <w:hyperlink r:id="rId52" w:tooltip="Daniel (profeta)" w:history="1">
        <w:r w:rsidR="00C33A01" w:rsidRPr="00C33A01">
          <w:rPr>
            <w:rStyle w:val="Hipervnculo"/>
            <w:rFonts w:ascii="Arial" w:hAnsi="Arial" w:cs="Arial"/>
            <w:b/>
            <w:color w:val="auto"/>
            <w:u w:val="none"/>
          </w:rPr>
          <w:t>Daniel</w:t>
        </w:r>
      </w:hyperlink>
      <w:r w:rsidR="00C33A01" w:rsidRPr="00C33A01">
        <w:rPr>
          <w:rFonts w:ascii="Arial" w:hAnsi="Arial" w:cs="Arial"/>
          <w:b/>
        </w:rPr>
        <w:t>" y el "</w:t>
      </w:r>
      <w:r w:rsidR="00C33A01" w:rsidRPr="002C7BAC">
        <w:rPr>
          <w:rFonts w:ascii="Arial" w:hAnsi="Arial" w:cs="Arial"/>
          <w:b/>
          <w:i/>
        </w:rPr>
        <w:t xml:space="preserve">Comentario sobre el </w:t>
      </w:r>
      <w:hyperlink r:id="rId53" w:tooltip="Cantar de los Cantares" w:history="1">
        <w:r w:rsidR="00C33A01" w:rsidRPr="002C7BAC">
          <w:rPr>
            <w:rStyle w:val="Hipervnculo"/>
            <w:rFonts w:ascii="Arial" w:hAnsi="Arial" w:cs="Arial"/>
            <w:b/>
            <w:i/>
            <w:color w:val="auto"/>
            <w:u w:val="none"/>
          </w:rPr>
          <w:t>Cantar de los Cantares</w:t>
        </w:r>
      </w:hyperlink>
      <w:r w:rsidR="00C33A01" w:rsidRPr="00C33A01">
        <w:rPr>
          <w:rFonts w:ascii="Arial" w:hAnsi="Arial" w:cs="Arial"/>
          <w:b/>
        </w:rPr>
        <w:t>." Pese a algunas impr</w:t>
      </w:r>
      <w:r w:rsidR="00C33A01" w:rsidRPr="00C33A01">
        <w:rPr>
          <w:rFonts w:ascii="Arial" w:hAnsi="Arial" w:cs="Arial"/>
          <w:b/>
        </w:rPr>
        <w:t>e</w:t>
      </w:r>
      <w:r w:rsidR="00C33A01" w:rsidRPr="00C33A01">
        <w:rPr>
          <w:rFonts w:ascii="Arial" w:hAnsi="Arial" w:cs="Arial"/>
          <w:b/>
        </w:rPr>
        <w:t xml:space="preserve">cisiones en </w:t>
      </w:r>
      <w:hyperlink r:id="rId54" w:tooltip="Tipo (teología)" w:history="1">
        <w:r w:rsidR="00C33A01" w:rsidRPr="00C33A01">
          <w:rPr>
            <w:rStyle w:val="Hipervnculo"/>
            <w:rFonts w:ascii="Arial" w:hAnsi="Arial" w:cs="Arial"/>
            <w:b/>
            <w:color w:val="auto"/>
            <w:u w:val="none"/>
          </w:rPr>
          <w:t>tipología</w:t>
        </w:r>
      </w:hyperlink>
      <w:r w:rsidR="00C33A01" w:rsidRPr="00C33A01">
        <w:rPr>
          <w:rFonts w:ascii="Arial" w:hAnsi="Arial" w:cs="Arial"/>
          <w:b/>
        </w:rPr>
        <w:t>,​ su exégesis se distingue por una cierta sobriedad y sentido de pr</w:t>
      </w:r>
      <w:r w:rsidR="00C33A01" w:rsidRPr="00C33A01">
        <w:rPr>
          <w:rFonts w:ascii="Arial" w:hAnsi="Arial" w:cs="Arial"/>
          <w:b/>
        </w:rPr>
        <w:t>o</w:t>
      </w:r>
      <w:r w:rsidR="00C33A01" w:rsidRPr="00C33A01">
        <w:rPr>
          <w:rFonts w:ascii="Arial" w:hAnsi="Arial" w:cs="Arial"/>
          <w:b/>
        </w:rPr>
        <w:t xml:space="preserve">porción.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Es prácticamente imposible evaluar a Hipólito en tanto que predicador por cuanto las </w:t>
      </w:r>
      <w:r w:rsidR="00C33A01" w:rsidRPr="00C33A01">
        <w:rPr>
          <w:rFonts w:ascii="Arial" w:hAnsi="Arial" w:cs="Arial"/>
          <w:b/>
          <w:i/>
          <w:iCs/>
        </w:rPr>
        <w:t>Homilías para la celebración de la Epifanía</w:t>
      </w:r>
      <w:r w:rsidR="00C33A01" w:rsidRPr="00C33A01">
        <w:rPr>
          <w:rFonts w:ascii="Arial" w:hAnsi="Arial" w:cs="Arial"/>
          <w:b/>
        </w:rPr>
        <w:t xml:space="preserve"> que figuran con su nombre, le han sido err</w:t>
      </w:r>
      <w:r w:rsidR="00C33A01" w:rsidRPr="00C33A01">
        <w:rPr>
          <w:rFonts w:ascii="Arial" w:hAnsi="Arial" w:cs="Arial"/>
          <w:b/>
        </w:rPr>
        <w:t>ó</w:t>
      </w:r>
      <w:r w:rsidR="00C33A01" w:rsidRPr="00C33A01">
        <w:rPr>
          <w:rFonts w:ascii="Arial" w:hAnsi="Arial" w:cs="Arial"/>
          <w:b/>
        </w:rPr>
        <w:t xml:space="preserve">neamente atribuidas.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Escribió obras polémicas en contra de los paganos, los judíos y los heréticos. La más conocida de estas es la </w:t>
      </w:r>
      <w:r w:rsidR="00C33A01" w:rsidRPr="00C33A01">
        <w:rPr>
          <w:rFonts w:ascii="Arial" w:hAnsi="Arial" w:cs="Arial"/>
          <w:b/>
          <w:i/>
          <w:iCs/>
        </w:rPr>
        <w:t>Refutación de todas las herejías</w:t>
      </w:r>
      <w:r w:rsidR="00C33A01" w:rsidRPr="00C33A01">
        <w:rPr>
          <w:rFonts w:ascii="Arial" w:hAnsi="Arial" w:cs="Arial"/>
          <w:b/>
        </w:rPr>
        <w:t xml:space="preserve">, que llegó a ser conocida bajo el inapropiado título de </w:t>
      </w:r>
      <w:proofErr w:type="spellStart"/>
      <w:r w:rsidR="00C33A01" w:rsidRPr="00C33A01">
        <w:rPr>
          <w:rFonts w:ascii="Arial" w:hAnsi="Arial" w:cs="Arial"/>
          <w:b/>
          <w:i/>
          <w:iCs/>
        </w:rPr>
        <w:t>Philosophumena</w:t>
      </w:r>
      <w:proofErr w:type="spellEnd"/>
      <w:r w:rsidR="00C33A01" w:rsidRPr="00C33A01">
        <w:rPr>
          <w:rFonts w:ascii="Arial" w:hAnsi="Arial" w:cs="Arial"/>
          <w:b/>
        </w:rPr>
        <w:t xml:space="preserve">. De los diez libros que la componían, el segundo y el tercero se perdieron, el libro primero fue durante un largo período editado (bajo el título </w:t>
      </w:r>
      <w:proofErr w:type="spellStart"/>
      <w:r w:rsidR="00C33A01" w:rsidRPr="00C33A01">
        <w:rPr>
          <w:rFonts w:ascii="Arial" w:hAnsi="Arial" w:cs="Arial"/>
          <w:b/>
          <w:i/>
          <w:iCs/>
        </w:rPr>
        <w:t>Philosophumena</w:t>
      </w:r>
      <w:proofErr w:type="spellEnd"/>
      <w:r w:rsidR="00C33A01" w:rsidRPr="00C33A01">
        <w:rPr>
          <w:rFonts w:ascii="Arial" w:hAnsi="Arial" w:cs="Arial"/>
          <w:b/>
        </w:rPr>
        <w:t xml:space="preserve">) entre escritos de </w:t>
      </w:r>
      <w:hyperlink r:id="rId55" w:tooltip="Orígenes" w:history="1">
        <w:r w:rsidR="00C33A01" w:rsidRPr="00C33A01">
          <w:rPr>
            <w:rStyle w:val="Hipervnculo"/>
            <w:rFonts w:ascii="Arial" w:hAnsi="Arial" w:cs="Arial"/>
            <w:b/>
            <w:color w:val="auto"/>
            <w:u w:val="none"/>
          </w:rPr>
          <w:t>Orígenes</w:t>
        </w:r>
      </w:hyperlink>
      <w:r w:rsidR="00C33A01" w:rsidRPr="00C33A01">
        <w:rPr>
          <w:rFonts w:ascii="Arial" w:hAnsi="Arial" w:cs="Arial"/>
          <w:b/>
        </w:rPr>
        <w:t>, los libros cuarto hasta el décimo fueron de</w:t>
      </w:r>
      <w:r w:rsidR="00C33A01" w:rsidRPr="00C33A01">
        <w:rPr>
          <w:rFonts w:ascii="Arial" w:hAnsi="Arial" w:cs="Arial"/>
          <w:b/>
        </w:rPr>
        <w:t>s</w:t>
      </w:r>
      <w:r w:rsidR="00C33A01" w:rsidRPr="00C33A01">
        <w:rPr>
          <w:rFonts w:ascii="Arial" w:hAnsi="Arial" w:cs="Arial"/>
          <w:b/>
        </w:rPr>
        <w:t xml:space="preserve">cubiertos por el griego </w:t>
      </w:r>
      <w:hyperlink r:id="rId56" w:tooltip="Minoides Mynas" w:history="1">
        <w:proofErr w:type="spellStart"/>
        <w:r w:rsidR="00C33A01" w:rsidRPr="00C33A01">
          <w:rPr>
            <w:rStyle w:val="Hipervnculo"/>
            <w:rFonts w:ascii="Arial" w:hAnsi="Arial" w:cs="Arial"/>
            <w:b/>
            <w:color w:val="auto"/>
            <w:u w:val="none"/>
          </w:rPr>
          <w:t>Minoides</w:t>
        </w:r>
        <w:proofErr w:type="spellEnd"/>
        <w:r w:rsidR="00C33A01" w:rsidRPr="00C33A01">
          <w:rPr>
            <w:rStyle w:val="Hipervnculo"/>
            <w:rFonts w:ascii="Arial" w:hAnsi="Arial" w:cs="Arial"/>
            <w:b/>
            <w:color w:val="auto"/>
            <w:u w:val="none"/>
          </w:rPr>
          <w:t xml:space="preserve"> </w:t>
        </w:r>
        <w:proofErr w:type="spellStart"/>
        <w:r w:rsidR="00C33A01" w:rsidRPr="00C33A01">
          <w:rPr>
            <w:rStyle w:val="Hipervnculo"/>
            <w:rFonts w:ascii="Arial" w:hAnsi="Arial" w:cs="Arial"/>
            <w:b/>
            <w:color w:val="auto"/>
            <w:u w:val="none"/>
          </w:rPr>
          <w:t>Mynas</w:t>
        </w:r>
        <w:proofErr w:type="spellEnd"/>
      </w:hyperlink>
      <w:r w:rsidR="00C33A01" w:rsidRPr="00C33A01">
        <w:rPr>
          <w:rFonts w:ascii="Arial" w:hAnsi="Arial" w:cs="Arial"/>
          <w:b/>
        </w:rPr>
        <w:t xml:space="preserve">, sin el nombre del autor, en un convento en el </w:t>
      </w:r>
      <w:hyperlink r:id="rId57" w:tooltip="Monte Athos" w:history="1">
        <w:r w:rsidR="00C33A01" w:rsidRPr="00C33A01">
          <w:rPr>
            <w:rStyle w:val="Hipervnculo"/>
            <w:rFonts w:ascii="Arial" w:hAnsi="Arial" w:cs="Arial"/>
            <w:b/>
            <w:color w:val="auto"/>
            <w:u w:val="none"/>
          </w:rPr>
          <w:t>Mo</w:t>
        </w:r>
        <w:r w:rsidR="00C33A01" w:rsidRPr="00C33A01">
          <w:rPr>
            <w:rStyle w:val="Hipervnculo"/>
            <w:rFonts w:ascii="Arial" w:hAnsi="Arial" w:cs="Arial"/>
            <w:b/>
            <w:color w:val="auto"/>
            <w:u w:val="none"/>
          </w:rPr>
          <w:t>n</w:t>
        </w:r>
        <w:r w:rsidR="00C33A01" w:rsidRPr="00C33A01">
          <w:rPr>
            <w:rStyle w:val="Hipervnculo"/>
            <w:rFonts w:ascii="Arial" w:hAnsi="Arial" w:cs="Arial"/>
            <w:b/>
            <w:color w:val="auto"/>
            <w:u w:val="none"/>
          </w:rPr>
          <w:t xml:space="preserve">te </w:t>
        </w:r>
        <w:proofErr w:type="spellStart"/>
        <w:r w:rsidR="00C33A01" w:rsidRPr="00C33A01">
          <w:rPr>
            <w:rStyle w:val="Hipervnculo"/>
            <w:rFonts w:ascii="Arial" w:hAnsi="Arial" w:cs="Arial"/>
            <w:b/>
            <w:color w:val="auto"/>
            <w:u w:val="none"/>
          </w:rPr>
          <w:t>Athos</w:t>
        </w:r>
        <w:proofErr w:type="spellEnd"/>
      </w:hyperlink>
      <w:r w:rsidR="00C33A01" w:rsidRPr="00C33A01">
        <w:rPr>
          <w:rFonts w:ascii="Arial" w:hAnsi="Arial" w:cs="Arial"/>
          <w:b/>
        </w:rPr>
        <w:t xml:space="preserve"> en </w:t>
      </w:r>
      <w:hyperlink r:id="rId58" w:tooltip="Grecia" w:history="1">
        <w:r w:rsidR="00C33A01" w:rsidRPr="00C33A01">
          <w:rPr>
            <w:rStyle w:val="Hipervnculo"/>
            <w:rFonts w:ascii="Arial" w:hAnsi="Arial" w:cs="Arial"/>
            <w:b/>
            <w:color w:val="auto"/>
            <w:u w:val="none"/>
          </w:rPr>
          <w:t>Grecia</w:t>
        </w:r>
      </w:hyperlink>
      <w:r w:rsidR="00C33A01" w:rsidRPr="00C33A01">
        <w:rPr>
          <w:rFonts w:ascii="Arial" w:hAnsi="Arial" w:cs="Arial"/>
          <w:b/>
        </w:rPr>
        <w:t xml:space="preserve">.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En la actualidad se admite universalmente que los Libros I y IV al X pertenecen a la mi</w:t>
      </w:r>
      <w:r w:rsidR="00C33A01" w:rsidRPr="00C33A01">
        <w:rPr>
          <w:rFonts w:ascii="Arial" w:hAnsi="Arial" w:cs="Arial"/>
          <w:b/>
        </w:rPr>
        <w:t>s</w:t>
      </w:r>
      <w:r w:rsidR="00C33A01" w:rsidRPr="00C33A01">
        <w:rPr>
          <w:rFonts w:ascii="Arial" w:hAnsi="Arial" w:cs="Arial"/>
          <w:b/>
        </w:rPr>
        <w:t>ma obra, pero se duda de la autoría de Hipólito.</w:t>
      </w:r>
      <w:r>
        <w:rPr>
          <w:rFonts w:ascii="Arial" w:hAnsi="Arial" w:cs="Arial"/>
          <w:b/>
        </w:rPr>
        <w:t xml:space="preserve">  </w:t>
      </w:r>
      <w:r w:rsidR="00C33A01" w:rsidRPr="00C33A01">
        <w:rPr>
          <w:rFonts w:ascii="Arial" w:hAnsi="Arial" w:cs="Arial"/>
          <w:b/>
        </w:rPr>
        <w:t>La importancia atribuida a la obra ha sido sin embargo bastante exagerada: un examen serio de las fuentes utilizadas para la expos</w:t>
      </w:r>
      <w:r w:rsidR="00C33A01" w:rsidRPr="00C33A01">
        <w:rPr>
          <w:rFonts w:ascii="Arial" w:hAnsi="Arial" w:cs="Arial"/>
          <w:b/>
        </w:rPr>
        <w:t>i</w:t>
      </w:r>
      <w:r w:rsidR="00C33A01" w:rsidRPr="00C33A01">
        <w:rPr>
          <w:rFonts w:ascii="Arial" w:hAnsi="Arial" w:cs="Arial"/>
          <w:b/>
        </w:rPr>
        <w:t xml:space="preserve">ción del </w:t>
      </w:r>
      <w:hyperlink r:id="rId59" w:tooltip="Gnosticismo" w:history="1">
        <w:r w:rsidR="00C33A01" w:rsidRPr="00C33A01">
          <w:rPr>
            <w:rStyle w:val="Hipervnculo"/>
            <w:rFonts w:ascii="Arial" w:hAnsi="Arial" w:cs="Arial"/>
            <w:b/>
            <w:color w:val="auto"/>
            <w:u w:val="none"/>
          </w:rPr>
          <w:t>Gnosticismo</w:t>
        </w:r>
      </w:hyperlink>
      <w:r w:rsidR="00C33A01" w:rsidRPr="00C33A01">
        <w:rPr>
          <w:rFonts w:ascii="Arial" w:hAnsi="Arial" w:cs="Arial"/>
          <w:b/>
        </w:rPr>
        <w:t xml:space="preserve"> demuestra que la información suministrada no es siempre fiable.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En lo que respecta a sus </w:t>
      </w:r>
      <w:r w:rsidR="00C33A01" w:rsidRPr="00D47693">
        <w:rPr>
          <w:rFonts w:ascii="Arial" w:hAnsi="Arial" w:cs="Arial"/>
          <w:b/>
          <w:i/>
        </w:rPr>
        <w:t>trabajos dogmáticos</w:t>
      </w:r>
      <w:r w:rsidR="00C33A01" w:rsidRPr="00C33A01">
        <w:rPr>
          <w:rFonts w:ascii="Arial" w:hAnsi="Arial" w:cs="Arial"/>
          <w:b/>
        </w:rPr>
        <w:t xml:space="preserve">, aquellos que conciernen a </w:t>
      </w:r>
      <w:hyperlink r:id="rId60" w:tooltip="Cristo" w:history="1">
        <w:r w:rsidR="00C33A01" w:rsidRPr="00C33A01">
          <w:rPr>
            <w:rStyle w:val="Hipervnculo"/>
            <w:rFonts w:ascii="Arial" w:hAnsi="Arial" w:cs="Arial"/>
            <w:b/>
            <w:color w:val="auto"/>
            <w:u w:val="none"/>
          </w:rPr>
          <w:t>Cristo</w:t>
        </w:r>
      </w:hyperlink>
      <w:r w:rsidR="00C33A01" w:rsidRPr="00C33A01">
        <w:rPr>
          <w:rFonts w:ascii="Arial" w:hAnsi="Arial" w:cs="Arial"/>
          <w:b/>
        </w:rPr>
        <w:t xml:space="preserve"> y al </w:t>
      </w:r>
      <w:hyperlink r:id="rId61" w:tooltip="Anticristo" w:history="1">
        <w:r w:rsidR="00C33A01" w:rsidRPr="00C33A01">
          <w:rPr>
            <w:rStyle w:val="Hipervnculo"/>
            <w:rFonts w:ascii="Arial" w:hAnsi="Arial" w:cs="Arial"/>
            <w:b/>
            <w:color w:val="auto"/>
            <w:u w:val="none"/>
          </w:rPr>
          <w:t>A</w:t>
        </w:r>
        <w:r w:rsidR="00C33A01" w:rsidRPr="00C33A01">
          <w:rPr>
            <w:rStyle w:val="Hipervnculo"/>
            <w:rFonts w:ascii="Arial" w:hAnsi="Arial" w:cs="Arial"/>
            <w:b/>
            <w:color w:val="auto"/>
            <w:u w:val="none"/>
          </w:rPr>
          <w:t>n</w:t>
        </w:r>
        <w:r w:rsidR="00C33A01" w:rsidRPr="00C33A01">
          <w:rPr>
            <w:rStyle w:val="Hipervnculo"/>
            <w:rFonts w:ascii="Arial" w:hAnsi="Arial" w:cs="Arial"/>
            <w:b/>
            <w:color w:val="auto"/>
            <w:u w:val="none"/>
          </w:rPr>
          <w:t>ticristo</w:t>
        </w:r>
      </w:hyperlink>
      <w:r w:rsidR="00C33A01" w:rsidRPr="00C33A01">
        <w:rPr>
          <w:rFonts w:ascii="Arial" w:hAnsi="Arial" w:cs="Arial"/>
          <w:b/>
        </w:rPr>
        <w:t xml:space="preserve"> nos han llegado de manera completa. Entre otras cosas, incluyen un relato anim</w:t>
      </w:r>
      <w:r w:rsidR="00C33A01" w:rsidRPr="00C33A01">
        <w:rPr>
          <w:rFonts w:ascii="Arial" w:hAnsi="Arial" w:cs="Arial"/>
          <w:b/>
        </w:rPr>
        <w:t>a</w:t>
      </w:r>
      <w:r w:rsidR="00C33A01" w:rsidRPr="00C33A01">
        <w:rPr>
          <w:rFonts w:ascii="Arial" w:hAnsi="Arial" w:cs="Arial"/>
          <w:b/>
        </w:rPr>
        <w:t xml:space="preserve">do de los eventos precedentes </w:t>
      </w:r>
      <w:r w:rsidR="00D47693">
        <w:rPr>
          <w:rFonts w:ascii="Arial" w:hAnsi="Arial" w:cs="Arial"/>
          <w:b/>
        </w:rPr>
        <w:t>a</w:t>
      </w:r>
      <w:r w:rsidR="00C33A01" w:rsidRPr="00C33A01">
        <w:rPr>
          <w:rFonts w:ascii="Arial" w:hAnsi="Arial" w:cs="Arial"/>
          <w:b/>
        </w:rPr>
        <w:t xml:space="preserve">l fin del mundo. Fue escrito probablemente en la época de las persecuciones de </w:t>
      </w:r>
      <w:hyperlink r:id="rId62" w:tooltip="Septimio Severo" w:history="1">
        <w:proofErr w:type="spellStart"/>
        <w:r w:rsidR="00C33A01" w:rsidRPr="00C33A01">
          <w:rPr>
            <w:rStyle w:val="Hipervnculo"/>
            <w:rFonts w:ascii="Arial" w:hAnsi="Arial" w:cs="Arial"/>
            <w:b/>
            <w:color w:val="auto"/>
            <w:u w:val="none"/>
          </w:rPr>
          <w:t>Septimio</w:t>
        </w:r>
        <w:proofErr w:type="spellEnd"/>
        <w:r w:rsidR="00C33A01" w:rsidRPr="00C33A01">
          <w:rPr>
            <w:rStyle w:val="Hipervnculo"/>
            <w:rFonts w:ascii="Arial" w:hAnsi="Arial" w:cs="Arial"/>
            <w:b/>
            <w:color w:val="auto"/>
            <w:u w:val="none"/>
          </w:rPr>
          <w:t xml:space="preserve"> Severo</w:t>
        </w:r>
      </w:hyperlink>
      <w:r w:rsidR="00C33A01" w:rsidRPr="00C33A01">
        <w:rPr>
          <w:rFonts w:ascii="Arial" w:hAnsi="Arial" w:cs="Arial"/>
          <w:b/>
        </w:rPr>
        <w:t xml:space="preserve"> (aproximadamente en el año 202).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La influencia de Hipólito se hizo sentir sobre todo en sus trabajos sobre </w:t>
      </w:r>
      <w:hyperlink r:id="rId63" w:tooltip="Cronología" w:history="1">
        <w:r w:rsidR="00C33A01" w:rsidRPr="00C33A01">
          <w:rPr>
            <w:rStyle w:val="Hipervnculo"/>
            <w:rFonts w:ascii="Arial" w:hAnsi="Arial" w:cs="Arial"/>
            <w:b/>
            <w:color w:val="auto"/>
            <w:u w:val="none"/>
          </w:rPr>
          <w:t>cronología</w:t>
        </w:r>
      </w:hyperlink>
      <w:r w:rsidR="00C33A01" w:rsidRPr="00C33A01">
        <w:rPr>
          <w:rFonts w:ascii="Arial" w:hAnsi="Arial" w:cs="Arial"/>
          <w:b/>
        </w:rPr>
        <w:t xml:space="preserve"> y </w:t>
      </w:r>
      <w:hyperlink r:id="rId64" w:tooltip="Derecho canónico" w:history="1">
        <w:r w:rsidR="00C33A01" w:rsidRPr="00C33A01">
          <w:rPr>
            <w:rStyle w:val="Hipervnculo"/>
            <w:rFonts w:ascii="Arial" w:hAnsi="Arial" w:cs="Arial"/>
            <w:b/>
            <w:color w:val="auto"/>
            <w:u w:val="none"/>
          </w:rPr>
          <w:t>d</w:t>
        </w:r>
        <w:r w:rsidR="00C33A01" w:rsidRPr="00C33A01">
          <w:rPr>
            <w:rStyle w:val="Hipervnculo"/>
            <w:rFonts w:ascii="Arial" w:hAnsi="Arial" w:cs="Arial"/>
            <w:b/>
            <w:color w:val="auto"/>
            <w:u w:val="none"/>
          </w:rPr>
          <w:t>e</w:t>
        </w:r>
        <w:r w:rsidR="00C33A01" w:rsidRPr="00C33A01">
          <w:rPr>
            <w:rStyle w:val="Hipervnculo"/>
            <w:rFonts w:ascii="Arial" w:hAnsi="Arial" w:cs="Arial"/>
            <w:b/>
            <w:color w:val="auto"/>
            <w:u w:val="none"/>
          </w:rPr>
          <w:t>recho canónico</w:t>
        </w:r>
      </w:hyperlink>
      <w:r w:rsidR="00C33A01" w:rsidRPr="00C33A01">
        <w:rPr>
          <w:rFonts w:ascii="Arial" w:hAnsi="Arial" w:cs="Arial"/>
          <w:b/>
        </w:rPr>
        <w:t xml:space="preserve">.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Su "</w:t>
      </w:r>
      <w:r w:rsidR="00C33A01" w:rsidRPr="00D47693">
        <w:rPr>
          <w:rFonts w:ascii="Arial" w:hAnsi="Arial" w:cs="Arial"/>
          <w:b/>
          <w:i/>
        </w:rPr>
        <w:t>Crónica del mundo</w:t>
      </w:r>
      <w:r w:rsidR="00C33A01" w:rsidRPr="00C33A01">
        <w:rPr>
          <w:rFonts w:ascii="Arial" w:hAnsi="Arial" w:cs="Arial"/>
          <w:b/>
        </w:rPr>
        <w:t xml:space="preserve">", una compilación que abarca el período desde la creación del mundo hasta el año </w:t>
      </w:r>
      <w:hyperlink r:id="rId65" w:tooltip="234" w:history="1">
        <w:r w:rsidR="00C33A01" w:rsidRPr="00C33A01">
          <w:rPr>
            <w:rStyle w:val="Hipervnculo"/>
            <w:rFonts w:ascii="Arial" w:hAnsi="Arial" w:cs="Arial"/>
            <w:b/>
            <w:color w:val="auto"/>
            <w:u w:val="none"/>
          </w:rPr>
          <w:t>234</w:t>
        </w:r>
      </w:hyperlink>
      <w:r w:rsidR="00C33A01" w:rsidRPr="00C33A01">
        <w:rPr>
          <w:rFonts w:ascii="Arial" w:hAnsi="Arial" w:cs="Arial"/>
          <w:b/>
        </w:rPr>
        <w:t xml:space="preserve">, ha sido una base para muchos otros trabajos de </w:t>
      </w:r>
      <w:hyperlink r:id="rId66" w:tooltip="Cronología" w:history="1">
        <w:r w:rsidR="00C33A01" w:rsidRPr="00C33A01">
          <w:rPr>
            <w:rStyle w:val="Hipervnculo"/>
            <w:rFonts w:ascii="Arial" w:hAnsi="Arial" w:cs="Arial"/>
            <w:b/>
            <w:color w:val="auto"/>
            <w:u w:val="none"/>
          </w:rPr>
          <w:t>cronología</w:t>
        </w:r>
      </w:hyperlink>
      <w:r w:rsidR="00C33A01" w:rsidRPr="00C33A01">
        <w:rPr>
          <w:rFonts w:ascii="Arial" w:hAnsi="Arial" w:cs="Arial"/>
          <w:b/>
        </w:rPr>
        <w:t xml:space="preserve"> tanto en el Este como en el Oeste. </w:t>
      </w:r>
    </w:p>
    <w:p w:rsidR="002C7BAC" w:rsidRDefault="002C7BAC" w:rsidP="00C33A01">
      <w:pPr>
        <w:pStyle w:val="NormalWeb"/>
        <w:spacing w:before="0" w:beforeAutospacing="0" w:after="0" w:afterAutospacing="0"/>
        <w:jc w:val="both"/>
        <w:rPr>
          <w:rFonts w:ascii="Arial" w:hAnsi="Arial" w:cs="Arial"/>
          <w:b/>
        </w:rPr>
      </w:pPr>
    </w:p>
    <w:p w:rsidR="00C33A01" w:rsidRPr="00C33A01" w:rsidRDefault="002C7BAC" w:rsidP="00C33A01">
      <w:pPr>
        <w:pStyle w:val="NormalWeb"/>
        <w:spacing w:before="0" w:beforeAutospacing="0" w:after="0" w:afterAutospacing="0"/>
        <w:jc w:val="both"/>
        <w:rPr>
          <w:rFonts w:ascii="Arial" w:hAnsi="Arial" w:cs="Arial"/>
          <w:b/>
        </w:rPr>
      </w:pPr>
      <w:r>
        <w:rPr>
          <w:rFonts w:ascii="Arial" w:hAnsi="Arial" w:cs="Arial"/>
          <w:b/>
        </w:rPr>
        <w:t xml:space="preserve">  </w:t>
      </w:r>
      <w:r w:rsidR="00C33A01" w:rsidRPr="00C33A01">
        <w:rPr>
          <w:rFonts w:ascii="Arial" w:hAnsi="Arial" w:cs="Arial"/>
          <w:b/>
        </w:rPr>
        <w:t xml:space="preserve">En las grandes compilaciones de </w:t>
      </w:r>
      <w:hyperlink r:id="rId67" w:tooltip="Derecho canónico" w:history="1">
        <w:r w:rsidR="00C33A01" w:rsidRPr="00C33A01">
          <w:rPr>
            <w:rStyle w:val="Hipervnculo"/>
            <w:rFonts w:ascii="Arial" w:hAnsi="Arial" w:cs="Arial"/>
            <w:b/>
            <w:color w:val="auto"/>
            <w:u w:val="none"/>
          </w:rPr>
          <w:t>derecho canónico</w:t>
        </w:r>
      </w:hyperlink>
      <w:r w:rsidR="00C33A01" w:rsidRPr="00C33A01">
        <w:rPr>
          <w:rFonts w:ascii="Arial" w:hAnsi="Arial" w:cs="Arial"/>
          <w:b/>
        </w:rPr>
        <w:t xml:space="preserve"> que tuvieron lugar en el Este a partir del </w:t>
      </w:r>
      <w:hyperlink r:id="rId68" w:tooltip="Siglo IV" w:history="1">
        <w:r w:rsidR="00C33A01" w:rsidRPr="00C33A01">
          <w:rPr>
            <w:rStyle w:val="Hipervnculo"/>
            <w:rFonts w:ascii="Arial" w:hAnsi="Arial" w:cs="Arial"/>
            <w:b/>
            <w:color w:val="auto"/>
            <w:u w:val="none"/>
          </w:rPr>
          <w:t>siglo IV</w:t>
        </w:r>
      </w:hyperlink>
      <w:r w:rsidR="00C33A01" w:rsidRPr="00C33A01">
        <w:rPr>
          <w:rFonts w:ascii="Arial" w:hAnsi="Arial" w:cs="Arial"/>
          <w:b/>
        </w:rPr>
        <w:t>, muchos elementos han sido tomados de los escritos de Hipólito. Pero la d</w:t>
      </w:r>
      <w:r w:rsidR="00C33A01" w:rsidRPr="00C33A01">
        <w:rPr>
          <w:rFonts w:ascii="Arial" w:hAnsi="Arial" w:cs="Arial"/>
          <w:b/>
        </w:rPr>
        <w:t>e</w:t>
      </w:r>
      <w:r w:rsidR="00C33A01" w:rsidRPr="00C33A01">
        <w:rPr>
          <w:rFonts w:ascii="Arial" w:hAnsi="Arial" w:cs="Arial"/>
          <w:b/>
        </w:rPr>
        <w:t>terminación exacta de cu</w:t>
      </w:r>
      <w:r>
        <w:rPr>
          <w:rFonts w:ascii="Arial" w:hAnsi="Arial" w:cs="Arial"/>
          <w:b/>
        </w:rPr>
        <w:t>á</w:t>
      </w:r>
      <w:r w:rsidR="00C33A01" w:rsidRPr="00C33A01">
        <w:rPr>
          <w:rFonts w:ascii="Arial" w:hAnsi="Arial" w:cs="Arial"/>
          <w:b/>
        </w:rPr>
        <w:t>nto es genuino o reelaborado y/o de lo que le ha sido erróne</w:t>
      </w:r>
      <w:r w:rsidR="00C33A01" w:rsidRPr="00C33A01">
        <w:rPr>
          <w:rFonts w:ascii="Arial" w:hAnsi="Arial" w:cs="Arial"/>
          <w:b/>
        </w:rPr>
        <w:t>a</w:t>
      </w:r>
      <w:r w:rsidR="00C33A01" w:rsidRPr="00C33A01">
        <w:rPr>
          <w:rFonts w:ascii="Arial" w:hAnsi="Arial" w:cs="Arial"/>
          <w:b/>
        </w:rPr>
        <w:t xml:space="preserve">mente atribuido, está sujeta a controversias. </w:t>
      </w:r>
    </w:p>
    <w:p w:rsidR="00C33A01" w:rsidRPr="00B83BBF" w:rsidRDefault="00C33A01" w:rsidP="005E2DB7">
      <w:pPr>
        <w:jc w:val="center"/>
        <w:rPr>
          <w:szCs w:val="22"/>
        </w:rPr>
      </w:pPr>
    </w:p>
    <w:sectPr w:rsidR="00C33A01"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876E6"/>
    <w:rsid w:val="002C7BAC"/>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76CF2"/>
    <w:rsid w:val="0048569E"/>
    <w:rsid w:val="004A0931"/>
    <w:rsid w:val="004A1561"/>
    <w:rsid w:val="004A1935"/>
    <w:rsid w:val="004A2FEE"/>
    <w:rsid w:val="004C1D41"/>
    <w:rsid w:val="004C31A8"/>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33A01"/>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47693"/>
    <w:rsid w:val="00D7138D"/>
    <w:rsid w:val="00D7352F"/>
    <w:rsid w:val="00D82287"/>
    <w:rsid w:val="00D933A8"/>
    <w:rsid w:val="00D94EDB"/>
    <w:rsid w:val="00DC07E1"/>
    <w:rsid w:val="00DD3D4F"/>
    <w:rsid w:val="00DD6058"/>
    <w:rsid w:val="00E04A11"/>
    <w:rsid w:val="00E070A8"/>
    <w:rsid w:val="00E20C5D"/>
    <w:rsid w:val="00E245B1"/>
    <w:rsid w:val="00E27773"/>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1E38"/>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17752049">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anto" TargetMode="External"/><Relationship Id="rId18" Type="http://schemas.openxmlformats.org/officeDocument/2006/relationships/hyperlink" Target="https://es.wikipedia.org/wiki/Policarpo_de_Esmirna" TargetMode="External"/><Relationship Id="rId26" Type="http://schemas.openxmlformats.org/officeDocument/2006/relationships/hyperlink" Target="https://es.wikipedia.org/wiki/Monarquianismo" TargetMode="External"/><Relationship Id="rId39" Type="http://schemas.openxmlformats.org/officeDocument/2006/relationships/hyperlink" Target="https://es.wikipedia.org/wiki/Portus" TargetMode="External"/><Relationship Id="rId21" Type="http://schemas.openxmlformats.org/officeDocument/2006/relationships/hyperlink" Target="https://es.wikipedia.org/wiki/Or%C3%ADgenes" TargetMode="External"/><Relationship Id="rId34" Type="http://schemas.openxmlformats.org/officeDocument/2006/relationships/hyperlink" Target="https://es.wikipedia.org/wiki/San_Antonio_de_Padua" TargetMode="External"/><Relationship Id="rId42" Type="http://schemas.openxmlformats.org/officeDocument/2006/relationships/hyperlink" Target="https://es.wikipedia.org/w/index.php?title=Museo_Laterano&amp;action=edit&amp;redlink=1" TargetMode="External"/><Relationship Id="rId47" Type="http://schemas.openxmlformats.org/officeDocument/2006/relationships/hyperlink" Target="https://es.wikipedia.org/wiki/Homil%C3%A9tica" TargetMode="External"/><Relationship Id="rId50" Type="http://schemas.openxmlformats.org/officeDocument/2006/relationships/hyperlink" Target="https://es.wikipedia.org/wiki/Cronolog%C3%ADa" TargetMode="External"/><Relationship Id="rId55" Type="http://schemas.openxmlformats.org/officeDocument/2006/relationships/hyperlink" Target="https://es.wikipedia.org/wiki/Or%C3%ADgenes" TargetMode="External"/><Relationship Id="rId63" Type="http://schemas.openxmlformats.org/officeDocument/2006/relationships/hyperlink" Target="https://es.wikipedia.org/wiki/Cronolog%C3%ADa" TargetMode="External"/><Relationship Id="rId68" Type="http://schemas.openxmlformats.org/officeDocument/2006/relationships/hyperlink" Target="https://es.wikipedia.org/wiki/Siglo_I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Focio" TargetMode="External"/><Relationship Id="rId29" Type="http://schemas.openxmlformats.org/officeDocument/2006/relationships/hyperlink" Target="https://es.wikipedia.org/wiki/Cerde%C3%B1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217" TargetMode="External"/><Relationship Id="rId24" Type="http://schemas.openxmlformats.org/officeDocument/2006/relationships/hyperlink" Target="https://es.wikipedia.org/wiki/Calixto_I" TargetMode="External"/><Relationship Id="rId32" Type="http://schemas.openxmlformats.org/officeDocument/2006/relationships/hyperlink" Target="https://es.wikipedia.org/wiki/Prudencio" TargetMode="External"/><Relationship Id="rId37" Type="http://schemas.openxmlformats.org/officeDocument/2006/relationships/hyperlink" Target="https://es.wikipedia.org/wiki/Eusebio_de_Cesarea" TargetMode="External"/><Relationship Id="rId40" Type="http://schemas.openxmlformats.org/officeDocument/2006/relationships/hyperlink" Target="https://es.wikipedia.org/wiki/1551" TargetMode="External"/><Relationship Id="rId45" Type="http://schemas.openxmlformats.org/officeDocument/2006/relationships/hyperlink" Target="https://es.wikipedia.org/wiki/Or%C3%ADgenes" TargetMode="External"/><Relationship Id="rId53" Type="http://schemas.openxmlformats.org/officeDocument/2006/relationships/hyperlink" Target="https://es.wikipedia.org/wiki/Cantar_de_los_Cantares" TargetMode="External"/><Relationship Id="rId58" Type="http://schemas.openxmlformats.org/officeDocument/2006/relationships/hyperlink" Target="https://es.wikipedia.org/wiki/Grecia" TargetMode="External"/><Relationship Id="rId66" Type="http://schemas.openxmlformats.org/officeDocument/2006/relationships/hyperlink" Target="https://es.wikipedia.org/wiki/Cronolog%C3%ADa" TargetMode="External"/><Relationship Id="rId5" Type="http://schemas.openxmlformats.org/officeDocument/2006/relationships/webSettings" Target="webSettings.xml"/><Relationship Id="rId15" Type="http://schemas.openxmlformats.org/officeDocument/2006/relationships/hyperlink" Target="https://es.wikipedia.org/wiki/Siglo_II" TargetMode="External"/><Relationship Id="rId23" Type="http://schemas.openxmlformats.org/officeDocument/2006/relationships/hyperlink" Target="https://es.wikipedia.org/wiki/Ceferino" TargetMode="External"/><Relationship Id="rId28" Type="http://schemas.openxmlformats.org/officeDocument/2006/relationships/hyperlink" Target="https://es.wikipedia.org/wiki/Ponciano" TargetMode="External"/><Relationship Id="rId36" Type="http://schemas.openxmlformats.org/officeDocument/2006/relationships/hyperlink" Target="https://es.wikipedia.org/wiki/Hertfordshire" TargetMode="External"/><Relationship Id="rId49" Type="http://schemas.openxmlformats.org/officeDocument/2006/relationships/hyperlink" Target="https://es.wikipedia.org/wiki/Pol%C3%A9mica" TargetMode="External"/><Relationship Id="rId57" Type="http://schemas.openxmlformats.org/officeDocument/2006/relationships/hyperlink" Target="https://es.wikipedia.org/wiki/Monte_Athos" TargetMode="External"/><Relationship Id="rId61" Type="http://schemas.openxmlformats.org/officeDocument/2006/relationships/hyperlink" Target="https://es.wikipedia.org/wiki/Anticristo" TargetMode="External"/><Relationship Id="rId10" Type="http://schemas.openxmlformats.org/officeDocument/2006/relationships/hyperlink" Target="https://es.wikipedia.org/wiki/Antipapa" TargetMode="External"/><Relationship Id="rId19" Type="http://schemas.openxmlformats.org/officeDocument/2006/relationships/hyperlink" Target="https://es.wikipedia.org/wiki/Ireneo_de_Lyon" TargetMode="External"/><Relationship Id="rId31" Type="http://schemas.openxmlformats.org/officeDocument/2006/relationships/hyperlink" Target="https://es.wikipedia.org/wiki/D%C3%A1maso_I" TargetMode="External"/><Relationship Id="rId44" Type="http://schemas.openxmlformats.org/officeDocument/2006/relationships/hyperlink" Target="https://es.wikipedia.org/wiki/Pirro_Ligorio" TargetMode="External"/><Relationship Id="rId52" Type="http://schemas.openxmlformats.org/officeDocument/2006/relationships/hyperlink" Target="https://es.wikipedia.org/wiki/Daniel_(profeta)" TargetMode="External"/><Relationship Id="rId60" Type="http://schemas.openxmlformats.org/officeDocument/2006/relationships/hyperlink" Target="https://es.wikipedia.org/wiki/Cristo" TargetMode="External"/><Relationship Id="rId65" Type="http://schemas.openxmlformats.org/officeDocument/2006/relationships/hyperlink" Target="https://es.wikipedia.org/wiki/234" TargetMode="External"/><Relationship Id="rId4" Type="http://schemas.openxmlformats.org/officeDocument/2006/relationships/settings" Target="settings.xml"/><Relationship Id="rId9" Type="http://schemas.openxmlformats.org/officeDocument/2006/relationships/hyperlink" Target="https://es.wikipedia.org/wiki/Cristianismo" TargetMode="External"/><Relationship Id="rId14" Type="http://schemas.openxmlformats.org/officeDocument/2006/relationships/hyperlink" Target="https://es.wikipedia.org/wiki/Siglo_XIX" TargetMode="External"/><Relationship Id="rId22" Type="http://schemas.openxmlformats.org/officeDocument/2006/relationships/hyperlink" Target="https://es.wikipedia.org/wiki/Teolog%C3%ADa" TargetMode="External"/><Relationship Id="rId27" Type="http://schemas.openxmlformats.org/officeDocument/2006/relationships/hyperlink" Target="https://es.wikipedia.org/wiki/Maximino_el_Tracio" TargetMode="External"/><Relationship Id="rId30" Type="http://schemas.openxmlformats.org/officeDocument/2006/relationships/hyperlink" Target="https://es.wikipedia.org/wiki/Cronolog%C3%ADa" TargetMode="External"/><Relationship Id="rId35" Type="http://schemas.openxmlformats.org/officeDocument/2006/relationships/hyperlink" Target="https://es.wikipedia.org/wiki/Edad_Media" TargetMode="External"/><Relationship Id="rId43" Type="http://schemas.openxmlformats.org/officeDocument/2006/relationships/hyperlink" Target="https://es.wikipedia.org/wiki/Tradici%C3%B3n_Apost%C3%B3lica" TargetMode="External"/><Relationship Id="rId48" Type="http://schemas.openxmlformats.org/officeDocument/2006/relationships/hyperlink" Target="https://es.wikipedia.org/wiki/Apolog%C3%A9tica" TargetMode="External"/><Relationship Id="rId56" Type="http://schemas.openxmlformats.org/officeDocument/2006/relationships/hyperlink" Target="https://es.wikipedia.org/wiki/Minoides_Mynas" TargetMode="External"/><Relationship Id="rId64" Type="http://schemas.openxmlformats.org/officeDocument/2006/relationships/hyperlink" Target="https://es.wikipedia.org/wiki/Derecho_can%C3%B3nic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s.wikipedia.org/wiki/Derecho_can%C3%B3nico" TargetMode="External"/><Relationship Id="rId3" Type="http://schemas.openxmlformats.org/officeDocument/2006/relationships/styles" Target="styles.xml"/><Relationship Id="rId12" Type="http://schemas.openxmlformats.org/officeDocument/2006/relationships/hyperlink" Target="https://es.wikipedia.org/wiki/235" TargetMode="External"/><Relationship Id="rId17" Type="http://schemas.openxmlformats.org/officeDocument/2006/relationships/hyperlink" Target="https://es.wikipedia.org/wiki/Ireneo_de_Lyon" TargetMode="External"/><Relationship Id="rId25" Type="http://schemas.openxmlformats.org/officeDocument/2006/relationships/hyperlink" Target="https://es.wikipedia.org/wiki/Cristolog%C3%ADa" TargetMode="External"/><Relationship Id="rId33" Type="http://schemas.openxmlformats.org/officeDocument/2006/relationships/hyperlink" Target="https://es.wikipedia.org/wiki/Hip%C3%B3lito" TargetMode="External"/><Relationship Id="rId38" Type="http://schemas.openxmlformats.org/officeDocument/2006/relationships/hyperlink" Target="https://es.wikipedia.org/wiki/Jer%C3%B3nimo_de_Estrid%C3%B3n" TargetMode="External"/><Relationship Id="rId46" Type="http://schemas.openxmlformats.org/officeDocument/2006/relationships/hyperlink" Target="https://es.wikipedia.org/wiki/Ex%C3%A9gesis" TargetMode="External"/><Relationship Id="rId59" Type="http://schemas.openxmlformats.org/officeDocument/2006/relationships/hyperlink" Target="https://es.wikipedia.org/wiki/Gnosticismo" TargetMode="External"/><Relationship Id="rId67" Type="http://schemas.openxmlformats.org/officeDocument/2006/relationships/hyperlink" Target="https://es.wikipedia.org/wiki/Derecho_can%C3%B3nico" TargetMode="External"/><Relationship Id="rId20" Type="http://schemas.openxmlformats.org/officeDocument/2006/relationships/hyperlink" Target="https://es.wikipedia.org/wiki/Ceferino" TargetMode="External"/><Relationship Id="rId41" Type="http://schemas.openxmlformats.org/officeDocument/2006/relationships/hyperlink" Target="https://es.wikipedia.org/wiki/Siglo_III" TargetMode="External"/><Relationship Id="rId54" Type="http://schemas.openxmlformats.org/officeDocument/2006/relationships/hyperlink" Target="https://es.wikipedia.org/wiki/Tipo_(teolog%C3%ADa)" TargetMode="External"/><Relationship Id="rId62" Type="http://schemas.openxmlformats.org/officeDocument/2006/relationships/hyperlink" Target="https://es.wikipedia.org/wiki/Septimio_Severo"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2036</Words>
  <Characters>11201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2019-08-03T16:02:00Z</dcterms:created>
  <dcterms:modified xsi:type="dcterms:W3CDTF">2019-08-03T16:02:00Z</dcterms:modified>
</cp:coreProperties>
</file>