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2DB7" w:rsidRDefault="005E2DB7" w:rsidP="005E2DB7">
      <w:pPr>
        <w:jc w:val="center"/>
        <w:rPr>
          <w:b/>
          <w:sz w:val="22"/>
          <w:szCs w:val="22"/>
        </w:rPr>
      </w:pPr>
    </w:p>
    <w:p w:rsidR="005E2DB7" w:rsidRDefault="005E2DB7" w:rsidP="009055B9">
      <w:pPr>
        <w:jc w:val="center"/>
        <w:rPr>
          <w:b/>
          <w:sz w:val="22"/>
          <w:szCs w:val="22"/>
        </w:rPr>
      </w:pPr>
    </w:p>
    <w:p w:rsidR="008F73A3" w:rsidRDefault="008F73A3" w:rsidP="009055B9">
      <w:pPr>
        <w:pStyle w:val="NormalWeb"/>
        <w:spacing w:before="0" w:beforeAutospacing="0" w:after="0" w:afterAutospacing="0"/>
        <w:jc w:val="center"/>
        <w:rPr>
          <w:rFonts w:ascii="Arial" w:hAnsi="Arial" w:cs="Arial"/>
          <w:b/>
          <w:color w:val="FF0000"/>
          <w:sz w:val="36"/>
          <w:szCs w:val="36"/>
        </w:rPr>
      </w:pPr>
      <w:proofErr w:type="spellStart"/>
      <w:r w:rsidRPr="001C5C17">
        <w:rPr>
          <w:rFonts w:ascii="Arial" w:hAnsi="Arial" w:cs="Arial"/>
          <w:b/>
          <w:color w:val="FF0000"/>
          <w:sz w:val="36"/>
          <w:szCs w:val="36"/>
        </w:rPr>
        <w:t>P</w:t>
      </w:r>
      <w:r w:rsidRPr="001C5C17">
        <w:rPr>
          <w:rFonts w:ascii="Arial" w:hAnsi="Arial" w:cs="Arial"/>
          <w:b/>
          <w:bCs/>
          <w:color w:val="FF0000"/>
          <w:sz w:val="36"/>
          <w:szCs w:val="36"/>
        </w:rPr>
        <w:t>apías</w:t>
      </w:r>
      <w:proofErr w:type="spellEnd"/>
      <w:r w:rsidRPr="001C5C17">
        <w:rPr>
          <w:rFonts w:ascii="Arial" w:hAnsi="Arial" w:cs="Arial"/>
          <w:b/>
          <w:bCs/>
          <w:color w:val="FF0000"/>
          <w:sz w:val="36"/>
          <w:szCs w:val="36"/>
        </w:rPr>
        <w:t xml:space="preserve"> de </w:t>
      </w:r>
      <w:proofErr w:type="spellStart"/>
      <w:r w:rsidRPr="001C5C17">
        <w:rPr>
          <w:rFonts w:ascii="Arial" w:hAnsi="Arial" w:cs="Arial"/>
          <w:b/>
          <w:bCs/>
          <w:color w:val="FF0000"/>
          <w:sz w:val="36"/>
          <w:szCs w:val="36"/>
        </w:rPr>
        <w:t>Hierápolis</w:t>
      </w:r>
      <w:proofErr w:type="spellEnd"/>
      <w:r w:rsidR="004C7ED8">
        <w:rPr>
          <w:rFonts w:ascii="Arial" w:hAnsi="Arial" w:cs="Arial"/>
          <w:b/>
          <w:bCs/>
          <w:color w:val="FF0000"/>
          <w:sz w:val="36"/>
          <w:szCs w:val="36"/>
        </w:rPr>
        <w:t xml:space="preserve">   * </w:t>
      </w:r>
      <w:r w:rsidRPr="001C5C17">
        <w:rPr>
          <w:rFonts w:ascii="Arial" w:hAnsi="Arial" w:cs="Arial"/>
          <w:b/>
          <w:color w:val="FF0000"/>
          <w:sz w:val="36"/>
          <w:szCs w:val="36"/>
        </w:rPr>
        <w:t xml:space="preserve"> 70-150</w:t>
      </w:r>
    </w:p>
    <w:p w:rsidR="009055B9" w:rsidRPr="009055B9" w:rsidRDefault="009055B9" w:rsidP="009055B9">
      <w:pPr>
        <w:pStyle w:val="NormalWeb"/>
        <w:spacing w:before="0" w:beforeAutospacing="0" w:after="0" w:afterAutospacing="0"/>
        <w:jc w:val="center"/>
        <w:rPr>
          <w:rFonts w:ascii="Arial" w:hAnsi="Arial" w:cs="Arial"/>
          <w:b/>
          <w:color w:val="0070C0"/>
          <w:sz w:val="28"/>
          <w:szCs w:val="28"/>
        </w:rPr>
      </w:pPr>
      <w:r w:rsidRPr="009055B9">
        <w:rPr>
          <w:rFonts w:ascii="Arial" w:hAnsi="Arial" w:cs="Arial"/>
          <w:b/>
          <w:color w:val="0070C0"/>
          <w:sz w:val="28"/>
          <w:szCs w:val="28"/>
        </w:rPr>
        <w:t>(</w:t>
      </w:r>
      <w:proofErr w:type="spellStart"/>
      <w:r w:rsidRPr="009055B9">
        <w:rPr>
          <w:rFonts w:ascii="Arial" w:hAnsi="Arial" w:cs="Arial"/>
          <w:b/>
          <w:color w:val="0070C0"/>
          <w:sz w:val="28"/>
          <w:szCs w:val="28"/>
        </w:rPr>
        <w:t>Wikipedia</w:t>
      </w:r>
      <w:proofErr w:type="spellEnd"/>
      <w:r w:rsidRPr="009055B9">
        <w:rPr>
          <w:rFonts w:ascii="Arial" w:hAnsi="Arial" w:cs="Arial"/>
          <w:b/>
          <w:color w:val="0070C0"/>
          <w:sz w:val="28"/>
          <w:szCs w:val="28"/>
        </w:rPr>
        <w:t>)</w:t>
      </w:r>
    </w:p>
    <w:p w:rsidR="008F73A3" w:rsidRDefault="008F73A3" w:rsidP="008F73A3">
      <w:pPr>
        <w:pStyle w:val="NormalWeb"/>
        <w:jc w:val="center"/>
      </w:pPr>
      <w:r>
        <w:rPr>
          <w:noProof/>
        </w:rPr>
        <w:drawing>
          <wp:inline distT="0" distB="0" distL="0" distR="0">
            <wp:extent cx="1971675" cy="2353939"/>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l="23935" t="34142" r="62020" b="44030"/>
                    <a:stretch>
                      <a:fillRect/>
                    </a:stretch>
                  </pic:blipFill>
                  <pic:spPr bwMode="auto">
                    <a:xfrm>
                      <a:off x="0" y="0"/>
                      <a:ext cx="1971675" cy="2353939"/>
                    </a:xfrm>
                    <a:prstGeom prst="rect">
                      <a:avLst/>
                    </a:prstGeom>
                    <a:noFill/>
                    <a:ln w="9525">
                      <a:noFill/>
                      <a:miter lim="800000"/>
                      <a:headEnd/>
                      <a:tailEnd/>
                    </a:ln>
                  </pic:spPr>
                </pic:pic>
              </a:graphicData>
            </a:graphic>
          </wp:inline>
        </w:drawing>
      </w:r>
    </w:p>
    <w:p w:rsidR="008F73A3" w:rsidRPr="0068231B" w:rsidRDefault="0068231B" w:rsidP="007E163B">
      <w:pPr>
        <w:pStyle w:val="NormalWeb"/>
        <w:spacing w:before="0" w:beforeAutospacing="0" w:after="0" w:afterAutospacing="0"/>
        <w:jc w:val="both"/>
        <w:rPr>
          <w:rFonts w:ascii="Arial" w:hAnsi="Arial" w:cs="Arial"/>
          <w:b/>
          <w:color w:val="FF0000"/>
        </w:rPr>
      </w:pPr>
      <w:r w:rsidRPr="0068231B">
        <w:rPr>
          <w:rFonts w:ascii="Arial" w:hAnsi="Arial" w:cs="Arial"/>
          <w:b/>
          <w:color w:val="FF0000"/>
        </w:rPr>
        <w:t xml:space="preserve">   El analizar y co</w:t>
      </w:r>
      <w:r>
        <w:rPr>
          <w:rFonts w:ascii="Arial" w:hAnsi="Arial" w:cs="Arial"/>
          <w:b/>
          <w:color w:val="FF0000"/>
        </w:rPr>
        <w:t>no</w:t>
      </w:r>
      <w:r w:rsidRPr="0068231B">
        <w:rPr>
          <w:rFonts w:ascii="Arial" w:hAnsi="Arial" w:cs="Arial"/>
          <w:b/>
          <w:color w:val="FF0000"/>
        </w:rPr>
        <w:t xml:space="preserve">cer la preocupación ya </w:t>
      </w:r>
      <w:r>
        <w:rPr>
          <w:rFonts w:ascii="Arial" w:hAnsi="Arial" w:cs="Arial"/>
          <w:b/>
          <w:color w:val="FF0000"/>
        </w:rPr>
        <w:t xml:space="preserve">existente que </w:t>
      </w:r>
      <w:r w:rsidRPr="0068231B">
        <w:rPr>
          <w:rFonts w:ascii="Arial" w:hAnsi="Arial" w:cs="Arial"/>
          <w:b/>
          <w:color w:val="FF0000"/>
        </w:rPr>
        <w:t>en los primeros tie</w:t>
      </w:r>
      <w:r>
        <w:rPr>
          <w:rFonts w:ascii="Arial" w:hAnsi="Arial" w:cs="Arial"/>
          <w:b/>
          <w:color w:val="FF0000"/>
        </w:rPr>
        <w:t>mpos se tení</w:t>
      </w:r>
      <w:r w:rsidRPr="0068231B">
        <w:rPr>
          <w:rFonts w:ascii="Arial" w:hAnsi="Arial" w:cs="Arial"/>
          <w:b/>
          <w:color w:val="FF0000"/>
        </w:rPr>
        <w:t>a por los escritos de los ap</w:t>
      </w:r>
      <w:r>
        <w:rPr>
          <w:rFonts w:ascii="Arial" w:hAnsi="Arial" w:cs="Arial"/>
          <w:b/>
          <w:color w:val="FF0000"/>
        </w:rPr>
        <w:t>ó</w:t>
      </w:r>
      <w:r w:rsidRPr="0068231B">
        <w:rPr>
          <w:rFonts w:ascii="Arial" w:hAnsi="Arial" w:cs="Arial"/>
          <w:b/>
          <w:color w:val="FF0000"/>
        </w:rPr>
        <w:t>stoles, como testimonio</w:t>
      </w:r>
      <w:r>
        <w:rPr>
          <w:rFonts w:ascii="Arial" w:hAnsi="Arial" w:cs="Arial"/>
          <w:b/>
          <w:color w:val="FF0000"/>
        </w:rPr>
        <w:t xml:space="preserve"> </w:t>
      </w:r>
      <w:r w:rsidRPr="0068231B">
        <w:rPr>
          <w:rFonts w:ascii="Arial" w:hAnsi="Arial" w:cs="Arial"/>
          <w:b/>
          <w:color w:val="FF0000"/>
        </w:rPr>
        <w:t>del mensaje de Jesús, nos debe hacer pensar que toda la doctrina de la</w:t>
      </w:r>
      <w:r>
        <w:rPr>
          <w:rFonts w:ascii="Arial" w:hAnsi="Arial" w:cs="Arial"/>
          <w:b/>
          <w:color w:val="FF0000"/>
        </w:rPr>
        <w:t xml:space="preserve"> </w:t>
      </w:r>
      <w:r w:rsidRPr="0068231B">
        <w:rPr>
          <w:rFonts w:ascii="Arial" w:hAnsi="Arial" w:cs="Arial"/>
          <w:b/>
          <w:color w:val="FF0000"/>
        </w:rPr>
        <w:t>Iglesia, y por lo tato la principal preocupación de los c</w:t>
      </w:r>
      <w:r w:rsidRPr="0068231B">
        <w:rPr>
          <w:rFonts w:ascii="Arial" w:hAnsi="Arial" w:cs="Arial"/>
          <w:b/>
          <w:color w:val="FF0000"/>
        </w:rPr>
        <w:t>a</w:t>
      </w:r>
      <w:r w:rsidRPr="0068231B">
        <w:rPr>
          <w:rFonts w:ascii="Arial" w:hAnsi="Arial" w:cs="Arial"/>
          <w:b/>
          <w:color w:val="FF0000"/>
        </w:rPr>
        <w:t>te</w:t>
      </w:r>
      <w:r>
        <w:rPr>
          <w:rFonts w:ascii="Arial" w:hAnsi="Arial" w:cs="Arial"/>
          <w:b/>
          <w:color w:val="FF0000"/>
        </w:rPr>
        <w:t>q</w:t>
      </w:r>
      <w:r w:rsidRPr="0068231B">
        <w:rPr>
          <w:rFonts w:ascii="Arial" w:hAnsi="Arial" w:cs="Arial"/>
          <w:b/>
          <w:color w:val="FF0000"/>
        </w:rPr>
        <w:t>uistas de hoy, dos mil años des</w:t>
      </w:r>
      <w:r>
        <w:rPr>
          <w:rFonts w:ascii="Arial" w:hAnsi="Arial" w:cs="Arial"/>
          <w:b/>
          <w:color w:val="FF0000"/>
        </w:rPr>
        <w:t>pué</w:t>
      </w:r>
      <w:r w:rsidRPr="0068231B">
        <w:rPr>
          <w:rFonts w:ascii="Arial" w:hAnsi="Arial" w:cs="Arial"/>
          <w:b/>
          <w:color w:val="FF0000"/>
        </w:rPr>
        <w:t>s, debe centrar</w:t>
      </w:r>
      <w:r>
        <w:rPr>
          <w:rFonts w:ascii="Arial" w:hAnsi="Arial" w:cs="Arial"/>
          <w:b/>
          <w:color w:val="FF0000"/>
        </w:rPr>
        <w:t>se</w:t>
      </w:r>
      <w:r w:rsidRPr="0068231B">
        <w:rPr>
          <w:rFonts w:ascii="Arial" w:hAnsi="Arial" w:cs="Arial"/>
          <w:b/>
          <w:color w:val="FF0000"/>
        </w:rPr>
        <w:t xml:space="preserve"> en </w:t>
      </w:r>
      <w:r>
        <w:rPr>
          <w:rFonts w:ascii="Arial" w:hAnsi="Arial" w:cs="Arial"/>
          <w:b/>
          <w:color w:val="FF0000"/>
        </w:rPr>
        <w:t>es</w:t>
      </w:r>
      <w:r w:rsidRPr="0068231B">
        <w:rPr>
          <w:rFonts w:ascii="Arial" w:hAnsi="Arial" w:cs="Arial"/>
          <w:b/>
          <w:color w:val="FF0000"/>
        </w:rPr>
        <w:t>os texto</w:t>
      </w:r>
      <w:r>
        <w:rPr>
          <w:rFonts w:ascii="Arial" w:hAnsi="Arial" w:cs="Arial"/>
          <w:b/>
          <w:color w:val="FF0000"/>
        </w:rPr>
        <w:t>s</w:t>
      </w:r>
      <w:r w:rsidRPr="0068231B">
        <w:rPr>
          <w:rFonts w:ascii="Arial" w:hAnsi="Arial" w:cs="Arial"/>
          <w:b/>
          <w:color w:val="FF0000"/>
        </w:rPr>
        <w:t xml:space="preserve"> del Nuevo Test</w:t>
      </w:r>
      <w:r w:rsidRPr="0068231B">
        <w:rPr>
          <w:rFonts w:ascii="Arial" w:hAnsi="Arial" w:cs="Arial"/>
          <w:b/>
          <w:color w:val="FF0000"/>
        </w:rPr>
        <w:t>a</w:t>
      </w:r>
      <w:r w:rsidRPr="0068231B">
        <w:rPr>
          <w:rFonts w:ascii="Arial" w:hAnsi="Arial" w:cs="Arial"/>
          <w:b/>
          <w:color w:val="FF0000"/>
        </w:rPr>
        <w:t>mento: los cuatro evangeli</w:t>
      </w:r>
      <w:r>
        <w:rPr>
          <w:rFonts w:ascii="Arial" w:hAnsi="Arial" w:cs="Arial"/>
          <w:b/>
          <w:color w:val="FF0000"/>
        </w:rPr>
        <w:t>os</w:t>
      </w:r>
      <w:r w:rsidR="009055B9">
        <w:rPr>
          <w:rFonts w:ascii="Arial" w:hAnsi="Arial" w:cs="Arial"/>
          <w:b/>
          <w:color w:val="FF0000"/>
        </w:rPr>
        <w:t>, Los Hechos apostólicos</w:t>
      </w:r>
      <w:r w:rsidRPr="0068231B">
        <w:rPr>
          <w:rFonts w:ascii="Arial" w:hAnsi="Arial" w:cs="Arial"/>
          <w:b/>
          <w:color w:val="FF0000"/>
        </w:rPr>
        <w:t xml:space="preserve"> y las cartas de los</w:t>
      </w:r>
      <w:r>
        <w:rPr>
          <w:rFonts w:ascii="Arial" w:hAnsi="Arial" w:cs="Arial"/>
          <w:b/>
          <w:color w:val="FF0000"/>
        </w:rPr>
        <w:t xml:space="preserve"> </w:t>
      </w:r>
      <w:r w:rsidRPr="0068231B">
        <w:rPr>
          <w:rFonts w:ascii="Arial" w:hAnsi="Arial" w:cs="Arial"/>
          <w:b/>
          <w:color w:val="FF0000"/>
        </w:rPr>
        <w:t>ap</w:t>
      </w:r>
      <w:r>
        <w:rPr>
          <w:rFonts w:ascii="Arial" w:hAnsi="Arial" w:cs="Arial"/>
          <w:b/>
          <w:color w:val="FF0000"/>
        </w:rPr>
        <w:t>ó</w:t>
      </w:r>
      <w:r w:rsidRPr="0068231B">
        <w:rPr>
          <w:rFonts w:ascii="Arial" w:hAnsi="Arial" w:cs="Arial"/>
          <w:b/>
          <w:color w:val="FF0000"/>
        </w:rPr>
        <w:t>stoles. Es una enseñanza que debe aumentar el amor a la Biblia de todos los buenos cate</w:t>
      </w:r>
      <w:r>
        <w:rPr>
          <w:rFonts w:ascii="Arial" w:hAnsi="Arial" w:cs="Arial"/>
          <w:b/>
          <w:color w:val="FF0000"/>
        </w:rPr>
        <w:t>q</w:t>
      </w:r>
      <w:r w:rsidRPr="0068231B">
        <w:rPr>
          <w:rFonts w:ascii="Arial" w:hAnsi="Arial" w:cs="Arial"/>
          <w:b/>
          <w:color w:val="FF0000"/>
        </w:rPr>
        <w:t>uistas.</w:t>
      </w:r>
    </w:p>
    <w:p w:rsidR="0068231B" w:rsidRPr="0068231B" w:rsidRDefault="0068231B" w:rsidP="007E163B">
      <w:pPr>
        <w:pStyle w:val="NormalWeb"/>
        <w:spacing w:before="0" w:beforeAutospacing="0" w:after="0" w:afterAutospacing="0"/>
        <w:jc w:val="both"/>
        <w:rPr>
          <w:rFonts w:ascii="Arial" w:hAnsi="Arial" w:cs="Arial"/>
          <w:b/>
          <w:color w:val="FF0000"/>
        </w:rPr>
      </w:pPr>
    </w:p>
    <w:p w:rsidR="00CE369B" w:rsidRPr="007E163B" w:rsidRDefault="0068231B" w:rsidP="007E163B">
      <w:pPr>
        <w:pStyle w:val="NormalWeb"/>
        <w:spacing w:before="0" w:beforeAutospacing="0" w:after="0" w:afterAutospacing="0"/>
        <w:jc w:val="both"/>
        <w:rPr>
          <w:rFonts w:ascii="Arial" w:hAnsi="Arial" w:cs="Arial"/>
          <w:b/>
        </w:rPr>
      </w:pPr>
      <w:r>
        <w:rPr>
          <w:rFonts w:ascii="Arial" w:hAnsi="Arial" w:cs="Arial"/>
          <w:b/>
        </w:rPr>
        <w:t xml:space="preserve">    </w:t>
      </w:r>
      <w:proofErr w:type="spellStart"/>
      <w:r>
        <w:rPr>
          <w:rFonts w:ascii="Arial" w:hAnsi="Arial" w:cs="Arial"/>
          <w:b/>
        </w:rPr>
        <w:t>Papías</w:t>
      </w:r>
      <w:proofErr w:type="spellEnd"/>
      <w:r>
        <w:rPr>
          <w:rFonts w:ascii="Arial" w:hAnsi="Arial" w:cs="Arial"/>
          <w:b/>
        </w:rPr>
        <w:t xml:space="preserve"> f</w:t>
      </w:r>
      <w:r w:rsidR="008F73A3" w:rsidRPr="007E163B">
        <w:rPr>
          <w:rFonts w:ascii="Arial" w:hAnsi="Arial" w:cs="Arial"/>
          <w:b/>
        </w:rPr>
        <w:t xml:space="preserve">ue uno de los </w:t>
      </w:r>
      <w:hyperlink r:id="rId9" w:tooltip="Padres Apostólicos" w:history="1">
        <w:r w:rsidR="008F73A3" w:rsidRPr="007E163B">
          <w:rPr>
            <w:rStyle w:val="Hipervnculo"/>
            <w:rFonts w:ascii="Arial" w:hAnsi="Arial" w:cs="Arial"/>
            <w:b/>
            <w:color w:val="auto"/>
            <w:u w:val="none"/>
          </w:rPr>
          <w:t>Padres Apostólicos</w:t>
        </w:r>
      </w:hyperlink>
      <w:r w:rsidR="008F73A3" w:rsidRPr="007E163B">
        <w:rPr>
          <w:rFonts w:ascii="Arial" w:hAnsi="Arial" w:cs="Arial"/>
          <w:b/>
        </w:rPr>
        <w:t xml:space="preserve"> de la </w:t>
      </w:r>
      <w:hyperlink r:id="rId10" w:tooltip="Iglesia católica" w:history="1">
        <w:r w:rsidR="008F73A3" w:rsidRPr="007E163B">
          <w:rPr>
            <w:rStyle w:val="Hipervnculo"/>
            <w:rFonts w:ascii="Arial" w:hAnsi="Arial" w:cs="Arial"/>
            <w:b/>
            <w:color w:val="auto"/>
            <w:u w:val="none"/>
          </w:rPr>
          <w:t>Iglesia católica</w:t>
        </w:r>
      </w:hyperlink>
      <w:r w:rsidR="008F73A3" w:rsidRPr="007E163B">
        <w:rPr>
          <w:rFonts w:ascii="Arial" w:hAnsi="Arial" w:cs="Arial"/>
          <w:b/>
        </w:rPr>
        <w:t xml:space="preserve">, canonizado como </w:t>
      </w:r>
      <w:hyperlink r:id="rId11" w:tooltip="Santo" w:history="1">
        <w:r w:rsidR="008F73A3" w:rsidRPr="007E163B">
          <w:rPr>
            <w:rStyle w:val="Hipervnculo"/>
            <w:rFonts w:ascii="Arial" w:hAnsi="Arial" w:cs="Arial"/>
            <w:b/>
            <w:color w:val="auto"/>
            <w:u w:val="none"/>
          </w:rPr>
          <w:t>santo</w:t>
        </w:r>
      </w:hyperlink>
      <w:r w:rsidR="008F73A3" w:rsidRPr="007E163B">
        <w:rPr>
          <w:rFonts w:ascii="Arial" w:hAnsi="Arial" w:cs="Arial"/>
          <w:b/>
        </w:rPr>
        <w:t xml:space="preserve">. (h. </w:t>
      </w:r>
      <w:hyperlink r:id="rId12" w:tooltip="69" w:history="1">
        <w:r w:rsidR="008F73A3" w:rsidRPr="007E163B">
          <w:rPr>
            <w:rStyle w:val="Hipervnculo"/>
            <w:rFonts w:ascii="Arial" w:hAnsi="Arial" w:cs="Arial"/>
            <w:b/>
            <w:color w:val="auto"/>
            <w:u w:val="none"/>
          </w:rPr>
          <w:t>69</w:t>
        </w:r>
      </w:hyperlink>
      <w:r w:rsidR="008F73A3" w:rsidRPr="007E163B">
        <w:rPr>
          <w:rFonts w:ascii="Arial" w:hAnsi="Arial" w:cs="Arial"/>
          <w:b/>
        </w:rPr>
        <w:t xml:space="preserve"> - h. </w:t>
      </w:r>
      <w:hyperlink r:id="rId13" w:tooltip="150" w:history="1">
        <w:r w:rsidR="008F73A3" w:rsidRPr="007E163B">
          <w:rPr>
            <w:rStyle w:val="Hipervnculo"/>
            <w:rFonts w:ascii="Arial" w:hAnsi="Arial" w:cs="Arial"/>
            <w:b/>
            <w:color w:val="auto"/>
            <w:u w:val="none"/>
          </w:rPr>
          <w:t>150</w:t>
        </w:r>
      </w:hyperlink>
      <w:r w:rsidR="008F73A3" w:rsidRPr="007E163B">
        <w:rPr>
          <w:rFonts w:ascii="Arial" w:hAnsi="Arial" w:cs="Arial"/>
          <w:b/>
        </w:rPr>
        <w:t xml:space="preserve">). Fue contemporáneo de </w:t>
      </w:r>
      <w:hyperlink r:id="rId14" w:tooltip="Policarpo" w:history="1">
        <w:r w:rsidR="008F73A3" w:rsidRPr="007E163B">
          <w:rPr>
            <w:rStyle w:val="Hipervnculo"/>
            <w:rFonts w:ascii="Arial" w:hAnsi="Arial" w:cs="Arial"/>
            <w:b/>
            <w:color w:val="auto"/>
            <w:u w:val="none"/>
          </w:rPr>
          <w:t>Policarpo</w:t>
        </w:r>
      </w:hyperlink>
      <w:r w:rsidR="008F73A3" w:rsidRPr="007E163B">
        <w:rPr>
          <w:rFonts w:ascii="Arial" w:hAnsi="Arial" w:cs="Arial"/>
          <w:b/>
        </w:rPr>
        <w:t xml:space="preserve">, </w:t>
      </w:r>
      <w:hyperlink r:id="rId15" w:tooltip="Justino Mártir" w:history="1">
        <w:r w:rsidR="008F73A3" w:rsidRPr="007E163B">
          <w:rPr>
            <w:rStyle w:val="Hipervnculo"/>
            <w:rFonts w:ascii="Arial" w:hAnsi="Arial" w:cs="Arial"/>
            <w:b/>
            <w:color w:val="auto"/>
            <w:u w:val="none"/>
          </w:rPr>
          <w:t>Justino Mártir</w:t>
        </w:r>
      </w:hyperlink>
      <w:r w:rsidR="008F73A3" w:rsidRPr="007E163B">
        <w:rPr>
          <w:rFonts w:ascii="Arial" w:hAnsi="Arial" w:cs="Arial"/>
          <w:b/>
        </w:rPr>
        <w:t xml:space="preserve"> y </w:t>
      </w:r>
      <w:hyperlink r:id="rId16" w:tooltip="Marción" w:history="1">
        <w:proofErr w:type="spellStart"/>
        <w:r w:rsidR="008F73A3" w:rsidRPr="007E163B">
          <w:rPr>
            <w:rStyle w:val="Hipervnculo"/>
            <w:rFonts w:ascii="Arial" w:hAnsi="Arial" w:cs="Arial"/>
            <w:b/>
            <w:color w:val="auto"/>
            <w:u w:val="none"/>
          </w:rPr>
          <w:t>Marci</w:t>
        </w:r>
        <w:proofErr w:type="spellEnd"/>
      </w:hyperlink>
    </w:p>
    <w:p w:rsidR="008F73A3" w:rsidRPr="007E163B" w:rsidRDefault="008F73A3" w:rsidP="007E163B">
      <w:pPr>
        <w:pStyle w:val="NormalWeb"/>
        <w:spacing w:before="0" w:beforeAutospacing="0" w:after="0" w:afterAutospacing="0"/>
        <w:jc w:val="both"/>
        <w:rPr>
          <w:rFonts w:ascii="Arial" w:hAnsi="Arial" w:cs="Arial"/>
          <w:b/>
        </w:rPr>
      </w:pPr>
    </w:p>
    <w:p w:rsidR="008F73A3" w:rsidRPr="007E163B" w:rsidRDefault="008F73A3" w:rsidP="007E163B">
      <w:pPr>
        <w:pStyle w:val="Ttulo2"/>
        <w:spacing w:before="0" w:beforeAutospacing="0" w:after="0" w:afterAutospacing="0"/>
        <w:jc w:val="both"/>
        <w:rPr>
          <w:rStyle w:val="mw-headline"/>
          <w:rFonts w:ascii="Arial" w:hAnsi="Arial" w:cs="Arial"/>
          <w:color w:val="FF0000"/>
          <w:sz w:val="24"/>
          <w:szCs w:val="24"/>
        </w:rPr>
      </w:pPr>
      <w:r w:rsidRPr="007E163B">
        <w:rPr>
          <w:rStyle w:val="mw-headline"/>
          <w:rFonts w:ascii="Arial" w:hAnsi="Arial" w:cs="Arial"/>
          <w:color w:val="FF0000"/>
          <w:sz w:val="24"/>
          <w:szCs w:val="24"/>
        </w:rPr>
        <w:t>Biografía</w:t>
      </w:r>
    </w:p>
    <w:p w:rsidR="007E163B" w:rsidRPr="007E163B" w:rsidRDefault="007E163B" w:rsidP="007E163B">
      <w:pPr>
        <w:pStyle w:val="Ttulo2"/>
        <w:spacing w:before="0" w:beforeAutospacing="0" w:after="0" w:afterAutospacing="0"/>
        <w:jc w:val="both"/>
        <w:rPr>
          <w:rFonts w:ascii="Arial" w:hAnsi="Arial" w:cs="Arial"/>
          <w:sz w:val="24"/>
          <w:szCs w:val="24"/>
        </w:rPr>
      </w:pPr>
    </w:p>
    <w:p w:rsidR="007E163B" w:rsidRDefault="007E163B" w:rsidP="007E163B">
      <w:pPr>
        <w:pStyle w:val="NormalWeb"/>
        <w:spacing w:before="0" w:beforeAutospacing="0" w:after="0" w:afterAutospacing="0"/>
        <w:jc w:val="both"/>
        <w:rPr>
          <w:rFonts w:ascii="Arial" w:hAnsi="Arial" w:cs="Arial"/>
          <w:b/>
        </w:rPr>
      </w:pPr>
      <w:r>
        <w:rPr>
          <w:rFonts w:ascii="Arial" w:hAnsi="Arial" w:cs="Arial"/>
          <w:b/>
        </w:rPr>
        <w:t xml:space="preserve">    </w:t>
      </w:r>
      <w:hyperlink r:id="rId17" w:tooltip="Eusebio de Cesarea" w:history="1">
        <w:r w:rsidR="008F73A3" w:rsidRPr="007E163B">
          <w:rPr>
            <w:rStyle w:val="Hipervnculo"/>
            <w:rFonts w:ascii="Arial" w:hAnsi="Arial" w:cs="Arial"/>
            <w:b/>
            <w:color w:val="auto"/>
            <w:u w:val="none"/>
          </w:rPr>
          <w:t xml:space="preserve">Eusebio de </w:t>
        </w:r>
        <w:proofErr w:type="spellStart"/>
        <w:r w:rsidR="008F73A3" w:rsidRPr="007E163B">
          <w:rPr>
            <w:rStyle w:val="Hipervnculo"/>
            <w:rFonts w:ascii="Arial" w:hAnsi="Arial" w:cs="Arial"/>
            <w:b/>
            <w:color w:val="auto"/>
            <w:u w:val="none"/>
          </w:rPr>
          <w:t>Cesarea</w:t>
        </w:r>
        <w:proofErr w:type="spellEnd"/>
      </w:hyperlink>
      <w:r w:rsidR="008F73A3" w:rsidRPr="007E163B">
        <w:rPr>
          <w:rFonts w:ascii="Arial" w:hAnsi="Arial" w:cs="Arial"/>
          <w:b/>
        </w:rPr>
        <w:t xml:space="preserve"> dice que fue </w:t>
      </w:r>
      <w:hyperlink r:id="rId18" w:tooltip="Obispo" w:history="1">
        <w:r w:rsidR="008F73A3" w:rsidRPr="007E163B">
          <w:rPr>
            <w:rStyle w:val="Hipervnculo"/>
            <w:rFonts w:ascii="Arial" w:hAnsi="Arial" w:cs="Arial"/>
            <w:b/>
            <w:color w:val="auto"/>
            <w:u w:val="none"/>
          </w:rPr>
          <w:t>obispo</w:t>
        </w:r>
      </w:hyperlink>
      <w:r w:rsidR="008F73A3" w:rsidRPr="007E163B">
        <w:rPr>
          <w:rFonts w:ascii="Arial" w:hAnsi="Arial" w:cs="Arial"/>
          <w:b/>
        </w:rPr>
        <w:t xml:space="preserve"> de </w:t>
      </w:r>
      <w:hyperlink r:id="rId19" w:tooltip="Hierápolis" w:history="1">
        <w:proofErr w:type="spellStart"/>
        <w:r w:rsidR="008F73A3" w:rsidRPr="007E163B">
          <w:rPr>
            <w:rStyle w:val="Hipervnculo"/>
            <w:rFonts w:ascii="Arial" w:hAnsi="Arial" w:cs="Arial"/>
            <w:b/>
            <w:color w:val="auto"/>
            <w:u w:val="none"/>
          </w:rPr>
          <w:t>Hierápolis</w:t>
        </w:r>
        <w:proofErr w:type="spellEnd"/>
      </w:hyperlink>
      <w:r w:rsidR="008F73A3" w:rsidRPr="007E163B">
        <w:rPr>
          <w:rFonts w:ascii="Arial" w:hAnsi="Arial" w:cs="Arial"/>
          <w:b/>
        </w:rPr>
        <w:t xml:space="preserve">, </w:t>
      </w:r>
      <w:hyperlink r:id="rId20" w:tooltip="Frigia" w:history="1">
        <w:r w:rsidR="008F73A3" w:rsidRPr="007E163B">
          <w:rPr>
            <w:rStyle w:val="Hipervnculo"/>
            <w:rFonts w:ascii="Arial" w:hAnsi="Arial" w:cs="Arial"/>
            <w:b/>
            <w:color w:val="auto"/>
            <w:u w:val="none"/>
          </w:rPr>
          <w:t>Frigia</w:t>
        </w:r>
      </w:hyperlink>
      <w:r w:rsidR="008F73A3" w:rsidRPr="007E163B">
        <w:rPr>
          <w:rFonts w:ascii="Arial" w:hAnsi="Arial" w:cs="Arial"/>
          <w:b/>
        </w:rPr>
        <w:t xml:space="preserve"> (</w:t>
      </w:r>
      <w:hyperlink r:id="rId21" w:tooltip="Asia Menor" w:history="1">
        <w:r w:rsidR="008F73A3" w:rsidRPr="007E163B">
          <w:rPr>
            <w:rStyle w:val="Hipervnculo"/>
            <w:rFonts w:ascii="Arial" w:hAnsi="Arial" w:cs="Arial"/>
            <w:b/>
            <w:color w:val="auto"/>
            <w:u w:val="none"/>
          </w:rPr>
          <w:t>Asia Menor</w:t>
        </w:r>
      </w:hyperlink>
      <w:r w:rsidR="008F73A3" w:rsidRPr="007E163B">
        <w:rPr>
          <w:rFonts w:ascii="Arial" w:hAnsi="Arial" w:cs="Arial"/>
          <w:b/>
        </w:rPr>
        <w:t xml:space="preserve">) y </w:t>
      </w:r>
      <w:hyperlink r:id="rId22" w:tooltip="San Ireneo de Lyon" w:history="1">
        <w:r w:rsidR="008F73A3" w:rsidRPr="007E163B">
          <w:rPr>
            <w:rStyle w:val="Hipervnculo"/>
            <w:rFonts w:ascii="Arial" w:hAnsi="Arial" w:cs="Arial"/>
            <w:b/>
            <w:color w:val="auto"/>
            <w:u w:val="none"/>
          </w:rPr>
          <w:t>san Ireneo de Lyon</w:t>
        </w:r>
      </w:hyperlink>
      <w:r w:rsidR="008F73A3" w:rsidRPr="007E163B">
        <w:rPr>
          <w:rFonts w:ascii="Arial" w:hAnsi="Arial" w:cs="Arial"/>
          <w:b/>
        </w:rPr>
        <w:t xml:space="preserve"> que fue «oyente de </w:t>
      </w:r>
      <w:hyperlink r:id="rId23" w:tooltip="Juan el Apóstol" w:history="1">
        <w:r w:rsidR="008F73A3" w:rsidRPr="007E163B">
          <w:rPr>
            <w:rStyle w:val="Hipervnculo"/>
            <w:rFonts w:ascii="Arial" w:hAnsi="Arial" w:cs="Arial"/>
            <w:b/>
            <w:color w:val="auto"/>
            <w:u w:val="none"/>
          </w:rPr>
          <w:t>Juan</w:t>
        </w:r>
      </w:hyperlink>
      <w:r w:rsidR="008F73A3" w:rsidRPr="007E163B">
        <w:rPr>
          <w:rFonts w:ascii="Arial" w:hAnsi="Arial" w:cs="Arial"/>
          <w:b/>
        </w:rPr>
        <w:t xml:space="preserve">, compañero de </w:t>
      </w:r>
      <w:hyperlink r:id="rId24" w:tooltip="Policarpo de Esmirna" w:history="1">
        <w:r w:rsidR="008F73A3" w:rsidRPr="007E163B">
          <w:rPr>
            <w:rStyle w:val="Hipervnculo"/>
            <w:rFonts w:ascii="Arial" w:hAnsi="Arial" w:cs="Arial"/>
            <w:b/>
            <w:color w:val="auto"/>
            <w:u w:val="none"/>
          </w:rPr>
          <w:t>Policarpo de Esmirna</w:t>
        </w:r>
      </w:hyperlink>
      <w:r w:rsidR="008F73A3" w:rsidRPr="007E163B">
        <w:rPr>
          <w:rFonts w:ascii="Arial" w:hAnsi="Arial" w:cs="Arial"/>
          <w:b/>
        </w:rPr>
        <w:t>, varón antiguo»; uno, sin duda, de los que integraban el grupo de los denominados «presbíteros asiáticos» de los que habla el obispo de Lyon.</w:t>
      </w:r>
    </w:p>
    <w:p w:rsidR="007E163B" w:rsidRDefault="007E163B" w:rsidP="007E163B">
      <w:pPr>
        <w:pStyle w:val="NormalWeb"/>
        <w:spacing w:before="0" w:beforeAutospacing="0" w:after="0" w:afterAutospacing="0"/>
        <w:jc w:val="both"/>
        <w:rPr>
          <w:rFonts w:ascii="Arial" w:hAnsi="Arial" w:cs="Arial"/>
          <w:b/>
        </w:rPr>
      </w:pPr>
    </w:p>
    <w:p w:rsidR="008F73A3" w:rsidRDefault="007E163B" w:rsidP="007E163B">
      <w:pPr>
        <w:pStyle w:val="NormalWeb"/>
        <w:spacing w:before="0" w:beforeAutospacing="0" w:after="0" w:afterAutospacing="0"/>
        <w:jc w:val="both"/>
        <w:rPr>
          <w:rFonts w:ascii="Arial" w:hAnsi="Arial" w:cs="Arial"/>
          <w:b/>
        </w:rPr>
      </w:pPr>
      <w:r>
        <w:rPr>
          <w:rFonts w:ascii="Arial" w:hAnsi="Arial" w:cs="Arial"/>
          <w:b/>
        </w:rPr>
        <w:t xml:space="preserve">  </w:t>
      </w:r>
      <w:r w:rsidR="008F73A3" w:rsidRPr="007E163B">
        <w:rPr>
          <w:rFonts w:ascii="Arial" w:hAnsi="Arial" w:cs="Arial"/>
          <w:b/>
        </w:rPr>
        <w:t xml:space="preserve"> La vida de </w:t>
      </w:r>
      <w:proofErr w:type="spellStart"/>
      <w:r w:rsidR="008F73A3" w:rsidRPr="007E163B">
        <w:rPr>
          <w:rFonts w:ascii="Arial" w:hAnsi="Arial" w:cs="Arial"/>
          <w:b/>
        </w:rPr>
        <w:t>Papías</w:t>
      </w:r>
      <w:proofErr w:type="spellEnd"/>
      <w:r w:rsidR="008F73A3" w:rsidRPr="007E163B">
        <w:rPr>
          <w:rFonts w:ascii="Arial" w:hAnsi="Arial" w:cs="Arial"/>
          <w:b/>
        </w:rPr>
        <w:t xml:space="preserve"> fue paralela con la de Policarpo, aunque es poco probable que alca</w:t>
      </w:r>
      <w:r w:rsidR="008F73A3" w:rsidRPr="007E163B">
        <w:rPr>
          <w:rFonts w:ascii="Arial" w:hAnsi="Arial" w:cs="Arial"/>
          <w:b/>
        </w:rPr>
        <w:t>n</w:t>
      </w:r>
      <w:r w:rsidR="008F73A3" w:rsidRPr="007E163B">
        <w:rPr>
          <w:rFonts w:ascii="Arial" w:hAnsi="Arial" w:cs="Arial"/>
          <w:b/>
        </w:rPr>
        <w:t xml:space="preserve">zase la edad del obispo de </w:t>
      </w:r>
      <w:hyperlink r:id="rId25" w:tooltip="Esmirna" w:history="1">
        <w:r w:rsidR="008F73A3" w:rsidRPr="007E163B">
          <w:rPr>
            <w:rStyle w:val="Hipervnculo"/>
            <w:rFonts w:ascii="Arial" w:hAnsi="Arial" w:cs="Arial"/>
            <w:b/>
            <w:color w:val="auto"/>
            <w:u w:val="none"/>
          </w:rPr>
          <w:t>Esmirna</w:t>
        </w:r>
      </w:hyperlink>
      <w:r w:rsidR="008F73A3" w:rsidRPr="007E163B">
        <w:rPr>
          <w:rFonts w:ascii="Arial" w:hAnsi="Arial" w:cs="Arial"/>
          <w:b/>
        </w:rPr>
        <w:t xml:space="preserve">. Murió, a lo que parece, hacia el 150. En algunas obras se le trata de </w:t>
      </w:r>
      <w:hyperlink r:id="rId26" w:tooltip="Mártir" w:history="1">
        <w:r w:rsidR="008F73A3" w:rsidRPr="007E163B">
          <w:rPr>
            <w:rStyle w:val="Hipervnculo"/>
            <w:rFonts w:ascii="Arial" w:hAnsi="Arial" w:cs="Arial"/>
            <w:b/>
            <w:color w:val="auto"/>
            <w:u w:val="none"/>
          </w:rPr>
          <w:t>mártir</w:t>
        </w:r>
      </w:hyperlink>
      <w:r w:rsidR="008F73A3" w:rsidRPr="007E163B">
        <w:rPr>
          <w:rFonts w:ascii="Arial" w:hAnsi="Arial" w:cs="Arial"/>
          <w:b/>
        </w:rPr>
        <w:t xml:space="preserve">, si bien en unos casos se corresponde con errores de identificación, y en otros la información no es suficiente. </w:t>
      </w:r>
    </w:p>
    <w:p w:rsidR="007E163B" w:rsidRPr="007E163B" w:rsidRDefault="007E163B" w:rsidP="007E163B">
      <w:pPr>
        <w:pStyle w:val="NormalWeb"/>
        <w:spacing w:before="0" w:beforeAutospacing="0" w:after="0" w:afterAutospacing="0"/>
        <w:jc w:val="both"/>
        <w:rPr>
          <w:rFonts w:ascii="Arial" w:hAnsi="Arial" w:cs="Arial"/>
          <w:b/>
        </w:rPr>
      </w:pPr>
    </w:p>
    <w:p w:rsidR="007E163B" w:rsidRDefault="007E163B" w:rsidP="007E163B">
      <w:pPr>
        <w:pStyle w:val="NormalWeb"/>
        <w:spacing w:before="0" w:beforeAutospacing="0" w:after="0" w:afterAutospacing="0"/>
        <w:jc w:val="both"/>
        <w:rPr>
          <w:rFonts w:ascii="Arial" w:hAnsi="Arial" w:cs="Arial"/>
          <w:b/>
        </w:rPr>
      </w:pPr>
      <w:r>
        <w:rPr>
          <w:rFonts w:ascii="Arial" w:hAnsi="Arial" w:cs="Arial"/>
          <w:b/>
        </w:rPr>
        <w:t xml:space="preserve">    </w:t>
      </w:r>
      <w:r w:rsidR="008F73A3" w:rsidRPr="007E163B">
        <w:rPr>
          <w:rFonts w:ascii="Arial" w:hAnsi="Arial" w:cs="Arial"/>
          <w:b/>
        </w:rPr>
        <w:t xml:space="preserve">El prestigio de </w:t>
      </w:r>
      <w:proofErr w:type="spellStart"/>
      <w:r w:rsidR="008F73A3" w:rsidRPr="007E163B">
        <w:rPr>
          <w:rFonts w:ascii="Arial" w:hAnsi="Arial" w:cs="Arial"/>
          <w:b/>
        </w:rPr>
        <w:t>Papías</w:t>
      </w:r>
      <w:proofErr w:type="spellEnd"/>
      <w:r w:rsidR="008F73A3" w:rsidRPr="007E163B">
        <w:rPr>
          <w:rFonts w:ascii="Arial" w:hAnsi="Arial" w:cs="Arial"/>
          <w:b/>
        </w:rPr>
        <w:t xml:space="preserve"> fue grande en la </w:t>
      </w:r>
      <w:hyperlink r:id="rId27" w:tooltip="Antigüedad clásica" w:history="1">
        <w:r w:rsidR="008F73A3" w:rsidRPr="007E163B">
          <w:rPr>
            <w:rStyle w:val="Hipervnculo"/>
            <w:rFonts w:ascii="Arial" w:hAnsi="Arial" w:cs="Arial"/>
            <w:b/>
            <w:color w:val="auto"/>
            <w:u w:val="none"/>
          </w:rPr>
          <w:t>Antigüedad</w:t>
        </w:r>
      </w:hyperlink>
      <w:r w:rsidR="008F73A3" w:rsidRPr="007E163B">
        <w:rPr>
          <w:rFonts w:ascii="Arial" w:hAnsi="Arial" w:cs="Arial"/>
          <w:b/>
        </w:rPr>
        <w:t xml:space="preserve">, siendo tenido en gran estima por </w:t>
      </w:r>
      <w:hyperlink r:id="rId28" w:tooltip="San Ireneo" w:history="1">
        <w:r w:rsidR="008F73A3" w:rsidRPr="007E163B">
          <w:rPr>
            <w:rStyle w:val="Hipervnculo"/>
            <w:rFonts w:ascii="Arial" w:hAnsi="Arial" w:cs="Arial"/>
            <w:b/>
            <w:color w:val="auto"/>
            <w:u w:val="none"/>
          </w:rPr>
          <w:t>san Ireneo</w:t>
        </w:r>
      </w:hyperlink>
      <w:r w:rsidR="008F73A3" w:rsidRPr="007E163B">
        <w:rPr>
          <w:rFonts w:ascii="Arial" w:hAnsi="Arial" w:cs="Arial"/>
          <w:b/>
        </w:rPr>
        <w:t xml:space="preserve">. En cambio, Eusebio no parece compartir esta estima, llegando a decir que </w:t>
      </w:r>
      <w:proofErr w:type="spellStart"/>
      <w:r w:rsidR="008F73A3" w:rsidRPr="007E163B">
        <w:rPr>
          <w:rFonts w:ascii="Arial" w:hAnsi="Arial" w:cs="Arial"/>
          <w:b/>
        </w:rPr>
        <w:t>Papías</w:t>
      </w:r>
      <w:proofErr w:type="spellEnd"/>
      <w:r w:rsidR="008F73A3" w:rsidRPr="007E163B">
        <w:rPr>
          <w:rFonts w:ascii="Arial" w:hAnsi="Arial" w:cs="Arial"/>
          <w:b/>
        </w:rPr>
        <w:t xml:space="preserve"> fue «un varón de mediocre inteligencia, como demuestran sus libros» (</w:t>
      </w:r>
      <w:proofErr w:type="spellStart"/>
      <w:r w:rsidR="008F73A3" w:rsidRPr="007E163B">
        <w:rPr>
          <w:rFonts w:ascii="Arial" w:hAnsi="Arial" w:cs="Arial"/>
          <w:b/>
        </w:rPr>
        <w:t>Hist</w:t>
      </w:r>
      <w:proofErr w:type="spellEnd"/>
      <w:r w:rsidR="008F73A3" w:rsidRPr="007E163B">
        <w:rPr>
          <w:rFonts w:ascii="Arial" w:hAnsi="Arial" w:cs="Arial"/>
          <w:b/>
        </w:rPr>
        <w:t xml:space="preserve">. </w:t>
      </w:r>
      <w:proofErr w:type="spellStart"/>
      <w:r w:rsidR="008F73A3" w:rsidRPr="007E163B">
        <w:rPr>
          <w:rFonts w:ascii="Arial" w:hAnsi="Arial" w:cs="Arial"/>
          <w:b/>
        </w:rPr>
        <w:t>Ecl</w:t>
      </w:r>
      <w:proofErr w:type="spellEnd"/>
      <w:r w:rsidR="008F73A3" w:rsidRPr="007E163B">
        <w:rPr>
          <w:rFonts w:ascii="Arial" w:hAnsi="Arial" w:cs="Arial"/>
          <w:b/>
        </w:rPr>
        <w:t xml:space="preserve">. III,39,13); pone además en tela de juicio el hecho de que fuese auditor directo del </w:t>
      </w:r>
      <w:hyperlink r:id="rId29" w:tooltip="Juan el Apóstol" w:history="1">
        <w:r w:rsidR="008F73A3" w:rsidRPr="007E163B">
          <w:rPr>
            <w:rStyle w:val="Hipervnculo"/>
            <w:rFonts w:ascii="Arial" w:hAnsi="Arial" w:cs="Arial"/>
            <w:b/>
            <w:color w:val="auto"/>
            <w:u w:val="none"/>
          </w:rPr>
          <w:t>apóstol Juan</w:t>
        </w:r>
      </w:hyperlink>
      <w:r w:rsidR="008F73A3" w:rsidRPr="007E163B">
        <w:rPr>
          <w:rFonts w:ascii="Arial" w:hAnsi="Arial" w:cs="Arial"/>
          <w:b/>
        </w:rPr>
        <w:t>: de</w:t>
      </w:r>
      <w:r w:rsidR="008F73A3" w:rsidRPr="007E163B">
        <w:rPr>
          <w:rFonts w:ascii="Arial" w:hAnsi="Arial" w:cs="Arial"/>
          <w:b/>
        </w:rPr>
        <w:t>s</w:t>
      </w:r>
      <w:r w:rsidR="008F73A3" w:rsidRPr="007E163B">
        <w:rPr>
          <w:rFonts w:ascii="Arial" w:hAnsi="Arial" w:cs="Arial"/>
          <w:b/>
        </w:rPr>
        <w:t xml:space="preserve">pués de haber seguido en su </w:t>
      </w:r>
      <w:hyperlink r:id="rId30" w:tooltip="Crónica" w:history="1">
        <w:r w:rsidR="008F73A3" w:rsidRPr="007E163B">
          <w:rPr>
            <w:rStyle w:val="Hipervnculo"/>
            <w:rFonts w:ascii="Arial" w:hAnsi="Arial" w:cs="Arial"/>
            <w:b/>
            <w:color w:val="auto"/>
            <w:u w:val="none"/>
          </w:rPr>
          <w:t>Crónica</w:t>
        </w:r>
      </w:hyperlink>
      <w:r w:rsidR="008F73A3" w:rsidRPr="007E163B">
        <w:rPr>
          <w:rFonts w:ascii="Arial" w:hAnsi="Arial" w:cs="Arial"/>
          <w:b/>
        </w:rPr>
        <w:t xml:space="preserve"> el parecer de san Ireneo y de </w:t>
      </w:r>
      <w:hyperlink r:id="rId31" w:tooltip="Jerónimo de Estridón" w:history="1">
        <w:r w:rsidR="008F73A3" w:rsidRPr="007E163B">
          <w:rPr>
            <w:rStyle w:val="Hipervnculo"/>
            <w:rFonts w:ascii="Arial" w:hAnsi="Arial" w:cs="Arial"/>
            <w:b/>
            <w:color w:val="auto"/>
            <w:u w:val="none"/>
          </w:rPr>
          <w:t>san Jerónimo</w:t>
        </w:r>
      </w:hyperlink>
      <w:r w:rsidR="008F73A3" w:rsidRPr="007E163B">
        <w:rPr>
          <w:rFonts w:ascii="Arial" w:hAnsi="Arial" w:cs="Arial"/>
          <w:b/>
        </w:rPr>
        <w:t xml:space="preserve">, se aparta de éstos en su </w:t>
      </w:r>
      <w:r w:rsidR="008F73A3" w:rsidRPr="007E163B">
        <w:rPr>
          <w:rFonts w:ascii="Arial" w:hAnsi="Arial" w:cs="Arial"/>
          <w:b/>
          <w:i/>
          <w:iCs/>
        </w:rPr>
        <w:t>Historia</w:t>
      </w:r>
      <w:r w:rsidR="008F73A3" w:rsidRPr="007E163B">
        <w:rPr>
          <w:rFonts w:ascii="Arial" w:hAnsi="Arial" w:cs="Arial"/>
          <w:b/>
        </w:rPr>
        <w:t xml:space="preserve">, fundando su opinión en las primeras palabras de la obra de </w:t>
      </w:r>
      <w:proofErr w:type="spellStart"/>
      <w:r w:rsidR="008F73A3" w:rsidRPr="007E163B">
        <w:rPr>
          <w:rFonts w:ascii="Arial" w:hAnsi="Arial" w:cs="Arial"/>
          <w:b/>
        </w:rPr>
        <w:t>Papías</w:t>
      </w:r>
      <w:proofErr w:type="spellEnd"/>
      <w:r w:rsidR="008F73A3" w:rsidRPr="007E163B">
        <w:rPr>
          <w:rFonts w:ascii="Arial" w:hAnsi="Arial" w:cs="Arial"/>
          <w:b/>
        </w:rPr>
        <w:t xml:space="preserve"> (III,39,2)</w:t>
      </w:r>
      <w:r>
        <w:rPr>
          <w:rFonts w:ascii="Arial" w:hAnsi="Arial" w:cs="Arial"/>
          <w:b/>
        </w:rPr>
        <w:t>.</w:t>
      </w:r>
    </w:p>
    <w:p w:rsidR="007E163B" w:rsidRDefault="007E163B" w:rsidP="007E163B">
      <w:pPr>
        <w:pStyle w:val="NormalWeb"/>
        <w:spacing w:before="0" w:beforeAutospacing="0" w:after="0" w:afterAutospacing="0"/>
        <w:jc w:val="both"/>
        <w:rPr>
          <w:rFonts w:ascii="Arial" w:hAnsi="Arial" w:cs="Arial"/>
          <w:b/>
        </w:rPr>
      </w:pPr>
    </w:p>
    <w:p w:rsidR="0068231B" w:rsidRDefault="007E163B" w:rsidP="007E163B">
      <w:pPr>
        <w:pStyle w:val="NormalWeb"/>
        <w:spacing w:before="0" w:beforeAutospacing="0" w:after="0" w:afterAutospacing="0"/>
        <w:jc w:val="both"/>
        <w:rPr>
          <w:rFonts w:ascii="Arial" w:hAnsi="Arial" w:cs="Arial"/>
          <w:b/>
        </w:rPr>
      </w:pPr>
      <w:r>
        <w:rPr>
          <w:rFonts w:ascii="Arial" w:hAnsi="Arial" w:cs="Arial"/>
          <w:b/>
        </w:rPr>
        <w:t xml:space="preserve">   S</w:t>
      </w:r>
      <w:r w:rsidR="008F73A3" w:rsidRPr="007E163B">
        <w:rPr>
          <w:rFonts w:ascii="Arial" w:hAnsi="Arial" w:cs="Arial"/>
          <w:b/>
        </w:rPr>
        <w:t xml:space="preserve">egún el obispo cesariense, </w:t>
      </w:r>
      <w:proofErr w:type="spellStart"/>
      <w:r w:rsidR="008F73A3" w:rsidRPr="007E163B">
        <w:rPr>
          <w:rFonts w:ascii="Arial" w:hAnsi="Arial" w:cs="Arial"/>
          <w:b/>
        </w:rPr>
        <w:t>Papías</w:t>
      </w:r>
      <w:proofErr w:type="spellEnd"/>
      <w:r w:rsidR="008F73A3" w:rsidRPr="007E163B">
        <w:rPr>
          <w:rFonts w:ascii="Arial" w:hAnsi="Arial" w:cs="Arial"/>
          <w:b/>
        </w:rPr>
        <w:t xml:space="preserve"> no fue discípulo de </w:t>
      </w:r>
      <w:hyperlink r:id="rId32" w:tooltip="Juan el Evangelista" w:history="1">
        <w:r w:rsidR="008F73A3" w:rsidRPr="007E163B">
          <w:rPr>
            <w:rStyle w:val="Hipervnculo"/>
            <w:rFonts w:ascii="Arial" w:hAnsi="Arial" w:cs="Arial"/>
            <w:b/>
            <w:color w:val="auto"/>
            <w:u w:val="none"/>
          </w:rPr>
          <w:t>Juan el Evangelista</w:t>
        </w:r>
      </w:hyperlink>
      <w:r w:rsidR="008F73A3" w:rsidRPr="007E163B">
        <w:rPr>
          <w:rFonts w:ascii="Arial" w:hAnsi="Arial" w:cs="Arial"/>
          <w:b/>
        </w:rPr>
        <w:t xml:space="preserve">, sino de </w:t>
      </w:r>
      <w:hyperlink r:id="rId33" w:tooltip="Juan el Presbítero" w:history="1">
        <w:r w:rsidR="008F73A3" w:rsidRPr="007E163B">
          <w:rPr>
            <w:rStyle w:val="Hipervnculo"/>
            <w:rFonts w:ascii="Arial" w:hAnsi="Arial" w:cs="Arial"/>
            <w:b/>
            <w:color w:val="auto"/>
            <w:u w:val="none"/>
          </w:rPr>
          <w:t>Juan el Presbítero</w:t>
        </w:r>
      </w:hyperlink>
      <w:r w:rsidR="008F73A3" w:rsidRPr="007E163B">
        <w:rPr>
          <w:rFonts w:ascii="Arial" w:hAnsi="Arial" w:cs="Arial"/>
          <w:b/>
        </w:rPr>
        <w:t xml:space="preserve">. No parece avalar el parecer de Eusebio el hecho de la doctrina </w:t>
      </w:r>
      <w:hyperlink r:id="rId34" w:tooltip="Quiliasta" w:history="1">
        <w:proofErr w:type="spellStart"/>
        <w:r w:rsidR="008F73A3" w:rsidRPr="007E163B">
          <w:rPr>
            <w:rStyle w:val="Hipervnculo"/>
            <w:rFonts w:ascii="Arial" w:hAnsi="Arial" w:cs="Arial"/>
            <w:b/>
            <w:color w:val="auto"/>
            <w:u w:val="none"/>
          </w:rPr>
          <w:t>quiliasta</w:t>
        </w:r>
        <w:proofErr w:type="spellEnd"/>
      </w:hyperlink>
      <w:r w:rsidR="008F73A3" w:rsidRPr="007E163B">
        <w:rPr>
          <w:rFonts w:ascii="Arial" w:hAnsi="Arial" w:cs="Arial"/>
          <w:b/>
        </w:rPr>
        <w:t xml:space="preserve"> de </w:t>
      </w:r>
      <w:proofErr w:type="spellStart"/>
      <w:r w:rsidR="008F73A3" w:rsidRPr="007E163B">
        <w:rPr>
          <w:rFonts w:ascii="Arial" w:hAnsi="Arial" w:cs="Arial"/>
          <w:b/>
        </w:rPr>
        <w:t>Papías</w:t>
      </w:r>
      <w:proofErr w:type="spellEnd"/>
      <w:r w:rsidR="008F73A3" w:rsidRPr="007E163B">
        <w:rPr>
          <w:rFonts w:ascii="Arial" w:hAnsi="Arial" w:cs="Arial"/>
          <w:b/>
        </w:rPr>
        <w:t xml:space="preserve"> se explicaría fácilmente en un discípulo directo de Juan Evangelista. El deseo de desacreditar al </w:t>
      </w:r>
      <w:hyperlink r:id="rId35" w:tooltip="Milenarismo" w:history="1">
        <w:r w:rsidR="008F73A3" w:rsidRPr="007E163B">
          <w:rPr>
            <w:rStyle w:val="Hipervnculo"/>
            <w:rFonts w:ascii="Arial" w:hAnsi="Arial" w:cs="Arial"/>
            <w:b/>
            <w:color w:val="auto"/>
            <w:u w:val="none"/>
          </w:rPr>
          <w:t>milenarismo</w:t>
        </w:r>
      </w:hyperlink>
      <w:r w:rsidR="008F73A3" w:rsidRPr="007E163B">
        <w:rPr>
          <w:rFonts w:ascii="Arial" w:hAnsi="Arial" w:cs="Arial"/>
          <w:b/>
        </w:rPr>
        <w:t xml:space="preserve"> por parte de algunos ya desde la Antigüedad explicaría la fo</w:t>
      </w:r>
      <w:r w:rsidR="008F73A3" w:rsidRPr="007E163B">
        <w:rPr>
          <w:rFonts w:ascii="Arial" w:hAnsi="Arial" w:cs="Arial"/>
          <w:b/>
        </w:rPr>
        <w:t>r</w:t>
      </w:r>
      <w:r w:rsidR="008F73A3" w:rsidRPr="007E163B">
        <w:rPr>
          <w:rFonts w:ascii="Arial" w:hAnsi="Arial" w:cs="Arial"/>
          <w:b/>
        </w:rPr>
        <w:t xml:space="preserve">ma en que Eusebio de </w:t>
      </w:r>
      <w:proofErr w:type="spellStart"/>
      <w:r w:rsidR="008F73A3" w:rsidRPr="007E163B">
        <w:rPr>
          <w:rFonts w:ascii="Arial" w:hAnsi="Arial" w:cs="Arial"/>
          <w:b/>
        </w:rPr>
        <w:t>Cesarea</w:t>
      </w:r>
      <w:proofErr w:type="spellEnd"/>
      <w:r w:rsidR="008F73A3" w:rsidRPr="007E163B">
        <w:rPr>
          <w:rFonts w:ascii="Arial" w:hAnsi="Arial" w:cs="Arial"/>
          <w:b/>
        </w:rPr>
        <w:t xml:space="preserve"> lo trata en su "</w:t>
      </w:r>
      <w:hyperlink r:id="rId36" w:tooltip="La Historia de la Iglesia (aún no redactado)" w:history="1">
        <w:r w:rsidR="008F73A3" w:rsidRPr="007E163B">
          <w:rPr>
            <w:rStyle w:val="Hipervnculo"/>
            <w:rFonts w:ascii="Arial" w:hAnsi="Arial" w:cs="Arial"/>
            <w:b/>
            <w:color w:val="auto"/>
            <w:u w:val="none"/>
          </w:rPr>
          <w:t>Historia Eclesiástica</w:t>
        </w:r>
      </w:hyperlink>
      <w:r w:rsidR="008F73A3" w:rsidRPr="007E163B">
        <w:rPr>
          <w:rFonts w:ascii="Arial" w:hAnsi="Arial" w:cs="Arial"/>
          <w:b/>
        </w:rPr>
        <w:t xml:space="preserve">". </w:t>
      </w:r>
    </w:p>
    <w:p w:rsidR="008F73A3" w:rsidRDefault="0068231B" w:rsidP="007E163B">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8F73A3" w:rsidRPr="007E163B">
        <w:rPr>
          <w:rFonts w:ascii="Arial" w:hAnsi="Arial" w:cs="Arial"/>
          <w:b/>
        </w:rPr>
        <w:t xml:space="preserve">Pero, como registra la historia, milenaristas fueron la mayoría, si no todos, los Padres de la Iglesia primitiva. </w:t>
      </w:r>
      <w:r>
        <w:rPr>
          <w:rFonts w:ascii="Arial" w:hAnsi="Arial" w:cs="Arial"/>
          <w:b/>
        </w:rPr>
        <w:t xml:space="preserve">Milenarismo alude a que se </w:t>
      </w:r>
      <w:proofErr w:type="spellStart"/>
      <w:r>
        <w:rPr>
          <w:rFonts w:ascii="Arial" w:hAnsi="Arial" w:cs="Arial"/>
          <w:b/>
        </w:rPr>
        <w:t>peinsa</w:t>
      </w:r>
      <w:proofErr w:type="spellEnd"/>
      <w:r>
        <w:rPr>
          <w:rFonts w:ascii="Arial" w:hAnsi="Arial" w:cs="Arial"/>
          <w:b/>
        </w:rPr>
        <w:t xml:space="preserve"> en la pronta llegada del fin del mu</w:t>
      </w:r>
      <w:r>
        <w:rPr>
          <w:rFonts w:ascii="Arial" w:hAnsi="Arial" w:cs="Arial"/>
          <w:b/>
        </w:rPr>
        <w:t>n</w:t>
      </w:r>
      <w:r>
        <w:rPr>
          <w:rFonts w:ascii="Arial" w:hAnsi="Arial" w:cs="Arial"/>
          <w:b/>
        </w:rPr>
        <w:t>do y del triunfo de Jesús el Hijo de Dios</w:t>
      </w:r>
    </w:p>
    <w:p w:rsidR="007E163B" w:rsidRPr="0068231B" w:rsidRDefault="007E163B" w:rsidP="007E163B">
      <w:pPr>
        <w:pStyle w:val="NormalWeb"/>
        <w:spacing w:before="0" w:beforeAutospacing="0" w:after="0" w:afterAutospacing="0"/>
        <w:jc w:val="both"/>
        <w:rPr>
          <w:rFonts w:ascii="Arial" w:hAnsi="Arial" w:cs="Arial"/>
          <w:b/>
          <w:color w:val="FF0000"/>
        </w:rPr>
      </w:pPr>
    </w:p>
    <w:p w:rsidR="008F73A3" w:rsidRPr="0068231B" w:rsidRDefault="008F73A3" w:rsidP="007E163B">
      <w:pPr>
        <w:pStyle w:val="Ttulo2"/>
        <w:spacing w:before="0" w:beforeAutospacing="0" w:after="0" w:afterAutospacing="0"/>
        <w:jc w:val="both"/>
        <w:rPr>
          <w:rFonts w:ascii="Arial" w:hAnsi="Arial" w:cs="Arial"/>
          <w:color w:val="FF0000"/>
          <w:sz w:val="24"/>
          <w:szCs w:val="24"/>
        </w:rPr>
      </w:pPr>
      <w:r w:rsidRPr="0068231B">
        <w:rPr>
          <w:rStyle w:val="mw-headline"/>
          <w:rFonts w:ascii="Arial" w:hAnsi="Arial" w:cs="Arial"/>
          <w:color w:val="FF0000"/>
          <w:sz w:val="24"/>
          <w:szCs w:val="24"/>
        </w:rPr>
        <w:t>Maestros</w:t>
      </w:r>
    </w:p>
    <w:p w:rsidR="007E163B" w:rsidRDefault="007E163B" w:rsidP="007E163B">
      <w:pPr>
        <w:pStyle w:val="NormalWeb"/>
        <w:spacing w:before="0" w:beforeAutospacing="0" w:after="0" w:afterAutospacing="0"/>
        <w:jc w:val="both"/>
        <w:rPr>
          <w:rFonts w:ascii="Arial" w:hAnsi="Arial" w:cs="Arial"/>
          <w:b/>
        </w:rPr>
      </w:pPr>
    </w:p>
    <w:p w:rsidR="007E163B" w:rsidRDefault="0068231B" w:rsidP="007E163B">
      <w:pPr>
        <w:pStyle w:val="NormalWeb"/>
        <w:spacing w:before="0" w:beforeAutospacing="0" w:after="0" w:afterAutospacing="0"/>
        <w:jc w:val="both"/>
        <w:rPr>
          <w:rFonts w:ascii="Arial" w:hAnsi="Arial" w:cs="Arial"/>
          <w:b/>
        </w:rPr>
      </w:pPr>
      <w:r>
        <w:rPr>
          <w:rFonts w:ascii="Arial" w:hAnsi="Arial" w:cs="Arial"/>
          <w:b/>
        </w:rPr>
        <w:t xml:space="preserve">    </w:t>
      </w:r>
      <w:r w:rsidR="008F73A3" w:rsidRPr="007E163B">
        <w:rPr>
          <w:rFonts w:ascii="Arial" w:hAnsi="Arial" w:cs="Arial"/>
          <w:b/>
        </w:rPr>
        <w:t xml:space="preserve">Según consta en la cita que hace Eusebio de </w:t>
      </w:r>
      <w:proofErr w:type="spellStart"/>
      <w:r w:rsidR="008F73A3" w:rsidRPr="007E163B">
        <w:rPr>
          <w:rFonts w:ascii="Arial" w:hAnsi="Arial" w:cs="Arial"/>
          <w:b/>
        </w:rPr>
        <w:t>Cesarea</w:t>
      </w:r>
      <w:proofErr w:type="spellEnd"/>
      <w:r w:rsidR="008F73A3" w:rsidRPr="007E163B">
        <w:rPr>
          <w:rFonts w:ascii="Arial" w:hAnsi="Arial" w:cs="Arial"/>
          <w:b/>
        </w:rPr>
        <w:t xml:space="preserve">, </w:t>
      </w:r>
      <w:proofErr w:type="spellStart"/>
      <w:r w:rsidR="008F73A3" w:rsidRPr="007E163B">
        <w:rPr>
          <w:rFonts w:ascii="Arial" w:hAnsi="Arial" w:cs="Arial"/>
          <w:b/>
        </w:rPr>
        <w:t>Papías</w:t>
      </w:r>
      <w:proofErr w:type="spellEnd"/>
      <w:r w:rsidR="008F73A3" w:rsidRPr="007E163B">
        <w:rPr>
          <w:rFonts w:ascii="Arial" w:hAnsi="Arial" w:cs="Arial"/>
          <w:b/>
        </w:rPr>
        <w:t xml:space="preserve"> sólo afirma haber conoc</w:t>
      </w:r>
      <w:r w:rsidR="008F73A3" w:rsidRPr="007E163B">
        <w:rPr>
          <w:rFonts w:ascii="Arial" w:hAnsi="Arial" w:cs="Arial"/>
          <w:b/>
        </w:rPr>
        <w:t>i</w:t>
      </w:r>
      <w:r w:rsidR="008F73A3" w:rsidRPr="007E163B">
        <w:rPr>
          <w:rFonts w:ascii="Arial" w:hAnsi="Arial" w:cs="Arial"/>
          <w:b/>
        </w:rPr>
        <w:t>do personalmente a «</w:t>
      </w:r>
      <w:proofErr w:type="spellStart"/>
      <w:r w:rsidR="008F73A3" w:rsidRPr="007E163B">
        <w:rPr>
          <w:rFonts w:ascii="Arial" w:hAnsi="Arial" w:cs="Arial"/>
          <w:b/>
        </w:rPr>
        <w:t>Aristión</w:t>
      </w:r>
      <w:proofErr w:type="spellEnd"/>
      <w:r w:rsidR="008F73A3" w:rsidRPr="007E163B">
        <w:rPr>
          <w:rFonts w:ascii="Arial" w:hAnsi="Arial" w:cs="Arial"/>
          <w:b/>
        </w:rPr>
        <w:t xml:space="preserve">, y el anciano Juan, discípulos del Señor». Sobre </w:t>
      </w:r>
      <w:proofErr w:type="spellStart"/>
      <w:r w:rsidR="008F73A3" w:rsidRPr="007E163B">
        <w:rPr>
          <w:rFonts w:ascii="Arial" w:hAnsi="Arial" w:cs="Arial"/>
          <w:b/>
        </w:rPr>
        <w:t>Aristión</w:t>
      </w:r>
      <w:proofErr w:type="spellEnd"/>
      <w:r w:rsidR="008F73A3" w:rsidRPr="007E163B">
        <w:rPr>
          <w:rFonts w:ascii="Arial" w:hAnsi="Arial" w:cs="Arial"/>
          <w:b/>
        </w:rPr>
        <w:t xml:space="preserve">, cabe mencionar que la Iglesia Católica y la Iglesia Ortodoxa veneran a San </w:t>
      </w:r>
      <w:proofErr w:type="spellStart"/>
      <w:r w:rsidR="008F73A3" w:rsidRPr="007E163B">
        <w:rPr>
          <w:rFonts w:ascii="Arial" w:hAnsi="Arial" w:cs="Arial"/>
          <w:b/>
        </w:rPr>
        <w:t>Aristión</w:t>
      </w:r>
      <w:proofErr w:type="spellEnd"/>
      <w:r w:rsidR="008F73A3" w:rsidRPr="007E163B">
        <w:rPr>
          <w:rFonts w:ascii="Arial" w:hAnsi="Arial" w:cs="Arial"/>
          <w:b/>
        </w:rPr>
        <w:t xml:space="preserve"> de </w:t>
      </w:r>
      <w:proofErr w:type="spellStart"/>
      <w:r w:rsidR="008F73A3" w:rsidRPr="007E163B">
        <w:rPr>
          <w:rFonts w:ascii="Arial" w:hAnsi="Arial" w:cs="Arial"/>
          <w:b/>
        </w:rPr>
        <w:t>S</w:t>
      </w:r>
      <w:r w:rsidR="008F73A3" w:rsidRPr="007E163B">
        <w:rPr>
          <w:rFonts w:ascii="Arial" w:hAnsi="Arial" w:cs="Arial"/>
          <w:b/>
        </w:rPr>
        <w:t>a</w:t>
      </w:r>
      <w:r w:rsidR="008F73A3" w:rsidRPr="007E163B">
        <w:rPr>
          <w:rFonts w:ascii="Arial" w:hAnsi="Arial" w:cs="Arial"/>
          <w:b/>
        </w:rPr>
        <w:t>lamina</w:t>
      </w:r>
      <w:proofErr w:type="spellEnd"/>
      <w:r w:rsidR="008F73A3" w:rsidRPr="007E163B">
        <w:rPr>
          <w:rFonts w:ascii="Arial" w:hAnsi="Arial" w:cs="Arial"/>
          <w:b/>
        </w:rPr>
        <w:t>, que según la tradición fue uno de los 70 discípulos de Jesús y predicó en Chipre y Egipto.</w:t>
      </w:r>
    </w:p>
    <w:p w:rsidR="007E163B" w:rsidRDefault="007E163B" w:rsidP="007E163B">
      <w:pPr>
        <w:pStyle w:val="NormalWeb"/>
        <w:spacing w:before="0" w:beforeAutospacing="0" w:after="0" w:afterAutospacing="0"/>
        <w:jc w:val="both"/>
        <w:rPr>
          <w:rFonts w:ascii="Arial" w:hAnsi="Arial" w:cs="Arial"/>
          <w:b/>
        </w:rPr>
      </w:pPr>
    </w:p>
    <w:p w:rsidR="007E163B" w:rsidRDefault="007E163B" w:rsidP="007E163B">
      <w:pPr>
        <w:pStyle w:val="NormalWeb"/>
        <w:spacing w:before="0" w:beforeAutospacing="0" w:after="0" w:afterAutospacing="0"/>
        <w:jc w:val="both"/>
        <w:rPr>
          <w:rFonts w:ascii="Arial" w:hAnsi="Arial" w:cs="Arial"/>
          <w:b/>
        </w:rPr>
      </w:pPr>
      <w:r>
        <w:rPr>
          <w:rFonts w:ascii="Arial" w:hAnsi="Arial" w:cs="Arial"/>
          <w:b/>
        </w:rPr>
        <w:t xml:space="preserve"> </w:t>
      </w:r>
      <w:r w:rsidRPr="007E163B">
        <w:rPr>
          <w:rFonts w:ascii="Arial" w:hAnsi="Arial" w:cs="Arial"/>
          <w:b/>
        </w:rPr>
        <w:t xml:space="preserve"> </w:t>
      </w:r>
      <w:r w:rsidR="008F73A3" w:rsidRPr="007E163B">
        <w:rPr>
          <w:rFonts w:ascii="Arial" w:hAnsi="Arial" w:cs="Arial"/>
          <w:b/>
        </w:rPr>
        <w:t xml:space="preserve">​ En cuanto al Anciano Juan, mucho misterio ronda a esta figura. Con toda seguridad se trata de otra persona, distinta a </w:t>
      </w:r>
      <w:hyperlink r:id="rId37" w:tooltip="Juan el Evangelista" w:history="1">
        <w:r w:rsidR="008F73A3" w:rsidRPr="007E163B">
          <w:rPr>
            <w:rStyle w:val="Hipervnculo"/>
            <w:rFonts w:ascii="Arial" w:hAnsi="Arial" w:cs="Arial"/>
            <w:b/>
            <w:color w:val="auto"/>
            <w:u w:val="none"/>
          </w:rPr>
          <w:t>Juan el Evangelista</w:t>
        </w:r>
      </w:hyperlink>
      <w:r w:rsidR="008F73A3" w:rsidRPr="007E163B">
        <w:rPr>
          <w:rFonts w:ascii="Arial" w:hAnsi="Arial" w:cs="Arial"/>
          <w:b/>
        </w:rPr>
        <w:t xml:space="preserve"> que es mencionado por </w:t>
      </w:r>
      <w:proofErr w:type="spellStart"/>
      <w:r w:rsidR="008F73A3" w:rsidRPr="007E163B">
        <w:rPr>
          <w:rFonts w:ascii="Arial" w:hAnsi="Arial" w:cs="Arial"/>
          <w:b/>
        </w:rPr>
        <w:t>Papías</w:t>
      </w:r>
      <w:proofErr w:type="spellEnd"/>
      <w:r w:rsidR="008F73A3" w:rsidRPr="007E163B">
        <w:rPr>
          <w:rFonts w:ascii="Arial" w:hAnsi="Arial" w:cs="Arial"/>
          <w:b/>
        </w:rPr>
        <w:t xml:space="preserve"> dos renglones antes. Además, la palabra Anciano, en griego </w:t>
      </w:r>
      <w:proofErr w:type="spellStart"/>
      <w:r w:rsidR="008F73A3" w:rsidRPr="007E163B">
        <w:rPr>
          <w:rFonts w:ascii="Arial" w:hAnsi="Arial" w:cs="Arial"/>
          <w:b/>
          <w:i/>
          <w:iCs/>
        </w:rPr>
        <w:t>presbýteros</w:t>
      </w:r>
      <w:proofErr w:type="spellEnd"/>
      <w:r w:rsidR="008F73A3" w:rsidRPr="007E163B">
        <w:rPr>
          <w:rFonts w:ascii="Arial" w:hAnsi="Arial" w:cs="Arial"/>
          <w:b/>
        </w:rPr>
        <w:t>, se usaba para den</w:t>
      </w:r>
      <w:r w:rsidR="008F73A3" w:rsidRPr="007E163B">
        <w:rPr>
          <w:rFonts w:ascii="Arial" w:hAnsi="Arial" w:cs="Arial"/>
          <w:b/>
        </w:rPr>
        <w:t>o</w:t>
      </w:r>
      <w:r w:rsidR="008F73A3" w:rsidRPr="007E163B">
        <w:rPr>
          <w:rFonts w:ascii="Arial" w:hAnsi="Arial" w:cs="Arial"/>
          <w:b/>
        </w:rPr>
        <w:t xml:space="preserve">minar uno de los rangos eclesiales: </w:t>
      </w:r>
      <w:hyperlink r:id="rId38" w:tooltip="Obispos" w:history="1">
        <w:r w:rsidR="008F73A3" w:rsidRPr="007E163B">
          <w:rPr>
            <w:rStyle w:val="Hipervnculo"/>
            <w:rFonts w:ascii="Arial" w:hAnsi="Arial" w:cs="Arial"/>
            <w:b/>
            <w:color w:val="auto"/>
            <w:u w:val="none"/>
          </w:rPr>
          <w:t>obispos</w:t>
        </w:r>
      </w:hyperlink>
      <w:r w:rsidR="008F73A3" w:rsidRPr="007E163B">
        <w:rPr>
          <w:rFonts w:ascii="Arial" w:hAnsi="Arial" w:cs="Arial"/>
          <w:b/>
        </w:rPr>
        <w:t xml:space="preserve">, </w:t>
      </w:r>
      <w:hyperlink r:id="rId39" w:tooltip="Presbíteros" w:history="1">
        <w:r w:rsidR="008F73A3" w:rsidRPr="007E163B">
          <w:rPr>
            <w:rStyle w:val="Hipervnculo"/>
            <w:rFonts w:ascii="Arial" w:hAnsi="Arial" w:cs="Arial"/>
            <w:b/>
            <w:color w:val="auto"/>
            <w:u w:val="none"/>
          </w:rPr>
          <w:t>presbíteros</w:t>
        </w:r>
      </w:hyperlink>
      <w:r w:rsidR="008F73A3" w:rsidRPr="007E163B">
        <w:rPr>
          <w:rFonts w:ascii="Arial" w:hAnsi="Arial" w:cs="Arial"/>
          <w:b/>
        </w:rPr>
        <w:t xml:space="preserve"> y </w:t>
      </w:r>
      <w:hyperlink r:id="rId40" w:tooltip="Diáconos" w:history="1">
        <w:r w:rsidR="008F73A3" w:rsidRPr="007E163B">
          <w:rPr>
            <w:rStyle w:val="Hipervnculo"/>
            <w:rFonts w:ascii="Arial" w:hAnsi="Arial" w:cs="Arial"/>
            <w:b/>
            <w:color w:val="auto"/>
            <w:u w:val="none"/>
          </w:rPr>
          <w:t>diáconos</w:t>
        </w:r>
      </w:hyperlink>
      <w:r w:rsidR="008F73A3" w:rsidRPr="007E163B">
        <w:rPr>
          <w:rFonts w:ascii="Arial" w:hAnsi="Arial" w:cs="Arial"/>
          <w:b/>
        </w:rPr>
        <w:t>. ¿Se lo llama Anciano por su edad? ¿Será un sacerdote o un profeta? De esto Eusebio no dice nada, simpleme</w:t>
      </w:r>
      <w:r w:rsidR="008F73A3" w:rsidRPr="007E163B">
        <w:rPr>
          <w:rFonts w:ascii="Arial" w:hAnsi="Arial" w:cs="Arial"/>
          <w:b/>
        </w:rPr>
        <w:t>n</w:t>
      </w:r>
      <w:r w:rsidR="008F73A3" w:rsidRPr="007E163B">
        <w:rPr>
          <w:rFonts w:ascii="Arial" w:hAnsi="Arial" w:cs="Arial"/>
          <w:b/>
        </w:rPr>
        <w:t xml:space="preserve">te repite que a ambos «los cita muchas veces» y «pone en sus escritos las tradiciones de ellos». </w:t>
      </w:r>
    </w:p>
    <w:p w:rsidR="007E163B" w:rsidRDefault="007E163B" w:rsidP="007E163B">
      <w:pPr>
        <w:pStyle w:val="NormalWeb"/>
        <w:spacing w:before="0" w:beforeAutospacing="0" w:after="0" w:afterAutospacing="0"/>
        <w:jc w:val="both"/>
        <w:rPr>
          <w:rFonts w:ascii="Arial" w:hAnsi="Arial" w:cs="Arial"/>
          <w:b/>
        </w:rPr>
      </w:pPr>
    </w:p>
    <w:p w:rsidR="008F73A3" w:rsidRDefault="007E163B" w:rsidP="007E163B">
      <w:pPr>
        <w:pStyle w:val="NormalWeb"/>
        <w:spacing w:before="0" w:beforeAutospacing="0" w:after="0" w:afterAutospacing="0"/>
        <w:jc w:val="both"/>
        <w:rPr>
          <w:rFonts w:ascii="Arial" w:hAnsi="Arial" w:cs="Arial"/>
          <w:b/>
        </w:rPr>
      </w:pPr>
      <w:r>
        <w:rPr>
          <w:rFonts w:ascii="Arial" w:hAnsi="Arial" w:cs="Arial"/>
          <w:b/>
        </w:rPr>
        <w:t xml:space="preserve">    </w:t>
      </w:r>
      <w:r w:rsidR="008F73A3" w:rsidRPr="007E163B">
        <w:rPr>
          <w:rFonts w:ascii="Arial" w:hAnsi="Arial" w:cs="Arial"/>
          <w:b/>
        </w:rPr>
        <w:t xml:space="preserve">El abad </w:t>
      </w:r>
      <w:hyperlink r:id="rId41" w:tooltip="Anastasio el Sinaítico (aún no redactado)" w:history="1">
        <w:r w:rsidR="008F73A3" w:rsidRPr="007E163B">
          <w:rPr>
            <w:rStyle w:val="Hipervnculo"/>
            <w:rFonts w:ascii="Arial" w:hAnsi="Arial" w:cs="Arial"/>
            <w:b/>
            <w:color w:val="auto"/>
            <w:u w:val="none"/>
          </w:rPr>
          <w:t xml:space="preserve">Anastasio el </w:t>
        </w:r>
        <w:proofErr w:type="spellStart"/>
        <w:r w:rsidR="008F73A3" w:rsidRPr="007E163B">
          <w:rPr>
            <w:rStyle w:val="Hipervnculo"/>
            <w:rFonts w:ascii="Arial" w:hAnsi="Arial" w:cs="Arial"/>
            <w:b/>
            <w:color w:val="auto"/>
            <w:u w:val="none"/>
          </w:rPr>
          <w:t>Sinaítico</w:t>
        </w:r>
        <w:proofErr w:type="spellEnd"/>
      </w:hyperlink>
      <w:r w:rsidR="008F73A3" w:rsidRPr="007E163B">
        <w:rPr>
          <w:rFonts w:ascii="Arial" w:hAnsi="Arial" w:cs="Arial"/>
          <w:b/>
        </w:rPr>
        <w:t>, en un brevísimo párrafo comenta una interpretación del génesis aplicado a Cristo y a la Iglesia que habían elaborado «</w:t>
      </w:r>
      <w:proofErr w:type="spellStart"/>
      <w:r w:rsidR="008F73A3" w:rsidRPr="007E163B">
        <w:rPr>
          <w:rFonts w:ascii="Arial" w:hAnsi="Arial" w:cs="Arial"/>
          <w:b/>
        </w:rPr>
        <w:t>Panteno</w:t>
      </w:r>
      <w:proofErr w:type="spellEnd"/>
      <w:r w:rsidR="008F73A3" w:rsidRPr="007E163B">
        <w:rPr>
          <w:rFonts w:ascii="Arial" w:hAnsi="Arial" w:cs="Arial"/>
          <w:b/>
        </w:rPr>
        <w:t>,</w:t>
      </w:r>
      <w:r w:rsidR="0013699D">
        <w:rPr>
          <w:rFonts w:ascii="Arial" w:hAnsi="Arial" w:cs="Arial"/>
          <w:b/>
        </w:rPr>
        <w:t xml:space="preserve"> el</w:t>
      </w:r>
      <w:r w:rsidR="008F73A3" w:rsidRPr="007E163B">
        <w:rPr>
          <w:rFonts w:ascii="Arial" w:hAnsi="Arial" w:cs="Arial"/>
          <w:b/>
        </w:rPr>
        <w:t xml:space="preserve"> obispo de Al</w:t>
      </w:r>
      <w:r w:rsidR="008F73A3" w:rsidRPr="007E163B">
        <w:rPr>
          <w:rFonts w:ascii="Arial" w:hAnsi="Arial" w:cs="Arial"/>
          <w:b/>
        </w:rPr>
        <w:t>e</w:t>
      </w:r>
      <w:r w:rsidR="008F73A3" w:rsidRPr="007E163B">
        <w:rPr>
          <w:rFonts w:ascii="Arial" w:hAnsi="Arial" w:cs="Arial"/>
          <w:b/>
        </w:rPr>
        <w:t xml:space="preserve">jandría, y el sapientísimo </w:t>
      </w:r>
      <w:proofErr w:type="spellStart"/>
      <w:r w:rsidR="008F73A3" w:rsidRPr="007E163B">
        <w:rPr>
          <w:rFonts w:ascii="Arial" w:hAnsi="Arial" w:cs="Arial"/>
          <w:b/>
        </w:rPr>
        <w:t>Ammonio</w:t>
      </w:r>
      <w:proofErr w:type="spellEnd"/>
      <w:r w:rsidR="008F73A3" w:rsidRPr="007E163B">
        <w:rPr>
          <w:rFonts w:ascii="Arial" w:hAnsi="Arial" w:cs="Arial"/>
          <w:b/>
        </w:rPr>
        <w:t xml:space="preserve">», a quienes cita junto a </w:t>
      </w:r>
      <w:hyperlink r:id="rId42" w:tooltip="Clemente de Roma" w:history="1">
        <w:r w:rsidR="008F73A3" w:rsidRPr="007E163B">
          <w:rPr>
            <w:rStyle w:val="Hipervnculo"/>
            <w:rFonts w:ascii="Arial" w:hAnsi="Arial" w:cs="Arial"/>
            <w:b/>
            <w:color w:val="auto"/>
            <w:u w:val="none"/>
          </w:rPr>
          <w:t>Clemente de Roma</w:t>
        </w:r>
      </w:hyperlink>
      <w:r w:rsidR="008F73A3" w:rsidRPr="007E163B">
        <w:rPr>
          <w:rFonts w:ascii="Arial" w:hAnsi="Arial" w:cs="Arial"/>
          <w:b/>
        </w:rPr>
        <w:t xml:space="preserve"> como insp</w:t>
      </w:r>
      <w:r w:rsidR="008F73A3" w:rsidRPr="007E163B">
        <w:rPr>
          <w:rFonts w:ascii="Arial" w:hAnsi="Arial" w:cs="Arial"/>
          <w:b/>
        </w:rPr>
        <w:t>i</w:t>
      </w:r>
      <w:r w:rsidR="008F73A3" w:rsidRPr="007E163B">
        <w:rPr>
          <w:rFonts w:ascii="Arial" w:hAnsi="Arial" w:cs="Arial"/>
          <w:b/>
        </w:rPr>
        <w:t xml:space="preserve">radores de </w:t>
      </w:r>
      <w:proofErr w:type="spellStart"/>
      <w:r w:rsidR="008F73A3" w:rsidRPr="007E163B">
        <w:rPr>
          <w:rFonts w:ascii="Arial" w:hAnsi="Arial" w:cs="Arial"/>
          <w:b/>
        </w:rPr>
        <w:t>Papías</w:t>
      </w:r>
      <w:proofErr w:type="spellEnd"/>
      <w:r w:rsidR="008F73A3" w:rsidRPr="007E163B">
        <w:rPr>
          <w:rFonts w:ascii="Arial" w:hAnsi="Arial" w:cs="Arial"/>
          <w:b/>
        </w:rPr>
        <w:t xml:space="preserve">. </w:t>
      </w:r>
    </w:p>
    <w:p w:rsidR="007E163B" w:rsidRPr="007E163B" w:rsidRDefault="007E163B" w:rsidP="007E163B">
      <w:pPr>
        <w:pStyle w:val="NormalWeb"/>
        <w:spacing w:before="0" w:beforeAutospacing="0" w:after="0" w:afterAutospacing="0"/>
        <w:jc w:val="both"/>
        <w:rPr>
          <w:rFonts w:ascii="Arial" w:hAnsi="Arial" w:cs="Arial"/>
          <w:b/>
        </w:rPr>
      </w:pPr>
    </w:p>
    <w:p w:rsidR="008F73A3" w:rsidRPr="007E163B" w:rsidRDefault="0013699D" w:rsidP="007E163B">
      <w:pPr>
        <w:pStyle w:val="NormalWeb"/>
        <w:spacing w:before="0" w:beforeAutospacing="0" w:after="0" w:afterAutospacing="0"/>
        <w:jc w:val="both"/>
        <w:rPr>
          <w:rFonts w:ascii="Arial" w:hAnsi="Arial" w:cs="Arial"/>
          <w:b/>
        </w:rPr>
      </w:pPr>
      <w:r>
        <w:rPr>
          <w:rFonts w:ascii="Arial" w:hAnsi="Arial" w:cs="Arial"/>
          <w:b/>
        </w:rPr>
        <w:t xml:space="preserve">     </w:t>
      </w:r>
      <w:r w:rsidR="008F73A3" w:rsidRPr="007E163B">
        <w:rPr>
          <w:rFonts w:ascii="Arial" w:hAnsi="Arial" w:cs="Arial"/>
          <w:b/>
        </w:rPr>
        <w:t xml:space="preserve">La cita de Eusebio nos trae otro fragmento, en el que </w:t>
      </w:r>
      <w:proofErr w:type="spellStart"/>
      <w:r w:rsidR="008F73A3" w:rsidRPr="007E163B">
        <w:rPr>
          <w:rFonts w:ascii="Arial" w:hAnsi="Arial" w:cs="Arial"/>
          <w:b/>
        </w:rPr>
        <w:t>Papías</w:t>
      </w:r>
      <w:proofErr w:type="spellEnd"/>
      <w:r w:rsidR="008F73A3" w:rsidRPr="007E163B">
        <w:rPr>
          <w:rFonts w:ascii="Arial" w:hAnsi="Arial" w:cs="Arial"/>
          <w:b/>
        </w:rPr>
        <w:t xml:space="preserve"> dice conocer las enseña</w:t>
      </w:r>
      <w:r w:rsidR="008F73A3" w:rsidRPr="007E163B">
        <w:rPr>
          <w:rFonts w:ascii="Arial" w:hAnsi="Arial" w:cs="Arial"/>
          <w:b/>
        </w:rPr>
        <w:t>n</w:t>
      </w:r>
      <w:r w:rsidR="008F73A3" w:rsidRPr="007E163B">
        <w:rPr>
          <w:rFonts w:ascii="Arial" w:hAnsi="Arial" w:cs="Arial"/>
          <w:b/>
        </w:rPr>
        <w:t xml:space="preserve">zas específicas de distintos apóstoles, mencionando abiertamente a </w:t>
      </w:r>
      <w:hyperlink r:id="rId43" w:tooltip="Andrés el Apóstol" w:history="1">
        <w:r w:rsidR="008F73A3" w:rsidRPr="007E163B">
          <w:rPr>
            <w:rStyle w:val="Hipervnculo"/>
            <w:rFonts w:ascii="Arial" w:hAnsi="Arial" w:cs="Arial"/>
            <w:b/>
            <w:color w:val="auto"/>
            <w:u w:val="none"/>
          </w:rPr>
          <w:t>Andrés</w:t>
        </w:r>
      </w:hyperlink>
      <w:r w:rsidR="008F73A3" w:rsidRPr="007E163B">
        <w:rPr>
          <w:rFonts w:ascii="Arial" w:hAnsi="Arial" w:cs="Arial"/>
          <w:b/>
        </w:rPr>
        <w:t xml:space="preserve">, </w:t>
      </w:r>
      <w:hyperlink r:id="rId44" w:tooltip="Simón Pedro" w:history="1">
        <w:r w:rsidR="008F73A3" w:rsidRPr="007E163B">
          <w:rPr>
            <w:rStyle w:val="Hipervnculo"/>
            <w:rFonts w:ascii="Arial" w:hAnsi="Arial" w:cs="Arial"/>
            <w:b/>
            <w:color w:val="auto"/>
            <w:u w:val="none"/>
          </w:rPr>
          <w:t>Pedro</w:t>
        </w:r>
      </w:hyperlink>
      <w:r w:rsidR="008F73A3" w:rsidRPr="007E163B">
        <w:rPr>
          <w:rFonts w:ascii="Arial" w:hAnsi="Arial" w:cs="Arial"/>
          <w:b/>
        </w:rPr>
        <w:t xml:space="preserve">, </w:t>
      </w:r>
      <w:hyperlink r:id="rId45" w:tooltip="Tomás el Apóstol" w:history="1">
        <w:r w:rsidR="008F73A3" w:rsidRPr="007E163B">
          <w:rPr>
            <w:rStyle w:val="Hipervnculo"/>
            <w:rFonts w:ascii="Arial" w:hAnsi="Arial" w:cs="Arial"/>
            <w:b/>
            <w:color w:val="auto"/>
            <w:u w:val="none"/>
          </w:rPr>
          <w:t>Tomás</w:t>
        </w:r>
      </w:hyperlink>
      <w:r w:rsidR="008F73A3" w:rsidRPr="007E163B">
        <w:rPr>
          <w:rFonts w:ascii="Arial" w:hAnsi="Arial" w:cs="Arial"/>
          <w:b/>
        </w:rPr>
        <w:t xml:space="preserve">, </w:t>
      </w:r>
      <w:hyperlink r:id="rId46" w:tooltip="Santiago el Mayor" w:history="1">
        <w:r w:rsidR="008F73A3" w:rsidRPr="007E163B">
          <w:rPr>
            <w:rStyle w:val="Hipervnculo"/>
            <w:rFonts w:ascii="Arial" w:hAnsi="Arial" w:cs="Arial"/>
            <w:b/>
            <w:color w:val="auto"/>
            <w:u w:val="none"/>
          </w:rPr>
          <w:t>Santiago</w:t>
        </w:r>
      </w:hyperlink>
      <w:r w:rsidR="008F73A3" w:rsidRPr="007E163B">
        <w:rPr>
          <w:rFonts w:ascii="Arial" w:hAnsi="Arial" w:cs="Arial"/>
          <w:b/>
        </w:rPr>
        <w:t xml:space="preserve">, </w:t>
      </w:r>
      <w:hyperlink r:id="rId47" w:tooltip="Juan el Apóstol" w:history="1">
        <w:r w:rsidR="008F73A3" w:rsidRPr="007E163B">
          <w:rPr>
            <w:rStyle w:val="Hipervnculo"/>
            <w:rFonts w:ascii="Arial" w:hAnsi="Arial" w:cs="Arial"/>
            <w:b/>
            <w:color w:val="auto"/>
            <w:u w:val="none"/>
          </w:rPr>
          <w:t>Juan</w:t>
        </w:r>
      </w:hyperlink>
      <w:r w:rsidR="008F73A3" w:rsidRPr="007E163B">
        <w:rPr>
          <w:rFonts w:ascii="Arial" w:hAnsi="Arial" w:cs="Arial"/>
          <w:b/>
        </w:rPr>
        <w:t xml:space="preserve"> y </w:t>
      </w:r>
      <w:hyperlink r:id="rId48" w:tooltip="Mateo el Evangelista" w:history="1">
        <w:r w:rsidR="008F73A3" w:rsidRPr="007E163B">
          <w:rPr>
            <w:rStyle w:val="Hipervnculo"/>
            <w:rFonts w:ascii="Arial" w:hAnsi="Arial" w:cs="Arial"/>
            <w:b/>
            <w:color w:val="auto"/>
            <w:u w:val="none"/>
          </w:rPr>
          <w:t>Mateo</w:t>
        </w:r>
      </w:hyperlink>
      <w:r w:rsidR="008F73A3" w:rsidRPr="007E163B">
        <w:rPr>
          <w:rFonts w:ascii="Arial" w:hAnsi="Arial" w:cs="Arial"/>
          <w:b/>
        </w:rPr>
        <w:t>.</w:t>
      </w:r>
      <w:r w:rsidR="007E163B" w:rsidRPr="007E163B">
        <w:rPr>
          <w:rFonts w:ascii="Arial" w:hAnsi="Arial" w:cs="Arial"/>
          <w:b/>
        </w:rPr>
        <w:t xml:space="preserve"> </w:t>
      </w:r>
      <w:r w:rsidR="008F73A3" w:rsidRPr="007E163B">
        <w:rPr>
          <w:rFonts w:ascii="Arial" w:hAnsi="Arial" w:cs="Arial"/>
          <w:b/>
        </w:rPr>
        <w:t xml:space="preserve">​ </w:t>
      </w:r>
    </w:p>
    <w:p w:rsidR="007E163B" w:rsidRDefault="007E163B" w:rsidP="007E163B">
      <w:pPr>
        <w:pStyle w:val="Ttulo2"/>
        <w:spacing w:before="0" w:beforeAutospacing="0" w:after="0" w:afterAutospacing="0"/>
        <w:jc w:val="both"/>
        <w:rPr>
          <w:rStyle w:val="mw-headline"/>
          <w:rFonts w:ascii="Arial" w:hAnsi="Arial" w:cs="Arial"/>
          <w:sz w:val="24"/>
          <w:szCs w:val="24"/>
        </w:rPr>
      </w:pPr>
    </w:p>
    <w:p w:rsidR="008F73A3" w:rsidRPr="007E163B" w:rsidRDefault="008F73A3" w:rsidP="007E163B">
      <w:pPr>
        <w:pStyle w:val="Ttulo2"/>
        <w:spacing w:before="0" w:beforeAutospacing="0" w:after="0" w:afterAutospacing="0"/>
        <w:jc w:val="both"/>
        <w:rPr>
          <w:rStyle w:val="mw-headline"/>
          <w:rFonts w:ascii="Arial" w:hAnsi="Arial" w:cs="Arial"/>
          <w:color w:val="FF0000"/>
          <w:sz w:val="28"/>
          <w:szCs w:val="28"/>
        </w:rPr>
      </w:pPr>
      <w:r w:rsidRPr="007E163B">
        <w:rPr>
          <w:rStyle w:val="mw-headline"/>
          <w:rFonts w:ascii="Arial" w:hAnsi="Arial" w:cs="Arial"/>
          <w:color w:val="FF0000"/>
          <w:sz w:val="28"/>
          <w:szCs w:val="28"/>
        </w:rPr>
        <w:t>Escritos</w:t>
      </w:r>
    </w:p>
    <w:p w:rsidR="007E163B" w:rsidRPr="007E163B" w:rsidRDefault="007E163B" w:rsidP="007E163B">
      <w:pPr>
        <w:pStyle w:val="Ttulo2"/>
        <w:spacing w:before="0" w:beforeAutospacing="0" w:after="0" w:afterAutospacing="0"/>
        <w:jc w:val="both"/>
        <w:rPr>
          <w:rFonts w:ascii="Arial" w:hAnsi="Arial" w:cs="Arial"/>
          <w:sz w:val="24"/>
          <w:szCs w:val="24"/>
        </w:rPr>
      </w:pPr>
    </w:p>
    <w:p w:rsidR="007E163B" w:rsidRDefault="0013699D" w:rsidP="007E163B">
      <w:pPr>
        <w:pStyle w:val="NormalWeb"/>
        <w:spacing w:before="0" w:beforeAutospacing="0" w:after="0" w:afterAutospacing="0"/>
        <w:jc w:val="both"/>
        <w:rPr>
          <w:rFonts w:ascii="Arial" w:hAnsi="Arial" w:cs="Arial"/>
          <w:b/>
        </w:rPr>
      </w:pPr>
      <w:r>
        <w:rPr>
          <w:rFonts w:ascii="Arial" w:hAnsi="Arial" w:cs="Arial"/>
          <w:b/>
        </w:rPr>
        <w:t xml:space="preserve">     </w:t>
      </w:r>
      <w:r w:rsidR="008F73A3" w:rsidRPr="007E163B">
        <w:rPr>
          <w:rFonts w:ascii="Arial" w:hAnsi="Arial" w:cs="Arial"/>
          <w:b/>
        </w:rPr>
        <w:t xml:space="preserve">Siendo ya obispo de </w:t>
      </w:r>
      <w:proofErr w:type="spellStart"/>
      <w:r w:rsidR="008F73A3" w:rsidRPr="007E163B">
        <w:rPr>
          <w:rFonts w:ascii="Arial" w:hAnsi="Arial" w:cs="Arial"/>
          <w:b/>
        </w:rPr>
        <w:t>Hierápolis</w:t>
      </w:r>
      <w:proofErr w:type="spellEnd"/>
      <w:r w:rsidR="008F73A3" w:rsidRPr="007E163B">
        <w:rPr>
          <w:rFonts w:ascii="Arial" w:hAnsi="Arial" w:cs="Arial"/>
          <w:b/>
        </w:rPr>
        <w:t xml:space="preserve">, </w:t>
      </w:r>
      <w:proofErr w:type="spellStart"/>
      <w:r w:rsidR="008F73A3" w:rsidRPr="007E163B">
        <w:rPr>
          <w:rFonts w:ascii="Arial" w:hAnsi="Arial" w:cs="Arial"/>
          <w:b/>
        </w:rPr>
        <w:t>Papías</w:t>
      </w:r>
      <w:proofErr w:type="spellEnd"/>
      <w:r w:rsidR="008F73A3" w:rsidRPr="007E163B">
        <w:rPr>
          <w:rFonts w:ascii="Arial" w:hAnsi="Arial" w:cs="Arial"/>
          <w:b/>
        </w:rPr>
        <w:t xml:space="preserve"> escribió un tratado en cinco libros titulado </w:t>
      </w:r>
      <w:hyperlink r:id="rId49" w:tooltip="Explicación de los dichos del Señor" w:history="1">
        <w:r w:rsidR="008F73A3" w:rsidRPr="007E163B">
          <w:rPr>
            <w:rStyle w:val="Hipervnculo"/>
            <w:rFonts w:ascii="Arial" w:hAnsi="Arial" w:cs="Arial"/>
            <w:b/>
            <w:i/>
            <w:iCs/>
            <w:color w:val="auto"/>
            <w:u w:val="none"/>
          </w:rPr>
          <w:t>E</w:t>
        </w:r>
        <w:r w:rsidR="008F73A3" w:rsidRPr="007E163B">
          <w:rPr>
            <w:rStyle w:val="Hipervnculo"/>
            <w:rFonts w:ascii="Arial" w:hAnsi="Arial" w:cs="Arial"/>
            <w:b/>
            <w:i/>
            <w:iCs/>
            <w:color w:val="auto"/>
            <w:u w:val="none"/>
          </w:rPr>
          <w:t>x</w:t>
        </w:r>
        <w:r w:rsidR="008F73A3" w:rsidRPr="007E163B">
          <w:rPr>
            <w:rStyle w:val="Hipervnculo"/>
            <w:rFonts w:ascii="Arial" w:hAnsi="Arial" w:cs="Arial"/>
            <w:b/>
            <w:i/>
            <w:iCs/>
            <w:color w:val="auto"/>
            <w:u w:val="none"/>
          </w:rPr>
          <w:t>plicación de los dichos del Señor</w:t>
        </w:r>
      </w:hyperlink>
      <w:r w:rsidR="008F73A3" w:rsidRPr="007E163B">
        <w:rPr>
          <w:rFonts w:ascii="Arial" w:hAnsi="Arial" w:cs="Arial"/>
          <w:b/>
        </w:rPr>
        <w:t xml:space="preserve">. Esta obra fue compuesta hacia el 130, según resulta de la referencia que en ella se hace al gobierno de </w:t>
      </w:r>
      <w:hyperlink r:id="rId50" w:tooltip="Adriano" w:history="1">
        <w:r w:rsidR="008F73A3" w:rsidRPr="007E163B">
          <w:rPr>
            <w:rStyle w:val="Hipervnculo"/>
            <w:rFonts w:ascii="Arial" w:hAnsi="Arial" w:cs="Arial"/>
            <w:b/>
            <w:color w:val="auto"/>
            <w:u w:val="none"/>
          </w:rPr>
          <w:t>Adriano</w:t>
        </w:r>
      </w:hyperlink>
      <w:r w:rsidR="008F73A3" w:rsidRPr="007E163B">
        <w:rPr>
          <w:rFonts w:ascii="Arial" w:hAnsi="Arial" w:cs="Arial"/>
          <w:b/>
        </w:rPr>
        <w:t xml:space="preserve"> (fragmento XI). </w:t>
      </w:r>
      <w:hyperlink r:id="rId51" w:tooltip="Bardenhewer (aún no redactado)" w:history="1">
        <w:proofErr w:type="spellStart"/>
        <w:r w:rsidR="008F73A3" w:rsidRPr="007E163B">
          <w:rPr>
            <w:rStyle w:val="Hipervnculo"/>
            <w:rFonts w:ascii="Arial" w:hAnsi="Arial" w:cs="Arial"/>
            <w:b/>
            <w:color w:val="auto"/>
            <w:u w:val="none"/>
          </w:rPr>
          <w:t>Bardenhewer</w:t>
        </w:r>
        <w:proofErr w:type="spellEnd"/>
      </w:hyperlink>
      <w:r w:rsidR="008F73A3" w:rsidRPr="007E163B">
        <w:rPr>
          <w:rFonts w:ascii="Arial" w:hAnsi="Arial" w:cs="Arial"/>
          <w:b/>
        </w:rPr>
        <w:t xml:space="preserve"> fija la composición entre los años 117 y 139, </w:t>
      </w:r>
      <w:hyperlink r:id="rId52" w:tooltip="Adolf von Harnack" w:history="1">
        <w:r w:rsidR="008F73A3" w:rsidRPr="007E163B">
          <w:rPr>
            <w:rStyle w:val="Hipervnculo"/>
            <w:rFonts w:ascii="Arial" w:hAnsi="Arial" w:cs="Arial"/>
            <w:b/>
            <w:color w:val="auto"/>
            <w:u w:val="none"/>
          </w:rPr>
          <w:t xml:space="preserve">Adolf von </w:t>
        </w:r>
        <w:proofErr w:type="spellStart"/>
        <w:r w:rsidR="008F73A3" w:rsidRPr="007E163B">
          <w:rPr>
            <w:rStyle w:val="Hipervnculo"/>
            <w:rFonts w:ascii="Arial" w:hAnsi="Arial" w:cs="Arial"/>
            <w:b/>
            <w:color w:val="auto"/>
            <w:u w:val="none"/>
          </w:rPr>
          <w:t>Harnack</w:t>
        </w:r>
        <w:proofErr w:type="spellEnd"/>
      </w:hyperlink>
      <w:r w:rsidR="008F73A3" w:rsidRPr="007E163B">
        <w:rPr>
          <w:rFonts w:ascii="Arial" w:hAnsi="Arial" w:cs="Arial"/>
          <w:b/>
        </w:rPr>
        <w:t xml:space="preserve"> entre el 140 y 160, </w:t>
      </w:r>
      <w:hyperlink r:id="rId53" w:tooltip="Pierre Batiffol (aún no redactado)" w:history="1">
        <w:r w:rsidR="008F73A3" w:rsidRPr="007E163B">
          <w:rPr>
            <w:rStyle w:val="Hipervnculo"/>
            <w:rFonts w:ascii="Arial" w:hAnsi="Arial" w:cs="Arial"/>
            <w:b/>
            <w:color w:val="auto"/>
            <w:u w:val="none"/>
          </w:rPr>
          <w:t xml:space="preserve">Pierre </w:t>
        </w:r>
        <w:proofErr w:type="spellStart"/>
        <w:r w:rsidR="008F73A3" w:rsidRPr="007E163B">
          <w:rPr>
            <w:rStyle w:val="Hipervnculo"/>
            <w:rFonts w:ascii="Arial" w:hAnsi="Arial" w:cs="Arial"/>
            <w:b/>
            <w:color w:val="auto"/>
            <w:u w:val="none"/>
          </w:rPr>
          <w:t>Batiffol</w:t>
        </w:r>
        <w:proofErr w:type="spellEnd"/>
      </w:hyperlink>
      <w:r w:rsidR="008F73A3" w:rsidRPr="007E163B">
        <w:rPr>
          <w:rFonts w:ascii="Arial" w:hAnsi="Arial" w:cs="Arial"/>
          <w:b/>
        </w:rPr>
        <w:t xml:space="preserve"> hacia 150. </w:t>
      </w:r>
    </w:p>
    <w:p w:rsidR="007E163B" w:rsidRDefault="007E163B" w:rsidP="007E163B">
      <w:pPr>
        <w:pStyle w:val="NormalWeb"/>
        <w:spacing w:before="0" w:beforeAutospacing="0" w:after="0" w:afterAutospacing="0"/>
        <w:jc w:val="both"/>
        <w:rPr>
          <w:rFonts w:ascii="Arial" w:hAnsi="Arial" w:cs="Arial"/>
          <w:b/>
        </w:rPr>
      </w:pPr>
    </w:p>
    <w:p w:rsidR="008F73A3" w:rsidRDefault="007E163B" w:rsidP="007E163B">
      <w:pPr>
        <w:pStyle w:val="NormalWeb"/>
        <w:spacing w:before="0" w:beforeAutospacing="0" w:after="0" w:afterAutospacing="0"/>
        <w:jc w:val="both"/>
        <w:rPr>
          <w:rFonts w:ascii="Arial" w:hAnsi="Arial" w:cs="Arial"/>
          <w:b/>
        </w:rPr>
      </w:pPr>
      <w:r>
        <w:rPr>
          <w:rFonts w:ascii="Arial" w:hAnsi="Arial" w:cs="Arial"/>
          <w:b/>
        </w:rPr>
        <w:t xml:space="preserve">   </w:t>
      </w:r>
      <w:r w:rsidR="008F73A3" w:rsidRPr="007E163B">
        <w:rPr>
          <w:rFonts w:ascii="Arial" w:hAnsi="Arial" w:cs="Arial"/>
          <w:b/>
        </w:rPr>
        <w:t xml:space="preserve">Es una de las primeras </w:t>
      </w:r>
      <w:hyperlink r:id="rId54" w:tooltip="Exégesis" w:history="1">
        <w:r w:rsidR="008F73A3" w:rsidRPr="007E163B">
          <w:rPr>
            <w:rStyle w:val="Hipervnculo"/>
            <w:rFonts w:ascii="Arial" w:hAnsi="Arial" w:cs="Arial"/>
            <w:b/>
            <w:color w:val="auto"/>
            <w:u w:val="none"/>
          </w:rPr>
          <w:t>exégesis</w:t>
        </w:r>
      </w:hyperlink>
      <w:r w:rsidR="008F73A3" w:rsidRPr="007E163B">
        <w:rPr>
          <w:rFonts w:ascii="Arial" w:hAnsi="Arial" w:cs="Arial"/>
          <w:b/>
        </w:rPr>
        <w:t xml:space="preserve"> de los dichos (</w:t>
      </w:r>
      <w:r w:rsidR="008F73A3" w:rsidRPr="007E163B">
        <w:rPr>
          <w:rFonts w:ascii="Arial" w:hAnsi="Arial" w:cs="Arial"/>
          <w:b/>
          <w:i/>
          <w:iCs/>
        </w:rPr>
        <w:t>logias</w:t>
      </w:r>
      <w:r w:rsidR="008F73A3" w:rsidRPr="007E163B">
        <w:rPr>
          <w:rFonts w:ascii="Arial" w:hAnsi="Arial" w:cs="Arial"/>
          <w:b/>
        </w:rPr>
        <w:t xml:space="preserve">) de </w:t>
      </w:r>
      <w:hyperlink r:id="rId55" w:tooltip="Jesús de Nazaret" w:history="1">
        <w:r w:rsidR="008F73A3" w:rsidRPr="007E163B">
          <w:rPr>
            <w:rStyle w:val="Hipervnculo"/>
            <w:rFonts w:ascii="Arial" w:hAnsi="Arial" w:cs="Arial"/>
            <w:b/>
            <w:color w:val="auto"/>
            <w:u w:val="none"/>
          </w:rPr>
          <w:t>Jesús de Nazaret</w:t>
        </w:r>
      </w:hyperlink>
      <w:r w:rsidR="008F73A3" w:rsidRPr="007E163B">
        <w:rPr>
          <w:rFonts w:ascii="Arial" w:hAnsi="Arial" w:cs="Arial"/>
          <w:b/>
        </w:rPr>
        <w:t>. Como fue</w:t>
      </w:r>
      <w:r w:rsidR="008F73A3" w:rsidRPr="007E163B">
        <w:rPr>
          <w:rFonts w:ascii="Arial" w:hAnsi="Arial" w:cs="Arial"/>
          <w:b/>
        </w:rPr>
        <w:t>n</w:t>
      </w:r>
      <w:r w:rsidR="008F73A3" w:rsidRPr="007E163B">
        <w:rPr>
          <w:rFonts w:ascii="Arial" w:hAnsi="Arial" w:cs="Arial"/>
          <w:b/>
        </w:rPr>
        <w:t xml:space="preserve">tes utiliza el autor los </w:t>
      </w:r>
      <w:hyperlink r:id="rId56" w:tooltip="Evangelio de Mateo" w:history="1">
        <w:r w:rsidR="008F73A3" w:rsidRPr="007E163B">
          <w:rPr>
            <w:rStyle w:val="Hipervnculo"/>
            <w:rFonts w:ascii="Arial" w:hAnsi="Arial" w:cs="Arial"/>
            <w:b/>
            <w:color w:val="auto"/>
            <w:u w:val="none"/>
          </w:rPr>
          <w:t>evangelios de Mateo</w:t>
        </w:r>
      </w:hyperlink>
      <w:r w:rsidR="008F73A3" w:rsidRPr="007E163B">
        <w:rPr>
          <w:rFonts w:ascii="Arial" w:hAnsi="Arial" w:cs="Arial"/>
          <w:b/>
        </w:rPr>
        <w:t xml:space="preserve">, </w:t>
      </w:r>
      <w:hyperlink r:id="rId57" w:tooltip="Evangelio de Marcos" w:history="1">
        <w:r w:rsidR="008F73A3" w:rsidRPr="007E163B">
          <w:rPr>
            <w:rStyle w:val="Hipervnculo"/>
            <w:rFonts w:ascii="Arial" w:hAnsi="Arial" w:cs="Arial"/>
            <w:b/>
            <w:color w:val="auto"/>
            <w:u w:val="none"/>
          </w:rPr>
          <w:t>Marcos</w:t>
        </w:r>
      </w:hyperlink>
      <w:r w:rsidR="008F73A3" w:rsidRPr="007E163B">
        <w:rPr>
          <w:rFonts w:ascii="Arial" w:hAnsi="Arial" w:cs="Arial"/>
          <w:b/>
        </w:rPr>
        <w:t xml:space="preserve"> y </w:t>
      </w:r>
      <w:hyperlink r:id="rId58" w:tooltip="Evangelio de Juan" w:history="1">
        <w:r w:rsidR="008F73A3" w:rsidRPr="007E163B">
          <w:rPr>
            <w:rStyle w:val="Hipervnculo"/>
            <w:rFonts w:ascii="Arial" w:hAnsi="Arial" w:cs="Arial"/>
            <w:b/>
            <w:color w:val="auto"/>
            <w:u w:val="none"/>
          </w:rPr>
          <w:t>Juan</w:t>
        </w:r>
      </w:hyperlink>
      <w:r w:rsidR="008F73A3" w:rsidRPr="007E163B">
        <w:rPr>
          <w:rFonts w:ascii="Arial" w:hAnsi="Arial" w:cs="Arial"/>
          <w:b/>
        </w:rPr>
        <w:t xml:space="preserve"> y, además, las enseñanzas or</w:t>
      </w:r>
      <w:r w:rsidR="008F73A3" w:rsidRPr="007E163B">
        <w:rPr>
          <w:rFonts w:ascii="Arial" w:hAnsi="Arial" w:cs="Arial"/>
          <w:b/>
        </w:rPr>
        <w:t>a</w:t>
      </w:r>
      <w:r w:rsidR="008F73A3" w:rsidRPr="007E163B">
        <w:rPr>
          <w:rFonts w:ascii="Arial" w:hAnsi="Arial" w:cs="Arial"/>
          <w:b/>
        </w:rPr>
        <w:t xml:space="preserve">les de los familiares de los </w:t>
      </w:r>
      <w:hyperlink r:id="rId59" w:tooltip="Apóstol" w:history="1">
        <w:r w:rsidR="008F73A3" w:rsidRPr="007E163B">
          <w:rPr>
            <w:rStyle w:val="Hipervnculo"/>
            <w:rFonts w:ascii="Arial" w:hAnsi="Arial" w:cs="Arial"/>
            <w:b/>
            <w:color w:val="auto"/>
            <w:u w:val="none"/>
          </w:rPr>
          <w:t>apóstoles</w:t>
        </w:r>
      </w:hyperlink>
      <w:r w:rsidR="008F73A3" w:rsidRPr="007E163B">
        <w:rPr>
          <w:rFonts w:ascii="Arial" w:hAnsi="Arial" w:cs="Arial"/>
          <w:b/>
        </w:rPr>
        <w:t xml:space="preserve"> y tal vez los testimonios de las hijas del </w:t>
      </w:r>
      <w:hyperlink r:id="rId60" w:tooltip="Felipe el Apóstol" w:history="1">
        <w:r w:rsidR="008F73A3" w:rsidRPr="007E163B">
          <w:rPr>
            <w:rStyle w:val="Hipervnculo"/>
            <w:rFonts w:ascii="Arial" w:hAnsi="Arial" w:cs="Arial"/>
            <w:b/>
            <w:color w:val="auto"/>
            <w:u w:val="none"/>
          </w:rPr>
          <w:t>apóstol Fel</w:t>
        </w:r>
        <w:r w:rsidR="008F73A3" w:rsidRPr="007E163B">
          <w:rPr>
            <w:rStyle w:val="Hipervnculo"/>
            <w:rFonts w:ascii="Arial" w:hAnsi="Arial" w:cs="Arial"/>
            <w:b/>
            <w:color w:val="auto"/>
            <w:u w:val="none"/>
          </w:rPr>
          <w:t>i</w:t>
        </w:r>
        <w:r w:rsidR="008F73A3" w:rsidRPr="007E163B">
          <w:rPr>
            <w:rStyle w:val="Hipervnculo"/>
            <w:rFonts w:ascii="Arial" w:hAnsi="Arial" w:cs="Arial"/>
            <w:b/>
            <w:color w:val="auto"/>
            <w:u w:val="none"/>
          </w:rPr>
          <w:t>pe</w:t>
        </w:r>
      </w:hyperlink>
      <w:r w:rsidR="008F73A3" w:rsidRPr="007E163B">
        <w:rPr>
          <w:rFonts w:ascii="Arial" w:hAnsi="Arial" w:cs="Arial"/>
          <w:b/>
        </w:rPr>
        <w:t xml:space="preserve">, que vivían en </w:t>
      </w:r>
      <w:proofErr w:type="spellStart"/>
      <w:r w:rsidR="008F73A3" w:rsidRPr="007E163B">
        <w:rPr>
          <w:rFonts w:ascii="Arial" w:hAnsi="Arial" w:cs="Arial"/>
          <w:b/>
        </w:rPr>
        <w:t>Hierápolis</w:t>
      </w:r>
      <w:proofErr w:type="spellEnd"/>
      <w:r w:rsidR="008F73A3" w:rsidRPr="007E163B">
        <w:rPr>
          <w:rFonts w:ascii="Arial" w:hAnsi="Arial" w:cs="Arial"/>
          <w:b/>
        </w:rPr>
        <w:t xml:space="preserve">. El conjunto de su obra se perdió, y sólo quedaron fragmentos del prefacio, citados por Eusebio, lo que dificulta enormemente un análisis con cierto rigor de la obra. </w:t>
      </w:r>
    </w:p>
    <w:p w:rsidR="007E163B" w:rsidRPr="007E163B" w:rsidRDefault="007E163B" w:rsidP="007E163B">
      <w:pPr>
        <w:pStyle w:val="NormalWeb"/>
        <w:spacing w:before="0" w:beforeAutospacing="0" w:after="0" w:afterAutospacing="0"/>
        <w:jc w:val="both"/>
        <w:rPr>
          <w:rFonts w:ascii="Arial" w:hAnsi="Arial" w:cs="Arial"/>
          <w:b/>
        </w:rPr>
      </w:pPr>
    </w:p>
    <w:p w:rsidR="008F73A3" w:rsidRPr="007E163B" w:rsidRDefault="008F73A3" w:rsidP="007E163B">
      <w:pPr>
        <w:pStyle w:val="NormalWeb"/>
        <w:spacing w:before="0" w:beforeAutospacing="0" w:after="0" w:afterAutospacing="0"/>
        <w:jc w:val="both"/>
        <w:rPr>
          <w:rFonts w:ascii="Arial" w:hAnsi="Arial" w:cs="Arial"/>
          <w:b/>
        </w:rPr>
      </w:pPr>
      <w:r w:rsidRPr="007E163B">
        <w:rPr>
          <w:rFonts w:ascii="Arial" w:hAnsi="Arial" w:cs="Arial"/>
          <w:b/>
        </w:rPr>
        <w:t xml:space="preserve">En el prefacio de su obra resume </w:t>
      </w:r>
      <w:proofErr w:type="spellStart"/>
      <w:r w:rsidRPr="007E163B">
        <w:rPr>
          <w:rFonts w:ascii="Arial" w:hAnsi="Arial" w:cs="Arial"/>
          <w:b/>
        </w:rPr>
        <w:t>Papías</w:t>
      </w:r>
      <w:proofErr w:type="spellEnd"/>
      <w:r w:rsidRPr="007E163B">
        <w:rPr>
          <w:rFonts w:ascii="Arial" w:hAnsi="Arial" w:cs="Arial"/>
          <w:b/>
        </w:rPr>
        <w:t xml:space="preserve"> el fin que pretende: </w:t>
      </w:r>
    </w:p>
    <w:p w:rsidR="007E163B" w:rsidRDefault="007E163B" w:rsidP="007E163B">
      <w:pPr>
        <w:pStyle w:val="NormalWeb"/>
        <w:spacing w:before="0" w:beforeAutospacing="0" w:after="0" w:afterAutospacing="0"/>
        <w:jc w:val="both"/>
        <w:rPr>
          <w:rFonts w:ascii="Arial" w:hAnsi="Arial" w:cs="Arial"/>
          <w:b/>
        </w:rPr>
      </w:pPr>
      <w:r>
        <w:rPr>
          <w:rFonts w:ascii="Arial" w:hAnsi="Arial" w:cs="Arial"/>
          <w:b/>
        </w:rPr>
        <w:t xml:space="preserve">  </w:t>
      </w:r>
    </w:p>
    <w:p w:rsidR="001C5C17" w:rsidRPr="00BF7371" w:rsidRDefault="007E163B" w:rsidP="007E163B">
      <w:pPr>
        <w:pStyle w:val="NormalWeb"/>
        <w:spacing w:before="0" w:beforeAutospacing="0" w:after="0" w:afterAutospacing="0"/>
        <w:jc w:val="both"/>
        <w:rPr>
          <w:rFonts w:ascii="Arial" w:hAnsi="Arial" w:cs="Arial"/>
          <w:b/>
          <w:i/>
          <w:color w:val="0070C0"/>
        </w:rPr>
      </w:pPr>
      <w:r w:rsidRPr="00BF7371">
        <w:rPr>
          <w:rFonts w:ascii="Arial" w:hAnsi="Arial" w:cs="Arial"/>
          <w:b/>
          <w:color w:val="0070C0"/>
        </w:rPr>
        <w:t xml:space="preserve">      "</w:t>
      </w:r>
      <w:r w:rsidR="008F73A3" w:rsidRPr="00BF7371">
        <w:rPr>
          <w:rFonts w:ascii="Arial" w:hAnsi="Arial" w:cs="Arial"/>
          <w:b/>
          <w:i/>
          <w:color w:val="0070C0"/>
        </w:rPr>
        <w:t>No dudaré en ofrecerte, ordenadas juntamente con mis interpretaciones, cuantas not</w:t>
      </w:r>
      <w:r w:rsidR="008F73A3" w:rsidRPr="00BF7371">
        <w:rPr>
          <w:rFonts w:ascii="Arial" w:hAnsi="Arial" w:cs="Arial"/>
          <w:b/>
          <w:i/>
          <w:color w:val="0070C0"/>
        </w:rPr>
        <w:t>i</w:t>
      </w:r>
      <w:r w:rsidR="008F73A3" w:rsidRPr="00BF7371">
        <w:rPr>
          <w:rFonts w:ascii="Arial" w:hAnsi="Arial" w:cs="Arial"/>
          <w:b/>
          <w:i/>
          <w:color w:val="0070C0"/>
        </w:rPr>
        <w:t>cias un día aprendí y grabé bien en mi memoria, seguro como estoy de su verdad. Porque no me complacía yo, como hacen la mayor parte, en los que mucho hablan, sino en los que dicen la verdad; ni en los que recuerdan mandamientos ajenos, sino en los que recuerdan los que fueron mandados por el Señor a nuestra fe y proceden de la verdad misma. Y si se daba el caso de venir alguno de los que habían seguido a los ancianos, yo trataba de di</w:t>
      </w:r>
      <w:r w:rsidR="008F73A3" w:rsidRPr="00BF7371">
        <w:rPr>
          <w:rFonts w:ascii="Arial" w:hAnsi="Arial" w:cs="Arial"/>
          <w:b/>
          <w:i/>
          <w:color w:val="0070C0"/>
        </w:rPr>
        <w:t>s</w:t>
      </w:r>
      <w:r w:rsidR="008F73A3" w:rsidRPr="00BF7371">
        <w:rPr>
          <w:rFonts w:ascii="Arial" w:hAnsi="Arial" w:cs="Arial"/>
          <w:b/>
          <w:i/>
          <w:color w:val="0070C0"/>
        </w:rPr>
        <w:t>cernir los discursos de los ancianos: qué había dicho Andrés, qué Pedro, qué Felipe, qué Tomás o Santiago, o qué Juan o Mateo o cualquier otro de los discípulos del Señor; igua</w:t>
      </w:r>
      <w:r w:rsidR="008F73A3" w:rsidRPr="00BF7371">
        <w:rPr>
          <w:rFonts w:ascii="Arial" w:hAnsi="Arial" w:cs="Arial"/>
          <w:b/>
          <w:i/>
          <w:color w:val="0070C0"/>
        </w:rPr>
        <w:t>l</w:t>
      </w:r>
      <w:r w:rsidR="008F73A3" w:rsidRPr="00BF7371">
        <w:rPr>
          <w:rFonts w:ascii="Arial" w:hAnsi="Arial" w:cs="Arial"/>
          <w:b/>
          <w:i/>
          <w:color w:val="0070C0"/>
        </w:rPr>
        <w:t xml:space="preserve">mente, lo que dice </w:t>
      </w:r>
      <w:proofErr w:type="spellStart"/>
      <w:r w:rsidR="008F73A3" w:rsidRPr="00BF7371">
        <w:rPr>
          <w:rFonts w:ascii="Arial" w:hAnsi="Arial" w:cs="Arial"/>
          <w:b/>
          <w:i/>
          <w:color w:val="0070C0"/>
        </w:rPr>
        <w:t>Aristión</w:t>
      </w:r>
      <w:proofErr w:type="spellEnd"/>
      <w:r w:rsidR="008F73A3" w:rsidRPr="00BF7371">
        <w:rPr>
          <w:rFonts w:ascii="Arial" w:hAnsi="Arial" w:cs="Arial"/>
          <w:b/>
          <w:i/>
          <w:color w:val="0070C0"/>
        </w:rPr>
        <w:t xml:space="preserve"> y el anciano Juan, discípulos del Señor.</w:t>
      </w:r>
    </w:p>
    <w:p w:rsidR="008F73A3" w:rsidRDefault="001C5C17" w:rsidP="007E163B">
      <w:pPr>
        <w:pStyle w:val="NormalWeb"/>
        <w:spacing w:before="0" w:beforeAutospacing="0" w:after="0" w:afterAutospacing="0"/>
        <w:jc w:val="both"/>
        <w:rPr>
          <w:rFonts w:ascii="Arial" w:hAnsi="Arial" w:cs="Arial"/>
          <w:b/>
        </w:rPr>
      </w:pPr>
      <w:r w:rsidRPr="00BF7371">
        <w:rPr>
          <w:rFonts w:ascii="Arial" w:hAnsi="Arial" w:cs="Arial"/>
          <w:b/>
          <w:i/>
          <w:color w:val="0070C0"/>
        </w:rPr>
        <w:lastRenderedPageBreak/>
        <w:t xml:space="preserve">   </w:t>
      </w:r>
      <w:r w:rsidR="008F73A3" w:rsidRPr="00BF7371">
        <w:rPr>
          <w:rFonts w:ascii="Arial" w:hAnsi="Arial" w:cs="Arial"/>
          <w:b/>
          <w:i/>
          <w:color w:val="0070C0"/>
        </w:rPr>
        <w:t xml:space="preserve"> Porque no pensaba yo que los libros pudieran serme de tanto provecho como lo que viene de la palabra viva y permanente</w:t>
      </w:r>
      <w:r w:rsidR="007E163B" w:rsidRPr="00BF7371">
        <w:rPr>
          <w:rFonts w:ascii="Arial" w:hAnsi="Arial" w:cs="Arial"/>
          <w:b/>
          <w:color w:val="0070C0"/>
        </w:rPr>
        <w:t>."</w:t>
      </w:r>
      <w:r w:rsidR="007E163B">
        <w:rPr>
          <w:rFonts w:ascii="Arial" w:hAnsi="Arial" w:cs="Arial"/>
          <w:b/>
        </w:rPr>
        <w:t xml:space="preserve">  </w:t>
      </w:r>
      <w:r w:rsidR="008F73A3" w:rsidRPr="007E163B">
        <w:rPr>
          <w:rFonts w:ascii="Arial" w:hAnsi="Arial" w:cs="Arial"/>
          <w:b/>
        </w:rPr>
        <w:t xml:space="preserve">(Eusebio, </w:t>
      </w:r>
      <w:proofErr w:type="spellStart"/>
      <w:r w:rsidR="008F73A3" w:rsidRPr="007E163B">
        <w:rPr>
          <w:rFonts w:ascii="Arial" w:hAnsi="Arial" w:cs="Arial"/>
          <w:b/>
        </w:rPr>
        <w:t>Hist</w:t>
      </w:r>
      <w:proofErr w:type="spellEnd"/>
      <w:r w:rsidR="008F73A3" w:rsidRPr="007E163B">
        <w:rPr>
          <w:rFonts w:ascii="Arial" w:hAnsi="Arial" w:cs="Arial"/>
          <w:b/>
        </w:rPr>
        <w:t xml:space="preserve">. </w:t>
      </w:r>
      <w:proofErr w:type="spellStart"/>
      <w:r w:rsidR="008F73A3" w:rsidRPr="007E163B">
        <w:rPr>
          <w:rFonts w:ascii="Arial" w:hAnsi="Arial" w:cs="Arial"/>
          <w:b/>
        </w:rPr>
        <w:t>Ecl</w:t>
      </w:r>
      <w:proofErr w:type="spellEnd"/>
      <w:r w:rsidR="008F73A3" w:rsidRPr="007E163B">
        <w:rPr>
          <w:rFonts w:ascii="Arial" w:hAnsi="Arial" w:cs="Arial"/>
          <w:b/>
        </w:rPr>
        <w:t>. III, 39,3-4)</w:t>
      </w:r>
    </w:p>
    <w:p w:rsidR="007E163B" w:rsidRPr="007E163B" w:rsidRDefault="007E163B" w:rsidP="007E163B">
      <w:pPr>
        <w:pStyle w:val="NormalWeb"/>
        <w:spacing w:before="0" w:beforeAutospacing="0" w:after="0" w:afterAutospacing="0"/>
        <w:jc w:val="both"/>
        <w:rPr>
          <w:rFonts w:ascii="Arial" w:hAnsi="Arial" w:cs="Arial"/>
          <w:b/>
        </w:rPr>
      </w:pPr>
    </w:p>
    <w:p w:rsidR="007E163B" w:rsidRDefault="007E163B" w:rsidP="007E163B">
      <w:pPr>
        <w:pStyle w:val="NormalWeb"/>
        <w:spacing w:before="0" w:beforeAutospacing="0" w:after="0" w:afterAutospacing="0"/>
        <w:jc w:val="both"/>
        <w:rPr>
          <w:rFonts w:ascii="Arial" w:hAnsi="Arial" w:cs="Arial"/>
          <w:b/>
        </w:rPr>
      </w:pPr>
      <w:r>
        <w:rPr>
          <w:rFonts w:ascii="Arial" w:hAnsi="Arial" w:cs="Arial"/>
          <w:b/>
        </w:rPr>
        <w:t xml:space="preserve">    </w:t>
      </w:r>
      <w:r w:rsidR="008F73A3" w:rsidRPr="007E163B">
        <w:rPr>
          <w:rFonts w:ascii="Arial" w:hAnsi="Arial" w:cs="Arial"/>
          <w:b/>
        </w:rPr>
        <w:t xml:space="preserve">En esta obra, </w:t>
      </w:r>
      <w:proofErr w:type="spellStart"/>
      <w:r w:rsidR="008F73A3" w:rsidRPr="007E163B">
        <w:rPr>
          <w:rFonts w:ascii="Arial" w:hAnsi="Arial" w:cs="Arial"/>
          <w:b/>
        </w:rPr>
        <w:t>Papías</w:t>
      </w:r>
      <w:proofErr w:type="spellEnd"/>
      <w:r w:rsidR="008F73A3" w:rsidRPr="007E163B">
        <w:rPr>
          <w:rFonts w:ascii="Arial" w:hAnsi="Arial" w:cs="Arial"/>
          <w:b/>
        </w:rPr>
        <w:t xml:space="preserve"> no sólo explica el sentido de las palabras de </w:t>
      </w:r>
      <w:hyperlink r:id="rId61" w:tooltip="Cristo" w:history="1">
        <w:r w:rsidR="008F73A3" w:rsidRPr="007E163B">
          <w:rPr>
            <w:rStyle w:val="Hipervnculo"/>
            <w:rFonts w:ascii="Arial" w:hAnsi="Arial" w:cs="Arial"/>
            <w:b/>
            <w:color w:val="auto"/>
            <w:u w:val="none"/>
          </w:rPr>
          <w:t>Cristo</w:t>
        </w:r>
      </w:hyperlink>
      <w:r w:rsidR="008F73A3" w:rsidRPr="007E163B">
        <w:rPr>
          <w:rFonts w:ascii="Arial" w:hAnsi="Arial" w:cs="Arial"/>
          <w:b/>
        </w:rPr>
        <w:t xml:space="preserve"> y narra también relatos de su vida, tomados de los evangelios, sino que añade otras, e incluso presenta teorías que dice que le llegaron por vía de transmisión oral a las que Eusebio de </w:t>
      </w:r>
      <w:proofErr w:type="spellStart"/>
      <w:r w:rsidR="008F73A3" w:rsidRPr="007E163B">
        <w:rPr>
          <w:rFonts w:ascii="Arial" w:hAnsi="Arial" w:cs="Arial"/>
          <w:b/>
        </w:rPr>
        <w:t>Cesarea</w:t>
      </w:r>
      <w:proofErr w:type="spellEnd"/>
      <w:r w:rsidR="008F73A3" w:rsidRPr="007E163B">
        <w:rPr>
          <w:rFonts w:ascii="Arial" w:hAnsi="Arial" w:cs="Arial"/>
          <w:b/>
        </w:rPr>
        <w:t xml:space="preserve"> adjetiva como «fábulas» (por ejemplo, el </w:t>
      </w:r>
      <w:hyperlink r:id="rId62" w:tooltip="Milenarismo" w:history="1">
        <w:r w:rsidR="008F73A3" w:rsidRPr="007E163B">
          <w:rPr>
            <w:rStyle w:val="Hipervnculo"/>
            <w:rFonts w:ascii="Arial" w:hAnsi="Arial" w:cs="Arial"/>
            <w:b/>
            <w:color w:val="auto"/>
            <w:u w:val="none"/>
          </w:rPr>
          <w:t>milenarismo</w:t>
        </w:r>
      </w:hyperlink>
      <w:r w:rsidR="008F73A3" w:rsidRPr="007E163B">
        <w:rPr>
          <w:rFonts w:ascii="Arial" w:hAnsi="Arial" w:cs="Arial"/>
          <w:b/>
        </w:rPr>
        <w:t>).</w:t>
      </w:r>
    </w:p>
    <w:p w:rsidR="007E163B" w:rsidRDefault="007E163B" w:rsidP="007E163B">
      <w:pPr>
        <w:pStyle w:val="NormalWeb"/>
        <w:spacing w:before="0" w:beforeAutospacing="0" w:after="0" w:afterAutospacing="0"/>
        <w:jc w:val="both"/>
        <w:rPr>
          <w:rFonts w:ascii="Arial" w:hAnsi="Arial" w:cs="Arial"/>
          <w:b/>
        </w:rPr>
      </w:pPr>
      <w:r>
        <w:rPr>
          <w:rFonts w:ascii="Arial" w:hAnsi="Arial" w:cs="Arial"/>
          <w:b/>
        </w:rPr>
        <w:t xml:space="preserve">   </w:t>
      </w:r>
    </w:p>
    <w:p w:rsidR="008F73A3" w:rsidRDefault="007E163B" w:rsidP="007E163B">
      <w:pPr>
        <w:pStyle w:val="NormalWeb"/>
        <w:spacing w:before="0" w:beforeAutospacing="0" w:after="0" w:afterAutospacing="0"/>
        <w:jc w:val="both"/>
        <w:rPr>
          <w:rFonts w:ascii="Arial" w:hAnsi="Arial" w:cs="Arial"/>
          <w:b/>
        </w:rPr>
      </w:pPr>
      <w:r>
        <w:rPr>
          <w:rFonts w:ascii="Arial" w:hAnsi="Arial" w:cs="Arial"/>
          <w:b/>
        </w:rPr>
        <w:t xml:space="preserve">  </w:t>
      </w:r>
      <w:r w:rsidR="008F73A3" w:rsidRPr="007E163B">
        <w:rPr>
          <w:rFonts w:ascii="Arial" w:hAnsi="Arial" w:cs="Arial"/>
          <w:b/>
        </w:rPr>
        <w:t xml:space="preserve"> De estos escritos de </w:t>
      </w:r>
      <w:proofErr w:type="spellStart"/>
      <w:r w:rsidR="008F73A3" w:rsidRPr="007E163B">
        <w:rPr>
          <w:rFonts w:ascii="Arial" w:hAnsi="Arial" w:cs="Arial"/>
          <w:b/>
        </w:rPr>
        <w:t>Papías</w:t>
      </w:r>
      <w:proofErr w:type="spellEnd"/>
      <w:r w:rsidR="008F73A3" w:rsidRPr="007E163B">
        <w:rPr>
          <w:rFonts w:ascii="Arial" w:hAnsi="Arial" w:cs="Arial"/>
          <w:b/>
        </w:rPr>
        <w:t xml:space="preserve"> que tuvieron en sus manos </w:t>
      </w:r>
      <w:hyperlink r:id="rId63" w:tooltip="Ireneo de Lyon" w:history="1">
        <w:r w:rsidR="008F73A3" w:rsidRPr="007E163B">
          <w:rPr>
            <w:rStyle w:val="Hipervnculo"/>
            <w:rFonts w:ascii="Arial" w:hAnsi="Arial" w:cs="Arial"/>
            <w:b/>
            <w:color w:val="auto"/>
            <w:u w:val="none"/>
          </w:rPr>
          <w:t>Ireneo de Lyon</w:t>
        </w:r>
      </w:hyperlink>
      <w:r w:rsidR="008F73A3" w:rsidRPr="007E163B">
        <w:rPr>
          <w:rFonts w:ascii="Arial" w:hAnsi="Arial" w:cs="Arial"/>
          <w:b/>
        </w:rPr>
        <w:t xml:space="preserve">, Eusebio de </w:t>
      </w:r>
      <w:proofErr w:type="spellStart"/>
      <w:r w:rsidR="008F73A3" w:rsidRPr="007E163B">
        <w:rPr>
          <w:rFonts w:ascii="Arial" w:hAnsi="Arial" w:cs="Arial"/>
          <w:b/>
        </w:rPr>
        <w:t>C</w:t>
      </w:r>
      <w:r w:rsidR="008F73A3" w:rsidRPr="007E163B">
        <w:rPr>
          <w:rFonts w:ascii="Arial" w:hAnsi="Arial" w:cs="Arial"/>
          <w:b/>
        </w:rPr>
        <w:t>e</w:t>
      </w:r>
      <w:r w:rsidR="008F73A3" w:rsidRPr="007E163B">
        <w:rPr>
          <w:rFonts w:ascii="Arial" w:hAnsi="Arial" w:cs="Arial"/>
          <w:b/>
        </w:rPr>
        <w:t>sarea</w:t>
      </w:r>
      <w:proofErr w:type="spellEnd"/>
      <w:r w:rsidR="008F73A3" w:rsidRPr="007E163B">
        <w:rPr>
          <w:rFonts w:ascii="Arial" w:hAnsi="Arial" w:cs="Arial"/>
          <w:b/>
        </w:rPr>
        <w:t xml:space="preserve">, </w:t>
      </w:r>
      <w:hyperlink r:id="rId64" w:tooltip="Felipe de Side (aún no redactado)" w:history="1">
        <w:r w:rsidR="008F73A3" w:rsidRPr="007E163B">
          <w:rPr>
            <w:rStyle w:val="Hipervnculo"/>
            <w:rFonts w:ascii="Arial" w:hAnsi="Arial" w:cs="Arial"/>
            <w:b/>
            <w:color w:val="auto"/>
            <w:u w:val="none"/>
          </w:rPr>
          <w:t xml:space="preserve">Felipe de </w:t>
        </w:r>
        <w:proofErr w:type="spellStart"/>
        <w:r w:rsidR="008F73A3" w:rsidRPr="007E163B">
          <w:rPr>
            <w:rStyle w:val="Hipervnculo"/>
            <w:rFonts w:ascii="Arial" w:hAnsi="Arial" w:cs="Arial"/>
            <w:b/>
            <w:color w:val="auto"/>
            <w:u w:val="none"/>
          </w:rPr>
          <w:t>Side</w:t>
        </w:r>
        <w:proofErr w:type="spellEnd"/>
      </w:hyperlink>
      <w:r w:rsidR="008F73A3" w:rsidRPr="007E163B">
        <w:rPr>
          <w:rFonts w:ascii="Arial" w:hAnsi="Arial" w:cs="Arial"/>
          <w:b/>
        </w:rPr>
        <w:t xml:space="preserve"> y </w:t>
      </w:r>
      <w:hyperlink r:id="rId65" w:tooltip="Andrés de Cesárea (aún no redactado)" w:history="1">
        <w:r w:rsidR="008F73A3" w:rsidRPr="007E163B">
          <w:rPr>
            <w:rStyle w:val="Hipervnculo"/>
            <w:rFonts w:ascii="Arial" w:hAnsi="Arial" w:cs="Arial"/>
            <w:b/>
            <w:color w:val="auto"/>
            <w:u w:val="none"/>
          </w:rPr>
          <w:t>Andrés de Cesárea</w:t>
        </w:r>
      </w:hyperlink>
      <w:r w:rsidR="008F73A3" w:rsidRPr="007E163B">
        <w:rPr>
          <w:rFonts w:ascii="Arial" w:hAnsi="Arial" w:cs="Arial"/>
          <w:b/>
        </w:rPr>
        <w:t xml:space="preserve">, quedan pequeños fragmentos, recogidos casi todos ellos por el obispo de </w:t>
      </w:r>
      <w:proofErr w:type="spellStart"/>
      <w:r w:rsidR="008F73A3" w:rsidRPr="007E163B">
        <w:rPr>
          <w:rFonts w:ascii="Arial" w:hAnsi="Arial" w:cs="Arial"/>
          <w:b/>
        </w:rPr>
        <w:t>Cesarea</w:t>
      </w:r>
      <w:proofErr w:type="spellEnd"/>
      <w:r w:rsidR="008F73A3" w:rsidRPr="007E163B">
        <w:rPr>
          <w:rFonts w:ascii="Arial" w:hAnsi="Arial" w:cs="Arial"/>
          <w:b/>
        </w:rPr>
        <w:t xml:space="preserve"> en su </w:t>
      </w:r>
      <w:hyperlink r:id="rId66" w:tooltip="La Historia de la Iglesia (aún no redactado)" w:history="1">
        <w:r w:rsidR="008F73A3" w:rsidRPr="007E163B">
          <w:rPr>
            <w:rStyle w:val="Hipervnculo"/>
            <w:rFonts w:ascii="Arial" w:hAnsi="Arial" w:cs="Arial"/>
            <w:b/>
            <w:i/>
            <w:iCs/>
            <w:color w:val="auto"/>
            <w:u w:val="none"/>
          </w:rPr>
          <w:t>Historia Eclesiástica</w:t>
        </w:r>
      </w:hyperlink>
      <w:r w:rsidR="008F73A3" w:rsidRPr="007E163B">
        <w:rPr>
          <w:rFonts w:ascii="Arial" w:hAnsi="Arial" w:cs="Arial"/>
          <w:b/>
        </w:rPr>
        <w:t xml:space="preserve">. </w:t>
      </w:r>
    </w:p>
    <w:p w:rsidR="007E163B" w:rsidRPr="007E163B" w:rsidRDefault="007E163B" w:rsidP="007E163B">
      <w:pPr>
        <w:pStyle w:val="NormalWeb"/>
        <w:spacing w:before="0" w:beforeAutospacing="0" w:after="0" w:afterAutospacing="0"/>
        <w:jc w:val="both"/>
        <w:rPr>
          <w:rFonts w:ascii="Arial" w:hAnsi="Arial" w:cs="Arial"/>
          <w:b/>
        </w:rPr>
      </w:pPr>
    </w:p>
    <w:p w:rsidR="008F73A3" w:rsidRPr="007E163B" w:rsidRDefault="008F73A3" w:rsidP="007E163B">
      <w:pPr>
        <w:pStyle w:val="Ttulo2"/>
        <w:spacing w:before="0" w:beforeAutospacing="0" w:after="0" w:afterAutospacing="0"/>
        <w:jc w:val="both"/>
        <w:rPr>
          <w:rFonts w:ascii="Arial" w:hAnsi="Arial" w:cs="Arial"/>
          <w:color w:val="FF0000"/>
          <w:sz w:val="28"/>
          <w:szCs w:val="28"/>
        </w:rPr>
      </w:pPr>
      <w:r w:rsidRPr="007E163B">
        <w:rPr>
          <w:rStyle w:val="mw-headline"/>
          <w:rFonts w:ascii="Arial" w:hAnsi="Arial" w:cs="Arial"/>
          <w:color w:val="FF0000"/>
          <w:sz w:val="28"/>
          <w:szCs w:val="28"/>
        </w:rPr>
        <w:t>Doctrina</w:t>
      </w:r>
    </w:p>
    <w:p w:rsidR="007E163B" w:rsidRDefault="007E163B" w:rsidP="007E163B">
      <w:pPr>
        <w:pStyle w:val="NormalWeb"/>
        <w:spacing w:before="0" w:beforeAutospacing="0" w:after="0" w:afterAutospacing="0"/>
        <w:jc w:val="both"/>
        <w:rPr>
          <w:rFonts w:ascii="Arial" w:hAnsi="Arial" w:cs="Arial"/>
          <w:b/>
        </w:rPr>
      </w:pPr>
    </w:p>
    <w:p w:rsidR="008F73A3" w:rsidRPr="007E163B" w:rsidRDefault="007E163B" w:rsidP="007E163B">
      <w:pPr>
        <w:pStyle w:val="NormalWeb"/>
        <w:spacing w:before="0" w:beforeAutospacing="0" w:after="0" w:afterAutospacing="0"/>
        <w:jc w:val="both"/>
        <w:rPr>
          <w:rFonts w:ascii="Arial" w:hAnsi="Arial" w:cs="Arial"/>
          <w:b/>
        </w:rPr>
      </w:pPr>
      <w:r>
        <w:rPr>
          <w:rFonts w:ascii="Arial" w:hAnsi="Arial" w:cs="Arial"/>
          <w:b/>
        </w:rPr>
        <w:t xml:space="preserve">   </w:t>
      </w:r>
      <w:r w:rsidR="008F73A3" w:rsidRPr="007E163B">
        <w:rPr>
          <w:rFonts w:ascii="Arial" w:hAnsi="Arial" w:cs="Arial"/>
          <w:b/>
        </w:rPr>
        <w:t xml:space="preserve">Entre los fragmentos que Eusebio nos ha transmitido de la obra de </w:t>
      </w:r>
      <w:proofErr w:type="spellStart"/>
      <w:r w:rsidR="008F73A3" w:rsidRPr="007E163B">
        <w:rPr>
          <w:rFonts w:ascii="Arial" w:hAnsi="Arial" w:cs="Arial"/>
          <w:b/>
        </w:rPr>
        <w:t>Papías</w:t>
      </w:r>
      <w:proofErr w:type="spellEnd"/>
      <w:r w:rsidR="008F73A3" w:rsidRPr="007E163B">
        <w:rPr>
          <w:rFonts w:ascii="Arial" w:hAnsi="Arial" w:cs="Arial"/>
          <w:b/>
        </w:rPr>
        <w:t xml:space="preserve"> se encuentran dos observaciones sobre los dos primeros evangelios que arrojan luz sobre su origen. Con respecto al </w:t>
      </w:r>
      <w:hyperlink r:id="rId67" w:tooltip="Evangelio de Marcos" w:history="1">
        <w:r w:rsidR="008F73A3" w:rsidRPr="007E163B">
          <w:rPr>
            <w:rStyle w:val="Hipervnculo"/>
            <w:rFonts w:ascii="Arial" w:hAnsi="Arial" w:cs="Arial"/>
            <w:b/>
            <w:color w:val="auto"/>
            <w:u w:val="none"/>
          </w:rPr>
          <w:t>evangelio de Marcos</w:t>
        </w:r>
      </w:hyperlink>
      <w:r w:rsidR="008F73A3" w:rsidRPr="007E163B">
        <w:rPr>
          <w:rFonts w:ascii="Arial" w:hAnsi="Arial" w:cs="Arial"/>
          <w:b/>
        </w:rPr>
        <w:t xml:space="preserve">, dice </w:t>
      </w:r>
      <w:proofErr w:type="spellStart"/>
      <w:r w:rsidR="008F73A3" w:rsidRPr="007E163B">
        <w:rPr>
          <w:rFonts w:ascii="Arial" w:hAnsi="Arial" w:cs="Arial"/>
          <w:b/>
        </w:rPr>
        <w:t>Papías</w:t>
      </w:r>
      <w:proofErr w:type="spellEnd"/>
      <w:r w:rsidR="008F73A3" w:rsidRPr="007E163B">
        <w:rPr>
          <w:rFonts w:ascii="Arial" w:hAnsi="Arial" w:cs="Arial"/>
          <w:b/>
        </w:rPr>
        <w:t xml:space="preserve">: </w:t>
      </w:r>
    </w:p>
    <w:p w:rsidR="008F73A3" w:rsidRDefault="007E163B" w:rsidP="007E163B">
      <w:pPr>
        <w:pStyle w:val="NormalWeb"/>
        <w:spacing w:before="0" w:beforeAutospacing="0" w:after="0" w:afterAutospacing="0"/>
        <w:jc w:val="both"/>
        <w:rPr>
          <w:rFonts w:ascii="Arial" w:hAnsi="Arial" w:cs="Arial"/>
          <w:b/>
        </w:rPr>
      </w:pPr>
      <w:r w:rsidRPr="007E163B">
        <w:rPr>
          <w:rFonts w:ascii="Arial" w:hAnsi="Arial" w:cs="Arial"/>
          <w:b/>
          <w:i/>
        </w:rPr>
        <w:t xml:space="preserve">       "</w:t>
      </w:r>
      <w:r w:rsidR="008F73A3" w:rsidRPr="007E163B">
        <w:rPr>
          <w:rFonts w:ascii="Arial" w:hAnsi="Arial" w:cs="Arial"/>
          <w:b/>
          <w:i/>
        </w:rPr>
        <w:t>El anciano decía también lo siguiente: Marcos, que fue el intérprete de Pedro, puso puntualmente por escrito, aunque no con orden, cuantas cosas recordó referentes a los dichos y hechos del Señor. Porque ni había oído al Señor ni le había seguido, sino que más tarde, como dije, siguió a Pedro, quien daba sus instrucciones según sus necesidades, p</w:t>
      </w:r>
      <w:r w:rsidR="008F73A3" w:rsidRPr="007E163B">
        <w:rPr>
          <w:rFonts w:ascii="Arial" w:hAnsi="Arial" w:cs="Arial"/>
          <w:b/>
          <w:i/>
        </w:rPr>
        <w:t>e</w:t>
      </w:r>
      <w:r w:rsidR="008F73A3" w:rsidRPr="007E163B">
        <w:rPr>
          <w:rFonts w:ascii="Arial" w:hAnsi="Arial" w:cs="Arial"/>
          <w:b/>
          <w:i/>
        </w:rPr>
        <w:t>ro no como quien compone una ordenación de las sentencias del Señor. De suerte que en nada faltó Marcos, poniendo por escrito algunas de aquellas cosas, tal como las record</w:t>
      </w:r>
      <w:r w:rsidR="008F73A3" w:rsidRPr="007E163B">
        <w:rPr>
          <w:rFonts w:ascii="Arial" w:hAnsi="Arial" w:cs="Arial"/>
          <w:b/>
          <w:i/>
        </w:rPr>
        <w:t>a</w:t>
      </w:r>
      <w:r w:rsidR="008F73A3" w:rsidRPr="007E163B">
        <w:rPr>
          <w:rFonts w:ascii="Arial" w:hAnsi="Arial" w:cs="Arial"/>
          <w:b/>
          <w:i/>
        </w:rPr>
        <w:t>ba. Porque en una sola cosa puso cuidado: en no omitir nada de lo que había oído y en no mentir absolutamente en ellas</w:t>
      </w:r>
      <w:r>
        <w:rPr>
          <w:rFonts w:ascii="Arial" w:hAnsi="Arial" w:cs="Arial"/>
          <w:b/>
        </w:rPr>
        <w:t xml:space="preserve"> </w:t>
      </w:r>
      <w:r w:rsidR="008F73A3" w:rsidRPr="007E163B">
        <w:rPr>
          <w:rFonts w:ascii="Arial" w:hAnsi="Arial" w:cs="Arial"/>
          <w:b/>
        </w:rPr>
        <w:t xml:space="preserve">(Eusebio, </w:t>
      </w:r>
      <w:proofErr w:type="spellStart"/>
      <w:r w:rsidR="008F73A3" w:rsidRPr="007E163B">
        <w:rPr>
          <w:rFonts w:ascii="Arial" w:hAnsi="Arial" w:cs="Arial"/>
          <w:b/>
        </w:rPr>
        <w:t>Hist</w:t>
      </w:r>
      <w:proofErr w:type="spellEnd"/>
      <w:r w:rsidR="008F73A3" w:rsidRPr="007E163B">
        <w:rPr>
          <w:rFonts w:ascii="Arial" w:hAnsi="Arial" w:cs="Arial"/>
          <w:b/>
        </w:rPr>
        <w:t xml:space="preserve">. </w:t>
      </w:r>
      <w:proofErr w:type="spellStart"/>
      <w:r w:rsidR="008F73A3" w:rsidRPr="007E163B">
        <w:rPr>
          <w:rFonts w:ascii="Arial" w:hAnsi="Arial" w:cs="Arial"/>
          <w:b/>
        </w:rPr>
        <w:t>Ecl</w:t>
      </w:r>
      <w:proofErr w:type="spellEnd"/>
      <w:r w:rsidR="008F73A3" w:rsidRPr="007E163B">
        <w:rPr>
          <w:rFonts w:ascii="Arial" w:hAnsi="Arial" w:cs="Arial"/>
          <w:b/>
        </w:rPr>
        <w:t>. III,39,15)</w:t>
      </w:r>
    </w:p>
    <w:p w:rsidR="007E163B" w:rsidRPr="007E163B" w:rsidRDefault="007E163B" w:rsidP="007E163B">
      <w:pPr>
        <w:pStyle w:val="NormalWeb"/>
        <w:spacing w:before="0" w:beforeAutospacing="0" w:after="0" w:afterAutospacing="0"/>
        <w:jc w:val="both"/>
        <w:rPr>
          <w:rFonts w:ascii="Arial" w:hAnsi="Arial" w:cs="Arial"/>
          <w:b/>
        </w:rPr>
      </w:pPr>
    </w:p>
    <w:p w:rsidR="008F73A3" w:rsidRDefault="007E163B" w:rsidP="007E163B">
      <w:pPr>
        <w:pStyle w:val="NormalWeb"/>
        <w:spacing w:before="0" w:beforeAutospacing="0" w:after="0" w:afterAutospacing="0"/>
        <w:jc w:val="both"/>
        <w:rPr>
          <w:rFonts w:ascii="Arial" w:hAnsi="Arial" w:cs="Arial"/>
          <w:b/>
        </w:rPr>
      </w:pPr>
      <w:r>
        <w:rPr>
          <w:rFonts w:ascii="Arial" w:hAnsi="Arial" w:cs="Arial"/>
          <w:b/>
        </w:rPr>
        <w:t xml:space="preserve">      </w:t>
      </w:r>
      <w:r w:rsidR="008F73A3" w:rsidRPr="007E163B">
        <w:rPr>
          <w:rFonts w:ascii="Arial" w:hAnsi="Arial" w:cs="Arial"/>
          <w:b/>
        </w:rPr>
        <w:t xml:space="preserve">Por lo que se refiere al </w:t>
      </w:r>
      <w:hyperlink r:id="rId68" w:tooltip="Evangelio de Mateo" w:history="1">
        <w:r w:rsidR="008F73A3" w:rsidRPr="007E163B">
          <w:rPr>
            <w:rStyle w:val="Hipervnculo"/>
            <w:rFonts w:ascii="Arial" w:hAnsi="Arial" w:cs="Arial"/>
            <w:b/>
            <w:color w:val="auto"/>
            <w:u w:val="none"/>
          </w:rPr>
          <w:t>evangelio de Mateo</w:t>
        </w:r>
      </w:hyperlink>
      <w:r w:rsidR="008F73A3" w:rsidRPr="007E163B">
        <w:rPr>
          <w:rFonts w:ascii="Arial" w:hAnsi="Arial" w:cs="Arial"/>
          <w:b/>
        </w:rPr>
        <w:t xml:space="preserve">, Eusebio cita estas palabras de </w:t>
      </w:r>
      <w:proofErr w:type="spellStart"/>
      <w:r w:rsidR="008F73A3" w:rsidRPr="007E163B">
        <w:rPr>
          <w:rFonts w:ascii="Arial" w:hAnsi="Arial" w:cs="Arial"/>
          <w:b/>
        </w:rPr>
        <w:t>Papías</w:t>
      </w:r>
      <w:proofErr w:type="spellEnd"/>
      <w:r w:rsidR="008F73A3" w:rsidRPr="007E163B">
        <w:rPr>
          <w:rFonts w:ascii="Arial" w:hAnsi="Arial" w:cs="Arial"/>
          <w:b/>
        </w:rPr>
        <w:t>: «M</w:t>
      </w:r>
      <w:r w:rsidR="008F73A3" w:rsidRPr="007E163B">
        <w:rPr>
          <w:rFonts w:ascii="Arial" w:hAnsi="Arial" w:cs="Arial"/>
          <w:b/>
        </w:rPr>
        <w:t>a</w:t>
      </w:r>
      <w:r w:rsidR="008F73A3" w:rsidRPr="007E163B">
        <w:rPr>
          <w:rFonts w:ascii="Arial" w:hAnsi="Arial" w:cs="Arial"/>
          <w:b/>
        </w:rPr>
        <w:t>teo ordenó en lengua hebrea los dichos del Señor y cada uno las interpretó [tradujo] co</w:t>
      </w:r>
      <w:r w:rsidR="008F73A3" w:rsidRPr="007E163B">
        <w:rPr>
          <w:rFonts w:ascii="Arial" w:hAnsi="Arial" w:cs="Arial"/>
          <w:b/>
        </w:rPr>
        <w:t>n</w:t>
      </w:r>
      <w:r w:rsidR="008F73A3" w:rsidRPr="007E163B">
        <w:rPr>
          <w:rFonts w:ascii="Arial" w:hAnsi="Arial" w:cs="Arial"/>
          <w:b/>
        </w:rPr>
        <w:t>forme a su capacidad» (</w:t>
      </w:r>
      <w:proofErr w:type="spellStart"/>
      <w:r w:rsidR="008F73A3" w:rsidRPr="007E163B">
        <w:rPr>
          <w:rFonts w:ascii="Arial" w:hAnsi="Arial" w:cs="Arial"/>
          <w:b/>
        </w:rPr>
        <w:t>Hist</w:t>
      </w:r>
      <w:proofErr w:type="spellEnd"/>
      <w:r w:rsidR="008F73A3" w:rsidRPr="007E163B">
        <w:rPr>
          <w:rFonts w:ascii="Arial" w:hAnsi="Arial" w:cs="Arial"/>
          <w:b/>
        </w:rPr>
        <w:t xml:space="preserve">. </w:t>
      </w:r>
      <w:proofErr w:type="spellStart"/>
      <w:r w:rsidR="008F73A3" w:rsidRPr="007E163B">
        <w:rPr>
          <w:rFonts w:ascii="Arial" w:hAnsi="Arial" w:cs="Arial"/>
          <w:b/>
        </w:rPr>
        <w:t>Ecl</w:t>
      </w:r>
      <w:proofErr w:type="spellEnd"/>
      <w:r w:rsidR="008F73A3" w:rsidRPr="007E163B">
        <w:rPr>
          <w:rFonts w:ascii="Arial" w:hAnsi="Arial" w:cs="Arial"/>
          <w:b/>
        </w:rPr>
        <w:t>. III,39,16). Esta afirmación prueba que en</w:t>
      </w:r>
      <w:r w:rsidR="0013699D">
        <w:rPr>
          <w:rFonts w:ascii="Arial" w:hAnsi="Arial" w:cs="Arial"/>
          <w:b/>
        </w:rPr>
        <w:t xml:space="preserve"> </w:t>
      </w:r>
      <w:r w:rsidR="008F73A3" w:rsidRPr="007E163B">
        <w:rPr>
          <w:rFonts w:ascii="Arial" w:hAnsi="Arial" w:cs="Arial"/>
          <w:b/>
        </w:rPr>
        <w:t xml:space="preserve"> tiempos</w:t>
      </w:r>
      <w:r w:rsidR="0013699D">
        <w:rPr>
          <w:rFonts w:ascii="Arial" w:hAnsi="Arial" w:cs="Arial"/>
          <w:b/>
        </w:rPr>
        <w:t xml:space="preserve"> </w:t>
      </w:r>
      <w:r w:rsidR="008F73A3" w:rsidRPr="007E163B">
        <w:rPr>
          <w:rFonts w:ascii="Arial" w:hAnsi="Arial" w:cs="Arial"/>
          <w:b/>
        </w:rPr>
        <w:t xml:space="preserve"> de</w:t>
      </w:r>
      <w:r w:rsidR="0013699D">
        <w:rPr>
          <w:rFonts w:ascii="Arial" w:hAnsi="Arial" w:cs="Arial"/>
          <w:b/>
        </w:rPr>
        <w:t xml:space="preserve"> </w:t>
      </w:r>
      <w:r w:rsidR="008F73A3" w:rsidRPr="007E163B">
        <w:rPr>
          <w:rFonts w:ascii="Arial" w:hAnsi="Arial" w:cs="Arial"/>
          <w:b/>
        </w:rPr>
        <w:t xml:space="preserve"> </w:t>
      </w:r>
      <w:proofErr w:type="spellStart"/>
      <w:r w:rsidR="008F73A3" w:rsidRPr="007E163B">
        <w:rPr>
          <w:rFonts w:ascii="Arial" w:hAnsi="Arial" w:cs="Arial"/>
          <w:b/>
        </w:rPr>
        <w:t>Papías</w:t>
      </w:r>
      <w:proofErr w:type="spellEnd"/>
      <w:r w:rsidR="008F73A3" w:rsidRPr="007E163B">
        <w:rPr>
          <w:rFonts w:ascii="Arial" w:hAnsi="Arial" w:cs="Arial"/>
          <w:b/>
        </w:rPr>
        <w:t xml:space="preserve"> la obra original de </w:t>
      </w:r>
      <w:hyperlink r:id="rId69" w:tooltip="Mateo el Apóstol" w:history="1">
        <w:r w:rsidR="008F73A3" w:rsidRPr="007E163B">
          <w:rPr>
            <w:rStyle w:val="Hipervnculo"/>
            <w:rFonts w:ascii="Arial" w:hAnsi="Arial" w:cs="Arial"/>
            <w:b/>
            <w:color w:val="auto"/>
            <w:u w:val="none"/>
          </w:rPr>
          <w:t>Mateo</w:t>
        </w:r>
      </w:hyperlink>
      <w:r w:rsidR="008F73A3" w:rsidRPr="007E163B">
        <w:rPr>
          <w:rFonts w:ascii="Arial" w:hAnsi="Arial" w:cs="Arial"/>
          <w:b/>
        </w:rPr>
        <w:t xml:space="preserve"> ya había conocido algunas traducciones, entre ellas, es lógico suponerlo, la </w:t>
      </w:r>
      <w:hyperlink r:id="rId70" w:tooltip="Idioma griego" w:history="1">
        <w:r w:rsidR="008F73A3" w:rsidRPr="007E163B">
          <w:rPr>
            <w:rStyle w:val="Hipervnculo"/>
            <w:rFonts w:ascii="Arial" w:hAnsi="Arial" w:cs="Arial"/>
            <w:b/>
            <w:color w:val="auto"/>
            <w:u w:val="none"/>
          </w:rPr>
          <w:t>griega</w:t>
        </w:r>
      </w:hyperlink>
      <w:r w:rsidR="008F73A3" w:rsidRPr="007E163B">
        <w:rPr>
          <w:rFonts w:ascii="Arial" w:hAnsi="Arial" w:cs="Arial"/>
          <w:b/>
        </w:rPr>
        <w:t>. Estas traducciones no hay por qué pensar que fuesen autént</w:t>
      </w:r>
      <w:r w:rsidR="008F73A3" w:rsidRPr="007E163B">
        <w:rPr>
          <w:rFonts w:ascii="Arial" w:hAnsi="Arial" w:cs="Arial"/>
          <w:b/>
        </w:rPr>
        <w:t>i</w:t>
      </w:r>
      <w:r w:rsidR="008F73A3" w:rsidRPr="007E163B">
        <w:rPr>
          <w:rFonts w:ascii="Arial" w:hAnsi="Arial" w:cs="Arial"/>
          <w:b/>
        </w:rPr>
        <w:t xml:space="preserve">cas versiones escritas; es más, el tenor de la frase de </w:t>
      </w:r>
      <w:proofErr w:type="spellStart"/>
      <w:r w:rsidR="008F73A3" w:rsidRPr="007E163B">
        <w:rPr>
          <w:rFonts w:ascii="Arial" w:hAnsi="Arial" w:cs="Arial"/>
          <w:b/>
        </w:rPr>
        <w:t>Papías</w:t>
      </w:r>
      <w:proofErr w:type="spellEnd"/>
      <w:r w:rsidR="008F73A3" w:rsidRPr="007E163B">
        <w:rPr>
          <w:rFonts w:ascii="Arial" w:hAnsi="Arial" w:cs="Arial"/>
          <w:b/>
        </w:rPr>
        <w:t xml:space="preserve"> hace suponer, por el contr</w:t>
      </w:r>
      <w:r w:rsidR="008F73A3" w:rsidRPr="007E163B">
        <w:rPr>
          <w:rFonts w:ascii="Arial" w:hAnsi="Arial" w:cs="Arial"/>
          <w:b/>
        </w:rPr>
        <w:t>a</w:t>
      </w:r>
      <w:r w:rsidR="008F73A3" w:rsidRPr="007E163B">
        <w:rPr>
          <w:rFonts w:ascii="Arial" w:hAnsi="Arial" w:cs="Arial"/>
          <w:b/>
        </w:rPr>
        <w:t xml:space="preserve">rio, que se trataba de versiones orales, en lengua vernácula, de las </w:t>
      </w:r>
      <w:proofErr w:type="spellStart"/>
      <w:r w:rsidR="008F73A3" w:rsidRPr="007E163B">
        <w:rPr>
          <w:rFonts w:ascii="Arial" w:hAnsi="Arial" w:cs="Arial"/>
          <w:b/>
        </w:rPr>
        <w:t>perícopas</w:t>
      </w:r>
      <w:proofErr w:type="spellEnd"/>
      <w:r w:rsidR="008F73A3" w:rsidRPr="007E163B">
        <w:rPr>
          <w:rFonts w:ascii="Arial" w:hAnsi="Arial" w:cs="Arial"/>
          <w:b/>
        </w:rPr>
        <w:t xml:space="preserve"> contenidas en el evangelio. </w:t>
      </w:r>
    </w:p>
    <w:p w:rsidR="007E163B" w:rsidRPr="007E163B" w:rsidRDefault="007E163B" w:rsidP="007E163B">
      <w:pPr>
        <w:pStyle w:val="NormalWeb"/>
        <w:spacing w:before="0" w:beforeAutospacing="0" w:after="0" w:afterAutospacing="0"/>
        <w:jc w:val="both"/>
        <w:rPr>
          <w:rFonts w:ascii="Arial" w:hAnsi="Arial" w:cs="Arial"/>
          <w:b/>
        </w:rPr>
      </w:pPr>
    </w:p>
    <w:p w:rsidR="008F73A3" w:rsidRPr="007E163B" w:rsidRDefault="007E163B" w:rsidP="007E163B">
      <w:pPr>
        <w:pStyle w:val="NormalWeb"/>
        <w:spacing w:before="0" w:beforeAutospacing="0" w:after="0" w:afterAutospacing="0"/>
        <w:jc w:val="both"/>
        <w:rPr>
          <w:rFonts w:ascii="Arial" w:hAnsi="Arial" w:cs="Arial"/>
          <w:b/>
        </w:rPr>
      </w:pPr>
      <w:r>
        <w:rPr>
          <w:rFonts w:ascii="Arial" w:hAnsi="Arial" w:cs="Arial"/>
          <w:b/>
        </w:rPr>
        <w:t xml:space="preserve">    </w:t>
      </w:r>
      <w:r w:rsidR="008F73A3" w:rsidRPr="007E163B">
        <w:rPr>
          <w:rFonts w:ascii="Arial" w:hAnsi="Arial" w:cs="Arial"/>
          <w:b/>
        </w:rPr>
        <w:t xml:space="preserve">Otro de los fragmentos del obispo de </w:t>
      </w:r>
      <w:proofErr w:type="spellStart"/>
      <w:r w:rsidR="008F73A3" w:rsidRPr="007E163B">
        <w:rPr>
          <w:rFonts w:ascii="Arial" w:hAnsi="Arial" w:cs="Arial"/>
          <w:b/>
        </w:rPr>
        <w:t>Hierápolis</w:t>
      </w:r>
      <w:proofErr w:type="spellEnd"/>
      <w:r w:rsidR="008F73A3" w:rsidRPr="007E163B">
        <w:rPr>
          <w:rFonts w:ascii="Arial" w:hAnsi="Arial" w:cs="Arial"/>
          <w:b/>
        </w:rPr>
        <w:t xml:space="preserve">, el del prefacio de su obra ya citado, suscita una cuestión no resuelta hasta ahora unánimemente por los investigadores: la identificación de los dos Juanes, nombrados por él entre los garantes de la ortodoxia de su doctrina: </w:t>
      </w:r>
      <w:hyperlink r:id="rId71" w:tooltip="Juan el Apóstol" w:history="1">
        <w:r w:rsidR="008F73A3" w:rsidRPr="007E163B">
          <w:rPr>
            <w:rStyle w:val="Hipervnculo"/>
            <w:rFonts w:ascii="Arial" w:hAnsi="Arial" w:cs="Arial"/>
            <w:b/>
            <w:color w:val="auto"/>
            <w:u w:val="none"/>
          </w:rPr>
          <w:t>Juan el Apóstol</w:t>
        </w:r>
      </w:hyperlink>
      <w:r w:rsidR="008F73A3" w:rsidRPr="007E163B">
        <w:rPr>
          <w:rFonts w:ascii="Arial" w:hAnsi="Arial" w:cs="Arial"/>
          <w:b/>
        </w:rPr>
        <w:t xml:space="preserve"> y </w:t>
      </w:r>
      <w:hyperlink r:id="rId72" w:tooltip="Juan el Presbítero" w:history="1">
        <w:r w:rsidR="008F73A3" w:rsidRPr="007E163B">
          <w:rPr>
            <w:rStyle w:val="Hipervnculo"/>
            <w:rFonts w:ascii="Arial" w:hAnsi="Arial" w:cs="Arial"/>
            <w:b/>
            <w:color w:val="auto"/>
            <w:u w:val="none"/>
          </w:rPr>
          <w:t>Juan el Presbítero</w:t>
        </w:r>
      </w:hyperlink>
      <w:r w:rsidR="008F73A3" w:rsidRPr="007E163B">
        <w:rPr>
          <w:rFonts w:ascii="Arial" w:hAnsi="Arial" w:cs="Arial"/>
          <w:b/>
        </w:rPr>
        <w:t>. Queda por determinar si son dos o uno, porque los equipara incluso a la autoridad del testimonio doctrinal. Sin embargo, no es n</w:t>
      </w:r>
      <w:r w:rsidR="008F73A3" w:rsidRPr="007E163B">
        <w:rPr>
          <w:rFonts w:ascii="Arial" w:hAnsi="Arial" w:cs="Arial"/>
          <w:b/>
        </w:rPr>
        <w:t>e</w:t>
      </w:r>
      <w:r w:rsidR="008F73A3" w:rsidRPr="007E163B">
        <w:rPr>
          <w:rFonts w:ascii="Arial" w:hAnsi="Arial" w:cs="Arial"/>
          <w:b/>
        </w:rPr>
        <w:t>cesario que se vea la presencia de dos hombres diferentes de nombre Juan. Juan el Apó</w:t>
      </w:r>
      <w:r w:rsidR="008F73A3" w:rsidRPr="007E163B">
        <w:rPr>
          <w:rFonts w:ascii="Arial" w:hAnsi="Arial" w:cs="Arial"/>
          <w:b/>
        </w:rPr>
        <w:t>s</w:t>
      </w:r>
      <w:r w:rsidR="008F73A3" w:rsidRPr="007E163B">
        <w:rPr>
          <w:rFonts w:ascii="Arial" w:hAnsi="Arial" w:cs="Arial"/>
          <w:b/>
        </w:rPr>
        <w:t>tol obviamente era un anciano (presbítero) de la Iglesia primitiva. Y después de haber s</w:t>
      </w:r>
      <w:r w:rsidR="008F73A3" w:rsidRPr="007E163B">
        <w:rPr>
          <w:rFonts w:ascii="Arial" w:hAnsi="Arial" w:cs="Arial"/>
          <w:b/>
        </w:rPr>
        <w:t>u</w:t>
      </w:r>
      <w:r w:rsidR="008F73A3" w:rsidRPr="007E163B">
        <w:rPr>
          <w:rFonts w:ascii="Arial" w:hAnsi="Arial" w:cs="Arial"/>
          <w:b/>
        </w:rPr>
        <w:t xml:space="preserve">frido prisión en la isla de </w:t>
      </w:r>
      <w:proofErr w:type="spellStart"/>
      <w:r w:rsidR="008F73A3" w:rsidRPr="007E163B">
        <w:rPr>
          <w:rFonts w:ascii="Arial" w:hAnsi="Arial" w:cs="Arial"/>
          <w:b/>
        </w:rPr>
        <w:t>Patmos</w:t>
      </w:r>
      <w:proofErr w:type="spellEnd"/>
      <w:r w:rsidR="008F73A3" w:rsidRPr="007E163B">
        <w:rPr>
          <w:rFonts w:ascii="Arial" w:hAnsi="Arial" w:cs="Arial"/>
          <w:b/>
        </w:rPr>
        <w:t>, la tradición es unánime en decir que el apóstol se est</w:t>
      </w:r>
      <w:r w:rsidR="008F73A3" w:rsidRPr="007E163B">
        <w:rPr>
          <w:rFonts w:ascii="Arial" w:hAnsi="Arial" w:cs="Arial"/>
          <w:b/>
        </w:rPr>
        <w:t>a</w:t>
      </w:r>
      <w:r w:rsidR="008F73A3" w:rsidRPr="007E163B">
        <w:rPr>
          <w:rFonts w:ascii="Arial" w:hAnsi="Arial" w:cs="Arial"/>
          <w:b/>
        </w:rPr>
        <w:t>bleció en Éfeso, desde donde todavía se menciona que hacía algunos viajes de predicación y donde habría escrito no solamente su Apocalipsis ("Revelación"), sino también el eva</w:t>
      </w:r>
      <w:r w:rsidR="008F73A3" w:rsidRPr="007E163B">
        <w:rPr>
          <w:rFonts w:ascii="Arial" w:hAnsi="Arial" w:cs="Arial"/>
          <w:b/>
        </w:rPr>
        <w:t>n</w:t>
      </w:r>
      <w:r w:rsidR="008F73A3" w:rsidRPr="007E163B">
        <w:rPr>
          <w:rFonts w:ascii="Arial" w:hAnsi="Arial" w:cs="Arial"/>
          <w:b/>
        </w:rPr>
        <w:t xml:space="preserve">gelio que lleva su nombre. </w:t>
      </w:r>
    </w:p>
    <w:p w:rsidR="007E163B" w:rsidRDefault="007E163B" w:rsidP="007E163B">
      <w:pPr>
        <w:pStyle w:val="NormalWeb"/>
        <w:spacing w:before="0" w:beforeAutospacing="0" w:after="0" w:afterAutospacing="0"/>
        <w:jc w:val="both"/>
        <w:rPr>
          <w:rFonts w:ascii="Arial" w:hAnsi="Arial" w:cs="Arial"/>
          <w:b/>
        </w:rPr>
      </w:pPr>
    </w:p>
    <w:p w:rsidR="008F73A3" w:rsidRPr="007E163B" w:rsidRDefault="007E163B" w:rsidP="007E163B">
      <w:pPr>
        <w:pStyle w:val="NormalWeb"/>
        <w:spacing w:before="0" w:beforeAutospacing="0" w:after="0" w:afterAutospacing="0"/>
        <w:jc w:val="both"/>
        <w:rPr>
          <w:rFonts w:ascii="Arial" w:hAnsi="Arial" w:cs="Arial"/>
          <w:b/>
        </w:rPr>
      </w:pPr>
      <w:r>
        <w:rPr>
          <w:rFonts w:ascii="Arial" w:hAnsi="Arial" w:cs="Arial"/>
          <w:b/>
        </w:rPr>
        <w:t xml:space="preserve">   </w:t>
      </w:r>
      <w:r w:rsidR="008F73A3" w:rsidRPr="007E163B">
        <w:rPr>
          <w:rFonts w:ascii="Arial" w:hAnsi="Arial" w:cs="Arial"/>
          <w:b/>
        </w:rPr>
        <w:t xml:space="preserve">Otros fragmentos de la obra de </w:t>
      </w:r>
      <w:proofErr w:type="spellStart"/>
      <w:r w:rsidR="008F73A3" w:rsidRPr="007E163B">
        <w:rPr>
          <w:rFonts w:ascii="Arial" w:hAnsi="Arial" w:cs="Arial"/>
          <w:b/>
        </w:rPr>
        <w:t>Papías</w:t>
      </w:r>
      <w:proofErr w:type="spellEnd"/>
      <w:r w:rsidR="008F73A3" w:rsidRPr="007E163B">
        <w:rPr>
          <w:rFonts w:ascii="Arial" w:hAnsi="Arial" w:cs="Arial"/>
          <w:b/>
        </w:rPr>
        <w:t xml:space="preserve"> contienen leyendas e historias, más o menos f</w:t>
      </w:r>
      <w:r w:rsidR="008F73A3" w:rsidRPr="007E163B">
        <w:rPr>
          <w:rFonts w:ascii="Arial" w:hAnsi="Arial" w:cs="Arial"/>
          <w:b/>
        </w:rPr>
        <w:t>a</w:t>
      </w:r>
      <w:r w:rsidR="008F73A3" w:rsidRPr="007E163B">
        <w:rPr>
          <w:rFonts w:ascii="Arial" w:hAnsi="Arial" w:cs="Arial"/>
          <w:b/>
        </w:rPr>
        <w:t xml:space="preserve">bulosas. El hecho de no contar con la obra de </w:t>
      </w:r>
      <w:proofErr w:type="spellStart"/>
      <w:r w:rsidR="008F73A3" w:rsidRPr="007E163B">
        <w:rPr>
          <w:rFonts w:ascii="Arial" w:hAnsi="Arial" w:cs="Arial"/>
          <w:b/>
        </w:rPr>
        <w:t>Papías</w:t>
      </w:r>
      <w:proofErr w:type="spellEnd"/>
      <w:r w:rsidR="008F73A3" w:rsidRPr="007E163B">
        <w:rPr>
          <w:rFonts w:ascii="Arial" w:hAnsi="Arial" w:cs="Arial"/>
          <w:b/>
        </w:rPr>
        <w:t xml:space="preserve"> en la actualidad hace difícil determ</w:t>
      </w:r>
      <w:r w:rsidR="008F73A3" w:rsidRPr="007E163B">
        <w:rPr>
          <w:rFonts w:ascii="Arial" w:hAnsi="Arial" w:cs="Arial"/>
          <w:b/>
        </w:rPr>
        <w:t>i</w:t>
      </w:r>
      <w:r w:rsidR="008F73A3" w:rsidRPr="007E163B">
        <w:rPr>
          <w:rFonts w:ascii="Arial" w:hAnsi="Arial" w:cs="Arial"/>
          <w:b/>
        </w:rPr>
        <w:t>nar si lo que se dice que escribió realmente lo escribió o si se trata de citas tomadas fuera de su contexto. Eso hace que se mantenga la controversia en cuanto a la enseñanza y do</w:t>
      </w:r>
      <w:r w:rsidR="008F73A3" w:rsidRPr="007E163B">
        <w:rPr>
          <w:rFonts w:ascii="Arial" w:hAnsi="Arial" w:cs="Arial"/>
          <w:b/>
        </w:rPr>
        <w:t>c</w:t>
      </w:r>
      <w:r w:rsidR="008F73A3" w:rsidRPr="007E163B">
        <w:rPr>
          <w:rFonts w:ascii="Arial" w:hAnsi="Arial" w:cs="Arial"/>
          <w:b/>
        </w:rPr>
        <w:t xml:space="preserve">trina de este hombre que fue una figura muy importante en la Iglesia de su tiempo, </w:t>
      </w:r>
      <w:r w:rsidR="00BF7371">
        <w:rPr>
          <w:rFonts w:ascii="Arial" w:hAnsi="Arial" w:cs="Arial"/>
          <w:b/>
        </w:rPr>
        <w:t xml:space="preserve">y </w:t>
      </w:r>
      <w:r w:rsidR="008F73A3" w:rsidRPr="007E163B">
        <w:rPr>
          <w:rFonts w:ascii="Arial" w:hAnsi="Arial" w:cs="Arial"/>
          <w:b/>
        </w:rPr>
        <w:t>al que Ireneo de Lyon lo cita como autori</w:t>
      </w:r>
      <w:r w:rsidR="00BF7371">
        <w:rPr>
          <w:rFonts w:ascii="Arial" w:hAnsi="Arial" w:cs="Arial"/>
          <w:b/>
        </w:rPr>
        <w:t>dad</w:t>
      </w:r>
      <w:r w:rsidR="008F73A3" w:rsidRPr="007E163B">
        <w:rPr>
          <w:rFonts w:ascii="Arial" w:hAnsi="Arial" w:cs="Arial"/>
          <w:b/>
        </w:rPr>
        <w:t xml:space="preserve"> para temas como el reinado milenario de Cristo s</w:t>
      </w:r>
      <w:r w:rsidR="008F73A3" w:rsidRPr="007E163B">
        <w:rPr>
          <w:rFonts w:ascii="Arial" w:hAnsi="Arial" w:cs="Arial"/>
          <w:b/>
        </w:rPr>
        <w:t>o</w:t>
      </w:r>
      <w:r w:rsidR="008F73A3" w:rsidRPr="007E163B">
        <w:rPr>
          <w:rFonts w:ascii="Arial" w:hAnsi="Arial" w:cs="Arial"/>
          <w:b/>
        </w:rPr>
        <w:t xml:space="preserve">bre la Tierra. </w:t>
      </w:r>
    </w:p>
    <w:p w:rsidR="0068231B" w:rsidRDefault="0068231B" w:rsidP="007E163B">
      <w:pPr>
        <w:pStyle w:val="NormalWeb"/>
        <w:spacing w:before="0" w:beforeAutospacing="0" w:after="0" w:afterAutospacing="0"/>
        <w:jc w:val="both"/>
        <w:rPr>
          <w:rFonts w:ascii="Arial" w:hAnsi="Arial" w:cs="Arial"/>
          <w:b/>
        </w:rPr>
      </w:pPr>
    </w:p>
    <w:p w:rsidR="008F73A3" w:rsidRDefault="0068231B" w:rsidP="007E163B">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007E163B">
        <w:rPr>
          <w:rFonts w:ascii="Arial" w:hAnsi="Arial" w:cs="Arial"/>
          <w:b/>
        </w:rPr>
        <w:t xml:space="preserve">  </w:t>
      </w:r>
      <w:r w:rsidR="008F73A3" w:rsidRPr="007E163B">
        <w:rPr>
          <w:rFonts w:ascii="Arial" w:hAnsi="Arial" w:cs="Arial"/>
          <w:b/>
        </w:rPr>
        <w:t xml:space="preserve">Y así por el estilo, inserta </w:t>
      </w:r>
      <w:proofErr w:type="spellStart"/>
      <w:r w:rsidR="008F73A3" w:rsidRPr="007E163B">
        <w:rPr>
          <w:rFonts w:ascii="Arial" w:hAnsi="Arial" w:cs="Arial"/>
          <w:b/>
        </w:rPr>
        <w:t>Papías</w:t>
      </w:r>
      <w:proofErr w:type="spellEnd"/>
      <w:r w:rsidR="008F73A3" w:rsidRPr="007E163B">
        <w:rPr>
          <w:rFonts w:ascii="Arial" w:hAnsi="Arial" w:cs="Arial"/>
          <w:b/>
        </w:rPr>
        <w:t xml:space="preserve"> otros relatos como llegados a él por tradición oral, lo mismo que algunas enseñanzas suyas y algunas otras cosas que tienen aún mayores v</w:t>
      </w:r>
      <w:r w:rsidR="008F73A3" w:rsidRPr="007E163B">
        <w:rPr>
          <w:rFonts w:ascii="Arial" w:hAnsi="Arial" w:cs="Arial"/>
          <w:b/>
        </w:rPr>
        <w:t>i</w:t>
      </w:r>
      <w:r w:rsidR="008F73A3" w:rsidRPr="007E163B">
        <w:rPr>
          <w:rFonts w:ascii="Arial" w:hAnsi="Arial" w:cs="Arial"/>
          <w:b/>
        </w:rPr>
        <w:t>sos de fábula. Entre esas fábulas hay que contar no sé qué milenio de años que dice ha de venir después de la resurrección de entre los muertos y que el reino de Cristo se ha de e</w:t>
      </w:r>
      <w:r w:rsidR="008F73A3" w:rsidRPr="007E163B">
        <w:rPr>
          <w:rFonts w:ascii="Arial" w:hAnsi="Arial" w:cs="Arial"/>
          <w:b/>
        </w:rPr>
        <w:t>s</w:t>
      </w:r>
      <w:r w:rsidR="008F73A3" w:rsidRPr="007E163B">
        <w:rPr>
          <w:rFonts w:ascii="Arial" w:hAnsi="Arial" w:cs="Arial"/>
          <w:b/>
        </w:rPr>
        <w:t xml:space="preserve">tablecer corporalmente en esta tierra nuestra; opinión que tuvo, a lo que creo, por haber interpretado mal </w:t>
      </w:r>
      <w:proofErr w:type="spellStart"/>
      <w:r w:rsidR="008F73A3" w:rsidRPr="007E163B">
        <w:rPr>
          <w:rFonts w:ascii="Arial" w:hAnsi="Arial" w:cs="Arial"/>
          <w:b/>
        </w:rPr>
        <w:t>Papías</w:t>
      </w:r>
      <w:proofErr w:type="spellEnd"/>
      <w:r w:rsidR="008F73A3" w:rsidRPr="007E163B">
        <w:rPr>
          <w:rFonts w:ascii="Arial" w:hAnsi="Arial" w:cs="Arial"/>
          <w:b/>
        </w:rPr>
        <w:t xml:space="preserve"> las explicaciones de los Apóstoles y no haber visto el sentido de lo que ellos decían místicamente en ejemplos... [y otras narraciones] que tienen aún may</w:t>
      </w:r>
      <w:r w:rsidR="008F73A3" w:rsidRPr="007E163B">
        <w:rPr>
          <w:rFonts w:ascii="Arial" w:hAnsi="Arial" w:cs="Arial"/>
          <w:b/>
        </w:rPr>
        <w:t>o</w:t>
      </w:r>
      <w:r w:rsidR="008F73A3" w:rsidRPr="007E163B">
        <w:rPr>
          <w:rFonts w:ascii="Arial" w:hAnsi="Arial" w:cs="Arial"/>
          <w:b/>
        </w:rPr>
        <w:t>res visos de fábula</w:t>
      </w:r>
      <w:r w:rsidR="00BF7371">
        <w:rPr>
          <w:rFonts w:ascii="Arial" w:hAnsi="Arial" w:cs="Arial"/>
          <w:b/>
        </w:rPr>
        <w:t>.</w:t>
      </w:r>
    </w:p>
    <w:p w:rsidR="008F73A3" w:rsidRPr="007E163B" w:rsidRDefault="008F73A3" w:rsidP="007E163B">
      <w:pPr>
        <w:pStyle w:val="Ttulo2"/>
        <w:spacing w:before="0" w:beforeAutospacing="0" w:after="0" w:afterAutospacing="0"/>
        <w:jc w:val="both"/>
        <w:rPr>
          <w:rFonts w:ascii="Arial" w:hAnsi="Arial" w:cs="Arial"/>
          <w:sz w:val="24"/>
          <w:szCs w:val="24"/>
        </w:rPr>
      </w:pPr>
    </w:p>
    <w:p w:rsidR="008F73A3" w:rsidRPr="007E163B" w:rsidRDefault="0068231B" w:rsidP="007E163B">
      <w:pPr>
        <w:pStyle w:val="NormalWeb"/>
        <w:spacing w:before="0" w:beforeAutospacing="0" w:after="0" w:afterAutospacing="0"/>
        <w:jc w:val="both"/>
        <w:rPr>
          <w:rFonts w:ascii="Arial" w:hAnsi="Arial" w:cs="Arial"/>
          <w:b/>
        </w:rPr>
      </w:pPr>
      <w:r>
        <w:rPr>
          <w:rFonts w:ascii="Arial" w:hAnsi="Arial" w:cs="Arial"/>
          <w:b/>
        </w:rPr>
        <w:t xml:space="preserve">   </w:t>
      </w:r>
      <w:proofErr w:type="spellStart"/>
      <w:r w:rsidR="008F73A3" w:rsidRPr="007E163B">
        <w:rPr>
          <w:rFonts w:ascii="Arial" w:hAnsi="Arial" w:cs="Arial"/>
          <w:b/>
        </w:rPr>
        <w:t>Papías</w:t>
      </w:r>
      <w:proofErr w:type="spellEnd"/>
      <w:r w:rsidR="008F73A3" w:rsidRPr="007E163B">
        <w:rPr>
          <w:rFonts w:ascii="Arial" w:hAnsi="Arial" w:cs="Arial"/>
          <w:b/>
        </w:rPr>
        <w:t xml:space="preserve"> es uno de los personajes más discutidos de la antigüedad cristiana, a pesar de que sólo nos han llegado pequeños fragmentos de su obra o tal vez por eso mismo. Desde Eusebio ya sus relaciones con el apóstol Juan y su testimonio acerca de los evangelios de Marcos y Mateo, son objeto permanente de estudios críticos; algo análogo sucede con su </w:t>
      </w:r>
      <w:hyperlink r:id="rId73" w:tooltip="Milenarismo" w:history="1">
        <w:r w:rsidR="008F73A3" w:rsidRPr="007E163B">
          <w:rPr>
            <w:rStyle w:val="Hipervnculo"/>
            <w:rFonts w:ascii="Arial" w:hAnsi="Arial" w:cs="Arial"/>
            <w:b/>
            <w:color w:val="auto"/>
            <w:u w:val="none"/>
          </w:rPr>
          <w:t>milenarismo</w:t>
        </w:r>
      </w:hyperlink>
      <w:r w:rsidR="008F73A3" w:rsidRPr="007E163B">
        <w:rPr>
          <w:rFonts w:ascii="Arial" w:hAnsi="Arial" w:cs="Arial"/>
          <w:b/>
        </w:rPr>
        <w:t xml:space="preserve">. Por eso, no resulta fácil valorar en su justa medida a </w:t>
      </w:r>
      <w:proofErr w:type="spellStart"/>
      <w:r w:rsidR="008F73A3" w:rsidRPr="007E163B">
        <w:rPr>
          <w:rFonts w:ascii="Arial" w:hAnsi="Arial" w:cs="Arial"/>
          <w:b/>
        </w:rPr>
        <w:t>Papías</w:t>
      </w:r>
      <w:proofErr w:type="spellEnd"/>
      <w:r w:rsidR="008F73A3" w:rsidRPr="007E163B">
        <w:rPr>
          <w:rFonts w:ascii="Arial" w:hAnsi="Arial" w:cs="Arial"/>
          <w:b/>
        </w:rPr>
        <w:t xml:space="preserve">. </w:t>
      </w:r>
    </w:p>
    <w:p w:rsidR="0068326F" w:rsidRDefault="0068326F" w:rsidP="007E163B">
      <w:pPr>
        <w:pStyle w:val="NormalWeb"/>
        <w:spacing w:before="0" w:beforeAutospacing="0" w:after="0" w:afterAutospacing="0"/>
        <w:jc w:val="both"/>
        <w:rPr>
          <w:rFonts w:ascii="Arial" w:hAnsi="Arial" w:cs="Arial"/>
          <w:b/>
        </w:rPr>
      </w:pPr>
    </w:p>
    <w:p w:rsidR="008F73A3" w:rsidRDefault="0068231B" w:rsidP="007E163B">
      <w:pPr>
        <w:pStyle w:val="NormalWeb"/>
        <w:spacing w:before="0" w:beforeAutospacing="0" w:after="0" w:afterAutospacing="0"/>
        <w:jc w:val="both"/>
        <w:rPr>
          <w:rFonts w:ascii="Arial" w:hAnsi="Arial" w:cs="Arial"/>
          <w:b/>
        </w:rPr>
      </w:pPr>
      <w:r>
        <w:rPr>
          <w:rFonts w:ascii="Arial" w:hAnsi="Arial" w:cs="Arial"/>
          <w:b/>
        </w:rPr>
        <w:t xml:space="preserve">  </w:t>
      </w:r>
      <w:r w:rsidR="008F73A3" w:rsidRPr="007E163B">
        <w:rPr>
          <w:rFonts w:ascii="Arial" w:hAnsi="Arial" w:cs="Arial"/>
          <w:b/>
        </w:rPr>
        <w:t xml:space="preserve">Aparece como un autor un tanto confuso, a pesar de su deseo de informarse de la verdad y pese a su celo por beber en las más genuinas fuentes de la tradición. Pero lo que hace importante la obra de </w:t>
      </w:r>
      <w:proofErr w:type="spellStart"/>
      <w:r w:rsidR="008F73A3" w:rsidRPr="007E163B">
        <w:rPr>
          <w:rFonts w:ascii="Arial" w:hAnsi="Arial" w:cs="Arial"/>
          <w:b/>
        </w:rPr>
        <w:t>Papías</w:t>
      </w:r>
      <w:proofErr w:type="spellEnd"/>
      <w:r w:rsidR="008F73A3" w:rsidRPr="007E163B">
        <w:rPr>
          <w:rFonts w:ascii="Arial" w:hAnsi="Arial" w:cs="Arial"/>
          <w:b/>
        </w:rPr>
        <w:t xml:space="preserve"> y notabilísima su contribución a la historia del </w:t>
      </w:r>
      <w:hyperlink r:id="rId74" w:tooltip="Dogma cristiano (aún no redactado)" w:history="1">
        <w:r w:rsidR="008F73A3" w:rsidRPr="007E163B">
          <w:rPr>
            <w:rStyle w:val="Hipervnculo"/>
            <w:rFonts w:ascii="Arial" w:hAnsi="Arial" w:cs="Arial"/>
            <w:b/>
            <w:color w:val="auto"/>
            <w:u w:val="none"/>
          </w:rPr>
          <w:t>dogma cristi</w:t>
        </w:r>
        <w:r w:rsidR="008F73A3" w:rsidRPr="007E163B">
          <w:rPr>
            <w:rStyle w:val="Hipervnculo"/>
            <w:rFonts w:ascii="Arial" w:hAnsi="Arial" w:cs="Arial"/>
            <w:b/>
            <w:color w:val="auto"/>
            <w:u w:val="none"/>
          </w:rPr>
          <w:t>a</w:t>
        </w:r>
        <w:r w:rsidR="008F73A3" w:rsidRPr="007E163B">
          <w:rPr>
            <w:rStyle w:val="Hipervnculo"/>
            <w:rFonts w:ascii="Arial" w:hAnsi="Arial" w:cs="Arial"/>
            <w:b/>
            <w:color w:val="auto"/>
            <w:u w:val="none"/>
          </w:rPr>
          <w:t>no</w:t>
        </w:r>
      </w:hyperlink>
      <w:r w:rsidR="008F73A3" w:rsidRPr="007E163B">
        <w:rPr>
          <w:rFonts w:ascii="Arial" w:hAnsi="Arial" w:cs="Arial"/>
          <w:b/>
        </w:rPr>
        <w:t>: el testimonio que nos brinda sobre la transmisión de la enseñanza oral de los discíp</w:t>
      </w:r>
      <w:r w:rsidR="008F73A3" w:rsidRPr="007E163B">
        <w:rPr>
          <w:rFonts w:ascii="Arial" w:hAnsi="Arial" w:cs="Arial"/>
          <w:b/>
        </w:rPr>
        <w:t>u</w:t>
      </w:r>
      <w:r w:rsidR="008F73A3" w:rsidRPr="007E163B">
        <w:rPr>
          <w:rFonts w:ascii="Arial" w:hAnsi="Arial" w:cs="Arial"/>
          <w:b/>
        </w:rPr>
        <w:t xml:space="preserve">los de los apóstoles y su conservación en los evangelios. </w:t>
      </w:r>
    </w:p>
    <w:p w:rsidR="0068326F" w:rsidRDefault="0068326F" w:rsidP="0068326F">
      <w:pPr>
        <w:pStyle w:val="NormalWeb"/>
        <w:jc w:val="both"/>
        <w:rPr>
          <w:rFonts w:ascii="Arial" w:hAnsi="Arial" w:cs="Arial"/>
          <w:b/>
        </w:rPr>
      </w:pPr>
      <w:r>
        <w:t xml:space="preserve">    </w:t>
      </w:r>
      <w:r w:rsidRPr="0068326F">
        <w:rPr>
          <w:rFonts w:ascii="Arial" w:hAnsi="Arial" w:cs="Arial"/>
          <w:b/>
        </w:rPr>
        <w:t xml:space="preserve">Es muy probable, ha escrito </w:t>
      </w:r>
      <w:proofErr w:type="spellStart"/>
      <w:r w:rsidRPr="0068326F">
        <w:rPr>
          <w:rFonts w:ascii="Arial" w:hAnsi="Arial" w:cs="Arial"/>
          <w:b/>
        </w:rPr>
        <w:t>Dom</w:t>
      </w:r>
      <w:proofErr w:type="spellEnd"/>
      <w:r w:rsidRPr="0068326F">
        <w:rPr>
          <w:rFonts w:ascii="Arial" w:hAnsi="Arial" w:cs="Arial"/>
          <w:b/>
        </w:rPr>
        <w:t xml:space="preserve"> J. </w:t>
      </w:r>
      <w:proofErr w:type="spellStart"/>
      <w:r w:rsidRPr="0068326F">
        <w:rPr>
          <w:rFonts w:ascii="Arial" w:hAnsi="Arial" w:cs="Arial"/>
          <w:b/>
        </w:rPr>
        <w:t>Chapman</w:t>
      </w:r>
      <w:proofErr w:type="spellEnd"/>
      <w:r w:rsidRPr="0068326F">
        <w:rPr>
          <w:rFonts w:ascii="Arial" w:hAnsi="Arial" w:cs="Arial"/>
          <w:b/>
        </w:rPr>
        <w:t xml:space="preserve">, que </w:t>
      </w:r>
      <w:proofErr w:type="spellStart"/>
      <w:r w:rsidRPr="0068326F">
        <w:rPr>
          <w:rFonts w:ascii="Arial" w:hAnsi="Arial" w:cs="Arial"/>
          <w:b/>
        </w:rPr>
        <w:t>Papías</w:t>
      </w:r>
      <w:proofErr w:type="spellEnd"/>
      <w:r w:rsidRPr="0068326F">
        <w:rPr>
          <w:rFonts w:ascii="Arial" w:hAnsi="Arial" w:cs="Arial"/>
          <w:b/>
        </w:rPr>
        <w:t xml:space="preserve"> tuviera un Nuevo Testamento con los cuatro</w:t>
      </w:r>
      <w:r>
        <w:t xml:space="preserve"> </w:t>
      </w:r>
      <w:r w:rsidRPr="0068326F">
        <w:rPr>
          <w:rFonts w:ascii="Arial" w:hAnsi="Arial" w:cs="Arial"/>
          <w:b/>
        </w:rPr>
        <w:t>Evangelios, los Hechos de los Apóstoles, las principales epístolas de San Pablo, el Apocalipsis, las epístolas de San Juan, y la primera epístola de San Pedro. Sost</w:t>
      </w:r>
      <w:r w:rsidRPr="0068326F">
        <w:rPr>
          <w:rFonts w:ascii="Arial" w:hAnsi="Arial" w:cs="Arial"/>
          <w:b/>
        </w:rPr>
        <w:t>u</w:t>
      </w:r>
      <w:r w:rsidRPr="0068326F">
        <w:rPr>
          <w:rFonts w:ascii="Arial" w:hAnsi="Arial" w:cs="Arial"/>
          <w:b/>
        </w:rPr>
        <w:t xml:space="preserve">vo una doctrina «milenarista», es decir, que esperaba un </w:t>
      </w:r>
      <w:proofErr w:type="spellStart"/>
      <w:r w:rsidRPr="0068326F">
        <w:rPr>
          <w:rFonts w:ascii="Arial" w:hAnsi="Arial" w:cs="Arial"/>
          <w:b/>
        </w:rPr>
        <w:t>trin</w:t>
      </w:r>
      <w:r w:rsidR="00BF7371">
        <w:rPr>
          <w:rFonts w:ascii="Arial" w:hAnsi="Arial" w:cs="Arial"/>
          <w:b/>
        </w:rPr>
        <w:t>u</w:t>
      </w:r>
      <w:r w:rsidRPr="0068326F">
        <w:rPr>
          <w:rFonts w:ascii="Arial" w:hAnsi="Arial" w:cs="Arial"/>
          <w:b/>
        </w:rPr>
        <w:t>fo</w:t>
      </w:r>
      <w:proofErr w:type="spellEnd"/>
      <w:r w:rsidRPr="0068326F">
        <w:rPr>
          <w:rFonts w:ascii="Arial" w:hAnsi="Arial" w:cs="Arial"/>
          <w:b/>
        </w:rPr>
        <w:t xml:space="preserve"> terreno de Cristo en un reinado de mil años, previo a la vuelta definitiva y la implantación del Reino, a tenor de una lectura apegada a la letra del capítulo 20 del Apocalipsis. </w:t>
      </w:r>
    </w:p>
    <w:p w:rsidR="0068326F" w:rsidRDefault="0068326F" w:rsidP="0068326F">
      <w:pPr>
        <w:pStyle w:val="NormalWeb"/>
        <w:jc w:val="both"/>
        <w:rPr>
          <w:rFonts w:ascii="Arial" w:hAnsi="Arial" w:cs="Arial"/>
          <w:b/>
        </w:rPr>
      </w:pPr>
      <w:r>
        <w:rPr>
          <w:rFonts w:ascii="Arial" w:hAnsi="Arial" w:cs="Arial"/>
          <w:b/>
        </w:rPr>
        <w:t xml:space="preserve">  </w:t>
      </w:r>
      <w:r w:rsidRPr="0068326F">
        <w:rPr>
          <w:rFonts w:ascii="Arial" w:hAnsi="Arial" w:cs="Arial"/>
          <w:b/>
        </w:rPr>
        <w:t>Esa doctrina fue posteriormente rechazada muchas veces por la Iglesia, aunque una y otra vez revive en movimientos apocalípticos, sobre todo en tiempos de incertidumbre. E</w:t>
      </w:r>
      <w:r w:rsidRPr="0068326F">
        <w:rPr>
          <w:rFonts w:ascii="Arial" w:hAnsi="Arial" w:cs="Arial"/>
          <w:b/>
        </w:rPr>
        <w:t>s</w:t>
      </w:r>
      <w:r w:rsidRPr="0068326F">
        <w:rPr>
          <w:rFonts w:ascii="Arial" w:hAnsi="Arial" w:cs="Arial"/>
          <w:b/>
        </w:rPr>
        <w:t xml:space="preserve">te error, que no debe aceptarse como doctrina católica, no impide que san </w:t>
      </w:r>
      <w:proofErr w:type="spellStart"/>
      <w:r w:rsidRPr="0068326F">
        <w:rPr>
          <w:rFonts w:ascii="Arial" w:hAnsi="Arial" w:cs="Arial"/>
          <w:b/>
        </w:rPr>
        <w:t>Papías</w:t>
      </w:r>
      <w:proofErr w:type="spellEnd"/>
      <w:r w:rsidRPr="0068326F">
        <w:rPr>
          <w:rFonts w:ascii="Arial" w:hAnsi="Arial" w:cs="Arial"/>
          <w:b/>
        </w:rPr>
        <w:t xml:space="preserve"> sea r</w:t>
      </w:r>
      <w:r w:rsidRPr="0068326F">
        <w:rPr>
          <w:rFonts w:ascii="Arial" w:hAnsi="Arial" w:cs="Arial"/>
          <w:b/>
        </w:rPr>
        <w:t>e</w:t>
      </w:r>
      <w:r w:rsidRPr="0068326F">
        <w:rPr>
          <w:rFonts w:ascii="Arial" w:hAnsi="Arial" w:cs="Arial"/>
          <w:b/>
        </w:rPr>
        <w:t xml:space="preserve">conocido como un Padre Apostólico, por su papel de puente entre la generación de los Apóstoles y la de las primeras grandes síntesis teológicas. </w:t>
      </w:r>
    </w:p>
    <w:p w:rsidR="008F73A3" w:rsidRDefault="0068326F" w:rsidP="0068326F">
      <w:pPr>
        <w:pStyle w:val="NormalWeb"/>
        <w:jc w:val="both"/>
      </w:pPr>
      <w:r>
        <w:rPr>
          <w:rFonts w:ascii="Arial" w:hAnsi="Arial" w:cs="Arial"/>
          <w:b/>
        </w:rPr>
        <w:t xml:space="preserve">   </w:t>
      </w:r>
      <w:r w:rsidRPr="0068326F">
        <w:rPr>
          <w:rFonts w:ascii="Arial" w:hAnsi="Arial" w:cs="Arial"/>
          <w:b/>
        </w:rPr>
        <w:t xml:space="preserve">San Jerónimo lo incluye entre los santos de la antigüedad cristiana, pero no aparece en los martirologios hasta el siglo IX, en el de </w:t>
      </w:r>
      <w:proofErr w:type="spellStart"/>
      <w:r w:rsidRPr="0068326F">
        <w:rPr>
          <w:rFonts w:ascii="Arial" w:hAnsi="Arial" w:cs="Arial"/>
          <w:b/>
        </w:rPr>
        <w:t>Adón</w:t>
      </w:r>
      <w:proofErr w:type="spellEnd"/>
      <w:r w:rsidRPr="0068326F">
        <w:rPr>
          <w:rFonts w:ascii="Arial" w:hAnsi="Arial" w:cs="Arial"/>
          <w:b/>
        </w:rPr>
        <w:t xml:space="preserve"> y el de </w:t>
      </w:r>
      <w:proofErr w:type="spellStart"/>
      <w:r w:rsidRPr="0068326F">
        <w:rPr>
          <w:rFonts w:ascii="Arial" w:hAnsi="Arial" w:cs="Arial"/>
          <w:b/>
        </w:rPr>
        <w:t>Usuardo</w:t>
      </w:r>
      <w:proofErr w:type="spellEnd"/>
      <w:r w:rsidRPr="0068326F">
        <w:rPr>
          <w:rFonts w:ascii="Arial" w:hAnsi="Arial" w:cs="Arial"/>
          <w:b/>
        </w:rPr>
        <w:t>. Se ig</w:t>
      </w:r>
      <w:r w:rsidR="00BF7371">
        <w:rPr>
          <w:rFonts w:ascii="Arial" w:hAnsi="Arial" w:cs="Arial"/>
          <w:b/>
        </w:rPr>
        <w:t xml:space="preserve">nora cuándo y cómo murió </w:t>
      </w:r>
      <w:proofErr w:type="spellStart"/>
      <w:r w:rsidR="00BF7371">
        <w:rPr>
          <w:rFonts w:ascii="Arial" w:hAnsi="Arial" w:cs="Arial"/>
          <w:b/>
        </w:rPr>
        <w:t>Papías</w:t>
      </w:r>
      <w:proofErr w:type="spellEnd"/>
      <w:r w:rsidR="00BF7371">
        <w:rPr>
          <w:rFonts w:ascii="Arial" w:hAnsi="Arial" w:cs="Arial"/>
          <w:b/>
        </w:rPr>
        <w:t>;</w:t>
      </w:r>
      <w:r w:rsidRPr="0068326F">
        <w:rPr>
          <w:rFonts w:ascii="Arial" w:hAnsi="Arial" w:cs="Arial"/>
          <w:b/>
        </w:rPr>
        <w:t xml:space="preserve"> las fechas que se leen en algunos martirologios, del 130 o del 140, son e</w:t>
      </w:r>
      <w:r w:rsidRPr="0068326F">
        <w:rPr>
          <w:rFonts w:ascii="Arial" w:hAnsi="Arial" w:cs="Arial"/>
          <w:b/>
        </w:rPr>
        <w:t>s</w:t>
      </w:r>
      <w:r w:rsidRPr="0068326F">
        <w:rPr>
          <w:rFonts w:ascii="Arial" w:hAnsi="Arial" w:cs="Arial"/>
          <w:b/>
        </w:rPr>
        <w:t xml:space="preserve">peculaciones sin base </w:t>
      </w:r>
      <w:proofErr w:type="spellStart"/>
      <w:r w:rsidRPr="0068326F">
        <w:rPr>
          <w:rFonts w:ascii="Arial" w:hAnsi="Arial" w:cs="Arial"/>
          <w:b/>
        </w:rPr>
        <w:t>documetal</w:t>
      </w:r>
      <w:proofErr w:type="spellEnd"/>
      <w:r>
        <w:t>.</w:t>
      </w:r>
      <w:r w:rsidR="0068231B">
        <w:t>.</w:t>
      </w:r>
    </w:p>
    <w:p w:rsidR="0038761A" w:rsidRDefault="0038761A" w:rsidP="0038761A">
      <w:pPr>
        <w:pStyle w:val="NormalWeb"/>
        <w:spacing w:before="0" w:beforeAutospacing="0" w:after="0" w:afterAutospacing="0"/>
        <w:jc w:val="center"/>
      </w:pPr>
      <w:r>
        <w:rPr>
          <w:noProof/>
        </w:rPr>
        <w:drawing>
          <wp:inline distT="0" distB="0" distL="0" distR="0">
            <wp:extent cx="2724150" cy="1792757"/>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srcRect l="2723" t="35821" r="41525" b="16418"/>
                    <a:stretch>
                      <a:fillRect/>
                    </a:stretch>
                  </pic:blipFill>
                  <pic:spPr bwMode="auto">
                    <a:xfrm>
                      <a:off x="0" y="0"/>
                      <a:ext cx="2724150" cy="1792757"/>
                    </a:xfrm>
                    <a:prstGeom prst="rect">
                      <a:avLst/>
                    </a:prstGeom>
                    <a:noFill/>
                    <a:ln w="9525">
                      <a:noFill/>
                      <a:miter lim="800000"/>
                      <a:headEnd/>
                      <a:tailEnd/>
                    </a:ln>
                  </pic:spPr>
                </pic:pic>
              </a:graphicData>
            </a:graphic>
          </wp:inline>
        </w:drawing>
      </w:r>
    </w:p>
    <w:p w:rsidR="0038761A" w:rsidRPr="0038761A" w:rsidRDefault="0038761A" w:rsidP="0038761A">
      <w:pPr>
        <w:pStyle w:val="NormalWeb"/>
        <w:spacing w:before="0" w:beforeAutospacing="0" w:after="0" w:afterAutospacing="0"/>
        <w:jc w:val="center"/>
        <w:rPr>
          <w:b/>
          <w:color w:val="0070C0"/>
        </w:rPr>
      </w:pPr>
      <w:proofErr w:type="spellStart"/>
      <w:r w:rsidRPr="0038761A">
        <w:rPr>
          <w:b/>
          <w:color w:val="0070C0"/>
        </w:rPr>
        <w:t>Hierápolis</w:t>
      </w:r>
      <w:proofErr w:type="spellEnd"/>
      <w:r w:rsidRPr="0038761A">
        <w:rPr>
          <w:b/>
          <w:color w:val="0070C0"/>
        </w:rPr>
        <w:t>, antigua ciudad helenística, hoy en ruinas,</w:t>
      </w:r>
    </w:p>
    <w:p w:rsidR="00CE369B" w:rsidRPr="0038761A" w:rsidRDefault="0038761A" w:rsidP="0038761A">
      <w:pPr>
        <w:pStyle w:val="NormalWeb"/>
        <w:spacing w:before="0" w:beforeAutospacing="0" w:after="0" w:afterAutospacing="0"/>
        <w:jc w:val="center"/>
        <w:rPr>
          <w:b/>
          <w:color w:val="0070C0"/>
        </w:rPr>
      </w:pPr>
      <w:r w:rsidRPr="0038761A">
        <w:rPr>
          <w:b/>
          <w:color w:val="0070C0"/>
        </w:rPr>
        <w:t xml:space="preserve"> ubicada en la actual </w:t>
      </w:r>
      <w:proofErr w:type="spellStart"/>
      <w:r w:rsidRPr="0038761A">
        <w:rPr>
          <w:b/>
          <w:color w:val="0070C0"/>
        </w:rPr>
        <w:t>Pamukkale</w:t>
      </w:r>
      <w:proofErr w:type="spellEnd"/>
      <w:r w:rsidRPr="0038761A">
        <w:rPr>
          <w:b/>
          <w:color w:val="0070C0"/>
        </w:rPr>
        <w:t>, provincia de Denizli, Turquía</w:t>
      </w:r>
    </w:p>
    <w:p w:rsidR="0038761A" w:rsidRDefault="0038761A" w:rsidP="0038761A">
      <w:pPr>
        <w:pStyle w:val="NormalWeb"/>
        <w:jc w:val="center"/>
      </w:pPr>
    </w:p>
    <w:p w:rsidR="00B83BBF" w:rsidRPr="00B83BBF" w:rsidRDefault="00B83BBF" w:rsidP="005E2DB7">
      <w:pPr>
        <w:jc w:val="center"/>
        <w:rPr>
          <w:szCs w:val="22"/>
        </w:rPr>
      </w:pPr>
    </w:p>
    <w:sectPr w:rsidR="00B83BBF" w:rsidRPr="00B83BBF" w:rsidSect="00055B95">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369B" w:rsidRDefault="00CE369B" w:rsidP="005661D3">
      <w:r>
        <w:separator/>
      </w:r>
    </w:p>
  </w:endnote>
  <w:endnote w:type="continuationSeparator" w:id="1">
    <w:p w:rsidR="00CE369B" w:rsidRDefault="00CE369B" w:rsidP="005661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369B" w:rsidRDefault="00CE369B" w:rsidP="005661D3">
      <w:r>
        <w:separator/>
      </w:r>
    </w:p>
  </w:footnote>
  <w:footnote w:type="continuationSeparator" w:id="1">
    <w:p w:rsidR="00CE369B" w:rsidRDefault="00CE369B" w:rsidP="005661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4A43CED"/>
    <w:multiLevelType w:val="multilevel"/>
    <w:tmpl w:val="0CBC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02A2557"/>
    <w:multiLevelType w:val="multilevel"/>
    <w:tmpl w:val="663EE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2593771"/>
    <w:multiLevelType w:val="multilevel"/>
    <w:tmpl w:val="3D903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EF509C"/>
    <w:multiLevelType w:val="multilevel"/>
    <w:tmpl w:val="9188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3"/>
  </w:num>
  <w:num w:numId="4">
    <w:abstractNumId w:val="1"/>
  </w:num>
  <w:num w:numId="5">
    <w:abstractNumId w:val="0"/>
  </w:num>
  <w:num w:numId="6">
    <w:abstractNumId w:val="4"/>
  </w:num>
  <w:num w:numId="7">
    <w:abstractNumId w:val="5"/>
  </w:num>
  <w:num w:numId="8">
    <w:abstractNumId w:val="6"/>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80274"/>
    <w:rsid w:val="000000DA"/>
    <w:rsid w:val="000012F1"/>
    <w:rsid w:val="00005730"/>
    <w:rsid w:val="000103EC"/>
    <w:rsid w:val="00010C35"/>
    <w:rsid w:val="00012025"/>
    <w:rsid w:val="000210AD"/>
    <w:rsid w:val="00025B01"/>
    <w:rsid w:val="0003530E"/>
    <w:rsid w:val="000360F1"/>
    <w:rsid w:val="000367C0"/>
    <w:rsid w:val="00055B95"/>
    <w:rsid w:val="00056A7D"/>
    <w:rsid w:val="00066ADA"/>
    <w:rsid w:val="000824EF"/>
    <w:rsid w:val="00097A1B"/>
    <w:rsid w:val="000A5651"/>
    <w:rsid w:val="000B4517"/>
    <w:rsid w:val="000D5630"/>
    <w:rsid w:val="000E2D55"/>
    <w:rsid w:val="000E31F4"/>
    <w:rsid w:val="0012649F"/>
    <w:rsid w:val="0013699D"/>
    <w:rsid w:val="00143460"/>
    <w:rsid w:val="00151A2E"/>
    <w:rsid w:val="001622EA"/>
    <w:rsid w:val="0016415A"/>
    <w:rsid w:val="00175E97"/>
    <w:rsid w:val="001768D4"/>
    <w:rsid w:val="001B015F"/>
    <w:rsid w:val="001B7720"/>
    <w:rsid w:val="001C2369"/>
    <w:rsid w:val="001C5C17"/>
    <w:rsid w:val="001D1959"/>
    <w:rsid w:val="001D2B60"/>
    <w:rsid w:val="001D33A6"/>
    <w:rsid w:val="001D5D58"/>
    <w:rsid w:val="001F57F1"/>
    <w:rsid w:val="001F6F42"/>
    <w:rsid w:val="00204428"/>
    <w:rsid w:val="002045DD"/>
    <w:rsid w:val="002348A9"/>
    <w:rsid w:val="00246A6D"/>
    <w:rsid w:val="00257D28"/>
    <w:rsid w:val="0026022D"/>
    <w:rsid w:val="00275B8C"/>
    <w:rsid w:val="002841B4"/>
    <w:rsid w:val="00297A51"/>
    <w:rsid w:val="002D58B4"/>
    <w:rsid w:val="002D5929"/>
    <w:rsid w:val="002F63D1"/>
    <w:rsid w:val="00312AE6"/>
    <w:rsid w:val="00326E69"/>
    <w:rsid w:val="00352CB8"/>
    <w:rsid w:val="00367B70"/>
    <w:rsid w:val="003823D0"/>
    <w:rsid w:val="0038761A"/>
    <w:rsid w:val="00397FDC"/>
    <w:rsid w:val="003B1330"/>
    <w:rsid w:val="003B1580"/>
    <w:rsid w:val="003D6355"/>
    <w:rsid w:val="00415498"/>
    <w:rsid w:val="004154FE"/>
    <w:rsid w:val="00425A9F"/>
    <w:rsid w:val="00444BCB"/>
    <w:rsid w:val="004515C7"/>
    <w:rsid w:val="00453B03"/>
    <w:rsid w:val="0045633D"/>
    <w:rsid w:val="00466E9C"/>
    <w:rsid w:val="00467297"/>
    <w:rsid w:val="00470D9F"/>
    <w:rsid w:val="0048569E"/>
    <w:rsid w:val="004A0931"/>
    <w:rsid w:val="004A1561"/>
    <w:rsid w:val="004A1935"/>
    <w:rsid w:val="004A2FEE"/>
    <w:rsid w:val="004B2019"/>
    <w:rsid w:val="004C1D41"/>
    <w:rsid w:val="004C7ED8"/>
    <w:rsid w:val="004D4F36"/>
    <w:rsid w:val="004E1424"/>
    <w:rsid w:val="004E2146"/>
    <w:rsid w:val="00517BCB"/>
    <w:rsid w:val="00523CD6"/>
    <w:rsid w:val="00527301"/>
    <w:rsid w:val="005314EB"/>
    <w:rsid w:val="00533E9D"/>
    <w:rsid w:val="00536A43"/>
    <w:rsid w:val="005441F3"/>
    <w:rsid w:val="00547DBE"/>
    <w:rsid w:val="00561783"/>
    <w:rsid w:val="00561DB5"/>
    <w:rsid w:val="00563845"/>
    <w:rsid w:val="00563C33"/>
    <w:rsid w:val="005661D3"/>
    <w:rsid w:val="00571035"/>
    <w:rsid w:val="0057174D"/>
    <w:rsid w:val="0058075C"/>
    <w:rsid w:val="005824B8"/>
    <w:rsid w:val="00586A1F"/>
    <w:rsid w:val="00587A12"/>
    <w:rsid w:val="005C2CAB"/>
    <w:rsid w:val="005C42EE"/>
    <w:rsid w:val="005E2DB7"/>
    <w:rsid w:val="005E3DA3"/>
    <w:rsid w:val="005F510A"/>
    <w:rsid w:val="0062125D"/>
    <w:rsid w:val="0062732D"/>
    <w:rsid w:val="006300FF"/>
    <w:rsid w:val="006417DB"/>
    <w:rsid w:val="00642F7A"/>
    <w:rsid w:val="006569D3"/>
    <w:rsid w:val="00670477"/>
    <w:rsid w:val="00671510"/>
    <w:rsid w:val="0068231B"/>
    <w:rsid w:val="0068326F"/>
    <w:rsid w:val="006A110E"/>
    <w:rsid w:val="006B057E"/>
    <w:rsid w:val="006B6793"/>
    <w:rsid w:val="006C52F4"/>
    <w:rsid w:val="006D6594"/>
    <w:rsid w:val="006E5EF5"/>
    <w:rsid w:val="006F42C9"/>
    <w:rsid w:val="00705128"/>
    <w:rsid w:val="00714886"/>
    <w:rsid w:val="00715890"/>
    <w:rsid w:val="007200A8"/>
    <w:rsid w:val="00720E5B"/>
    <w:rsid w:val="00740B5C"/>
    <w:rsid w:val="007438AC"/>
    <w:rsid w:val="007563DA"/>
    <w:rsid w:val="007877A9"/>
    <w:rsid w:val="007B128A"/>
    <w:rsid w:val="007E163B"/>
    <w:rsid w:val="007E3C2D"/>
    <w:rsid w:val="007F29AC"/>
    <w:rsid w:val="00804CDD"/>
    <w:rsid w:val="00811DF0"/>
    <w:rsid w:val="008135F3"/>
    <w:rsid w:val="00835BE8"/>
    <w:rsid w:val="008438E6"/>
    <w:rsid w:val="008563AA"/>
    <w:rsid w:val="00864A6E"/>
    <w:rsid w:val="00870EED"/>
    <w:rsid w:val="008745FF"/>
    <w:rsid w:val="00875BF4"/>
    <w:rsid w:val="00891547"/>
    <w:rsid w:val="008B22A2"/>
    <w:rsid w:val="008B3D28"/>
    <w:rsid w:val="008B7BD4"/>
    <w:rsid w:val="008C0873"/>
    <w:rsid w:val="008C2C96"/>
    <w:rsid w:val="008D3A88"/>
    <w:rsid w:val="008F38EC"/>
    <w:rsid w:val="008F44B4"/>
    <w:rsid w:val="008F73A3"/>
    <w:rsid w:val="00901ED2"/>
    <w:rsid w:val="00903DA5"/>
    <w:rsid w:val="009055B9"/>
    <w:rsid w:val="00912D1B"/>
    <w:rsid w:val="0094001B"/>
    <w:rsid w:val="0094729A"/>
    <w:rsid w:val="00957E74"/>
    <w:rsid w:val="0097418F"/>
    <w:rsid w:val="00977BF9"/>
    <w:rsid w:val="009A5297"/>
    <w:rsid w:val="009B3D88"/>
    <w:rsid w:val="009C3C03"/>
    <w:rsid w:val="009C4F6E"/>
    <w:rsid w:val="009D14C7"/>
    <w:rsid w:val="009D2EBB"/>
    <w:rsid w:val="009D3510"/>
    <w:rsid w:val="009E19CE"/>
    <w:rsid w:val="009E19D3"/>
    <w:rsid w:val="009E37BC"/>
    <w:rsid w:val="009E3A8C"/>
    <w:rsid w:val="009E702D"/>
    <w:rsid w:val="009E7A4D"/>
    <w:rsid w:val="009F61EB"/>
    <w:rsid w:val="00A06839"/>
    <w:rsid w:val="00A06EB1"/>
    <w:rsid w:val="00A31A8E"/>
    <w:rsid w:val="00A3384E"/>
    <w:rsid w:val="00A64DDD"/>
    <w:rsid w:val="00A66A78"/>
    <w:rsid w:val="00A67153"/>
    <w:rsid w:val="00A701AB"/>
    <w:rsid w:val="00A83259"/>
    <w:rsid w:val="00A92197"/>
    <w:rsid w:val="00A94500"/>
    <w:rsid w:val="00AB023A"/>
    <w:rsid w:val="00AC3B5F"/>
    <w:rsid w:val="00AC4584"/>
    <w:rsid w:val="00AD28F3"/>
    <w:rsid w:val="00AE1375"/>
    <w:rsid w:val="00B000DE"/>
    <w:rsid w:val="00B15FA1"/>
    <w:rsid w:val="00B21D8F"/>
    <w:rsid w:val="00B44F54"/>
    <w:rsid w:val="00B521CD"/>
    <w:rsid w:val="00B62BFE"/>
    <w:rsid w:val="00B646A1"/>
    <w:rsid w:val="00B81AED"/>
    <w:rsid w:val="00B83BBF"/>
    <w:rsid w:val="00B86854"/>
    <w:rsid w:val="00B92370"/>
    <w:rsid w:val="00BB26AA"/>
    <w:rsid w:val="00BC13EA"/>
    <w:rsid w:val="00BC4A86"/>
    <w:rsid w:val="00BC710B"/>
    <w:rsid w:val="00BC7828"/>
    <w:rsid w:val="00BF7371"/>
    <w:rsid w:val="00C17FDD"/>
    <w:rsid w:val="00C2334E"/>
    <w:rsid w:val="00C235F4"/>
    <w:rsid w:val="00C30B85"/>
    <w:rsid w:val="00C32C0D"/>
    <w:rsid w:val="00C45CE2"/>
    <w:rsid w:val="00C5044E"/>
    <w:rsid w:val="00C75C74"/>
    <w:rsid w:val="00C75F56"/>
    <w:rsid w:val="00C76082"/>
    <w:rsid w:val="00C8084D"/>
    <w:rsid w:val="00C84B97"/>
    <w:rsid w:val="00C9486F"/>
    <w:rsid w:val="00C97144"/>
    <w:rsid w:val="00CB2A49"/>
    <w:rsid w:val="00CE369B"/>
    <w:rsid w:val="00D12F2D"/>
    <w:rsid w:val="00D13FF8"/>
    <w:rsid w:val="00D23103"/>
    <w:rsid w:val="00D26931"/>
    <w:rsid w:val="00D31461"/>
    <w:rsid w:val="00D319C6"/>
    <w:rsid w:val="00D362D1"/>
    <w:rsid w:val="00D4248A"/>
    <w:rsid w:val="00D42E5A"/>
    <w:rsid w:val="00D7138D"/>
    <w:rsid w:val="00D7352F"/>
    <w:rsid w:val="00D808F8"/>
    <w:rsid w:val="00D82287"/>
    <w:rsid w:val="00D933A8"/>
    <w:rsid w:val="00D94EDB"/>
    <w:rsid w:val="00DC07E1"/>
    <w:rsid w:val="00DD3D4F"/>
    <w:rsid w:val="00DD6058"/>
    <w:rsid w:val="00E04A11"/>
    <w:rsid w:val="00E070A8"/>
    <w:rsid w:val="00E20C5D"/>
    <w:rsid w:val="00E245B1"/>
    <w:rsid w:val="00E352EB"/>
    <w:rsid w:val="00E44B84"/>
    <w:rsid w:val="00E54631"/>
    <w:rsid w:val="00E55927"/>
    <w:rsid w:val="00E578D5"/>
    <w:rsid w:val="00E7015D"/>
    <w:rsid w:val="00E80274"/>
    <w:rsid w:val="00EA0AE1"/>
    <w:rsid w:val="00EA54F5"/>
    <w:rsid w:val="00EB129E"/>
    <w:rsid w:val="00ED0267"/>
    <w:rsid w:val="00ED3017"/>
    <w:rsid w:val="00EE08C2"/>
    <w:rsid w:val="00EE23CC"/>
    <w:rsid w:val="00EE4CA6"/>
    <w:rsid w:val="00EF2782"/>
    <w:rsid w:val="00F0348B"/>
    <w:rsid w:val="00F07B3A"/>
    <w:rsid w:val="00F167C4"/>
    <w:rsid w:val="00F214E9"/>
    <w:rsid w:val="00F278F5"/>
    <w:rsid w:val="00F3470C"/>
    <w:rsid w:val="00F36164"/>
    <w:rsid w:val="00F42AD6"/>
    <w:rsid w:val="00F47F51"/>
    <w:rsid w:val="00F54EE9"/>
    <w:rsid w:val="00F80A78"/>
    <w:rsid w:val="00F832E6"/>
    <w:rsid w:val="00F84C51"/>
    <w:rsid w:val="00F869A3"/>
    <w:rsid w:val="00F8704D"/>
    <w:rsid w:val="00F91A1E"/>
    <w:rsid w:val="00F96D83"/>
    <w:rsid w:val="00F96F6D"/>
    <w:rsid w:val="00FA29E2"/>
    <w:rsid w:val="00FA7567"/>
    <w:rsid w:val="00FB0388"/>
    <w:rsid w:val="00FB0772"/>
    <w:rsid w:val="00FB64ED"/>
    <w:rsid w:val="00FC01F9"/>
    <w:rsid w:val="00FC075E"/>
    <w:rsid w:val="00FC0D36"/>
    <w:rsid w:val="00FC1180"/>
    <w:rsid w:val="00FC5423"/>
    <w:rsid w:val="00FD5C7B"/>
    <w:rsid w:val="00FE27AF"/>
    <w:rsid w:val="00FE3951"/>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paragraph" w:customStyle="1" w:styleId="estilo2">
    <w:name w:val="estilo2"/>
    <w:basedOn w:val="Normal"/>
    <w:rsid w:val="001D1959"/>
    <w:pPr>
      <w:widowControl/>
      <w:autoSpaceDE/>
      <w:autoSpaceDN/>
      <w:adjustRightInd/>
      <w:spacing w:before="100" w:beforeAutospacing="1" w:after="100" w:afterAutospacing="1"/>
    </w:pPr>
    <w:rPr>
      <w:rFonts w:ascii="Times New Roman" w:hAnsi="Times New Roman" w:cs="Times New Roman"/>
    </w:rPr>
  </w:style>
  <w:style w:type="paragraph" w:customStyle="1" w:styleId="estilo21">
    <w:name w:val="estilo21"/>
    <w:basedOn w:val="Normal"/>
    <w:rsid w:val="001D1959"/>
    <w:pPr>
      <w:widowControl/>
      <w:autoSpaceDE/>
      <w:autoSpaceDN/>
      <w:adjustRightInd/>
      <w:spacing w:before="100" w:beforeAutospacing="1" w:after="100" w:afterAutospacing="1"/>
    </w:pPr>
    <w:rPr>
      <w:rFonts w:ascii="Times New Roman" w:hAnsi="Times New Roman" w:cs="Times New Roman"/>
    </w:rPr>
  </w:style>
  <w:style w:type="character" w:customStyle="1" w:styleId="ircsu">
    <w:name w:val="irc_su"/>
    <w:basedOn w:val="Fuentedeprrafopredeter"/>
    <w:rsid w:val="00EE08C2"/>
  </w:style>
  <w:style w:type="character" w:customStyle="1" w:styleId="titular">
    <w:name w:val="titular"/>
    <w:basedOn w:val="Fuentedeprrafopredeter"/>
    <w:rsid w:val="00005730"/>
  </w:style>
  <w:style w:type="character" w:customStyle="1" w:styleId="cuerpo-texto">
    <w:name w:val="cuerpo-texto"/>
    <w:basedOn w:val="Fuentedeprrafopredeter"/>
    <w:rsid w:val="00005730"/>
  </w:style>
  <w:style w:type="character" w:customStyle="1" w:styleId="data">
    <w:name w:val="data"/>
    <w:basedOn w:val="Fuentedeprrafopredeter"/>
    <w:rsid w:val="00005730"/>
  </w:style>
  <w:style w:type="character" w:customStyle="1" w:styleId="accion">
    <w:name w:val="accion"/>
    <w:basedOn w:val="Fuentedeprrafopredeter"/>
    <w:rsid w:val="00005730"/>
  </w:style>
  <w:style w:type="character" w:customStyle="1" w:styleId="fecha">
    <w:name w:val="fecha"/>
    <w:basedOn w:val="Fuentedeprrafopredeter"/>
    <w:rsid w:val="00005730"/>
  </w:style>
  <w:style w:type="character" w:customStyle="1" w:styleId="lugar">
    <w:name w:val="lugar"/>
    <w:basedOn w:val="Fuentedeprrafopredeter"/>
    <w:rsid w:val="00005730"/>
  </w:style>
  <w:style w:type="character" w:customStyle="1" w:styleId="caja-herramientas">
    <w:name w:val="caja-herramientas"/>
    <w:basedOn w:val="Fuentedeprrafopredeter"/>
    <w:rsid w:val="00005730"/>
  </w:style>
  <w:style w:type="character" w:customStyle="1" w:styleId="firma">
    <w:name w:val="firma"/>
    <w:basedOn w:val="Fuentedeprrafopredeter"/>
    <w:rsid w:val="00005730"/>
  </w:style>
  <w:style w:type="character" w:customStyle="1" w:styleId="firma-foto">
    <w:name w:val="firma-foto"/>
    <w:basedOn w:val="Fuentedeprrafopredeter"/>
    <w:rsid w:val="00005730"/>
  </w:style>
  <w:style w:type="paragraph" w:customStyle="1" w:styleId="summary-lead">
    <w:name w:val="summary-lead"/>
    <w:basedOn w:val="Normal"/>
    <w:rsid w:val="009C4F6E"/>
    <w:pPr>
      <w:widowControl/>
      <w:autoSpaceDE/>
      <w:autoSpaceDN/>
      <w:adjustRightInd/>
      <w:spacing w:before="100" w:beforeAutospacing="1" w:after="100" w:afterAutospacing="1"/>
    </w:pPr>
    <w:rPr>
      <w:rFonts w:ascii="Times New Roman" w:hAnsi="Times New Roman" w:cs="Times New Roman"/>
    </w:rPr>
  </w:style>
  <w:style w:type="paragraph" w:customStyle="1" w:styleId="apartado">
    <w:name w:val="apartado"/>
    <w:basedOn w:val="Normal"/>
    <w:rsid w:val="00055B95"/>
    <w:pPr>
      <w:widowControl/>
      <w:autoSpaceDE/>
      <w:autoSpaceDN/>
      <w:adjustRightInd/>
      <w:spacing w:before="100" w:beforeAutospacing="1" w:after="100" w:afterAutospacing="1"/>
    </w:pPr>
    <w:rPr>
      <w:rFonts w:ascii="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5948">
      <w:bodyDiv w:val="1"/>
      <w:marLeft w:val="0"/>
      <w:marRight w:val="0"/>
      <w:marTop w:val="0"/>
      <w:marBottom w:val="0"/>
      <w:divBdr>
        <w:top w:val="none" w:sz="0" w:space="0" w:color="auto"/>
        <w:left w:val="none" w:sz="0" w:space="0" w:color="auto"/>
        <w:bottom w:val="none" w:sz="0" w:space="0" w:color="auto"/>
        <w:right w:val="none" w:sz="0" w:space="0" w:color="auto"/>
      </w:divBdr>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8896879">
      <w:bodyDiv w:val="1"/>
      <w:marLeft w:val="0"/>
      <w:marRight w:val="0"/>
      <w:marTop w:val="0"/>
      <w:marBottom w:val="0"/>
      <w:divBdr>
        <w:top w:val="none" w:sz="0" w:space="0" w:color="auto"/>
        <w:left w:val="none" w:sz="0" w:space="0" w:color="auto"/>
        <w:bottom w:val="none" w:sz="0" w:space="0" w:color="auto"/>
        <w:right w:val="none" w:sz="0" w:space="0" w:color="auto"/>
      </w:divBdr>
      <w:divsChild>
        <w:div w:id="1689912337">
          <w:blockQuote w:val="1"/>
          <w:marLeft w:val="720"/>
          <w:marRight w:val="720"/>
          <w:marTop w:val="100"/>
          <w:marBottom w:val="100"/>
          <w:divBdr>
            <w:top w:val="none" w:sz="0" w:space="0" w:color="auto"/>
            <w:left w:val="none" w:sz="0" w:space="0" w:color="auto"/>
            <w:bottom w:val="none" w:sz="0" w:space="0" w:color="auto"/>
            <w:right w:val="none" w:sz="0" w:space="0" w:color="auto"/>
          </w:divBdr>
        </w:div>
        <w:div w:id="409790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6447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02802258">
      <w:bodyDiv w:val="1"/>
      <w:marLeft w:val="0"/>
      <w:marRight w:val="0"/>
      <w:marTop w:val="0"/>
      <w:marBottom w:val="0"/>
      <w:divBdr>
        <w:top w:val="none" w:sz="0" w:space="0" w:color="auto"/>
        <w:left w:val="none" w:sz="0" w:space="0" w:color="auto"/>
        <w:bottom w:val="none" w:sz="0" w:space="0" w:color="auto"/>
        <w:right w:val="none" w:sz="0" w:space="0" w:color="auto"/>
      </w:divBdr>
      <w:divsChild>
        <w:div w:id="1301617890">
          <w:blockQuote w:val="1"/>
          <w:marLeft w:val="720"/>
          <w:marRight w:val="720"/>
          <w:marTop w:val="100"/>
          <w:marBottom w:val="100"/>
          <w:divBdr>
            <w:top w:val="none" w:sz="0" w:space="0" w:color="auto"/>
            <w:left w:val="none" w:sz="0" w:space="0" w:color="auto"/>
            <w:bottom w:val="none" w:sz="0" w:space="0" w:color="auto"/>
            <w:right w:val="none" w:sz="0" w:space="0" w:color="auto"/>
          </w:divBdr>
        </w:div>
        <w:div w:id="241762472">
          <w:blockQuote w:val="1"/>
          <w:marLeft w:val="720"/>
          <w:marRight w:val="720"/>
          <w:marTop w:val="100"/>
          <w:marBottom w:val="100"/>
          <w:divBdr>
            <w:top w:val="none" w:sz="0" w:space="0" w:color="auto"/>
            <w:left w:val="none" w:sz="0" w:space="0" w:color="auto"/>
            <w:bottom w:val="none" w:sz="0" w:space="0" w:color="auto"/>
            <w:right w:val="none" w:sz="0" w:space="0" w:color="auto"/>
          </w:divBdr>
        </w:div>
        <w:div w:id="634681150">
          <w:blockQuote w:val="1"/>
          <w:marLeft w:val="720"/>
          <w:marRight w:val="720"/>
          <w:marTop w:val="100"/>
          <w:marBottom w:val="100"/>
          <w:divBdr>
            <w:top w:val="none" w:sz="0" w:space="0" w:color="auto"/>
            <w:left w:val="none" w:sz="0" w:space="0" w:color="auto"/>
            <w:bottom w:val="none" w:sz="0" w:space="0" w:color="auto"/>
            <w:right w:val="none" w:sz="0" w:space="0" w:color="auto"/>
          </w:divBdr>
        </w:div>
        <w:div w:id="198444276">
          <w:blockQuote w:val="1"/>
          <w:marLeft w:val="720"/>
          <w:marRight w:val="720"/>
          <w:marTop w:val="100"/>
          <w:marBottom w:val="100"/>
          <w:divBdr>
            <w:top w:val="none" w:sz="0" w:space="0" w:color="auto"/>
            <w:left w:val="none" w:sz="0" w:space="0" w:color="auto"/>
            <w:bottom w:val="none" w:sz="0" w:space="0" w:color="auto"/>
            <w:right w:val="none" w:sz="0" w:space="0" w:color="auto"/>
          </w:divBdr>
        </w:div>
        <w:div w:id="512452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17887705">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6231450">
      <w:bodyDiv w:val="1"/>
      <w:marLeft w:val="0"/>
      <w:marRight w:val="0"/>
      <w:marTop w:val="0"/>
      <w:marBottom w:val="0"/>
      <w:divBdr>
        <w:top w:val="none" w:sz="0" w:space="0" w:color="auto"/>
        <w:left w:val="none" w:sz="0" w:space="0" w:color="auto"/>
        <w:bottom w:val="none" w:sz="0" w:space="0" w:color="auto"/>
        <w:right w:val="none" w:sz="0" w:space="0" w:color="auto"/>
      </w:divBdr>
      <w:divsChild>
        <w:div w:id="1816870987">
          <w:marLeft w:val="0"/>
          <w:marRight w:val="0"/>
          <w:marTop w:val="0"/>
          <w:marBottom w:val="0"/>
          <w:divBdr>
            <w:top w:val="none" w:sz="0" w:space="0" w:color="auto"/>
            <w:left w:val="none" w:sz="0" w:space="0" w:color="auto"/>
            <w:bottom w:val="none" w:sz="0" w:space="0" w:color="auto"/>
            <w:right w:val="none" w:sz="0" w:space="0" w:color="auto"/>
          </w:divBdr>
          <w:divsChild>
            <w:div w:id="2044673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813658">
      <w:bodyDiv w:val="1"/>
      <w:marLeft w:val="0"/>
      <w:marRight w:val="0"/>
      <w:marTop w:val="0"/>
      <w:marBottom w:val="0"/>
      <w:divBdr>
        <w:top w:val="none" w:sz="0" w:space="0" w:color="auto"/>
        <w:left w:val="none" w:sz="0" w:space="0" w:color="auto"/>
        <w:bottom w:val="none" w:sz="0" w:space="0" w:color="auto"/>
        <w:right w:val="none" w:sz="0" w:space="0" w:color="auto"/>
      </w:divBdr>
    </w:div>
    <w:div w:id="874388159">
      <w:bodyDiv w:val="1"/>
      <w:marLeft w:val="0"/>
      <w:marRight w:val="0"/>
      <w:marTop w:val="0"/>
      <w:marBottom w:val="0"/>
      <w:divBdr>
        <w:top w:val="none" w:sz="0" w:space="0" w:color="auto"/>
        <w:left w:val="none" w:sz="0" w:space="0" w:color="auto"/>
        <w:bottom w:val="none" w:sz="0" w:space="0" w:color="auto"/>
        <w:right w:val="none" w:sz="0" w:space="0" w:color="auto"/>
      </w:divBdr>
      <w:divsChild>
        <w:div w:id="220413134">
          <w:marLeft w:val="0"/>
          <w:marRight w:val="0"/>
          <w:marTop w:val="0"/>
          <w:marBottom w:val="0"/>
          <w:divBdr>
            <w:top w:val="none" w:sz="0" w:space="0" w:color="auto"/>
            <w:left w:val="none" w:sz="0" w:space="0" w:color="auto"/>
            <w:bottom w:val="none" w:sz="0" w:space="0" w:color="auto"/>
            <w:right w:val="none" w:sz="0" w:space="0" w:color="auto"/>
          </w:divBdr>
        </w:div>
      </w:divsChild>
    </w:div>
    <w:div w:id="89254744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367217">
      <w:bodyDiv w:val="1"/>
      <w:marLeft w:val="0"/>
      <w:marRight w:val="0"/>
      <w:marTop w:val="0"/>
      <w:marBottom w:val="0"/>
      <w:divBdr>
        <w:top w:val="none" w:sz="0" w:space="0" w:color="auto"/>
        <w:left w:val="none" w:sz="0" w:space="0" w:color="auto"/>
        <w:bottom w:val="none" w:sz="0" w:space="0" w:color="auto"/>
        <w:right w:val="none" w:sz="0" w:space="0" w:color="auto"/>
      </w:divBdr>
      <w:divsChild>
        <w:div w:id="1933076872">
          <w:marLeft w:val="0"/>
          <w:marRight w:val="0"/>
          <w:marTop w:val="0"/>
          <w:marBottom w:val="0"/>
          <w:divBdr>
            <w:top w:val="none" w:sz="0" w:space="0" w:color="auto"/>
            <w:left w:val="none" w:sz="0" w:space="0" w:color="auto"/>
            <w:bottom w:val="none" w:sz="0" w:space="0" w:color="auto"/>
            <w:right w:val="none" w:sz="0" w:space="0" w:color="auto"/>
          </w:divBdr>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361338">
      <w:bodyDiv w:val="1"/>
      <w:marLeft w:val="0"/>
      <w:marRight w:val="0"/>
      <w:marTop w:val="0"/>
      <w:marBottom w:val="0"/>
      <w:divBdr>
        <w:top w:val="none" w:sz="0" w:space="0" w:color="auto"/>
        <w:left w:val="none" w:sz="0" w:space="0" w:color="auto"/>
        <w:bottom w:val="none" w:sz="0" w:space="0" w:color="auto"/>
        <w:right w:val="none" w:sz="0" w:space="0" w:color="auto"/>
      </w:divBdr>
    </w:div>
    <w:div w:id="1269629327">
      <w:bodyDiv w:val="1"/>
      <w:marLeft w:val="0"/>
      <w:marRight w:val="0"/>
      <w:marTop w:val="0"/>
      <w:marBottom w:val="0"/>
      <w:divBdr>
        <w:top w:val="none" w:sz="0" w:space="0" w:color="auto"/>
        <w:left w:val="none" w:sz="0" w:space="0" w:color="auto"/>
        <w:bottom w:val="none" w:sz="0" w:space="0" w:color="auto"/>
        <w:right w:val="none" w:sz="0" w:space="0" w:color="auto"/>
      </w:divBdr>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150597">
      <w:bodyDiv w:val="1"/>
      <w:marLeft w:val="0"/>
      <w:marRight w:val="0"/>
      <w:marTop w:val="0"/>
      <w:marBottom w:val="0"/>
      <w:divBdr>
        <w:top w:val="none" w:sz="0" w:space="0" w:color="auto"/>
        <w:left w:val="none" w:sz="0" w:space="0" w:color="auto"/>
        <w:bottom w:val="none" w:sz="0" w:space="0" w:color="auto"/>
        <w:right w:val="none" w:sz="0" w:space="0" w:color="auto"/>
      </w:divBdr>
    </w:div>
    <w:div w:id="1438479383">
      <w:bodyDiv w:val="1"/>
      <w:marLeft w:val="0"/>
      <w:marRight w:val="0"/>
      <w:marTop w:val="0"/>
      <w:marBottom w:val="0"/>
      <w:divBdr>
        <w:top w:val="none" w:sz="0" w:space="0" w:color="auto"/>
        <w:left w:val="none" w:sz="0" w:space="0" w:color="auto"/>
        <w:bottom w:val="none" w:sz="0" w:space="0" w:color="auto"/>
        <w:right w:val="none" w:sz="0" w:space="0" w:color="auto"/>
      </w:divBdr>
    </w:div>
    <w:div w:id="1471243499">
      <w:bodyDiv w:val="1"/>
      <w:marLeft w:val="0"/>
      <w:marRight w:val="0"/>
      <w:marTop w:val="0"/>
      <w:marBottom w:val="0"/>
      <w:divBdr>
        <w:top w:val="none" w:sz="0" w:space="0" w:color="auto"/>
        <w:left w:val="none" w:sz="0" w:space="0" w:color="auto"/>
        <w:bottom w:val="none" w:sz="0" w:space="0" w:color="auto"/>
        <w:right w:val="none" w:sz="0" w:space="0" w:color="auto"/>
      </w:divBdr>
    </w:div>
    <w:div w:id="1513371490">
      <w:bodyDiv w:val="1"/>
      <w:marLeft w:val="0"/>
      <w:marRight w:val="0"/>
      <w:marTop w:val="0"/>
      <w:marBottom w:val="0"/>
      <w:divBdr>
        <w:top w:val="none" w:sz="0" w:space="0" w:color="auto"/>
        <w:left w:val="none" w:sz="0" w:space="0" w:color="auto"/>
        <w:bottom w:val="none" w:sz="0" w:space="0" w:color="auto"/>
        <w:right w:val="none" w:sz="0" w:space="0" w:color="auto"/>
      </w:divBdr>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615612">
      <w:bodyDiv w:val="1"/>
      <w:marLeft w:val="0"/>
      <w:marRight w:val="0"/>
      <w:marTop w:val="0"/>
      <w:marBottom w:val="0"/>
      <w:divBdr>
        <w:top w:val="none" w:sz="0" w:space="0" w:color="auto"/>
        <w:left w:val="none" w:sz="0" w:space="0" w:color="auto"/>
        <w:bottom w:val="none" w:sz="0" w:space="0" w:color="auto"/>
        <w:right w:val="none" w:sz="0" w:space="0" w:color="auto"/>
      </w:divBdr>
    </w:div>
    <w:div w:id="1658538081">
      <w:bodyDiv w:val="1"/>
      <w:marLeft w:val="0"/>
      <w:marRight w:val="0"/>
      <w:marTop w:val="0"/>
      <w:marBottom w:val="0"/>
      <w:divBdr>
        <w:top w:val="none" w:sz="0" w:space="0" w:color="auto"/>
        <w:left w:val="none" w:sz="0" w:space="0" w:color="auto"/>
        <w:bottom w:val="none" w:sz="0" w:space="0" w:color="auto"/>
        <w:right w:val="none" w:sz="0" w:space="0" w:color="auto"/>
      </w:divBdr>
    </w:div>
    <w:div w:id="1871606574">
      <w:bodyDiv w:val="1"/>
      <w:marLeft w:val="0"/>
      <w:marRight w:val="0"/>
      <w:marTop w:val="0"/>
      <w:marBottom w:val="0"/>
      <w:divBdr>
        <w:top w:val="none" w:sz="0" w:space="0" w:color="auto"/>
        <w:left w:val="none" w:sz="0" w:space="0" w:color="auto"/>
        <w:bottom w:val="none" w:sz="0" w:space="0" w:color="auto"/>
        <w:right w:val="none" w:sz="0" w:space="0" w:color="auto"/>
      </w:divBdr>
    </w:div>
    <w:div w:id="1912999870">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35381655">
      <w:bodyDiv w:val="1"/>
      <w:marLeft w:val="0"/>
      <w:marRight w:val="0"/>
      <w:marTop w:val="0"/>
      <w:marBottom w:val="0"/>
      <w:divBdr>
        <w:top w:val="none" w:sz="0" w:space="0" w:color="auto"/>
        <w:left w:val="none" w:sz="0" w:space="0" w:color="auto"/>
        <w:bottom w:val="none" w:sz="0" w:space="0" w:color="auto"/>
        <w:right w:val="none" w:sz="0" w:space="0" w:color="auto"/>
      </w:divBdr>
    </w:div>
    <w:div w:id="2076312200">
      <w:bodyDiv w:val="1"/>
      <w:marLeft w:val="0"/>
      <w:marRight w:val="0"/>
      <w:marTop w:val="0"/>
      <w:marBottom w:val="0"/>
      <w:divBdr>
        <w:top w:val="none" w:sz="0" w:space="0" w:color="auto"/>
        <w:left w:val="none" w:sz="0" w:space="0" w:color="auto"/>
        <w:bottom w:val="none" w:sz="0" w:space="0" w:color="auto"/>
        <w:right w:val="none" w:sz="0" w:space="0" w:color="auto"/>
      </w:divBdr>
      <w:divsChild>
        <w:div w:id="21308538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wikipedia.org/wiki/150" TargetMode="External"/><Relationship Id="rId18" Type="http://schemas.openxmlformats.org/officeDocument/2006/relationships/hyperlink" Target="https://es.wikipedia.org/wiki/Obispo" TargetMode="External"/><Relationship Id="rId26" Type="http://schemas.openxmlformats.org/officeDocument/2006/relationships/hyperlink" Target="https://es.wikipedia.org/wiki/M%C3%A1rtir" TargetMode="External"/><Relationship Id="rId39" Type="http://schemas.openxmlformats.org/officeDocument/2006/relationships/hyperlink" Target="https://es.wikipedia.org/wiki/Presb%C3%ADteros" TargetMode="External"/><Relationship Id="rId21" Type="http://schemas.openxmlformats.org/officeDocument/2006/relationships/hyperlink" Target="https://es.wikipedia.org/wiki/Asia_Menor" TargetMode="External"/><Relationship Id="rId34" Type="http://schemas.openxmlformats.org/officeDocument/2006/relationships/hyperlink" Target="https://es.wikipedia.org/wiki/Quiliasta" TargetMode="External"/><Relationship Id="rId42" Type="http://schemas.openxmlformats.org/officeDocument/2006/relationships/hyperlink" Target="https://es.wikipedia.org/wiki/Clemente_de_Roma" TargetMode="External"/><Relationship Id="rId47" Type="http://schemas.openxmlformats.org/officeDocument/2006/relationships/hyperlink" Target="https://es.wikipedia.org/wiki/Juan_el_Ap%C3%B3stol" TargetMode="External"/><Relationship Id="rId50" Type="http://schemas.openxmlformats.org/officeDocument/2006/relationships/hyperlink" Target="https://es.wikipedia.org/wiki/Adriano" TargetMode="External"/><Relationship Id="rId55" Type="http://schemas.openxmlformats.org/officeDocument/2006/relationships/hyperlink" Target="https://es.wikipedia.org/wiki/Jes%C3%BAs_de_Nazaret" TargetMode="External"/><Relationship Id="rId63" Type="http://schemas.openxmlformats.org/officeDocument/2006/relationships/hyperlink" Target="https://es.wikipedia.org/wiki/Ireneo_de_Lyon" TargetMode="External"/><Relationship Id="rId68" Type="http://schemas.openxmlformats.org/officeDocument/2006/relationships/hyperlink" Target="https://es.wikipedia.org/wiki/Evangelio_de_Mateo"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es.wikipedia.org/wiki/Juan_el_Ap%C3%B3stol" TargetMode="External"/><Relationship Id="rId2" Type="http://schemas.openxmlformats.org/officeDocument/2006/relationships/numbering" Target="numbering.xml"/><Relationship Id="rId16" Type="http://schemas.openxmlformats.org/officeDocument/2006/relationships/hyperlink" Target="https://es.wikipedia.org/wiki/Marci%C3%B3n" TargetMode="External"/><Relationship Id="rId29" Type="http://schemas.openxmlformats.org/officeDocument/2006/relationships/hyperlink" Target="https://es.wikipedia.org/wiki/Juan_el_Ap%C3%B3stol" TargetMode="External"/><Relationship Id="rId11" Type="http://schemas.openxmlformats.org/officeDocument/2006/relationships/hyperlink" Target="https://es.wikipedia.org/wiki/Santo" TargetMode="External"/><Relationship Id="rId24" Type="http://schemas.openxmlformats.org/officeDocument/2006/relationships/hyperlink" Target="https://es.wikipedia.org/wiki/Policarpo_de_Esmirna" TargetMode="External"/><Relationship Id="rId32" Type="http://schemas.openxmlformats.org/officeDocument/2006/relationships/hyperlink" Target="https://es.wikipedia.org/wiki/Juan_el_Evangelista" TargetMode="External"/><Relationship Id="rId37" Type="http://schemas.openxmlformats.org/officeDocument/2006/relationships/hyperlink" Target="https://es.wikipedia.org/wiki/Juan_el_Evangelista" TargetMode="External"/><Relationship Id="rId40" Type="http://schemas.openxmlformats.org/officeDocument/2006/relationships/hyperlink" Target="https://es.wikipedia.org/wiki/Di%C3%A1conos" TargetMode="External"/><Relationship Id="rId45" Type="http://schemas.openxmlformats.org/officeDocument/2006/relationships/hyperlink" Target="https://es.wikipedia.org/wiki/Tom%C3%A1s_el_Ap%C3%B3stol" TargetMode="External"/><Relationship Id="rId53" Type="http://schemas.openxmlformats.org/officeDocument/2006/relationships/hyperlink" Target="https://es.wikipedia.org/w/index.php?title=Pierre_Batiffol&amp;action=edit&amp;redlink=1" TargetMode="External"/><Relationship Id="rId58" Type="http://schemas.openxmlformats.org/officeDocument/2006/relationships/hyperlink" Target="https://es.wikipedia.org/wiki/Evangelio_de_Juan" TargetMode="External"/><Relationship Id="rId66" Type="http://schemas.openxmlformats.org/officeDocument/2006/relationships/hyperlink" Target="https://es.wikipedia.org/w/index.php?title=La_Historia_de_la_Iglesia&amp;action=edit&amp;redlink=1" TargetMode="External"/><Relationship Id="rId74" Type="http://schemas.openxmlformats.org/officeDocument/2006/relationships/hyperlink" Target="https://es.wikipedia.org/w/index.php?title=Dogma_cristiano&amp;action=edit&amp;redlink=1" TargetMode="External"/><Relationship Id="rId5" Type="http://schemas.openxmlformats.org/officeDocument/2006/relationships/webSettings" Target="webSettings.xml"/><Relationship Id="rId15" Type="http://schemas.openxmlformats.org/officeDocument/2006/relationships/hyperlink" Target="https://es.wikipedia.org/wiki/Justino_M%C3%A1rtir" TargetMode="External"/><Relationship Id="rId23" Type="http://schemas.openxmlformats.org/officeDocument/2006/relationships/hyperlink" Target="https://es.wikipedia.org/wiki/Juan_el_Ap%C3%B3stol" TargetMode="External"/><Relationship Id="rId28" Type="http://schemas.openxmlformats.org/officeDocument/2006/relationships/hyperlink" Target="https://es.wikipedia.org/wiki/San_Ireneo" TargetMode="External"/><Relationship Id="rId36" Type="http://schemas.openxmlformats.org/officeDocument/2006/relationships/hyperlink" Target="https://es.wikipedia.org/w/index.php?title=La_Historia_de_la_Iglesia&amp;action=edit&amp;redlink=1" TargetMode="External"/><Relationship Id="rId49" Type="http://schemas.openxmlformats.org/officeDocument/2006/relationships/hyperlink" Target="https://es.wikipedia.org/wiki/Explicaci%C3%B3n_de_los_dichos_del_Se%C3%B1or" TargetMode="External"/><Relationship Id="rId57" Type="http://schemas.openxmlformats.org/officeDocument/2006/relationships/hyperlink" Target="https://es.wikipedia.org/wiki/Evangelio_de_Marcos" TargetMode="External"/><Relationship Id="rId61" Type="http://schemas.openxmlformats.org/officeDocument/2006/relationships/hyperlink" Target="https://es.wikipedia.org/wiki/Cristo" TargetMode="External"/><Relationship Id="rId10" Type="http://schemas.openxmlformats.org/officeDocument/2006/relationships/hyperlink" Target="https://es.wikipedia.org/wiki/Iglesia_cat%C3%B3lica" TargetMode="External"/><Relationship Id="rId19" Type="http://schemas.openxmlformats.org/officeDocument/2006/relationships/hyperlink" Target="https://es.wikipedia.org/wiki/Hier%C3%A1polis" TargetMode="External"/><Relationship Id="rId31" Type="http://schemas.openxmlformats.org/officeDocument/2006/relationships/hyperlink" Target="https://es.wikipedia.org/wiki/Jer%C3%B3nimo_de_Estrid%C3%B3n" TargetMode="External"/><Relationship Id="rId44" Type="http://schemas.openxmlformats.org/officeDocument/2006/relationships/hyperlink" Target="https://es.wikipedia.org/wiki/Sim%C3%B3n_Pedro" TargetMode="External"/><Relationship Id="rId52" Type="http://schemas.openxmlformats.org/officeDocument/2006/relationships/hyperlink" Target="https://es.wikipedia.org/wiki/Adolf_von_Harnack" TargetMode="External"/><Relationship Id="rId60" Type="http://schemas.openxmlformats.org/officeDocument/2006/relationships/hyperlink" Target="https://es.wikipedia.org/wiki/Felipe_el_Ap%C3%B3stol" TargetMode="External"/><Relationship Id="rId65" Type="http://schemas.openxmlformats.org/officeDocument/2006/relationships/hyperlink" Target="https://es.wikipedia.org/w/index.php?title=Andr%C3%A9s_de_Ces%C3%A1rea&amp;action=edit&amp;redlink=1" TargetMode="External"/><Relationship Id="rId73" Type="http://schemas.openxmlformats.org/officeDocument/2006/relationships/hyperlink" Target="https://es.wikipedia.org/wiki/Milenarismo" TargetMode="External"/><Relationship Id="rId4" Type="http://schemas.openxmlformats.org/officeDocument/2006/relationships/settings" Target="settings.xml"/><Relationship Id="rId9" Type="http://schemas.openxmlformats.org/officeDocument/2006/relationships/hyperlink" Target="https://es.wikipedia.org/wiki/Padres_Apost%C3%B3licos" TargetMode="External"/><Relationship Id="rId14" Type="http://schemas.openxmlformats.org/officeDocument/2006/relationships/hyperlink" Target="https://es.wikipedia.org/wiki/Policarpo" TargetMode="External"/><Relationship Id="rId22" Type="http://schemas.openxmlformats.org/officeDocument/2006/relationships/hyperlink" Target="https://es.wikipedia.org/wiki/San_Ireneo_de_Lyon" TargetMode="External"/><Relationship Id="rId27" Type="http://schemas.openxmlformats.org/officeDocument/2006/relationships/hyperlink" Target="https://es.wikipedia.org/wiki/Antig%C3%BCedad_cl%C3%A1sica" TargetMode="External"/><Relationship Id="rId30" Type="http://schemas.openxmlformats.org/officeDocument/2006/relationships/hyperlink" Target="https://es.wikipedia.org/wiki/Cr%C3%B3nica" TargetMode="External"/><Relationship Id="rId35" Type="http://schemas.openxmlformats.org/officeDocument/2006/relationships/hyperlink" Target="https://es.wikipedia.org/wiki/Milenarismo" TargetMode="External"/><Relationship Id="rId43" Type="http://schemas.openxmlformats.org/officeDocument/2006/relationships/hyperlink" Target="https://es.wikipedia.org/wiki/Andr%C3%A9s_el_Ap%C3%B3stol" TargetMode="External"/><Relationship Id="rId48" Type="http://schemas.openxmlformats.org/officeDocument/2006/relationships/hyperlink" Target="https://es.wikipedia.org/wiki/Mateo_el_Evangelista" TargetMode="External"/><Relationship Id="rId56" Type="http://schemas.openxmlformats.org/officeDocument/2006/relationships/hyperlink" Target="https://es.wikipedia.org/wiki/Evangelio_de_Mateo" TargetMode="External"/><Relationship Id="rId64" Type="http://schemas.openxmlformats.org/officeDocument/2006/relationships/hyperlink" Target="https://es.wikipedia.org/w/index.php?title=Felipe_de_Side&amp;action=edit&amp;redlink=1" TargetMode="External"/><Relationship Id="rId69" Type="http://schemas.openxmlformats.org/officeDocument/2006/relationships/hyperlink" Target="https://es.wikipedia.org/wiki/Mateo_el_Ap%C3%B3stol"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es.wikipedia.org/w/index.php?title=Bardenhewer&amp;action=edit&amp;redlink=1" TargetMode="External"/><Relationship Id="rId72" Type="http://schemas.openxmlformats.org/officeDocument/2006/relationships/hyperlink" Target="https://es.wikipedia.org/wiki/Juan_el_Presb%C3%ADtero" TargetMode="External"/><Relationship Id="rId3" Type="http://schemas.openxmlformats.org/officeDocument/2006/relationships/styles" Target="styles.xml"/><Relationship Id="rId12" Type="http://schemas.openxmlformats.org/officeDocument/2006/relationships/hyperlink" Target="https://es.wikipedia.org/wiki/69" TargetMode="External"/><Relationship Id="rId17" Type="http://schemas.openxmlformats.org/officeDocument/2006/relationships/hyperlink" Target="https://es.wikipedia.org/wiki/Eusebio_de_Cesarea" TargetMode="External"/><Relationship Id="rId25" Type="http://schemas.openxmlformats.org/officeDocument/2006/relationships/hyperlink" Target="https://es.wikipedia.org/wiki/Esmirna" TargetMode="External"/><Relationship Id="rId33" Type="http://schemas.openxmlformats.org/officeDocument/2006/relationships/hyperlink" Target="https://es.wikipedia.org/wiki/Juan_el_Presb%C3%ADtero" TargetMode="External"/><Relationship Id="rId38" Type="http://schemas.openxmlformats.org/officeDocument/2006/relationships/hyperlink" Target="https://es.wikipedia.org/wiki/Obispos" TargetMode="External"/><Relationship Id="rId46" Type="http://schemas.openxmlformats.org/officeDocument/2006/relationships/hyperlink" Target="https://es.wikipedia.org/wiki/Santiago_el_Mayor" TargetMode="External"/><Relationship Id="rId59" Type="http://schemas.openxmlformats.org/officeDocument/2006/relationships/hyperlink" Target="https://es.wikipedia.org/wiki/Ap%C3%B3stol" TargetMode="External"/><Relationship Id="rId67" Type="http://schemas.openxmlformats.org/officeDocument/2006/relationships/hyperlink" Target="https://es.wikipedia.org/wiki/Evangelio_de_Marcos" TargetMode="External"/><Relationship Id="rId20" Type="http://schemas.openxmlformats.org/officeDocument/2006/relationships/hyperlink" Target="https://es.wikipedia.org/wiki/Frigia" TargetMode="External"/><Relationship Id="rId41" Type="http://schemas.openxmlformats.org/officeDocument/2006/relationships/hyperlink" Target="https://es.wikipedia.org/w/index.php?title=Anastasio_el_Sina%C3%ADtico&amp;action=edit&amp;redlink=1" TargetMode="External"/><Relationship Id="rId54" Type="http://schemas.openxmlformats.org/officeDocument/2006/relationships/hyperlink" Target="https://es.wikipedia.org/wiki/Ex%C3%A9gesis" TargetMode="External"/><Relationship Id="rId62" Type="http://schemas.openxmlformats.org/officeDocument/2006/relationships/hyperlink" Target="https://es.wikipedia.org/wiki/Milenarismo" TargetMode="External"/><Relationship Id="rId70" Type="http://schemas.openxmlformats.org/officeDocument/2006/relationships/hyperlink" Target="https://es.wikipedia.org/wiki/Idioma_griego" TargetMode="External"/><Relationship Id="rId75"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687D09-3178-44A0-92C3-2DFFBDA46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2786</Words>
  <Characters>15325</Characters>
  <Application>Microsoft Office Word</Application>
  <DocSecurity>0</DocSecurity>
  <Lines>127</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2019-06-10T14:20:00Z</cp:lastPrinted>
  <dcterms:created xsi:type="dcterms:W3CDTF">2019-08-03T14:09:00Z</dcterms:created>
  <dcterms:modified xsi:type="dcterms:W3CDTF">2019-08-03T14:09:00Z</dcterms:modified>
</cp:coreProperties>
</file>