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D28" w:rsidRPr="00027F2F" w:rsidRDefault="008B3D28" w:rsidP="00027F2F">
      <w:pPr>
        <w:rPr>
          <w:color w:val="FF0000"/>
          <w:sz w:val="40"/>
          <w:szCs w:val="40"/>
        </w:rPr>
      </w:pPr>
    </w:p>
    <w:p w:rsidR="00146A48" w:rsidRDefault="00027F2F" w:rsidP="00146A48">
      <w:pPr>
        <w:ind w:firstLine="284"/>
        <w:jc w:val="center"/>
        <w:rPr>
          <w:b/>
          <w:color w:val="FF0000"/>
          <w:sz w:val="28"/>
          <w:szCs w:val="28"/>
        </w:rPr>
      </w:pPr>
      <w:r w:rsidRPr="00027F2F">
        <w:rPr>
          <w:b/>
          <w:color w:val="FF0000"/>
          <w:sz w:val="40"/>
          <w:szCs w:val="40"/>
        </w:rPr>
        <w:t xml:space="preserve">S. </w:t>
      </w:r>
      <w:r w:rsidR="00146A48">
        <w:rPr>
          <w:b/>
          <w:color w:val="FF0000"/>
          <w:sz w:val="40"/>
          <w:szCs w:val="40"/>
        </w:rPr>
        <w:t xml:space="preserve">Jerónimo   </w:t>
      </w:r>
      <w:r w:rsidR="00146A48" w:rsidRPr="00F744CB">
        <w:rPr>
          <w:b/>
          <w:color w:val="FF0000"/>
          <w:sz w:val="28"/>
          <w:szCs w:val="28"/>
        </w:rPr>
        <w:t>(340-420)</w:t>
      </w:r>
    </w:p>
    <w:p w:rsidR="008A07F5" w:rsidRDefault="008A07F5" w:rsidP="00146A48">
      <w:pPr>
        <w:ind w:firstLine="284"/>
        <w:jc w:val="center"/>
        <w:rPr>
          <w:b/>
          <w:color w:val="FF0000"/>
          <w:sz w:val="28"/>
          <w:szCs w:val="28"/>
        </w:rPr>
      </w:pPr>
    </w:p>
    <w:p w:rsidR="008A07F5" w:rsidRDefault="008A07F5" w:rsidP="00146A48">
      <w:pPr>
        <w:ind w:firstLine="284"/>
        <w:jc w:val="center"/>
        <w:rPr>
          <w:b/>
          <w:color w:val="FF0000"/>
          <w:sz w:val="28"/>
          <w:szCs w:val="28"/>
        </w:rPr>
      </w:pPr>
      <w:r>
        <w:rPr>
          <w:b/>
          <w:noProof/>
          <w:color w:val="FF0000"/>
          <w:sz w:val="28"/>
          <w:szCs w:val="28"/>
        </w:rPr>
        <w:drawing>
          <wp:inline distT="0" distB="0" distL="0" distR="0">
            <wp:extent cx="3876675" cy="2457450"/>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2182" t="22109" r="29486" b="34014"/>
                    <a:stretch>
                      <a:fillRect/>
                    </a:stretch>
                  </pic:blipFill>
                  <pic:spPr bwMode="auto">
                    <a:xfrm>
                      <a:off x="0" y="0"/>
                      <a:ext cx="3876675" cy="2457450"/>
                    </a:xfrm>
                    <a:prstGeom prst="rect">
                      <a:avLst/>
                    </a:prstGeom>
                    <a:noFill/>
                    <a:ln w="9525">
                      <a:noFill/>
                      <a:miter lim="800000"/>
                      <a:headEnd/>
                      <a:tailEnd/>
                    </a:ln>
                  </pic:spPr>
                </pic:pic>
              </a:graphicData>
            </a:graphic>
          </wp:inline>
        </w:drawing>
      </w:r>
    </w:p>
    <w:p w:rsidR="00794D8D" w:rsidRDefault="00794D8D" w:rsidP="00146A48">
      <w:pPr>
        <w:ind w:firstLine="284"/>
        <w:jc w:val="center"/>
        <w:rPr>
          <w:b/>
          <w:color w:val="FF0000"/>
          <w:sz w:val="28"/>
          <w:szCs w:val="28"/>
        </w:rPr>
      </w:pPr>
    </w:p>
    <w:p w:rsidR="00794D8D" w:rsidRPr="00F744CB" w:rsidRDefault="00794D8D" w:rsidP="00146A48">
      <w:pPr>
        <w:ind w:firstLine="284"/>
        <w:jc w:val="center"/>
        <w:rPr>
          <w:b/>
          <w:color w:val="FF0000"/>
          <w:sz w:val="28"/>
          <w:szCs w:val="28"/>
        </w:rPr>
      </w:pPr>
    </w:p>
    <w:p w:rsidR="00146A48" w:rsidRPr="00794D8D" w:rsidRDefault="00794D8D" w:rsidP="00794D8D">
      <w:pPr>
        <w:ind w:right="-142"/>
        <w:jc w:val="both"/>
        <w:rPr>
          <w:b/>
          <w:color w:val="FF0000"/>
        </w:rPr>
      </w:pPr>
      <w:r>
        <w:rPr>
          <w:b/>
        </w:rPr>
        <w:t xml:space="preserve">     </w:t>
      </w:r>
      <w:r w:rsidRPr="00794D8D">
        <w:rPr>
          <w:b/>
          <w:color w:val="FF0000"/>
        </w:rPr>
        <w:t>Ardoroso</w:t>
      </w:r>
      <w:r w:rsidR="003100BD">
        <w:rPr>
          <w:b/>
          <w:color w:val="FF0000"/>
        </w:rPr>
        <w:t xml:space="preserve"> y </w:t>
      </w:r>
      <w:r w:rsidRPr="00794D8D">
        <w:rPr>
          <w:b/>
          <w:color w:val="FF0000"/>
        </w:rPr>
        <w:t>amante de la Biblia, es decir de l</w:t>
      </w:r>
      <w:r>
        <w:rPr>
          <w:b/>
          <w:color w:val="FF0000"/>
        </w:rPr>
        <w:t>a P</w:t>
      </w:r>
      <w:r w:rsidRPr="00794D8D">
        <w:rPr>
          <w:b/>
          <w:color w:val="FF0000"/>
        </w:rPr>
        <w:t>alabra de Dios, como debe serlo todo c</w:t>
      </w:r>
      <w:r w:rsidRPr="00794D8D">
        <w:rPr>
          <w:b/>
          <w:color w:val="FF0000"/>
        </w:rPr>
        <w:t>a</w:t>
      </w:r>
      <w:r w:rsidRPr="00794D8D">
        <w:rPr>
          <w:b/>
          <w:color w:val="FF0000"/>
        </w:rPr>
        <w:t>tequista y todo educador de la fe. Trabajó hasta la</w:t>
      </w:r>
      <w:r>
        <w:rPr>
          <w:b/>
          <w:color w:val="FF0000"/>
        </w:rPr>
        <w:t xml:space="preserve"> </w:t>
      </w:r>
      <w:r w:rsidRPr="00794D8D">
        <w:rPr>
          <w:b/>
          <w:color w:val="FF0000"/>
        </w:rPr>
        <w:t>saciedad este campo para dar seguridad y solidez al cristianismo. Contemplativo y culto, pas</w:t>
      </w:r>
      <w:r>
        <w:rPr>
          <w:b/>
          <w:color w:val="FF0000"/>
        </w:rPr>
        <w:t>ó en Belé</w:t>
      </w:r>
      <w:r w:rsidRPr="00794D8D">
        <w:rPr>
          <w:b/>
          <w:color w:val="FF0000"/>
        </w:rPr>
        <w:t>n la segu</w:t>
      </w:r>
      <w:r>
        <w:rPr>
          <w:b/>
          <w:color w:val="FF0000"/>
        </w:rPr>
        <w:t>n</w:t>
      </w:r>
      <w:r w:rsidRPr="00794D8D">
        <w:rPr>
          <w:b/>
          <w:color w:val="FF0000"/>
        </w:rPr>
        <w:t>da parte de su vida re</w:t>
      </w:r>
      <w:r>
        <w:rPr>
          <w:b/>
          <w:color w:val="FF0000"/>
        </w:rPr>
        <w:t>cogiendo lo</w:t>
      </w:r>
      <w:r w:rsidR="00C77F25">
        <w:rPr>
          <w:b/>
          <w:color w:val="FF0000"/>
        </w:rPr>
        <w:t>s</w:t>
      </w:r>
      <w:r>
        <w:rPr>
          <w:b/>
          <w:color w:val="FF0000"/>
        </w:rPr>
        <w:t xml:space="preserve"> </w:t>
      </w:r>
      <w:r w:rsidRPr="00794D8D">
        <w:rPr>
          <w:b/>
          <w:color w:val="FF0000"/>
        </w:rPr>
        <w:t>documentos más se</w:t>
      </w:r>
      <w:r>
        <w:rPr>
          <w:b/>
          <w:color w:val="FF0000"/>
        </w:rPr>
        <w:t>g</w:t>
      </w:r>
      <w:r w:rsidRPr="00794D8D">
        <w:rPr>
          <w:b/>
          <w:color w:val="FF0000"/>
        </w:rPr>
        <w:t>uros y termi</w:t>
      </w:r>
      <w:r>
        <w:rPr>
          <w:b/>
          <w:color w:val="FF0000"/>
        </w:rPr>
        <w:t>n</w:t>
      </w:r>
      <w:r w:rsidRPr="00794D8D">
        <w:rPr>
          <w:b/>
          <w:color w:val="FF0000"/>
        </w:rPr>
        <w:t>a</w:t>
      </w:r>
      <w:r w:rsidR="00C77F25">
        <w:rPr>
          <w:b/>
          <w:color w:val="FF0000"/>
        </w:rPr>
        <w:t>n</w:t>
      </w:r>
      <w:r w:rsidRPr="00794D8D">
        <w:rPr>
          <w:b/>
          <w:color w:val="FF0000"/>
        </w:rPr>
        <w:t>do de hacer un traducción al latín, que era la lengua</w:t>
      </w:r>
      <w:r>
        <w:rPr>
          <w:b/>
          <w:color w:val="FF0000"/>
        </w:rPr>
        <w:t xml:space="preserve"> que iba </w:t>
      </w:r>
      <w:r w:rsidRPr="00794D8D">
        <w:rPr>
          <w:b/>
          <w:color w:val="FF0000"/>
        </w:rPr>
        <w:t>rempl</w:t>
      </w:r>
      <w:r>
        <w:rPr>
          <w:b/>
          <w:color w:val="FF0000"/>
        </w:rPr>
        <w:t>a</w:t>
      </w:r>
      <w:r w:rsidRPr="00794D8D">
        <w:rPr>
          <w:b/>
          <w:color w:val="FF0000"/>
        </w:rPr>
        <w:t>zan</w:t>
      </w:r>
      <w:r>
        <w:rPr>
          <w:b/>
          <w:color w:val="FF0000"/>
        </w:rPr>
        <w:t>do en O</w:t>
      </w:r>
      <w:r w:rsidRPr="00794D8D">
        <w:rPr>
          <w:b/>
          <w:color w:val="FF0000"/>
        </w:rPr>
        <w:t>ccide</w:t>
      </w:r>
      <w:r>
        <w:rPr>
          <w:b/>
          <w:color w:val="FF0000"/>
        </w:rPr>
        <w:t>n</w:t>
      </w:r>
      <w:r w:rsidRPr="00794D8D">
        <w:rPr>
          <w:b/>
          <w:color w:val="FF0000"/>
        </w:rPr>
        <w:t>te el griego popular</w:t>
      </w:r>
      <w:r>
        <w:rPr>
          <w:b/>
          <w:color w:val="FF0000"/>
        </w:rPr>
        <w:t xml:space="preserve">. </w:t>
      </w:r>
      <w:r w:rsidR="00A038D2">
        <w:rPr>
          <w:b/>
          <w:color w:val="FF0000"/>
        </w:rPr>
        <w:t>A su ejemplo, los educ</w:t>
      </w:r>
      <w:r w:rsidR="00A038D2">
        <w:rPr>
          <w:b/>
          <w:color w:val="FF0000"/>
        </w:rPr>
        <w:t>a</w:t>
      </w:r>
      <w:r w:rsidR="00A038D2">
        <w:rPr>
          <w:b/>
          <w:color w:val="FF0000"/>
        </w:rPr>
        <w:t>d</w:t>
      </w:r>
      <w:r w:rsidR="003776AB">
        <w:rPr>
          <w:b/>
          <w:color w:val="FF0000"/>
        </w:rPr>
        <w:t>ores de la fe engendr</w:t>
      </w:r>
      <w:r w:rsidR="00A038D2">
        <w:rPr>
          <w:b/>
          <w:color w:val="FF0000"/>
        </w:rPr>
        <w:t>ar</w:t>
      </w:r>
      <w:r w:rsidR="003776AB">
        <w:rPr>
          <w:b/>
          <w:color w:val="FF0000"/>
        </w:rPr>
        <w:t>án el valo</w:t>
      </w:r>
      <w:r w:rsidR="00A038D2">
        <w:rPr>
          <w:b/>
          <w:color w:val="FF0000"/>
        </w:rPr>
        <w:t>r</w:t>
      </w:r>
      <w:r w:rsidR="003776AB">
        <w:rPr>
          <w:b/>
          <w:color w:val="FF0000"/>
        </w:rPr>
        <w:t xml:space="preserve"> de la </w:t>
      </w:r>
      <w:proofErr w:type="spellStart"/>
      <w:r w:rsidR="003776AB">
        <w:rPr>
          <w:b/>
          <w:color w:val="FF0000"/>
        </w:rPr>
        <w:t>Sda</w:t>
      </w:r>
      <w:proofErr w:type="spellEnd"/>
      <w:r w:rsidR="003776AB">
        <w:rPr>
          <w:b/>
          <w:color w:val="FF0000"/>
        </w:rPr>
        <w:t>.</w:t>
      </w:r>
      <w:r w:rsidR="00C92E7F">
        <w:rPr>
          <w:b/>
          <w:color w:val="FF0000"/>
        </w:rPr>
        <w:t xml:space="preserve"> </w:t>
      </w:r>
      <w:r w:rsidR="003776AB">
        <w:rPr>
          <w:b/>
          <w:color w:val="FF0000"/>
        </w:rPr>
        <w:t>Escritura</w:t>
      </w:r>
      <w:r w:rsidR="00C92E7F">
        <w:rPr>
          <w:b/>
          <w:color w:val="FF0000"/>
        </w:rPr>
        <w:t>, por encima de cualquier otro medio.</w:t>
      </w:r>
    </w:p>
    <w:p w:rsidR="00794D8D" w:rsidRPr="00794D8D" w:rsidRDefault="00794D8D" w:rsidP="00146A48">
      <w:pPr>
        <w:ind w:left="-142" w:right="-142" w:firstLine="284"/>
        <w:jc w:val="both"/>
        <w:rPr>
          <w:b/>
          <w:color w:val="FF0000"/>
        </w:rPr>
      </w:pPr>
    </w:p>
    <w:p w:rsidR="00146A48" w:rsidRDefault="00146A48" w:rsidP="00146A48">
      <w:pPr>
        <w:ind w:left="-142" w:right="-142" w:firstLine="284"/>
        <w:jc w:val="both"/>
        <w:rPr>
          <w:b/>
        </w:rPr>
      </w:pPr>
      <w:r w:rsidRPr="007E111E">
        <w:rPr>
          <w:b/>
        </w:rPr>
        <w:t xml:space="preserve"> Un recuerdo especial merece San Jerónimo por </w:t>
      </w:r>
      <w:r>
        <w:rPr>
          <w:b/>
        </w:rPr>
        <w:t>s</w:t>
      </w:r>
      <w:r w:rsidRPr="007E111E">
        <w:rPr>
          <w:b/>
        </w:rPr>
        <w:t>us estudios bíblicos y su erudición para traducir al lat</w:t>
      </w:r>
      <w:r>
        <w:rPr>
          <w:b/>
        </w:rPr>
        <w:t>í</w:t>
      </w:r>
      <w:r w:rsidRPr="007E111E">
        <w:rPr>
          <w:b/>
        </w:rPr>
        <w:t>n  los libros b</w:t>
      </w:r>
      <w:r>
        <w:rPr>
          <w:b/>
        </w:rPr>
        <w:t>í</w:t>
      </w:r>
      <w:r w:rsidRPr="007E111E">
        <w:rPr>
          <w:b/>
        </w:rPr>
        <w:t>blic</w:t>
      </w:r>
      <w:r>
        <w:rPr>
          <w:b/>
        </w:rPr>
        <w:t>o</w:t>
      </w:r>
      <w:r w:rsidRPr="007E111E">
        <w:rPr>
          <w:b/>
        </w:rPr>
        <w:t>s del antiguo Testamento</w:t>
      </w:r>
      <w:r w:rsidR="00553FF4">
        <w:rPr>
          <w:b/>
        </w:rPr>
        <w:t>,</w:t>
      </w:r>
      <w:r w:rsidRPr="007E111E">
        <w:rPr>
          <w:b/>
        </w:rPr>
        <w:t xml:space="preserve"> que estaba</w:t>
      </w:r>
      <w:r w:rsidR="00794D8D">
        <w:rPr>
          <w:b/>
        </w:rPr>
        <w:t>n en hebreo</w:t>
      </w:r>
      <w:r w:rsidR="00553FF4">
        <w:rPr>
          <w:b/>
        </w:rPr>
        <w:t>,</w:t>
      </w:r>
      <w:r w:rsidR="00794D8D">
        <w:rPr>
          <w:b/>
        </w:rPr>
        <w:t xml:space="preserve"> y los del N</w:t>
      </w:r>
      <w:r w:rsidRPr="007E111E">
        <w:rPr>
          <w:b/>
        </w:rPr>
        <w:t xml:space="preserve">uevo </w:t>
      </w:r>
      <w:r w:rsidR="00794D8D">
        <w:rPr>
          <w:b/>
        </w:rPr>
        <w:t xml:space="preserve">Testamento, </w:t>
      </w:r>
      <w:r w:rsidRPr="007E111E">
        <w:rPr>
          <w:b/>
        </w:rPr>
        <w:t>que estaban en griego</w:t>
      </w:r>
      <w:r>
        <w:rPr>
          <w:b/>
        </w:rPr>
        <w:t>.  Era</w:t>
      </w:r>
      <w:r>
        <w:rPr>
          <w:b/>
          <w:color w:val="0070C0"/>
        </w:rPr>
        <w:t xml:space="preserve"> </w:t>
      </w:r>
      <w:r w:rsidRPr="004978D4">
        <w:rPr>
          <w:b/>
        </w:rPr>
        <w:t xml:space="preserve">natural de la Dalmacia y </w:t>
      </w:r>
      <w:r w:rsidR="003776AB">
        <w:rPr>
          <w:b/>
        </w:rPr>
        <w:t xml:space="preserve">fue </w:t>
      </w:r>
      <w:r w:rsidRPr="004978D4">
        <w:rPr>
          <w:b/>
        </w:rPr>
        <w:t>viajero infatigable que terminó</w:t>
      </w:r>
      <w:r>
        <w:rPr>
          <w:b/>
        </w:rPr>
        <w:t xml:space="preserve"> </w:t>
      </w:r>
      <w:r w:rsidRPr="004978D4">
        <w:rPr>
          <w:b/>
        </w:rPr>
        <w:t>re</w:t>
      </w:r>
      <w:r>
        <w:rPr>
          <w:b/>
        </w:rPr>
        <w:t>f</w:t>
      </w:r>
      <w:r w:rsidRPr="004978D4">
        <w:rPr>
          <w:b/>
        </w:rPr>
        <w:t>ugiándose en Belén</w:t>
      </w:r>
      <w:r w:rsidR="00553FF4">
        <w:rPr>
          <w:b/>
        </w:rPr>
        <w:t>,</w:t>
      </w:r>
      <w:r w:rsidRPr="004978D4">
        <w:rPr>
          <w:b/>
        </w:rPr>
        <w:t xml:space="preserve"> donde estableció un monasterio. Se dedicó al estudio y</w:t>
      </w:r>
      <w:r>
        <w:rPr>
          <w:b/>
        </w:rPr>
        <w:t xml:space="preserve"> </w:t>
      </w:r>
      <w:r w:rsidRPr="004978D4">
        <w:rPr>
          <w:b/>
        </w:rPr>
        <w:t xml:space="preserve">traducción de las Escrituras Santas, labor que en Roma le </w:t>
      </w:r>
      <w:r w:rsidRPr="007E111E">
        <w:rPr>
          <w:b/>
        </w:rPr>
        <w:t>había encargado el Papa S. Dám</w:t>
      </w:r>
      <w:r w:rsidRPr="007E111E">
        <w:rPr>
          <w:b/>
        </w:rPr>
        <w:t>a</w:t>
      </w:r>
      <w:r w:rsidRPr="007E111E">
        <w:rPr>
          <w:b/>
        </w:rPr>
        <w:t>so. Además de la traducción al latín, que será conocida hasta nuestros días con el hombre de "La Vulgata", compuso diversos “Comentarios bíblicos” y escribió multitud de "Cartas</w:t>
      </w:r>
      <w:r w:rsidRPr="004978D4">
        <w:rPr>
          <w:b/>
        </w:rPr>
        <w:t>" que denotan su amplísima sabiduría y su sentido de la piedad y de la fe.</w:t>
      </w:r>
    </w:p>
    <w:p w:rsidR="00146A48" w:rsidRPr="00EE5BA1" w:rsidRDefault="00146A48" w:rsidP="00146A48">
      <w:pPr>
        <w:ind w:left="-142" w:right="-142" w:firstLine="284"/>
        <w:jc w:val="both"/>
        <w:rPr>
          <w:b/>
        </w:rPr>
      </w:pPr>
    </w:p>
    <w:p w:rsidR="00146A48" w:rsidRDefault="00146A48" w:rsidP="00146A48">
      <w:pPr>
        <w:widowControl/>
        <w:autoSpaceDE/>
        <w:autoSpaceDN/>
        <w:adjustRightInd/>
        <w:jc w:val="both"/>
        <w:rPr>
          <w:b/>
        </w:rPr>
      </w:pPr>
      <w:r w:rsidRPr="00EE5BA1">
        <w:rPr>
          <w:b/>
        </w:rPr>
        <w:t>  Era de rica familia y recibió selecta formación literaria alejada del cris</w:t>
      </w:r>
      <w:r w:rsidRPr="00EE5BA1">
        <w:rPr>
          <w:b/>
        </w:rPr>
        <w:softHyphen/>
        <w:t>tianis</w:t>
      </w:r>
      <w:r w:rsidRPr="00EE5BA1">
        <w:rPr>
          <w:b/>
        </w:rPr>
        <w:softHyphen/>
        <w:t>mo. Después de estudiar en Roma, viajó a Tréveris y a Aquilea, donde vivió un tiempo en comunidad con un grupo de jóvenes idea</w:t>
      </w:r>
      <w:r w:rsidRPr="00EE5BA1">
        <w:rPr>
          <w:b/>
        </w:rPr>
        <w:softHyphen/>
        <w:t>listas en busca de estu</w:t>
      </w:r>
      <w:r w:rsidRPr="00EE5BA1">
        <w:rPr>
          <w:b/>
        </w:rPr>
        <w:softHyphen/>
        <w:t>dio y perfección. Disuelto el grupo, viajó a Antio</w:t>
      </w:r>
      <w:r w:rsidRPr="00EE5BA1">
        <w:rPr>
          <w:b/>
        </w:rPr>
        <w:softHyphen/>
        <w:t>quía. En algunos de los tránsitos recibió en un sueño la insinuación de que hacia mal en preferir ser "ciceroniano antes que cristia</w:t>
      </w:r>
      <w:r w:rsidRPr="00EE5BA1">
        <w:rPr>
          <w:b/>
        </w:rPr>
        <w:softHyphen/>
        <w:t>no".</w:t>
      </w:r>
    </w:p>
    <w:p w:rsidR="00146A48" w:rsidRDefault="00146A48" w:rsidP="00146A48">
      <w:pPr>
        <w:widowControl/>
        <w:autoSpaceDE/>
        <w:autoSpaceDN/>
        <w:adjustRightInd/>
        <w:jc w:val="both"/>
        <w:rPr>
          <w:b/>
        </w:rPr>
      </w:pPr>
      <w:r w:rsidRPr="00EE5BA1">
        <w:rPr>
          <w:b/>
        </w:rPr>
        <w:br/>
        <w:t>   En Antioquía se convirtió y bautizó</w:t>
      </w:r>
      <w:r w:rsidR="00553FF4">
        <w:rPr>
          <w:b/>
        </w:rPr>
        <w:t>;</w:t>
      </w:r>
      <w:r w:rsidRPr="00EE5BA1">
        <w:rPr>
          <w:b/>
        </w:rPr>
        <w:t xml:space="preserve"> y luego se retiró al desierto para vivir como monje y animado po</w:t>
      </w:r>
      <w:r>
        <w:rPr>
          <w:b/>
        </w:rPr>
        <w:t xml:space="preserve">r el eremita </w:t>
      </w:r>
      <w:proofErr w:type="spellStart"/>
      <w:r>
        <w:rPr>
          <w:b/>
        </w:rPr>
        <w:t>Malco</w:t>
      </w:r>
      <w:proofErr w:type="spellEnd"/>
      <w:r>
        <w:rPr>
          <w:b/>
        </w:rPr>
        <w:t>. Allí estudió</w:t>
      </w:r>
      <w:r w:rsidRPr="00EE5BA1">
        <w:rPr>
          <w:b/>
        </w:rPr>
        <w:t xml:space="preserve"> durante mu</w:t>
      </w:r>
      <w:r w:rsidRPr="00EE5BA1">
        <w:rPr>
          <w:b/>
        </w:rPr>
        <w:softHyphen/>
        <w:t>cho tiem</w:t>
      </w:r>
      <w:r w:rsidRPr="00EE5BA1">
        <w:rPr>
          <w:b/>
        </w:rPr>
        <w:softHyphen/>
        <w:t>po las Sagradas Escrituras; y se entretuvo con la rica biblioteca que llegó en su compañía. Reco</w:t>
      </w:r>
      <w:r w:rsidRPr="00EE5BA1">
        <w:rPr>
          <w:b/>
        </w:rPr>
        <w:softHyphen/>
        <w:t xml:space="preserve">gió al mismo tiempo </w:t>
      </w:r>
      <w:r w:rsidR="00C92E7F">
        <w:rPr>
          <w:b/>
        </w:rPr>
        <w:t xml:space="preserve">muchos </w:t>
      </w:r>
      <w:r w:rsidRPr="00EE5BA1">
        <w:rPr>
          <w:b/>
        </w:rPr>
        <w:t>documentos hebreos y griegos.  En el 379 fue ordenado sacerdote. Paso tres años en Constantino</w:t>
      </w:r>
      <w:r w:rsidRPr="00EE5BA1">
        <w:rPr>
          <w:b/>
        </w:rPr>
        <w:softHyphen/>
        <w:t xml:space="preserve">pla con San Gregorio de </w:t>
      </w:r>
      <w:proofErr w:type="spellStart"/>
      <w:r w:rsidRPr="00EE5BA1">
        <w:rPr>
          <w:b/>
        </w:rPr>
        <w:t>Nacianzo</w:t>
      </w:r>
      <w:proofErr w:type="spellEnd"/>
      <w:r w:rsidRPr="00EE5BA1">
        <w:rPr>
          <w:b/>
        </w:rPr>
        <w:t xml:space="preserve"> dedicado al estudio de la Biblia y de a</w:t>
      </w:r>
      <w:r w:rsidRPr="00EE5BA1">
        <w:rPr>
          <w:b/>
        </w:rPr>
        <w:t>l</w:t>
      </w:r>
      <w:r w:rsidRPr="00EE5BA1">
        <w:rPr>
          <w:b/>
        </w:rPr>
        <w:t>gunos auto</w:t>
      </w:r>
      <w:r w:rsidRPr="00EE5BA1">
        <w:rPr>
          <w:b/>
        </w:rPr>
        <w:softHyphen/>
        <w:t>res famosos</w:t>
      </w:r>
      <w:r>
        <w:rPr>
          <w:b/>
        </w:rPr>
        <w:t>,</w:t>
      </w:r>
      <w:r w:rsidRPr="00EE5BA1">
        <w:rPr>
          <w:b/>
        </w:rPr>
        <w:t xml:space="preserve"> como Orígenes, algunas de cuyas homilías tradujo al latín.   En el 382 volvió a Roma, donde trabajó como secretario del papa Dámaso I.</w:t>
      </w:r>
    </w:p>
    <w:p w:rsidR="003776AB" w:rsidRDefault="003776AB" w:rsidP="00146A48">
      <w:pPr>
        <w:widowControl/>
        <w:autoSpaceDE/>
        <w:autoSpaceDN/>
        <w:adjustRightInd/>
        <w:jc w:val="both"/>
        <w:rPr>
          <w:b/>
        </w:rPr>
      </w:pPr>
    </w:p>
    <w:p w:rsidR="003776AB" w:rsidRPr="00EE5BA1" w:rsidRDefault="003776AB" w:rsidP="00146A48">
      <w:pPr>
        <w:widowControl/>
        <w:autoSpaceDE/>
        <w:autoSpaceDN/>
        <w:adjustRightInd/>
        <w:jc w:val="both"/>
        <w:rPr>
          <w:b/>
        </w:rPr>
      </w:pPr>
      <w:r>
        <w:rPr>
          <w:b/>
        </w:rPr>
        <w:t xml:space="preserve">  Entusiasmado con lo que encontró en las Escrituras, determinó</w:t>
      </w:r>
      <w:r w:rsidR="00C92E7F">
        <w:rPr>
          <w:b/>
        </w:rPr>
        <w:t>,</w:t>
      </w:r>
      <w:r>
        <w:rPr>
          <w:b/>
        </w:rPr>
        <w:t xml:space="preserve"> por insinuación de San </w:t>
      </w:r>
      <w:proofErr w:type="spellStart"/>
      <w:r>
        <w:rPr>
          <w:b/>
        </w:rPr>
        <w:t>Damaso</w:t>
      </w:r>
      <w:proofErr w:type="spellEnd"/>
      <w:r>
        <w:rPr>
          <w:b/>
        </w:rPr>
        <w:t xml:space="preserve">, </w:t>
      </w:r>
      <w:r w:rsidR="00C92E7F">
        <w:rPr>
          <w:b/>
        </w:rPr>
        <w:t>ir a Palestina y dedi</w:t>
      </w:r>
      <w:r>
        <w:rPr>
          <w:b/>
        </w:rPr>
        <w:t>car tiempo y el dinero que le daba un viuda romana culta,  Santa Paula,</w:t>
      </w:r>
      <w:r w:rsidR="00C92E7F">
        <w:rPr>
          <w:b/>
        </w:rPr>
        <w:t xml:space="preserve"> en</w:t>
      </w:r>
      <w:r>
        <w:rPr>
          <w:b/>
        </w:rPr>
        <w:t xml:space="preserve"> adquirir documentos y pagar a copistas que le ayudaron en la empresa.</w:t>
      </w:r>
    </w:p>
    <w:p w:rsidR="00146A48" w:rsidRDefault="00146A48" w:rsidP="00146A48">
      <w:pPr>
        <w:widowControl/>
        <w:autoSpaceDE/>
        <w:autoSpaceDN/>
        <w:adjustRightInd/>
        <w:jc w:val="both"/>
        <w:rPr>
          <w:b/>
        </w:rPr>
      </w:pPr>
      <w:r w:rsidRPr="00EE5BA1">
        <w:rPr>
          <w:b/>
        </w:rPr>
        <w:t xml:space="preserve">   </w:t>
      </w:r>
    </w:p>
    <w:p w:rsidR="00146A48" w:rsidRPr="003100BD" w:rsidRDefault="00146A48" w:rsidP="00146A48">
      <w:pPr>
        <w:widowControl/>
        <w:autoSpaceDE/>
        <w:autoSpaceDN/>
        <w:adjustRightInd/>
        <w:jc w:val="both"/>
        <w:rPr>
          <w:b/>
          <w:color w:val="FF0000"/>
        </w:rPr>
      </w:pPr>
      <w:r w:rsidRPr="00EE5BA1">
        <w:rPr>
          <w:b/>
          <w:color w:val="0070C0"/>
        </w:rPr>
        <w:lastRenderedPageBreak/>
        <w:t xml:space="preserve">  </w:t>
      </w:r>
      <w:r w:rsidRPr="00EE5BA1">
        <w:rPr>
          <w:b/>
          <w:bCs/>
          <w:color w:val="0070C0"/>
        </w:rPr>
        <w:t xml:space="preserve"> </w:t>
      </w:r>
      <w:r w:rsidRPr="003100BD">
        <w:rPr>
          <w:b/>
          <w:bCs/>
          <w:color w:val="FF0000"/>
        </w:rPr>
        <w:t>La Vulgata</w:t>
      </w:r>
    </w:p>
    <w:p w:rsidR="00146A48" w:rsidRPr="00EE5BA1" w:rsidRDefault="00146A48" w:rsidP="00146A48">
      <w:pPr>
        <w:widowControl/>
        <w:autoSpaceDE/>
        <w:autoSpaceDN/>
        <w:adjustRightInd/>
        <w:jc w:val="both"/>
        <w:rPr>
          <w:b/>
        </w:rPr>
      </w:pPr>
      <w:r w:rsidRPr="00EE5BA1">
        <w:rPr>
          <w:b/>
        </w:rPr>
        <w:t>  </w:t>
      </w:r>
    </w:p>
    <w:p w:rsidR="00146A48" w:rsidRPr="00506A28" w:rsidRDefault="00146A48" w:rsidP="00146A48">
      <w:pPr>
        <w:widowControl/>
        <w:autoSpaceDE/>
        <w:autoSpaceDN/>
        <w:adjustRightInd/>
        <w:jc w:val="both"/>
        <w:rPr>
          <w:b/>
          <w:color w:val="0070C0"/>
        </w:rPr>
      </w:pPr>
      <w:r w:rsidRPr="003A6DA9">
        <w:rPr>
          <w:b/>
          <w:color w:val="00B050"/>
        </w:rPr>
        <w:t xml:space="preserve">     </w:t>
      </w:r>
      <w:r w:rsidRPr="00506A28">
        <w:rPr>
          <w:b/>
          <w:color w:val="0070C0"/>
        </w:rPr>
        <w:t>Ante sus conocimientos inmensos y su capaci</w:t>
      </w:r>
      <w:r w:rsidRPr="00506A28">
        <w:rPr>
          <w:b/>
          <w:color w:val="0070C0"/>
        </w:rPr>
        <w:softHyphen/>
        <w:t>dad sorprendente, el Papa le en</w:t>
      </w:r>
      <w:r w:rsidRPr="00506A28">
        <w:rPr>
          <w:b/>
          <w:color w:val="0070C0"/>
        </w:rPr>
        <w:softHyphen/>
        <w:t>cargó r</w:t>
      </w:r>
      <w:r w:rsidRPr="00506A28">
        <w:rPr>
          <w:b/>
          <w:color w:val="0070C0"/>
        </w:rPr>
        <w:t>e</w:t>
      </w:r>
      <w:r w:rsidRPr="00506A28">
        <w:rPr>
          <w:b/>
          <w:color w:val="0070C0"/>
        </w:rPr>
        <w:t>vi</w:t>
      </w:r>
      <w:r w:rsidRPr="00506A28">
        <w:rPr>
          <w:b/>
          <w:color w:val="0070C0"/>
        </w:rPr>
        <w:softHyphen/>
        <w:t>sar la antigua traducción de la Biblia (</w:t>
      </w:r>
      <w:proofErr w:type="spellStart"/>
      <w:r w:rsidRPr="00506A28">
        <w:rPr>
          <w:b/>
          <w:color w:val="0070C0"/>
        </w:rPr>
        <w:t>vetus</w:t>
      </w:r>
      <w:proofErr w:type="spellEnd"/>
      <w:r w:rsidRPr="00506A28">
        <w:rPr>
          <w:b/>
          <w:color w:val="0070C0"/>
        </w:rPr>
        <w:t xml:space="preserve"> latina) para hacer una ver</w:t>
      </w:r>
      <w:r w:rsidRPr="00506A28">
        <w:rPr>
          <w:b/>
          <w:color w:val="0070C0"/>
        </w:rPr>
        <w:softHyphen/>
        <w:t>sión mejor y defin</w:t>
      </w:r>
      <w:r w:rsidRPr="00506A28">
        <w:rPr>
          <w:b/>
          <w:color w:val="0070C0"/>
        </w:rPr>
        <w:t>i</w:t>
      </w:r>
      <w:r w:rsidRPr="00506A28">
        <w:rPr>
          <w:b/>
          <w:color w:val="0070C0"/>
        </w:rPr>
        <w:t>tiva que acabara con las múltiples traducciones que circulaban en diversas Iglesias.  Pro</w:t>
      </w:r>
      <w:r w:rsidRPr="00506A28">
        <w:rPr>
          <w:b/>
          <w:color w:val="0070C0"/>
        </w:rPr>
        <w:t>n</w:t>
      </w:r>
      <w:r w:rsidRPr="00506A28">
        <w:rPr>
          <w:b/>
          <w:color w:val="0070C0"/>
        </w:rPr>
        <w:t>to l</w:t>
      </w:r>
      <w:r w:rsidR="003776AB" w:rsidRPr="00506A28">
        <w:rPr>
          <w:b/>
          <w:color w:val="0070C0"/>
        </w:rPr>
        <w:t>o</w:t>
      </w:r>
      <w:r w:rsidRPr="00506A28">
        <w:rPr>
          <w:b/>
          <w:color w:val="0070C0"/>
        </w:rPr>
        <w:t xml:space="preserve"> hizo, aunque luego habría de ser perfeccionada en Belén. Sería la llamada por la Hi</w:t>
      </w:r>
      <w:r w:rsidRPr="00506A28">
        <w:rPr>
          <w:b/>
          <w:color w:val="0070C0"/>
        </w:rPr>
        <w:t>s</w:t>
      </w:r>
      <w:r w:rsidRPr="00506A28">
        <w:rPr>
          <w:b/>
          <w:color w:val="0070C0"/>
        </w:rPr>
        <w:t>toria "</w:t>
      </w:r>
      <w:r w:rsidRPr="00506A28">
        <w:rPr>
          <w:b/>
          <w:i/>
          <w:iCs/>
          <w:color w:val="0070C0"/>
        </w:rPr>
        <w:t>Vulgata</w:t>
      </w:r>
      <w:r w:rsidRPr="00506A28">
        <w:rPr>
          <w:b/>
          <w:color w:val="0070C0"/>
        </w:rPr>
        <w:t>", o común, reemplazante de la anti</w:t>
      </w:r>
      <w:r w:rsidRPr="00506A28">
        <w:rPr>
          <w:b/>
          <w:color w:val="0070C0"/>
        </w:rPr>
        <w:softHyphen/>
        <w:t>gua que se usaba, de la "</w:t>
      </w:r>
      <w:proofErr w:type="spellStart"/>
      <w:r w:rsidRPr="00506A28">
        <w:rPr>
          <w:b/>
          <w:color w:val="0070C0"/>
        </w:rPr>
        <w:t>Vetus</w:t>
      </w:r>
      <w:proofErr w:type="spellEnd"/>
      <w:r w:rsidRPr="00506A28">
        <w:rPr>
          <w:b/>
          <w:color w:val="0070C0"/>
        </w:rPr>
        <w:t xml:space="preserve"> latina".  Duraría en la Iglesia milenio y medio como Biblia usual y fue la que el Conci</w:t>
      </w:r>
      <w:r w:rsidRPr="00506A28">
        <w:rPr>
          <w:b/>
          <w:color w:val="0070C0"/>
        </w:rPr>
        <w:softHyphen/>
        <w:t>lio de Trento declaró como ofi</w:t>
      </w:r>
      <w:r w:rsidRPr="00506A28">
        <w:rPr>
          <w:b/>
          <w:color w:val="0070C0"/>
        </w:rPr>
        <w:softHyphen/>
        <w:t>cial, permaneciendo su texto vigente hasta que en el siglo XX se comenz</w:t>
      </w:r>
      <w:r w:rsidRPr="00506A28">
        <w:rPr>
          <w:b/>
          <w:color w:val="0070C0"/>
        </w:rPr>
        <w:t>a</w:t>
      </w:r>
      <w:r w:rsidRPr="00506A28">
        <w:rPr>
          <w:b/>
          <w:color w:val="0070C0"/>
        </w:rPr>
        <w:t>ron a usar nuevas traducciones de los textos grie</w:t>
      </w:r>
      <w:r w:rsidRPr="00506A28">
        <w:rPr>
          <w:b/>
          <w:color w:val="0070C0"/>
        </w:rPr>
        <w:softHyphen/>
        <w:t>gos y hebreos y los diversos trabajos científicos sobre el texto sagrado.</w:t>
      </w:r>
    </w:p>
    <w:p w:rsidR="00146A48" w:rsidRDefault="00146A48" w:rsidP="00146A48">
      <w:pPr>
        <w:widowControl/>
        <w:autoSpaceDE/>
        <w:autoSpaceDN/>
        <w:adjustRightInd/>
        <w:jc w:val="both"/>
        <w:rPr>
          <w:b/>
          <w:bCs/>
        </w:rPr>
      </w:pPr>
    </w:p>
    <w:p w:rsidR="00146A48" w:rsidRDefault="00146A48" w:rsidP="00146A48">
      <w:pPr>
        <w:widowControl/>
        <w:autoSpaceDE/>
        <w:autoSpaceDN/>
        <w:adjustRightInd/>
        <w:jc w:val="both"/>
        <w:rPr>
          <w:b/>
        </w:rPr>
      </w:pPr>
      <w:r w:rsidRPr="00474E55">
        <w:rPr>
          <w:b/>
          <w:bCs/>
          <w:color w:val="0070C0"/>
        </w:rPr>
        <w:t xml:space="preserve">    Las otras obras</w:t>
      </w:r>
      <w:r>
        <w:rPr>
          <w:b/>
          <w:bCs/>
        </w:rPr>
        <w:t>.</w:t>
      </w:r>
      <w:r w:rsidRPr="00EE5BA1">
        <w:rPr>
          <w:b/>
        </w:rPr>
        <w:t>  Al morir Dámaso el 384, se despertaron múltiples envidias y oposici</w:t>
      </w:r>
      <w:r w:rsidRPr="00EE5BA1">
        <w:rPr>
          <w:b/>
        </w:rPr>
        <w:t>o</w:t>
      </w:r>
      <w:r w:rsidRPr="00EE5BA1">
        <w:rPr>
          <w:b/>
        </w:rPr>
        <w:t>nes a Jerónimo, por lo que decidió abandonar la ciu</w:t>
      </w:r>
      <w:r w:rsidRPr="00EE5BA1">
        <w:rPr>
          <w:b/>
        </w:rPr>
        <w:softHyphen/>
        <w:t>dad y regresar al Oriente.</w:t>
      </w:r>
      <w:r>
        <w:rPr>
          <w:b/>
        </w:rPr>
        <w:t xml:space="preserve"> </w:t>
      </w:r>
      <w:r w:rsidRPr="00EE5BA1">
        <w:rPr>
          <w:b/>
        </w:rPr>
        <w:t>  Después de pasar por Egipto, se asentó en Belén. Pronto llegaron amigos y admiradores, incluso dir</w:t>
      </w:r>
      <w:r w:rsidRPr="00EE5BA1">
        <w:rPr>
          <w:b/>
        </w:rPr>
        <w:t>i</w:t>
      </w:r>
      <w:r w:rsidRPr="00EE5BA1">
        <w:rPr>
          <w:b/>
        </w:rPr>
        <w:t xml:space="preserve">gidos espirituales, pues en Roma había cultivado la amistad y el estudio con círculos de personas selectas. </w:t>
      </w:r>
    </w:p>
    <w:p w:rsidR="00146A48" w:rsidRDefault="00146A48" w:rsidP="00146A48">
      <w:pPr>
        <w:widowControl/>
        <w:autoSpaceDE/>
        <w:autoSpaceDN/>
        <w:adjustRightInd/>
        <w:jc w:val="both"/>
        <w:rPr>
          <w:b/>
        </w:rPr>
      </w:pPr>
    </w:p>
    <w:p w:rsidR="00146A48" w:rsidRDefault="00146A48" w:rsidP="00146A48">
      <w:pPr>
        <w:widowControl/>
        <w:autoSpaceDE/>
        <w:autoSpaceDN/>
        <w:adjustRightInd/>
        <w:jc w:val="both"/>
        <w:rPr>
          <w:b/>
        </w:rPr>
      </w:pPr>
      <w:r>
        <w:rPr>
          <w:b/>
        </w:rPr>
        <w:t xml:space="preserve">    </w:t>
      </w:r>
      <w:r w:rsidRPr="00EE5BA1">
        <w:rPr>
          <w:b/>
        </w:rPr>
        <w:t xml:space="preserve">Entre los que llegaron, destacó la rica viuda Paula con su hija </w:t>
      </w:r>
      <w:proofErr w:type="spellStart"/>
      <w:r w:rsidRPr="00EE5BA1">
        <w:rPr>
          <w:b/>
        </w:rPr>
        <w:t>Eustoquia</w:t>
      </w:r>
      <w:proofErr w:type="spellEnd"/>
      <w:r w:rsidRPr="00EE5BA1">
        <w:rPr>
          <w:b/>
        </w:rPr>
        <w:t>. Paula (más ta</w:t>
      </w:r>
      <w:r w:rsidRPr="00EE5BA1">
        <w:rPr>
          <w:b/>
        </w:rPr>
        <w:t>r</w:t>
      </w:r>
      <w:r w:rsidRPr="00EE5BA1">
        <w:rPr>
          <w:b/>
        </w:rPr>
        <w:t>de santa Paula) fundó cuatro monasterios, tres para monjas y uno para monjes, en el cual se estableció Jerónimo y a cuyos monjes dirigió de manera ascética.</w:t>
      </w:r>
      <w:r>
        <w:rPr>
          <w:b/>
        </w:rPr>
        <w:t xml:space="preserve"> T</w:t>
      </w:r>
      <w:r w:rsidRPr="00EE5BA1">
        <w:rPr>
          <w:b/>
        </w:rPr>
        <w:t xml:space="preserve">ambién continuó con sus trabajos literarios de búsqueda de códices y documentos antiguos y de traducción de los libros hebreos y griegos. </w:t>
      </w:r>
    </w:p>
    <w:p w:rsidR="00146A48" w:rsidRDefault="00146A48" w:rsidP="00146A48">
      <w:pPr>
        <w:widowControl/>
        <w:autoSpaceDE/>
        <w:autoSpaceDN/>
        <w:adjustRightInd/>
        <w:jc w:val="both"/>
        <w:rPr>
          <w:b/>
        </w:rPr>
      </w:pPr>
    </w:p>
    <w:p w:rsidR="00146A48" w:rsidRDefault="00146A48" w:rsidP="00146A48">
      <w:pPr>
        <w:widowControl/>
        <w:autoSpaceDE/>
        <w:autoSpaceDN/>
        <w:adjustRightInd/>
        <w:jc w:val="both"/>
        <w:rPr>
          <w:b/>
        </w:rPr>
      </w:pPr>
      <w:r>
        <w:rPr>
          <w:b/>
        </w:rPr>
        <w:t xml:space="preserve">     </w:t>
      </w:r>
      <w:r w:rsidRPr="00EE5BA1">
        <w:rPr>
          <w:b/>
        </w:rPr>
        <w:t>Se rodeó de valiosos y costosos manuscritos que compraba con donativos y recursos propios, incluso de versiones a otras lenguas sirias y egipcias y entre los cuales él di</w:t>
      </w:r>
      <w:r w:rsidRPr="00EE5BA1">
        <w:rPr>
          <w:b/>
        </w:rPr>
        <w:t>s</w:t>
      </w:r>
      <w:r w:rsidRPr="00EE5BA1">
        <w:rPr>
          <w:b/>
        </w:rPr>
        <w:t>cernía con sagaci</w:t>
      </w:r>
      <w:r w:rsidRPr="00EE5BA1">
        <w:rPr>
          <w:b/>
        </w:rPr>
        <w:softHyphen/>
        <w:t>dad los que podían ser más auténticos.</w:t>
      </w:r>
    </w:p>
    <w:p w:rsidR="00146A48" w:rsidRDefault="00146A48" w:rsidP="00146A48">
      <w:pPr>
        <w:widowControl/>
        <w:autoSpaceDE/>
        <w:autoSpaceDN/>
        <w:adjustRightInd/>
        <w:jc w:val="both"/>
        <w:rPr>
          <w:b/>
        </w:rPr>
      </w:pPr>
    </w:p>
    <w:p w:rsidR="00146A48" w:rsidRDefault="00146A48" w:rsidP="00146A48">
      <w:pPr>
        <w:widowControl/>
        <w:autoSpaceDE/>
        <w:autoSpaceDN/>
        <w:adjustRightInd/>
        <w:jc w:val="both"/>
        <w:rPr>
          <w:b/>
        </w:rPr>
      </w:pPr>
      <w:r w:rsidRPr="00EE5BA1">
        <w:rPr>
          <w:b/>
        </w:rPr>
        <w:t>   Los "</w:t>
      </w:r>
      <w:r w:rsidRPr="00EE5BA1">
        <w:rPr>
          <w:b/>
          <w:i/>
          <w:iCs/>
        </w:rPr>
        <w:t>Comentarios Bíblicos</w:t>
      </w:r>
      <w:r w:rsidRPr="00EE5BA1">
        <w:rPr>
          <w:b/>
        </w:rPr>
        <w:t>" que compuso sobre los textos que manejaba de la Escri</w:t>
      </w:r>
      <w:r w:rsidRPr="00EE5BA1">
        <w:rPr>
          <w:b/>
        </w:rPr>
        <w:softHyphen/>
        <w:t xml:space="preserve">tura admiraron por su erudición y su piedad. También se entregó a escribir y a polemizar con herejes conocidos, como </w:t>
      </w:r>
      <w:proofErr w:type="spellStart"/>
      <w:r w:rsidRPr="00EE5BA1">
        <w:rPr>
          <w:b/>
        </w:rPr>
        <w:t>Joviniano</w:t>
      </w:r>
      <w:proofErr w:type="spellEnd"/>
      <w:r w:rsidRPr="00EE5BA1">
        <w:rPr>
          <w:b/>
        </w:rPr>
        <w:t xml:space="preserve">, </w:t>
      </w:r>
      <w:proofErr w:type="spellStart"/>
      <w:r w:rsidRPr="00EE5BA1">
        <w:rPr>
          <w:b/>
        </w:rPr>
        <w:t>Vigilantio</w:t>
      </w:r>
      <w:proofErr w:type="spellEnd"/>
      <w:r w:rsidRPr="00EE5BA1">
        <w:rPr>
          <w:b/>
        </w:rPr>
        <w:t xml:space="preserve"> y los seguidores del pelagianismo.  Incluso fueron conocidas sus polémicas doctrinales con el monje y teólo</w:t>
      </w:r>
      <w:r w:rsidRPr="00EE5BA1">
        <w:rPr>
          <w:b/>
        </w:rPr>
        <w:softHyphen/>
        <w:t xml:space="preserve">go </w:t>
      </w:r>
      <w:proofErr w:type="spellStart"/>
      <w:r w:rsidRPr="00EE5BA1">
        <w:rPr>
          <w:b/>
        </w:rPr>
        <w:t>Tyrannio</w:t>
      </w:r>
      <w:proofErr w:type="spellEnd"/>
      <w:r w:rsidRPr="00EE5BA1">
        <w:rPr>
          <w:b/>
        </w:rPr>
        <w:t xml:space="preserve"> Rufino, Y hasta se conservan algunas de las cartas airadas que se cruzó con S. Agus</w:t>
      </w:r>
      <w:r w:rsidRPr="00EE5BA1">
        <w:rPr>
          <w:b/>
        </w:rPr>
        <w:softHyphen/>
        <w:t>tín, con el que se estableció cierta amistad y mucha competencia.</w:t>
      </w:r>
    </w:p>
    <w:p w:rsidR="00C92E7F" w:rsidRDefault="00C92E7F" w:rsidP="00146A48">
      <w:pPr>
        <w:widowControl/>
        <w:autoSpaceDE/>
        <w:autoSpaceDN/>
        <w:adjustRightInd/>
        <w:jc w:val="both"/>
        <w:rPr>
          <w:b/>
        </w:rPr>
      </w:pPr>
    </w:p>
    <w:p w:rsidR="00146A48" w:rsidRDefault="00146A48" w:rsidP="00146A48">
      <w:pPr>
        <w:widowControl/>
        <w:autoSpaceDE/>
        <w:autoSpaceDN/>
        <w:adjustRightInd/>
        <w:jc w:val="both"/>
        <w:rPr>
          <w:b/>
        </w:rPr>
      </w:pPr>
      <w:r w:rsidRPr="00EE5BA1">
        <w:rPr>
          <w:b/>
        </w:rPr>
        <w:t>   Tradujo y continuó la</w:t>
      </w:r>
      <w:r w:rsidRPr="00EE5BA1">
        <w:rPr>
          <w:b/>
          <w:bCs/>
          <w:i/>
          <w:iCs/>
        </w:rPr>
        <w:t xml:space="preserve"> "</w:t>
      </w:r>
      <w:r w:rsidRPr="00EE5BA1">
        <w:rPr>
          <w:b/>
          <w:i/>
          <w:iCs/>
        </w:rPr>
        <w:t>Crónica</w:t>
      </w:r>
      <w:r w:rsidRPr="00EE5BA1">
        <w:rPr>
          <w:b/>
        </w:rPr>
        <w:t>" de S. Eusebio y proyectó hacer una Historia de su tie</w:t>
      </w:r>
      <w:r w:rsidRPr="00EE5BA1">
        <w:rPr>
          <w:b/>
        </w:rPr>
        <w:t>m</w:t>
      </w:r>
      <w:r w:rsidRPr="00EE5BA1">
        <w:rPr>
          <w:b/>
        </w:rPr>
        <w:t>po, aunque no se sabe que iniciara o realizara el proyecto.</w:t>
      </w:r>
    </w:p>
    <w:p w:rsidR="00146A48" w:rsidRPr="00EE5BA1" w:rsidRDefault="00146A48" w:rsidP="00146A48">
      <w:pPr>
        <w:widowControl/>
        <w:autoSpaceDE/>
        <w:autoSpaceDN/>
        <w:adjustRightInd/>
        <w:jc w:val="both"/>
        <w:rPr>
          <w:b/>
        </w:rPr>
      </w:pPr>
    </w:p>
    <w:p w:rsidR="00146A48" w:rsidRPr="00EE5BA1" w:rsidRDefault="00146A48" w:rsidP="00146A48">
      <w:pPr>
        <w:widowControl/>
        <w:autoSpaceDE/>
        <w:autoSpaceDN/>
        <w:adjustRightInd/>
        <w:jc w:val="both"/>
        <w:rPr>
          <w:b/>
        </w:rPr>
      </w:pPr>
      <w:r>
        <w:rPr>
          <w:b/>
          <w:bCs/>
          <w:color w:val="0070C0"/>
        </w:rPr>
        <w:t xml:space="preserve">    </w:t>
      </w:r>
    </w:p>
    <w:p w:rsidR="00146A48" w:rsidRDefault="00146A48" w:rsidP="00146A48">
      <w:pPr>
        <w:widowControl/>
        <w:autoSpaceDE/>
        <w:autoSpaceDN/>
        <w:adjustRightInd/>
        <w:jc w:val="center"/>
        <w:rPr>
          <w:rFonts w:ascii="Times New Roman" w:hAnsi="Times New Roman" w:cs="Times New Roman"/>
        </w:rPr>
      </w:pPr>
      <w:r>
        <w:rPr>
          <w:noProof/>
        </w:rPr>
        <w:drawing>
          <wp:inline distT="0" distB="0" distL="0" distR="0">
            <wp:extent cx="1822715" cy="2371725"/>
            <wp:effectExtent l="19050" t="0" r="6085" b="0"/>
            <wp:docPr id="8" name="Imagen 4" descr="http://catequesis.lasalle.es/J/zplantilla_clip_image002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tequesis.lasalle.es/J/zplantilla_clip_image002_0009.jpg"/>
                    <pic:cNvPicPr>
                      <a:picLocks noChangeAspect="1" noChangeArrowheads="1"/>
                    </pic:cNvPicPr>
                  </pic:nvPicPr>
                  <pic:blipFill>
                    <a:blip r:embed="rId9"/>
                    <a:srcRect/>
                    <a:stretch>
                      <a:fillRect/>
                    </a:stretch>
                  </pic:blipFill>
                  <pic:spPr bwMode="auto">
                    <a:xfrm>
                      <a:off x="0" y="0"/>
                      <a:ext cx="1825023" cy="2374728"/>
                    </a:xfrm>
                    <a:prstGeom prst="rect">
                      <a:avLst/>
                    </a:prstGeom>
                    <a:noFill/>
                    <a:ln w="9525">
                      <a:noFill/>
                      <a:miter lim="800000"/>
                      <a:headEnd/>
                      <a:tailEnd/>
                    </a:ln>
                  </pic:spPr>
                </pic:pic>
              </a:graphicData>
            </a:graphic>
          </wp:inline>
        </w:drawing>
      </w:r>
      <w:r>
        <w:rPr>
          <w:noProof/>
          <w:color w:val="0000FF"/>
        </w:rPr>
        <w:drawing>
          <wp:inline distT="0" distB="0" distL="0" distR="0">
            <wp:extent cx="3066502" cy="2381250"/>
            <wp:effectExtent l="19050" t="0" r="548" b="0"/>
            <wp:docPr id="9" name="irc_mi" descr="Resultado de imagen de biblia vulgat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biblia vulgata">
                      <a:hlinkClick r:id="rId10"/>
                    </pic:cNvPr>
                    <pic:cNvPicPr>
                      <a:picLocks noChangeAspect="1" noChangeArrowheads="1"/>
                    </pic:cNvPicPr>
                  </pic:nvPicPr>
                  <pic:blipFill>
                    <a:blip r:embed="rId11"/>
                    <a:srcRect l="2828" t="3987" r="5141" b="3654"/>
                    <a:stretch>
                      <a:fillRect/>
                    </a:stretch>
                  </pic:blipFill>
                  <pic:spPr bwMode="auto">
                    <a:xfrm>
                      <a:off x="0" y="0"/>
                      <a:ext cx="3066502" cy="2381250"/>
                    </a:xfrm>
                    <a:prstGeom prst="rect">
                      <a:avLst/>
                    </a:prstGeom>
                    <a:noFill/>
                    <a:ln w="9525">
                      <a:noFill/>
                      <a:miter lim="800000"/>
                      <a:headEnd/>
                      <a:tailEnd/>
                    </a:ln>
                  </pic:spPr>
                </pic:pic>
              </a:graphicData>
            </a:graphic>
          </wp:inline>
        </w:drawing>
      </w:r>
    </w:p>
    <w:p w:rsidR="00146A48" w:rsidRDefault="003100BD" w:rsidP="00146A48">
      <w:pPr>
        <w:widowControl/>
        <w:autoSpaceDE/>
        <w:autoSpaceDN/>
        <w:adjustRightInd/>
        <w:jc w:val="center"/>
        <w:rPr>
          <w:rFonts w:ascii="Times New Roman" w:hAnsi="Times New Roman" w:cs="Times New Roman"/>
          <w:b/>
          <w:color w:val="0070C0"/>
        </w:rPr>
      </w:pPr>
      <w:r>
        <w:rPr>
          <w:rFonts w:ascii="Times New Roman" w:hAnsi="Times New Roman" w:cs="Times New Roman"/>
          <w:b/>
          <w:color w:val="0070C0"/>
        </w:rPr>
        <w:t>San Jerónimo y Biblia vulgata o</w:t>
      </w:r>
      <w:r w:rsidR="00146A48" w:rsidRPr="00F744CB">
        <w:rPr>
          <w:rFonts w:ascii="Times New Roman" w:hAnsi="Times New Roman" w:cs="Times New Roman"/>
          <w:b/>
          <w:color w:val="0070C0"/>
        </w:rPr>
        <w:t xml:space="preserve"> popular</w:t>
      </w:r>
    </w:p>
    <w:p w:rsidR="00146A48" w:rsidRDefault="00146A48" w:rsidP="00146A48">
      <w:pPr>
        <w:widowControl/>
        <w:autoSpaceDE/>
        <w:autoSpaceDN/>
        <w:adjustRightInd/>
        <w:jc w:val="both"/>
        <w:rPr>
          <w:b/>
          <w:bCs/>
          <w:color w:val="0070C0"/>
        </w:rPr>
      </w:pPr>
      <w:r>
        <w:rPr>
          <w:b/>
          <w:bCs/>
          <w:color w:val="0070C0"/>
        </w:rPr>
        <w:t xml:space="preserve">   </w:t>
      </w:r>
    </w:p>
    <w:p w:rsidR="00432ABC" w:rsidRDefault="00432ABC" w:rsidP="00146A48">
      <w:pPr>
        <w:widowControl/>
        <w:autoSpaceDE/>
        <w:autoSpaceDN/>
        <w:adjustRightInd/>
        <w:jc w:val="both"/>
        <w:rPr>
          <w:b/>
          <w:bCs/>
          <w:color w:val="0070C0"/>
        </w:rPr>
      </w:pPr>
    </w:p>
    <w:p w:rsidR="00146A48" w:rsidRPr="00C92E7F" w:rsidRDefault="00146A48" w:rsidP="00146A48">
      <w:pPr>
        <w:widowControl/>
        <w:autoSpaceDE/>
        <w:autoSpaceDN/>
        <w:adjustRightInd/>
        <w:jc w:val="both"/>
        <w:rPr>
          <w:b/>
          <w:color w:val="0070C0"/>
        </w:rPr>
      </w:pPr>
      <w:r>
        <w:rPr>
          <w:b/>
          <w:bCs/>
          <w:color w:val="0070C0"/>
        </w:rPr>
        <w:lastRenderedPageBreak/>
        <w:t xml:space="preserve"> </w:t>
      </w:r>
      <w:r w:rsidRPr="00EE5BA1">
        <w:rPr>
          <w:b/>
          <w:bCs/>
          <w:color w:val="0070C0"/>
        </w:rPr>
        <w:t>Su pedagogía</w:t>
      </w:r>
      <w:r>
        <w:rPr>
          <w:b/>
          <w:bCs/>
        </w:rPr>
        <w:t xml:space="preserve">. </w:t>
      </w:r>
      <w:r w:rsidRPr="00EE5BA1">
        <w:rPr>
          <w:b/>
        </w:rPr>
        <w:t> </w:t>
      </w:r>
      <w:r w:rsidRPr="00C92E7F">
        <w:rPr>
          <w:b/>
          <w:color w:val="0070C0"/>
        </w:rPr>
        <w:t>Una de las más famosas cartas de S. Jerónimo, y desde luego la síntesis de su pensamiento pedagógico, es la larga "</w:t>
      </w:r>
      <w:r w:rsidRPr="00C92E7F">
        <w:rPr>
          <w:b/>
          <w:i/>
          <w:iCs/>
          <w:color w:val="0070C0"/>
        </w:rPr>
        <w:t xml:space="preserve">Carta a </w:t>
      </w:r>
      <w:proofErr w:type="spellStart"/>
      <w:r w:rsidRPr="00C92E7F">
        <w:rPr>
          <w:b/>
          <w:i/>
          <w:iCs/>
          <w:color w:val="0070C0"/>
        </w:rPr>
        <w:t>Leta</w:t>
      </w:r>
      <w:proofErr w:type="spellEnd"/>
      <w:r w:rsidRPr="00C92E7F">
        <w:rPr>
          <w:b/>
          <w:color w:val="0070C0"/>
        </w:rPr>
        <w:t>", una piadosa matrona romana que había tenido un hijo y para su educación traza el más hermoso progra</w:t>
      </w:r>
      <w:r w:rsidRPr="00C92E7F">
        <w:rPr>
          <w:b/>
          <w:color w:val="0070C0"/>
        </w:rPr>
        <w:softHyphen/>
        <w:t>ma educati</w:t>
      </w:r>
      <w:r w:rsidRPr="00C92E7F">
        <w:rPr>
          <w:b/>
          <w:color w:val="0070C0"/>
        </w:rPr>
        <w:softHyphen/>
        <w:t>vo que se escribió en tiempos patrísticos. En el proyecto que S. Jerónimo perfila para esta madre entremezcla las consignas culturales exigentes, convenientes para un hombre de su tiempo, con los más sutiles y elevados objetivos evangélicos.</w:t>
      </w:r>
    </w:p>
    <w:p w:rsidR="00432ABC" w:rsidRPr="00C92E7F" w:rsidRDefault="00432ABC" w:rsidP="00146A48">
      <w:pPr>
        <w:widowControl/>
        <w:autoSpaceDE/>
        <w:autoSpaceDN/>
        <w:adjustRightInd/>
        <w:jc w:val="both"/>
        <w:rPr>
          <w:b/>
          <w:color w:val="0070C0"/>
        </w:rPr>
      </w:pPr>
    </w:p>
    <w:p w:rsidR="00146A48" w:rsidRPr="00C92E7F" w:rsidRDefault="00146A48" w:rsidP="00146A48">
      <w:pPr>
        <w:widowControl/>
        <w:autoSpaceDE/>
        <w:autoSpaceDN/>
        <w:adjustRightInd/>
        <w:jc w:val="both"/>
        <w:rPr>
          <w:b/>
          <w:color w:val="0070C0"/>
        </w:rPr>
      </w:pPr>
      <w:r w:rsidRPr="00C92E7F">
        <w:rPr>
          <w:b/>
          <w:color w:val="0070C0"/>
        </w:rPr>
        <w:t>   A causa de sus conflictos con los pelagianos tuvo que esconderse durante dos años, en los cuales siguió trabajando de forma infatigable. Murió al poco de volver a Belén, alred</w:t>
      </w:r>
      <w:r w:rsidRPr="00C92E7F">
        <w:rPr>
          <w:b/>
          <w:color w:val="0070C0"/>
        </w:rPr>
        <w:t>e</w:t>
      </w:r>
      <w:r w:rsidRPr="00C92E7F">
        <w:rPr>
          <w:b/>
          <w:color w:val="0070C0"/>
        </w:rPr>
        <w:t>dor del 419 o 420, dejando en todos sus allegados el recuerdo de un hombre austero y s</w:t>
      </w:r>
      <w:r w:rsidRPr="00C92E7F">
        <w:rPr>
          <w:b/>
          <w:color w:val="0070C0"/>
        </w:rPr>
        <w:t>e</w:t>
      </w:r>
      <w:r w:rsidRPr="00C92E7F">
        <w:rPr>
          <w:b/>
          <w:color w:val="0070C0"/>
        </w:rPr>
        <w:t>reno, profundamente enamorado de los Escritos sagrados y amante de una Iglesia, que él quería libre, pero que estaba sometida a intrigas y a intereses tremen</w:t>
      </w:r>
      <w:r w:rsidRPr="00C92E7F">
        <w:rPr>
          <w:b/>
          <w:color w:val="0070C0"/>
        </w:rPr>
        <w:softHyphen/>
        <w:t>damente humanos.</w:t>
      </w:r>
    </w:p>
    <w:p w:rsidR="00146A48" w:rsidRPr="00C92E7F" w:rsidRDefault="00146A48" w:rsidP="00146A48">
      <w:pPr>
        <w:widowControl/>
        <w:autoSpaceDE/>
        <w:autoSpaceDN/>
        <w:adjustRightInd/>
        <w:jc w:val="both"/>
        <w:rPr>
          <w:b/>
          <w:color w:val="0070C0"/>
        </w:rPr>
      </w:pPr>
      <w:r w:rsidRPr="00C92E7F">
        <w:rPr>
          <w:b/>
          <w:color w:val="0070C0"/>
        </w:rPr>
        <w:t>  </w:t>
      </w:r>
    </w:p>
    <w:p w:rsidR="00146A48" w:rsidRDefault="00146A48" w:rsidP="00146A48">
      <w:pPr>
        <w:widowControl/>
        <w:autoSpaceDE/>
        <w:autoSpaceDN/>
        <w:adjustRightInd/>
        <w:jc w:val="both"/>
        <w:rPr>
          <w:b/>
        </w:rPr>
      </w:pPr>
      <w:r w:rsidRPr="00C92E7F">
        <w:rPr>
          <w:b/>
          <w:color w:val="0070C0"/>
        </w:rPr>
        <w:t xml:space="preserve">    </w:t>
      </w:r>
      <w:r w:rsidRPr="00C92E7F">
        <w:rPr>
          <w:b/>
          <w:bCs/>
          <w:color w:val="0070C0"/>
        </w:rPr>
        <w:t>Influencias.</w:t>
      </w:r>
      <w:r w:rsidRPr="00C92E7F">
        <w:rPr>
          <w:b/>
          <w:color w:val="0070C0"/>
        </w:rPr>
        <w:t xml:space="preserve">   Sin Jerónimo en el horizonte de la Historia no se explica el gran amor a la Escritura Santa que todos los santos y pensadores antiguos manifestaron. El fue, más que el asceta de la cueva de Belén, que gustaban representar los artistas en el Renacimiento, el cristiano erudito e incansable peregrino de la fe.   </w:t>
      </w:r>
    </w:p>
    <w:p w:rsidR="00146A48" w:rsidRDefault="00146A48" w:rsidP="00146A48">
      <w:pPr>
        <w:widowControl/>
        <w:autoSpaceDE/>
        <w:autoSpaceDN/>
        <w:adjustRightInd/>
        <w:jc w:val="both"/>
        <w:rPr>
          <w:b/>
        </w:rPr>
      </w:pPr>
    </w:p>
    <w:p w:rsidR="00146A48" w:rsidRPr="00C92E7F" w:rsidRDefault="00146A48" w:rsidP="00146A48">
      <w:pPr>
        <w:widowControl/>
        <w:autoSpaceDE/>
        <w:autoSpaceDN/>
        <w:adjustRightInd/>
        <w:jc w:val="both"/>
        <w:rPr>
          <w:b/>
          <w:color w:val="0070C0"/>
        </w:rPr>
      </w:pPr>
      <w:r w:rsidRPr="003A6DA9">
        <w:rPr>
          <w:b/>
          <w:color w:val="00B050"/>
        </w:rPr>
        <w:t xml:space="preserve">   </w:t>
      </w:r>
      <w:r w:rsidRPr="00C92E7F">
        <w:rPr>
          <w:b/>
          <w:color w:val="0070C0"/>
        </w:rPr>
        <w:t>Gracias a él la Iglesia dispuso durante muchos siglos de un texto bíblico depurado y a</w:t>
      </w:r>
      <w:r w:rsidRPr="00C92E7F">
        <w:rPr>
          <w:b/>
          <w:color w:val="0070C0"/>
        </w:rPr>
        <w:t>u</w:t>
      </w:r>
      <w:r w:rsidRPr="00C92E7F">
        <w:rPr>
          <w:b/>
          <w:color w:val="0070C0"/>
        </w:rPr>
        <w:t>tentificado con su cultura, seguro y limpio de complementos marginales, crítico y purific</w:t>
      </w:r>
      <w:r w:rsidRPr="00C92E7F">
        <w:rPr>
          <w:b/>
          <w:color w:val="0070C0"/>
        </w:rPr>
        <w:t>a</w:t>
      </w:r>
      <w:r w:rsidRPr="00C92E7F">
        <w:rPr>
          <w:b/>
          <w:color w:val="0070C0"/>
        </w:rPr>
        <w:t>do de multitud de interpolaciones y glosas añadidas por los intereses de cada grupo dueño de cada documento, partido o secta.</w:t>
      </w:r>
    </w:p>
    <w:p w:rsidR="00146A48" w:rsidRDefault="00146A48" w:rsidP="00146A48">
      <w:pPr>
        <w:widowControl/>
        <w:autoSpaceDE/>
        <w:autoSpaceDN/>
        <w:adjustRightInd/>
        <w:jc w:val="both"/>
        <w:rPr>
          <w:b/>
        </w:rPr>
      </w:pPr>
      <w:r w:rsidRPr="00EE5BA1">
        <w:rPr>
          <w:b/>
        </w:rPr>
        <w:br/>
        <w:t>   El hacer un texto uniforme y válido fue la intuición del gran Papa Dámaso y el servicio eclesial del gran intelectual Jerónimo.</w:t>
      </w:r>
    </w:p>
    <w:p w:rsidR="00432ABC" w:rsidRPr="00432ABC" w:rsidRDefault="008A07F5" w:rsidP="00432ABC">
      <w:pPr>
        <w:pStyle w:val="Ttulo2"/>
        <w:rPr>
          <w:rFonts w:ascii="Arial" w:hAnsi="Arial" w:cs="Arial"/>
          <w:color w:val="FF0000"/>
          <w:sz w:val="32"/>
          <w:szCs w:val="32"/>
        </w:rPr>
      </w:pPr>
      <w:r>
        <w:rPr>
          <w:rFonts w:ascii="Arial" w:hAnsi="Arial" w:cs="Arial"/>
          <w:color w:val="FF0000"/>
          <w:sz w:val="32"/>
          <w:szCs w:val="32"/>
        </w:rPr>
        <w:t xml:space="preserve">  </w:t>
      </w:r>
      <w:r w:rsidR="00432ABC" w:rsidRPr="00432ABC">
        <w:rPr>
          <w:rFonts w:ascii="Arial" w:hAnsi="Arial" w:cs="Arial"/>
          <w:color w:val="FF0000"/>
          <w:sz w:val="32"/>
          <w:szCs w:val="32"/>
        </w:rPr>
        <w:t>Su obra escrita</w:t>
      </w:r>
      <w:r w:rsidR="00432ABC">
        <w:rPr>
          <w:rFonts w:ascii="Arial" w:hAnsi="Arial" w:cs="Arial"/>
          <w:color w:val="FF0000"/>
          <w:sz w:val="32"/>
          <w:szCs w:val="32"/>
        </w:rPr>
        <w:t xml:space="preserve">    </w:t>
      </w:r>
      <w:r w:rsidR="00432ABC" w:rsidRPr="00432ABC">
        <w:rPr>
          <w:rFonts w:ascii="Arial" w:hAnsi="Arial" w:cs="Arial"/>
          <w:color w:val="0070C0"/>
          <w:sz w:val="22"/>
          <w:szCs w:val="22"/>
        </w:rPr>
        <w:t>https://ec.aciprensa.com/wiki/San_Jer%C3%B3nimo</w:t>
      </w:r>
    </w:p>
    <w:p w:rsidR="008A07F5" w:rsidRDefault="008A07F5" w:rsidP="00432ABC">
      <w:pPr>
        <w:widowControl/>
        <w:autoSpaceDE/>
        <w:autoSpaceDN/>
        <w:adjustRightInd/>
        <w:spacing w:before="100" w:beforeAutospacing="1" w:after="100" w:afterAutospacing="1"/>
        <w:jc w:val="both"/>
        <w:rPr>
          <w:b/>
        </w:rPr>
      </w:pPr>
      <w:r>
        <w:rPr>
          <w:b/>
        </w:rPr>
        <w:t xml:space="preserve">    </w:t>
      </w:r>
      <w:r w:rsidR="00432ABC" w:rsidRPr="00432ABC">
        <w:rPr>
          <w:b/>
        </w:rPr>
        <w:t>San Jerónimo debe su lugar en la historia de los estudios exegéticos principalmente a sus revisiones y traducciones de la Biblia. Hasta alrededor de los años 391 y 392, él cons</w:t>
      </w:r>
      <w:r w:rsidR="00432ABC" w:rsidRPr="00432ABC">
        <w:rPr>
          <w:b/>
        </w:rPr>
        <w:t>i</w:t>
      </w:r>
      <w:r w:rsidR="00432ABC" w:rsidRPr="00432ABC">
        <w:rPr>
          <w:b/>
        </w:rPr>
        <w:t xml:space="preserve">deró la traducción de la </w:t>
      </w:r>
      <w:proofErr w:type="spellStart"/>
      <w:r w:rsidR="00432ABC" w:rsidRPr="00432ABC">
        <w:rPr>
          <w:b/>
        </w:rPr>
        <w:t>Septuaginta</w:t>
      </w:r>
      <w:proofErr w:type="spellEnd"/>
      <w:r w:rsidR="00432ABC" w:rsidRPr="00432ABC">
        <w:rPr>
          <w:b/>
        </w:rPr>
        <w:t xml:space="preserve"> como inspirada. Pero el progreso de sus estudios Hebraicos y sus relaciones con rabinos le hicieron abandonar esa idea, reconociendo c</w:t>
      </w:r>
      <w:r w:rsidR="00432ABC" w:rsidRPr="00432ABC">
        <w:rPr>
          <w:b/>
        </w:rPr>
        <w:t>o</w:t>
      </w:r>
      <w:r w:rsidR="00432ABC" w:rsidRPr="00432ABC">
        <w:rPr>
          <w:b/>
        </w:rPr>
        <w:t>mo inspirado únicamente el texto original.</w:t>
      </w:r>
    </w:p>
    <w:p w:rsidR="00432ABC" w:rsidRPr="00432ABC" w:rsidRDefault="008A07F5" w:rsidP="00432ABC">
      <w:pPr>
        <w:widowControl/>
        <w:autoSpaceDE/>
        <w:autoSpaceDN/>
        <w:adjustRightInd/>
        <w:spacing w:before="100" w:beforeAutospacing="1" w:after="100" w:afterAutospacing="1"/>
        <w:jc w:val="both"/>
        <w:rPr>
          <w:b/>
        </w:rPr>
      </w:pPr>
      <w:r>
        <w:rPr>
          <w:b/>
        </w:rPr>
        <w:t xml:space="preserve">   </w:t>
      </w:r>
      <w:r w:rsidR="00432ABC" w:rsidRPr="00432ABC">
        <w:rPr>
          <w:b/>
        </w:rPr>
        <w:t xml:space="preserve"> Fue alrededor de este periodo que emprendió la traducción del Antiguo Testamento del Hebreo. Pero su reacción contra las ideas de su tiempo fue demasiado lejos y se hizo bla</w:t>
      </w:r>
      <w:r w:rsidR="00432ABC" w:rsidRPr="00432ABC">
        <w:rPr>
          <w:b/>
        </w:rPr>
        <w:t>n</w:t>
      </w:r>
      <w:r w:rsidR="00432ABC" w:rsidRPr="00432ABC">
        <w:rPr>
          <w:b/>
        </w:rPr>
        <w:t xml:space="preserve">co de reproches por no tener en suficiente consideración la </w:t>
      </w:r>
      <w:proofErr w:type="spellStart"/>
      <w:r w:rsidR="00432ABC" w:rsidRPr="00432ABC">
        <w:rPr>
          <w:b/>
        </w:rPr>
        <w:t>Septuaginta</w:t>
      </w:r>
      <w:proofErr w:type="spellEnd"/>
      <w:r w:rsidR="00432ABC" w:rsidRPr="00432ABC">
        <w:rPr>
          <w:b/>
        </w:rPr>
        <w:t>. Esta última ve</w:t>
      </w:r>
      <w:r w:rsidR="00432ABC" w:rsidRPr="00432ABC">
        <w:rPr>
          <w:b/>
        </w:rPr>
        <w:t>r</w:t>
      </w:r>
      <w:r w:rsidR="00432ABC" w:rsidRPr="00432ABC">
        <w:rPr>
          <w:b/>
        </w:rPr>
        <w:t>sión fue elaborada desde un texto hebreo, mucho más antiguo y más puro, que el que e</w:t>
      </w:r>
      <w:r w:rsidR="00432ABC" w:rsidRPr="00432ABC">
        <w:rPr>
          <w:b/>
        </w:rPr>
        <w:t>s</w:t>
      </w:r>
      <w:r w:rsidR="00432ABC" w:rsidRPr="00432ABC">
        <w:rPr>
          <w:b/>
        </w:rPr>
        <w:t xml:space="preserve">taba en uso a finales del siglo cuarto. Por lo tanto, era necesario tomar en cuenta la </w:t>
      </w:r>
      <w:proofErr w:type="spellStart"/>
      <w:r w:rsidR="00432ABC" w:rsidRPr="00432ABC">
        <w:rPr>
          <w:b/>
        </w:rPr>
        <w:t>Se</w:t>
      </w:r>
      <w:r w:rsidR="00432ABC" w:rsidRPr="00432ABC">
        <w:rPr>
          <w:b/>
        </w:rPr>
        <w:t>p</w:t>
      </w:r>
      <w:r w:rsidR="00432ABC" w:rsidRPr="00432ABC">
        <w:rPr>
          <w:b/>
        </w:rPr>
        <w:t>tuaginta</w:t>
      </w:r>
      <w:proofErr w:type="spellEnd"/>
      <w:r w:rsidR="00432ABC" w:rsidRPr="00432ABC">
        <w:rPr>
          <w:b/>
        </w:rPr>
        <w:t xml:space="preserve"> en cualquier intento de restauración del texto del Antiguo Testamento. Con esta excepción, debemos admitir la excelencia de la traducción llevada a cabo por San Jerón</w:t>
      </w:r>
      <w:r w:rsidR="00432ABC" w:rsidRPr="00432ABC">
        <w:rPr>
          <w:b/>
        </w:rPr>
        <w:t>i</w:t>
      </w:r>
      <w:r w:rsidR="00432ABC" w:rsidRPr="00432ABC">
        <w:rPr>
          <w:b/>
        </w:rPr>
        <w:t xml:space="preserve">mo. </w:t>
      </w:r>
    </w:p>
    <w:p w:rsidR="008A07F5" w:rsidRDefault="00506A28" w:rsidP="00432ABC">
      <w:pPr>
        <w:widowControl/>
        <w:autoSpaceDE/>
        <w:autoSpaceDN/>
        <w:adjustRightInd/>
        <w:spacing w:before="100" w:beforeAutospacing="1" w:after="100" w:afterAutospacing="1"/>
        <w:jc w:val="both"/>
        <w:rPr>
          <w:b/>
        </w:rPr>
      </w:pPr>
      <w:r>
        <w:rPr>
          <w:b/>
        </w:rPr>
        <w:t xml:space="preserve">    </w:t>
      </w:r>
      <w:r w:rsidR="00432ABC" w:rsidRPr="00432ABC">
        <w:rPr>
          <w:b/>
        </w:rPr>
        <w:t>Sus comentarios representan una enorme cantidad de trabajo</w:t>
      </w:r>
      <w:r w:rsidR="00553FF4">
        <w:rPr>
          <w:b/>
        </w:rPr>
        <w:t>,</w:t>
      </w:r>
      <w:r w:rsidR="00432ABC" w:rsidRPr="00432ABC">
        <w:rPr>
          <w:b/>
        </w:rPr>
        <w:t xml:space="preserve"> pero de un valor bastante desigual. Muy a menudo trabajó con excesiva rapidez; además, él consideraba un come</w:t>
      </w:r>
      <w:r w:rsidR="00432ABC" w:rsidRPr="00432ABC">
        <w:rPr>
          <w:b/>
        </w:rPr>
        <w:t>n</w:t>
      </w:r>
      <w:r w:rsidR="00432ABC" w:rsidRPr="00432ABC">
        <w:rPr>
          <w:b/>
        </w:rPr>
        <w:t>tario como un trabajo de recopilación</w:t>
      </w:r>
      <w:r w:rsidR="00553FF4">
        <w:rPr>
          <w:b/>
        </w:rPr>
        <w:t>;</w:t>
      </w:r>
      <w:r w:rsidR="00432ABC" w:rsidRPr="00432ABC">
        <w:rPr>
          <w:b/>
        </w:rPr>
        <w:t xml:space="preserve"> y su mayor cuidado era acumular las interpretaci</w:t>
      </w:r>
      <w:r w:rsidR="00432ABC" w:rsidRPr="00432ABC">
        <w:rPr>
          <w:b/>
        </w:rPr>
        <w:t>o</w:t>
      </w:r>
      <w:r w:rsidR="00432ABC" w:rsidRPr="00432ABC">
        <w:rPr>
          <w:b/>
        </w:rPr>
        <w:t>nes de sus predecesores, en lugar de emitir un juicio sobre ellos. La obra "</w:t>
      </w:r>
      <w:proofErr w:type="spellStart"/>
      <w:r w:rsidR="00432ABC" w:rsidRPr="00432ABC">
        <w:rPr>
          <w:b/>
        </w:rPr>
        <w:t>Quaestiones</w:t>
      </w:r>
      <w:proofErr w:type="spellEnd"/>
      <w:r w:rsidR="00432ABC" w:rsidRPr="00432ABC">
        <w:rPr>
          <w:b/>
        </w:rPr>
        <w:t xml:space="preserve"> </w:t>
      </w:r>
      <w:proofErr w:type="spellStart"/>
      <w:r w:rsidR="00432ABC" w:rsidRPr="00432ABC">
        <w:rPr>
          <w:b/>
        </w:rPr>
        <w:t>hebraicae</w:t>
      </w:r>
      <w:proofErr w:type="spellEnd"/>
      <w:r w:rsidR="00432ABC" w:rsidRPr="00432ABC">
        <w:rPr>
          <w:b/>
        </w:rPr>
        <w:t xml:space="preserve"> in </w:t>
      </w:r>
      <w:proofErr w:type="spellStart"/>
      <w:r w:rsidR="00432ABC" w:rsidRPr="00432ABC">
        <w:rPr>
          <w:b/>
        </w:rPr>
        <w:t>Genesim</w:t>
      </w:r>
      <w:proofErr w:type="spellEnd"/>
      <w:r w:rsidR="00432ABC" w:rsidRPr="00432ABC">
        <w:rPr>
          <w:b/>
        </w:rPr>
        <w:t xml:space="preserve">" constituye uno de sus mejores trabajos, ya que es una búsqueda filológica con respecto al texto original. </w:t>
      </w:r>
    </w:p>
    <w:p w:rsidR="00C92E7F" w:rsidRDefault="008A07F5" w:rsidP="00432ABC">
      <w:pPr>
        <w:widowControl/>
        <w:autoSpaceDE/>
        <w:autoSpaceDN/>
        <w:adjustRightInd/>
        <w:spacing w:before="100" w:beforeAutospacing="1" w:after="100" w:afterAutospacing="1"/>
        <w:jc w:val="both"/>
        <w:rPr>
          <w:b/>
        </w:rPr>
      </w:pPr>
      <w:r>
        <w:rPr>
          <w:b/>
        </w:rPr>
        <w:t xml:space="preserve">   </w:t>
      </w:r>
      <w:r w:rsidR="00432ABC" w:rsidRPr="00432ABC">
        <w:rPr>
          <w:b/>
        </w:rPr>
        <w:t>Esto disculpa el que no haya podido continuar, como había sido su intención, con un e</w:t>
      </w:r>
      <w:r w:rsidR="00432ABC" w:rsidRPr="00432ABC">
        <w:rPr>
          <w:b/>
        </w:rPr>
        <w:t>s</w:t>
      </w:r>
      <w:r w:rsidR="00432ABC" w:rsidRPr="00432ABC">
        <w:rPr>
          <w:b/>
        </w:rPr>
        <w:t>tilo de trabajo completamente novedoso para la época. Aunque a menudo impuso su deseo de evitar el uso excesivo de las alegorías, sus esfuerzos en este sentido estuvieron lejos de tener éxito, y en sus últimos años se avergonzó de algunas de sus primeras explicaci</w:t>
      </w:r>
      <w:r w:rsidR="00432ABC" w:rsidRPr="00432ABC">
        <w:rPr>
          <w:b/>
        </w:rPr>
        <w:t>o</w:t>
      </w:r>
      <w:r w:rsidR="00432ABC" w:rsidRPr="00432ABC">
        <w:rPr>
          <w:b/>
        </w:rPr>
        <w:t xml:space="preserve">nes alegóricas. </w:t>
      </w:r>
    </w:p>
    <w:p w:rsidR="00432ABC" w:rsidRPr="00432ABC" w:rsidRDefault="00C92E7F" w:rsidP="00432ABC">
      <w:pPr>
        <w:widowControl/>
        <w:autoSpaceDE/>
        <w:autoSpaceDN/>
        <w:adjustRightInd/>
        <w:spacing w:before="100" w:beforeAutospacing="1" w:after="100" w:afterAutospacing="1"/>
        <w:jc w:val="both"/>
        <w:rPr>
          <w:b/>
        </w:rPr>
      </w:pPr>
      <w:r>
        <w:rPr>
          <w:b/>
        </w:rPr>
        <w:lastRenderedPageBreak/>
        <w:t xml:space="preserve">      </w:t>
      </w:r>
      <w:r w:rsidR="00432ABC" w:rsidRPr="00432ABC">
        <w:rPr>
          <w:b/>
        </w:rPr>
        <w:t xml:space="preserve">Él mismo decía que había que recurrir al significado alegórico solamente cuando se era incapaz de descubrir el sentido literal. Su tratado "De </w:t>
      </w:r>
      <w:proofErr w:type="spellStart"/>
      <w:r w:rsidR="00432ABC" w:rsidRPr="00432ABC">
        <w:rPr>
          <w:b/>
        </w:rPr>
        <w:t>interpretatione</w:t>
      </w:r>
      <w:proofErr w:type="spellEnd"/>
      <w:r w:rsidR="00432ABC" w:rsidRPr="00432ABC">
        <w:rPr>
          <w:b/>
        </w:rPr>
        <w:t xml:space="preserve"> </w:t>
      </w:r>
      <w:proofErr w:type="spellStart"/>
      <w:r w:rsidR="00432ABC" w:rsidRPr="00432ABC">
        <w:rPr>
          <w:b/>
        </w:rPr>
        <w:t>nominum</w:t>
      </w:r>
      <w:proofErr w:type="spellEnd"/>
      <w:r w:rsidR="00432ABC" w:rsidRPr="00432ABC">
        <w:rPr>
          <w:b/>
        </w:rPr>
        <w:t xml:space="preserve"> </w:t>
      </w:r>
      <w:proofErr w:type="spellStart"/>
      <w:r w:rsidR="00432ABC" w:rsidRPr="00432ABC">
        <w:rPr>
          <w:b/>
        </w:rPr>
        <w:t>hebraic</w:t>
      </w:r>
      <w:r w:rsidR="00432ABC" w:rsidRPr="00432ABC">
        <w:rPr>
          <w:b/>
        </w:rPr>
        <w:t>o</w:t>
      </w:r>
      <w:r w:rsidR="00432ABC" w:rsidRPr="00432ABC">
        <w:rPr>
          <w:b/>
        </w:rPr>
        <w:t>rum</w:t>
      </w:r>
      <w:proofErr w:type="spellEnd"/>
      <w:r w:rsidR="00432ABC" w:rsidRPr="00432ABC">
        <w:rPr>
          <w:b/>
        </w:rPr>
        <w:t xml:space="preserve">" no es más que una colección de significados místicos y simbólicos. </w:t>
      </w:r>
    </w:p>
    <w:p w:rsidR="00432ABC" w:rsidRPr="00432ABC" w:rsidRDefault="008A07F5" w:rsidP="00432ABC">
      <w:pPr>
        <w:widowControl/>
        <w:autoSpaceDE/>
        <w:autoSpaceDN/>
        <w:adjustRightInd/>
        <w:spacing w:before="100" w:beforeAutospacing="1" w:after="100" w:afterAutospacing="1"/>
        <w:jc w:val="both"/>
        <w:rPr>
          <w:b/>
        </w:rPr>
      </w:pPr>
      <w:r>
        <w:rPr>
          <w:b/>
        </w:rPr>
        <w:t xml:space="preserve">   </w:t>
      </w:r>
      <w:r w:rsidR="00432ABC" w:rsidRPr="00432ABC">
        <w:rPr>
          <w:b/>
        </w:rPr>
        <w:t>Exceptuando su "</w:t>
      </w:r>
      <w:proofErr w:type="spellStart"/>
      <w:r w:rsidR="00432ABC" w:rsidRPr="00432ABC">
        <w:rPr>
          <w:b/>
        </w:rPr>
        <w:t>Commentarius</w:t>
      </w:r>
      <w:proofErr w:type="spellEnd"/>
      <w:r w:rsidR="00432ABC" w:rsidRPr="00432ABC">
        <w:rPr>
          <w:b/>
        </w:rPr>
        <w:t xml:space="preserve"> in </w:t>
      </w:r>
      <w:proofErr w:type="spellStart"/>
      <w:r w:rsidR="00432ABC" w:rsidRPr="00432ABC">
        <w:rPr>
          <w:b/>
        </w:rPr>
        <w:t>ep</w:t>
      </w:r>
      <w:proofErr w:type="spellEnd"/>
      <w:r w:rsidR="00432ABC" w:rsidRPr="00432ABC">
        <w:rPr>
          <w:b/>
        </w:rPr>
        <w:t xml:space="preserve">. ad </w:t>
      </w:r>
      <w:proofErr w:type="spellStart"/>
      <w:r w:rsidR="00432ABC" w:rsidRPr="00432ABC">
        <w:rPr>
          <w:b/>
        </w:rPr>
        <w:t>Galatas</w:t>
      </w:r>
      <w:proofErr w:type="spellEnd"/>
      <w:r w:rsidR="00432ABC" w:rsidRPr="00432ABC">
        <w:rPr>
          <w:b/>
        </w:rPr>
        <w:t>", que es uno de los mejores, sus expl</w:t>
      </w:r>
      <w:r w:rsidR="00432ABC" w:rsidRPr="00432ABC">
        <w:rPr>
          <w:b/>
        </w:rPr>
        <w:t>i</w:t>
      </w:r>
      <w:r w:rsidR="00432ABC" w:rsidRPr="00432ABC">
        <w:rPr>
          <w:b/>
        </w:rPr>
        <w:t>caciones del Nuevo Testamento no son de mucho valor. Entre sus comentarios sobre el Antiguo Testamento, destacan aquellos sobre Amós, Isaías y Jeremías; aunque hay alg</w:t>
      </w:r>
      <w:r w:rsidR="00432ABC" w:rsidRPr="00432ABC">
        <w:rPr>
          <w:b/>
        </w:rPr>
        <w:t>u</w:t>
      </w:r>
      <w:r w:rsidR="00432ABC" w:rsidRPr="00432ABC">
        <w:rPr>
          <w:b/>
        </w:rPr>
        <w:t xml:space="preserve">nos francamente malos, como por ejemplo los de Zacarías, Oseas y Joel. </w:t>
      </w:r>
    </w:p>
    <w:p w:rsidR="008A07F5" w:rsidRPr="00393D38" w:rsidRDefault="008A07F5" w:rsidP="00432ABC">
      <w:pPr>
        <w:widowControl/>
        <w:autoSpaceDE/>
        <w:autoSpaceDN/>
        <w:adjustRightInd/>
        <w:spacing w:before="100" w:beforeAutospacing="1" w:after="100" w:afterAutospacing="1"/>
        <w:jc w:val="both"/>
        <w:rPr>
          <w:b/>
          <w:color w:val="0070C0"/>
        </w:rPr>
      </w:pPr>
      <w:r>
        <w:rPr>
          <w:b/>
        </w:rPr>
        <w:t xml:space="preserve">   </w:t>
      </w:r>
      <w:r w:rsidR="00432ABC" w:rsidRPr="00393D38">
        <w:rPr>
          <w:b/>
          <w:color w:val="0070C0"/>
        </w:rPr>
        <w:t>En resumidas cuentas, el conocimiento Bíblico de San Jerónimo lo coloca en primer sitio entre los exégetas antiguos. En primer lugar, fue muy cuidadoso con sus fuentes de info</w:t>
      </w:r>
      <w:r w:rsidR="00432ABC" w:rsidRPr="00393D38">
        <w:rPr>
          <w:b/>
          <w:color w:val="0070C0"/>
        </w:rPr>
        <w:t>r</w:t>
      </w:r>
      <w:r w:rsidR="00432ABC" w:rsidRPr="00393D38">
        <w:rPr>
          <w:b/>
          <w:color w:val="0070C0"/>
        </w:rPr>
        <w:t>mación; exigía del exégeta un conocimiento bastante amplio sobre la historia sagrada y profana, así como de la lingüística y la geografía de Palestina</w:t>
      </w:r>
      <w:r w:rsidRPr="00393D38">
        <w:rPr>
          <w:b/>
          <w:color w:val="0070C0"/>
        </w:rPr>
        <w:t>.</w:t>
      </w:r>
    </w:p>
    <w:p w:rsidR="00432ABC" w:rsidRPr="00393D38" w:rsidRDefault="008A07F5" w:rsidP="00432ABC">
      <w:pPr>
        <w:widowControl/>
        <w:autoSpaceDE/>
        <w:autoSpaceDN/>
        <w:adjustRightInd/>
        <w:spacing w:before="100" w:beforeAutospacing="1" w:after="100" w:afterAutospacing="1"/>
        <w:jc w:val="both"/>
        <w:rPr>
          <w:b/>
          <w:color w:val="0070C0"/>
        </w:rPr>
      </w:pPr>
      <w:r w:rsidRPr="00393D38">
        <w:rPr>
          <w:b/>
          <w:color w:val="0070C0"/>
        </w:rPr>
        <w:t xml:space="preserve">  </w:t>
      </w:r>
      <w:r w:rsidR="00432ABC" w:rsidRPr="00393D38">
        <w:rPr>
          <w:b/>
          <w:color w:val="0070C0"/>
        </w:rPr>
        <w:t xml:space="preserve"> Nunca aceptó ni rechazó categóricamente los libros </w:t>
      </w:r>
      <w:proofErr w:type="spellStart"/>
      <w:r w:rsidR="00432ABC" w:rsidRPr="00393D38">
        <w:rPr>
          <w:b/>
          <w:color w:val="0070C0"/>
        </w:rPr>
        <w:t>deuterocanónicos</w:t>
      </w:r>
      <w:proofErr w:type="spellEnd"/>
      <w:r w:rsidR="00432ABC" w:rsidRPr="00393D38">
        <w:rPr>
          <w:b/>
          <w:color w:val="0070C0"/>
        </w:rPr>
        <w:t xml:space="preserve"> como parte del Canon de la Escritura, de los cuales hacía uso constante. Sobre la inspiración, la existe</w:t>
      </w:r>
      <w:r w:rsidR="00432ABC" w:rsidRPr="00393D38">
        <w:rPr>
          <w:b/>
          <w:color w:val="0070C0"/>
        </w:rPr>
        <w:t>n</w:t>
      </w:r>
      <w:r w:rsidR="00432ABC" w:rsidRPr="00393D38">
        <w:rPr>
          <w:b/>
          <w:color w:val="0070C0"/>
        </w:rPr>
        <w:t xml:space="preserve">cia de un sentido espiritual y la </w:t>
      </w:r>
      <w:proofErr w:type="spellStart"/>
      <w:r w:rsidR="00432ABC" w:rsidRPr="00393D38">
        <w:rPr>
          <w:b/>
          <w:color w:val="0070C0"/>
        </w:rPr>
        <w:t>inerrancia</w:t>
      </w:r>
      <w:proofErr w:type="spellEnd"/>
      <w:r w:rsidR="00432ABC" w:rsidRPr="00393D38">
        <w:rPr>
          <w:b/>
          <w:color w:val="0070C0"/>
        </w:rPr>
        <w:t xml:space="preserve"> (ausencia de error) en la Biblia, sostuvo la do</w:t>
      </w:r>
      <w:r w:rsidR="00432ABC" w:rsidRPr="00393D38">
        <w:rPr>
          <w:b/>
          <w:color w:val="0070C0"/>
        </w:rPr>
        <w:t>c</w:t>
      </w:r>
      <w:r w:rsidR="00432ABC" w:rsidRPr="00393D38">
        <w:rPr>
          <w:b/>
          <w:color w:val="0070C0"/>
        </w:rPr>
        <w:t>trina tradicional.</w:t>
      </w:r>
    </w:p>
    <w:p w:rsidR="00432ABC" w:rsidRPr="00393D38" w:rsidRDefault="00432ABC" w:rsidP="00432ABC">
      <w:pPr>
        <w:widowControl/>
        <w:autoSpaceDE/>
        <w:autoSpaceDN/>
        <w:adjustRightInd/>
        <w:spacing w:before="100" w:beforeAutospacing="1" w:after="100" w:afterAutospacing="1"/>
        <w:jc w:val="both"/>
        <w:rPr>
          <w:b/>
          <w:color w:val="0070C0"/>
        </w:rPr>
      </w:pPr>
      <w:r w:rsidRPr="00393D38">
        <w:rPr>
          <w:b/>
          <w:color w:val="0070C0"/>
        </w:rPr>
        <w:t xml:space="preserve"> </w:t>
      </w:r>
      <w:r w:rsidR="008A07F5" w:rsidRPr="00393D38">
        <w:rPr>
          <w:b/>
          <w:color w:val="0070C0"/>
        </w:rPr>
        <w:t xml:space="preserve">   </w:t>
      </w:r>
      <w:r w:rsidRPr="00393D38">
        <w:rPr>
          <w:b/>
          <w:color w:val="0070C0"/>
        </w:rPr>
        <w:t>Posiblemente él insistió más que otros sobre la parte que corresponde al escritor sagr</w:t>
      </w:r>
      <w:r w:rsidRPr="00393D38">
        <w:rPr>
          <w:b/>
          <w:color w:val="0070C0"/>
        </w:rPr>
        <w:t>a</w:t>
      </w:r>
      <w:r w:rsidRPr="00393D38">
        <w:rPr>
          <w:b/>
          <w:color w:val="0070C0"/>
        </w:rPr>
        <w:t>do al colaborar en el trabajo inspirado. Su crítica no deja de ser original. La controversia con los Judíos y con los Paganos hacía mucho tiempo que había llamado la atención de los Cristianos sobre ciertas dificultades en la Biblia. San Jerónimo respondió de varias maneras. Sin mencionar sus aclaraciones sobre este o aquel problema, apeló sobre todo al principio de que, el texto origin</w:t>
      </w:r>
      <w:r w:rsidR="008A07F5" w:rsidRPr="00393D38">
        <w:rPr>
          <w:b/>
          <w:color w:val="0070C0"/>
        </w:rPr>
        <w:t>al de las Escrituras, es el úni</w:t>
      </w:r>
      <w:r w:rsidRPr="00393D38">
        <w:rPr>
          <w:b/>
          <w:color w:val="0070C0"/>
        </w:rPr>
        <w:t>co inspirado y libre de error. Por lo tanto, uno debe determinar si el texto, en el cual surgen los problemas, no ha sido alterado por el copista. Más aun, cuando los escritores del Nuevo Testamento citaban el Antiguo Testamento, no lo hacían de acuerdo a la letra sino de acuerdo al espíritu. Existen muchas sutilezas y hasta contradicciones en las explicaciones que San Jerónimo ofrece, pero debemos tener en mente su evidente sinceridad.</w:t>
      </w:r>
    </w:p>
    <w:p w:rsidR="00432ABC" w:rsidRPr="00432ABC" w:rsidRDefault="008A07F5" w:rsidP="00432ABC">
      <w:pPr>
        <w:widowControl/>
        <w:autoSpaceDE/>
        <w:autoSpaceDN/>
        <w:adjustRightInd/>
        <w:spacing w:before="100" w:beforeAutospacing="1" w:after="100" w:afterAutospacing="1"/>
        <w:jc w:val="both"/>
        <w:rPr>
          <w:b/>
        </w:rPr>
      </w:pPr>
      <w:r>
        <w:rPr>
          <w:b/>
        </w:rPr>
        <w:t xml:space="preserve">   </w:t>
      </w:r>
      <w:r w:rsidR="00432ABC" w:rsidRPr="00432ABC">
        <w:rPr>
          <w:b/>
        </w:rPr>
        <w:t xml:space="preserve"> No trata de encubrir su ignorancia, sino que admite la existencia de muchos problemas en la Biblia, por lo que a veces parecerá totalmente avergonzado. Finalmente, él declara un principio, el cual, si es reconocido como legítimo, podría servir para revalorizar las care</w:t>
      </w:r>
      <w:r w:rsidR="00432ABC" w:rsidRPr="00432ABC">
        <w:rPr>
          <w:b/>
        </w:rPr>
        <w:t>n</w:t>
      </w:r>
      <w:r w:rsidR="00432ABC" w:rsidRPr="00432ABC">
        <w:rPr>
          <w:b/>
        </w:rPr>
        <w:t>cias de su crítica. Él sostiene que, en la Biblia, no existe error material debido a la ignora</w:t>
      </w:r>
      <w:r w:rsidR="00432ABC" w:rsidRPr="00432ABC">
        <w:rPr>
          <w:b/>
        </w:rPr>
        <w:t>n</w:t>
      </w:r>
      <w:r w:rsidR="00432ABC" w:rsidRPr="00432ABC">
        <w:rPr>
          <w:b/>
        </w:rPr>
        <w:t xml:space="preserve">cia o descuido del escritor sagrado, pero agrega: "Es común para el historiador sagrado adaptarse a la opinión generalmente aceptada por las masas en su tiempo" (P.L., XXVI, 98; XXIV, 855). </w:t>
      </w:r>
    </w:p>
    <w:p w:rsidR="00432ABC" w:rsidRDefault="008A07F5" w:rsidP="00432ABC">
      <w:pPr>
        <w:widowControl/>
        <w:autoSpaceDE/>
        <w:autoSpaceDN/>
        <w:adjustRightInd/>
        <w:spacing w:before="100" w:beforeAutospacing="1" w:after="100" w:afterAutospacing="1"/>
        <w:jc w:val="both"/>
        <w:rPr>
          <w:b/>
        </w:rPr>
      </w:pPr>
      <w:r>
        <w:rPr>
          <w:b/>
        </w:rPr>
        <w:t xml:space="preserve">   </w:t>
      </w:r>
      <w:r w:rsidR="00432ABC" w:rsidRPr="00432ABC">
        <w:rPr>
          <w:b/>
        </w:rPr>
        <w:t>Entre los trabajos históricos de San Jerónimo cabe destacar la traducción y continuación de la obra "</w:t>
      </w:r>
      <w:proofErr w:type="spellStart"/>
      <w:r w:rsidR="00432ABC" w:rsidRPr="00432ABC">
        <w:rPr>
          <w:b/>
        </w:rPr>
        <w:t>Chronicon</w:t>
      </w:r>
      <w:proofErr w:type="spellEnd"/>
      <w:r w:rsidR="00432ABC" w:rsidRPr="00432ABC">
        <w:rPr>
          <w:b/>
        </w:rPr>
        <w:t xml:space="preserve"> </w:t>
      </w:r>
      <w:proofErr w:type="spellStart"/>
      <w:r w:rsidR="00432ABC" w:rsidRPr="00432ABC">
        <w:rPr>
          <w:b/>
        </w:rPr>
        <w:t>Eusebii</w:t>
      </w:r>
      <w:proofErr w:type="spellEnd"/>
      <w:r w:rsidR="00432ABC" w:rsidRPr="00432ABC">
        <w:rPr>
          <w:b/>
        </w:rPr>
        <w:t xml:space="preserve"> </w:t>
      </w:r>
      <w:proofErr w:type="spellStart"/>
      <w:r w:rsidR="00432ABC" w:rsidRPr="00432ABC">
        <w:rPr>
          <w:b/>
        </w:rPr>
        <w:t>Caesariensis</w:t>
      </w:r>
      <w:proofErr w:type="spellEnd"/>
      <w:r w:rsidR="00432ABC" w:rsidRPr="00432ABC">
        <w:rPr>
          <w:b/>
        </w:rPr>
        <w:t>", dado que la continuación escrita por él, la cual abarca desde el año 325 hasta el 378, sirvió como modelo para la redacción de los anales hechos por los cronistas de la Edad Media, con la consiguiente transmisión de d</w:t>
      </w:r>
      <w:r w:rsidR="00432ABC" w:rsidRPr="00432ABC">
        <w:rPr>
          <w:b/>
        </w:rPr>
        <w:t>e</w:t>
      </w:r>
      <w:r w:rsidR="00432ABC" w:rsidRPr="00432ABC">
        <w:rPr>
          <w:b/>
        </w:rPr>
        <w:t xml:space="preserve">fectos en sus obras: sobreabundancia de datos sin importancia y falta de proporción y sentido histórico. La " Vita S. </w:t>
      </w:r>
      <w:proofErr w:type="spellStart"/>
      <w:r w:rsidR="00432ABC" w:rsidRPr="00432ABC">
        <w:rPr>
          <w:b/>
        </w:rPr>
        <w:t>Pauli</w:t>
      </w:r>
      <w:proofErr w:type="spellEnd"/>
      <w:r w:rsidR="00432ABC" w:rsidRPr="00432ABC">
        <w:rPr>
          <w:b/>
        </w:rPr>
        <w:t xml:space="preserve">, prima </w:t>
      </w:r>
      <w:proofErr w:type="spellStart"/>
      <w:r w:rsidR="00432ABC" w:rsidRPr="00432ABC">
        <w:rPr>
          <w:b/>
        </w:rPr>
        <w:t>eremitae</w:t>
      </w:r>
      <w:proofErr w:type="spellEnd"/>
      <w:r w:rsidR="00432ABC" w:rsidRPr="00432ABC">
        <w:rPr>
          <w:b/>
        </w:rPr>
        <w:t>"</w:t>
      </w:r>
      <w:r w:rsidR="005B1600">
        <w:rPr>
          <w:b/>
        </w:rPr>
        <w:t>.</w:t>
      </w:r>
      <w:r w:rsidR="00432ABC" w:rsidRPr="00432ABC">
        <w:rPr>
          <w:b/>
        </w:rPr>
        <w:t xml:space="preserve"> no es un documento muy confiable. </w:t>
      </w:r>
    </w:p>
    <w:p w:rsidR="00393D38" w:rsidRDefault="008A07F5" w:rsidP="00432ABC">
      <w:pPr>
        <w:widowControl/>
        <w:autoSpaceDE/>
        <w:autoSpaceDN/>
        <w:adjustRightInd/>
        <w:spacing w:before="100" w:beforeAutospacing="1" w:after="100" w:afterAutospacing="1"/>
        <w:jc w:val="both"/>
        <w:rPr>
          <w:b/>
        </w:rPr>
      </w:pPr>
      <w:r>
        <w:rPr>
          <w:b/>
        </w:rPr>
        <w:t xml:space="preserve">   </w:t>
      </w:r>
      <w:r w:rsidR="00C77F25">
        <w:rPr>
          <w:b/>
        </w:rPr>
        <w:t xml:space="preserve">La "Vita </w:t>
      </w:r>
      <w:proofErr w:type="spellStart"/>
      <w:r w:rsidR="00C77F25">
        <w:rPr>
          <w:b/>
        </w:rPr>
        <w:t>Mal</w:t>
      </w:r>
      <w:r w:rsidR="00432ABC" w:rsidRPr="00432ABC">
        <w:rPr>
          <w:b/>
        </w:rPr>
        <w:t>chi</w:t>
      </w:r>
      <w:proofErr w:type="spellEnd"/>
      <w:r w:rsidR="00432ABC" w:rsidRPr="00432ABC">
        <w:rPr>
          <w:b/>
        </w:rPr>
        <w:t xml:space="preserve">, </w:t>
      </w:r>
      <w:proofErr w:type="spellStart"/>
      <w:r w:rsidR="00432ABC" w:rsidRPr="00432ABC">
        <w:rPr>
          <w:b/>
        </w:rPr>
        <w:t>monachi</w:t>
      </w:r>
      <w:proofErr w:type="spellEnd"/>
      <w:r w:rsidR="00432ABC" w:rsidRPr="00432ABC">
        <w:rPr>
          <w:b/>
        </w:rPr>
        <w:t xml:space="preserve"> </w:t>
      </w:r>
      <w:proofErr w:type="spellStart"/>
      <w:r w:rsidR="00432ABC" w:rsidRPr="00432ABC">
        <w:rPr>
          <w:b/>
        </w:rPr>
        <w:t>captivi</w:t>
      </w:r>
      <w:proofErr w:type="spellEnd"/>
      <w:r w:rsidR="00432ABC" w:rsidRPr="00432ABC">
        <w:rPr>
          <w:b/>
        </w:rPr>
        <w:t xml:space="preserve">" es un elogio a la castidad, entretejido a través de un número de episodios legendarios. Del mismo modo, la "Vita S. </w:t>
      </w:r>
      <w:proofErr w:type="spellStart"/>
      <w:r w:rsidR="00432ABC" w:rsidRPr="00432ABC">
        <w:rPr>
          <w:b/>
        </w:rPr>
        <w:t>Hilarionis</w:t>
      </w:r>
      <w:proofErr w:type="spellEnd"/>
      <w:r w:rsidR="00432ABC" w:rsidRPr="00432ABC">
        <w:rPr>
          <w:b/>
        </w:rPr>
        <w:t>" se ha visto afe</w:t>
      </w:r>
      <w:r w:rsidR="00432ABC" w:rsidRPr="00432ABC">
        <w:rPr>
          <w:b/>
        </w:rPr>
        <w:t>c</w:t>
      </w:r>
      <w:r w:rsidR="00432ABC" w:rsidRPr="00432ABC">
        <w:rPr>
          <w:b/>
        </w:rPr>
        <w:t xml:space="preserve">tada por el contacto con las obras precedentes. Se ha afirmado que las travesías de San Hilario son un plagio de algunas viejas narraciones de viajes. Pero estas objeciones son del todo equivocadas, puesto que esta obra es un trabajo realmente confiable. El tratado "De </w:t>
      </w:r>
      <w:proofErr w:type="spellStart"/>
      <w:r w:rsidR="00432ABC" w:rsidRPr="00432ABC">
        <w:rPr>
          <w:b/>
        </w:rPr>
        <w:t>viris</w:t>
      </w:r>
      <w:proofErr w:type="spellEnd"/>
      <w:r w:rsidR="00432ABC" w:rsidRPr="00432ABC">
        <w:rPr>
          <w:b/>
        </w:rPr>
        <w:t xml:space="preserve"> </w:t>
      </w:r>
      <w:proofErr w:type="spellStart"/>
      <w:r w:rsidR="00432ABC" w:rsidRPr="00432ABC">
        <w:rPr>
          <w:b/>
        </w:rPr>
        <w:t>illustribus</w:t>
      </w:r>
      <w:proofErr w:type="spellEnd"/>
      <w:r w:rsidR="00432ABC" w:rsidRPr="00432ABC">
        <w:rPr>
          <w:b/>
        </w:rPr>
        <w:t xml:space="preserve">" es una historia de gran calidad literaria. Fue escrita con una intención apologética para probar que la Iglesia había producido hombres de gran erudición. </w:t>
      </w:r>
    </w:p>
    <w:p w:rsidR="00432ABC" w:rsidRPr="00432ABC" w:rsidRDefault="00393D38" w:rsidP="00432ABC">
      <w:pPr>
        <w:widowControl/>
        <w:autoSpaceDE/>
        <w:autoSpaceDN/>
        <w:adjustRightInd/>
        <w:spacing w:before="100" w:beforeAutospacing="1" w:after="100" w:afterAutospacing="1"/>
        <w:jc w:val="both"/>
        <w:rPr>
          <w:b/>
        </w:rPr>
      </w:pPr>
      <w:r>
        <w:rPr>
          <w:b/>
        </w:rPr>
        <w:lastRenderedPageBreak/>
        <w:t xml:space="preserve">     </w:t>
      </w:r>
      <w:r w:rsidR="00432ABC" w:rsidRPr="00432ABC">
        <w:rPr>
          <w:b/>
        </w:rPr>
        <w:t>Para la historia de los tres primeros siglos, Jerónimo dependió en gran medida de E</w:t>
      </w:r>
      <w:r w:rsidR="00432ABC" w:rsidRPr="00432ABC">
        <w:rPr>
          <w:b/>
        </w:rPr>
        <w:t>u</w:t>
      </w:r>
      <w:r w:rsidR="00432ABC" w:rsidRPr="00432ABC">
        <w:rPr>
          <w:b/>
        </w:rPr>
        <w:t>sebio, de cuyos comentarios se apropió, distorsionándolos a menudo, debido a la rapidez con que trabajaba. No obstante, sus relaciones de autores del siglo cuarto son de gran v</w:t>
      </w:r>
      <w:r w:rsidR="00432ABC" w:rsidRPr="00432ABC">
        <w:rPr>
          <w:b/>
        </w:rPr>
        <w:t>a</w:t>
      </w:r>
      <w:r w:rsidR="00432ABC" w:rsidRPr="00432ABC">
        <w:rPr>
          <w:b/>
        </w:rPr>
        <w:t xml:space="preserve">lor. </w:t>
      </w:r>
    </w:p>
    <w:p w:rsidR="00432ABC" w:rsidRPr="00432ABC" w:rsidRDefault="008A07F5" w:rsidP="00432ABC">
      <w:pPr>
        <w:widowControl/>
        <w:autoSpaceDE/>
        <w:autoSpaceDN/>
        <w:adjustRightInd/>
        <w:spacing w:before="100" w:beforeAutospacing="1" w:after="100" w:afterAutospacing="1"/>
        <w:jc w:val="both"/>
        <w:rPr>
          <w:b/>
        </w:rPr>
      </w:pPr>
      <w:r>
        <w:rPr>
          <w:b/>
        </w:rPr>
        <w:t xml:space="preserve">    </w:t>
      </w:r>
      <w:r w:rsidR="00432ABC" w:rsidRPr="00432ABC">
        <w:rPr>
          <w:b/>
        </w:rPr>
        <w:t xml:space="preserve">Su obra </w:t>
      </w:r>
      <w:proofErr w:type="spellStart"/>
      <w:r w:rsidR="00432ABC" w:rsidRPr="00432ABC">
        <w:rPr>
          <w:b/>
        </w:rPr>
        <w:t>homilética</w:t>
      </w:r>
      <w:proofErr w:type="spellEnd"/>
      <w:r w:rsidR="00432ABC" w:rsidRPr="00432ABC">
        <w:rPr>
          <w:b/>
        </w:rPr>
        <w:t xml:space="preserve"> consta de aproximadamente </w:t>
      </w:r>
      <w:r w:rsidR="005B1600">
        <w:rPr>
          <w:b/>
        </w:rPr>
        <w:t>cien homilías o tratados cortos;</w:t>
      </w:r>
      <w:r w:rsidR="00432ABC" w:rsidRPr="00432ABC">
        <w:rPr>
          <w:b/>
        </w:rPr>
        <w:t xml:space="preserve"> y en e</w:t>
      </w:r>
      <w:r w:rsidR="00432ABC" w:rsidRPr="00432ABC">
        <w:rPr>
          <w:b/>
        </w:rPr>
        <w:t>s</w:t>
      </w:r>
      <w:r w:rsidR="00432ABC" w:rsidRPr="00432ABC">
        <w:rPr>
          <w:b/>
        </w:rPr>
        <w:t>ta faceta el Solitario de Belén brilla con luz propia. Es un monje que se dirige a los monjes, no sin hacer alusiones obvias a los sucesos contemporáneos. El orador se alarga y se di</w:t>
      </w:r>
      <w:r w:rsidR="00432ABC" w:rsidRPr="00432ABC">
        <w:rPr>
          <w:b/>
        </w:rPr>
        <w:t>s</w:t>
      </w:r>
      <w:r w:rsidR="00432ABC" w:rsidRPr="00432ABC">
        <w:rPr>
          <w:b/>
        </w:rPr>
        <w:t>culpa por ello. Despliega un maravilloso conocimiento de las versiones y contenidos de la Biblia. Sus alegorías son excesivas en ocasiones, y su enseñanza sobre la gracia es Sem</w:t>
      </w:r>
      <w:r w:rsidR="00432ABC" w:rsidRPr="00432ABC">
        <w:rPr>
          <w:b/>
        </w:rPr>
        <w:t>i</w:t>
      </w:r>
      <w:r w:rsidR="00432ABC" w:rsidRPr="00432ABC">
        <w:rPr>
          <w:b/>
        </w:rPr>
        <w:t>pelagiana. Un espíritu crítico contra la autoridad, una simpatía por los pobres que llega al extremo de mostrar una abierta hostilidad hacia los ricos, carencia de buen gusto, inferi</w:t>
      </w:r>
      <w:r w:rsidR="00432ABC" w:rsidRPr="00432ABC">
        <w:rPr>
          <w:b/>
        </w:rPr>
        <w:t>o</w:t>
      </w:r>
      <w:r w:rsidR="00432ABC" w:rsidRPr="00432ABC">
        <w:rPr>
          <w:b/>
        </w:rPr>
        <w:t>ridad de estil</w:t>
      </w:r>
      <w:r>
        <w:rPr>
          <w:b/>
        </w:rPr>
        <w:t>o, citas erróneas, son los defec</w:t>
      </w:r>
      <w:r w:rsidR="00432ABC" w:rsidRPr="00432ABC">
        <w:rPr>
          <w:b/>
        </w:rPr>
        <w:t>tos más notorios de esos sermones. Evide</w:t>
      </w:r>
      <w:r w:rsidR="00432ABC" w:rsidRPr="00432ABC">
        <w:rPr>
          <w:b/>
        </w:rPr>
        <w:t>n</w:t>
      </w:r>
      <w:r w:rsidR="00432ABC" w:rsidRPr="00432ABC">
        <w:rPr>
          <w:b/>
        </w:rPr>
        <w:t xml:space="preserve">temente estas son notas tomadas por sus oyentes, por lo que cabe preguntarse si fueron ellos los examinados por el predicador. </w:t>
      </w:r>
    </w:p>
    <w:p w:rsidR="00432ABC" w:rsidRDefault="008A07F5" w:rsidP="00432ABC">
      <w:pPr>
        <w:widowControl/>
        <w:autoSpaceDE/>
        <w:autoSpaceDN/>
        <w:adjustRightInd/>
        <w:spacing w:before="100" w:beforeAutospacing="1" w:after="100" w:afterAutospacing="1"/>
        <w:jc w:val="both"/>
        <w:rPr>
          <w:b/>
        </w:rPr>
      </w:pPr>
      <w:r>
        <w:rPr>
          <w:b/>
        </w:rPr>
        <w:t xml:space="preserve">    </w:t>
      </w:r>
      <w:r w:rsidR="00432ABC" w:rsidRPr="00432ABC">
        <w:rPr>
          <w:b/>
        </w:rPr>
        <w:t>La correspondencia de San Jerónimo es una de las partes mejor conocidas de su pr</w:t>
      </w:r>
      <w:r w:rsidR="00432ABC" w:rsidRPr="00432ABC">
        <w:rPr>
          <w:b/>
        </w:rPr>
        <w:t>o</w:t>
      </w:r>
      <w:r w:rsidR="00432ABC" w:rsidRPr="00432ABC">
        <w:rPr>
          <w:b/>
        </w:rPr>
        <w:t>ducción literaria. Comprende aproximadamente ciento veinte cartas suyas y varias de sus correspond</w:t>
      </w:r>
      <w:r>
        <w:rPr>
          <w:b/>
        </w:rPr>
        <w:t>i</w:t>
      </w:r>
      <w:r w:rsidR="00432ABC" w:rsidRPr="00432ABC">
        <w:rPr>
          <w:b/>
        </w:rPr>
        <w:t xml:space="preserve">entes. Muchas de estas cartas fueron escritas con la intención de publicarse, y en varias de </w:t>
      </w:r>
      <w:r>
        <w:rPr>
          <w:b/>
        </w:rPr>
        <w:t>ellas el autor incluso se corri</w:t>
      </w:r>
      <w:r w:rsidR="00432ABC" w:rsidRPr="00432ABC">
        <w:rPr>
          <w:b/>
        </w:rPr>
        <w:t xml:space="preserve">ge a sí mismo, mostrando, por tanto, evidencia de un gran cuidado y destreza en su composición, y en las que San Jerónimo se revela a sí mismo como un maestro del estilo. Estas cartas, que ya antes habían encontrado un gran éxito entre sus contemporáneos, han sido, con las "Confesiones" de San Agustín, uno de los trabajos más apreciados por los humanistas del Renacimiento. </w:t>
      </w:r>
    </w:p>
    <w:p w:rsidR="00432ABC" w:rsidRPr="00432ABC" w:rsidRDefault="00432ABC" w:rsidP="00432ABC">
      <w:pPr>
        <w:widowControl/>
        <w:autoSpaceDE/>
        <w:autoSpaceDN/>
        <w:adjustRightInd/>
        <w:spacing w:before="100" w:beforeAutospacing="1" w:after="100" w:afterAutospacing="1"/>
        <w:jc w:val="both"/>
        <w:rPr>
          <w:b/>
        </w:rPr>
      </w:pPr>
      <w:r>
        <w:rPr>
          <w:b/>
        </w:rPr>
        <w:t xml:space="preserve">  </w:t>
      </w:r>
      <w:r w:rsidRPr="00432ABC">
        <w:rPr>
          <w:b/>
        </w:rPr>
        <w:t>Aparte del interés literario tienen un gran valor histórico. Al describir un periodo que c</w:t>
      </w:r>
      <w:r w:rsidRPr="00432ABC">
        <w:rPr>
          <w:b/>
        </w:rPr>
        <w:t>u</w:t>
      </w:r>
      <w:r w:rsidRPr="00432ABC">
        <w:rPr>
          <w:b/>
        </w:rPr>
        <w:t>bre medio siglo, abordan los más variados temas; hay cartas que tratan sobre teología, polémica, crítica, conducta y biografía. A pesar de su vocabulario ampuloso están llenas de la personalidad del hombre. Es en esta correspondencia que el temperamento de San Jerónimo es más claramente expuesto; su volubilidad, su tendencia a los extremos, su sensibilidad excesiva; cómo pasaba de ser exquisitamente refinado a ser amargamente satírico, su abierta sinceridad al opinar sobre otros e igualm</w:t>
      </w:r>
      <w:r>
        <w:rPr>
          <w:b/>
        </w:rPr>
        <w:t>en</w:t>
      </w:r>
      <w:r w:rsidRPr="00432ABC">
        <w:rPr>
          <w:b/>
        </w:rPr>
        <w:t xml:space="preserve">te franco al hablar sobre sí mismo. </w:t>
      </w:r>
    </w:p>
    <w:p w:rsidR="00432ABC" w:rsidRPr="00432ABC" w:rsidRDefault="008A07F5" w:rsidP="00432ABC">
      <w:pPr>
        <w:widowControl/>
        <w:autoSpaceDE/>
        <w:autoSpaceDN/>
        <w:adjustRightInd/>
        <w:spacing w:before="100" w:beforeAutospacing="1" w:after="100" w:afterAutospacing="1"/>
        <w:jc w:val="both"/>
        <w:rPr>
          <w:b/>
        </w:rPr>
      </w:pPr>
      <w:r>
        <w:rPr>
          <w:b/>
        </w:rPr>
        <w:t xml:space="preserve">   </w:t>
      </w:r>
      <w:r w:rsidR="00432ABC" w:rsidRPr="00432ABC">
        <w:rPr>
          <w:b/>
        </w:rPr>
        <w:t>Los escritos teológicos de San Jerónimo son en su mayoría controversiales, y casi pod</w:t>
      </w:r>
      <w:r w:rsidR="00432ABC" w:rsidRPr="00432ABC">
        <w:rPr>
          <w:b/>
        </w:rPr>
        <w:t>r</w:t>
      </w:r>
      <w:r w:rsidR="00432ABC" w:rsidRPr="00432ABC">
        <w:rPr>
          <w:b/>
        </w:rPr>
        <w:t>ía decirse que fueron hechos para la ocasión. Falló como teólogo por no aplicarse él mi</w:t>
      </w:r>
      <w:r w:rsidR="00432ABC" w:rsidRPr="00432ABC">
        <w:rPr>
          <w:b/>
        </w:rPr>
        <w:t>s</w:t>
      </w:r>
      <w:r w:rsidR="00432ABC" w:rsidRPr="00432ABC">
        <w:rPr>
          <w:b/>
        </w:rPr>
        <w:t>mo una metodología personal en cuestiones doctrinales. En sus controversias simpleme</w:t>
      </w:r>
      <w:r w:rsidR="00432ABC" w:rsidRPr="00432ABC">
        <w:rPr>
          <w:b/>
        </w:rPr>
        <w:t>n</w:t>
      </w:r>
      <w:r w:rsidR="00432ABC" w:rsidRPr="00432ABC">
        <w:rPr>
          <w:b/>
        </w:rPr>
        <w:t xml:space="preserve">te era el intérprete de la doctrina eclesiástica aceptada. Comparado con San Agustín, su inferioridad en el alcance y la originalidad de su punto de vista es muy evidente. </w:t>
      </w:r>
    </w:p>
    <w:p w:rsidR="00432ABC" w:rsidRDefault="008A07F5" w:rsidP="008A07F5">
      <w:pPr>
        <w:widowControl/>
        <w:autoSpaceDE/>
        <w:autoSpaceDN/>
        <w:adjustRightInd/>
        <w:jc w:val="both"/>
        <w:rPr>
          <w:b/>
        </w:rPr>
      </w:pPr>
      <w:r>
        <w:rPr>
          <w:b/>
        </w:rPr>
        <w:t xml:space="preserve">    </w:t>
      </w:r>
      <w:r w:rsidR="00432ABC" w:rsidRPr="00432ABC">
        <w:rPr>
          <w:b/>
        </w:rPr>
        <w:t xml:space="preserve">Su "Diálogo" contra los </w:t>
      </w:r>
      <w:proofErr w:type="spellStart"/>
      <w:r w:rsidR="00432ABC" w:rsidRPr="00432ABC">
        <w:rPr>
          <w:b/>
        </w:rPr>
        <w:t>Luciferianos</w:t>
      </w:r>
      <w:proofErr w:type="spellEnd"/>
      <w:r w:rsidR="00432ABC" w:rsidRPr="00432ABC">
        <w:rPr>
          <w:b/>
        </w:rPr>
        <w:t xml:space="preserve"> trata con una secta cismática cuyo fundador fue Lucifer, Obispo de Cagliari, en </w:t>
      </w:r>
      <w:proofErr w:type="spellStart"/>
      <w:r w:rsidR="00432ABC" w:rsidRPr="00432ABC">
        <w:rPr>
          <w:b/>
        </w:rPr>
        <w:t>Sardinia</w:t>
      </w:r>
      <w:proofErr w:type="spellEnd"/>
      <w:r w:rsidR="00432ABC" w:rsidRPr="00432ABC">
        <w:rPr>
          <w:b/>
        </w:rPr>
        <w:t xml:space="preserve">. Los </w:t>
      </w:r>
      <w:proofErr w:type="spellStart"/>
      <w:r w:rsidR="00432ABC" w:rsidRPr="00432ABC">
        <w:rPr>
          <w:b/>
        </w:rPr>
        <w:t>Luciferianos</w:t>
      </w:r>
      <w:proofErr w:type="spellEnd"/>
      <w:r w:rsidR="00432ABC" w:rsidRPr="00432ABC">
        <w:rPr>
          <w:b/>
        </w:rPr>
        <w:t xml:space="preserve"> rehusaron responder afirmativ</w:t>
      </w:r>
      <w:r w:rsidR="00432ABC" w:rsidRPr="00432ABC">
        <w:rPr>
          <w:b/>
        </w:rPr>
        <w:t>a</w:t>
      </w:r>
      <w:r w:rsidR="00432ABC" w:rsidRPr="00432ABC">
        <w:rPr>
          <w:b/>
        </w:rPr>
        <w:t>mente a la medida de clemencia por la cual, la Iglesia, desde el Concilio de Alejandría, en el 362, había permitido a los obispos que se habían adherido al Arrianismo, cumplir con sus deberes con la condición de que profesaran el Credo de Nicea. Esta secta rigorista tenía adeptos por todas partes, y hasta en la misma Roma era muy problemática. Contra ellos escribió Jerónimo su "Diálogo", un trabajo con sarcasmo mordaz, pero no siempre acert</w:t>
      </w:r>
      <w:r w:rsidR="00432ABC" w:rsidRPr="00432ABC">
        <w:rPr>
          <w:b/>
        </w:rPr>
        <w:t>a</w:t>
      </w:r>
      <w:r w:rsidR="00432ABC" w:rsidRPr="00432ABC">
        <w:rPr>
          <w:b/>
        </w:rPr>
        <w:t>do en su contenido doctrinal, especialmente en lo referente al Sacramento de la Confirm</w:t>
      </w:r>
      <w:r w:rsidR="00432ABC" w:rsidRPr="00432ABC">
        <w:rPr>
          <w:b/>
        </w:rPr>
        <w:t>a</w:t>
      </w:r>
      <w:r w:rsidR="00432ABC" w:rsidRPr="00432ABC">
        <w:rPr>
          <w:b/>
        </w:rPr>
        <w:t xml:space="preserve">ción. </w:t>
      </w:r>
    </w:p>
    <w:p w:rsidR="008A07F5" w:rsidRPr="00432ABC" w:rsidRDefault="008A07F5" w:rsidP="008A07F5">
      <w:pPr>
        <w:widowControl/>
        <w:autoSpaceDE/>
        <w:autoSpaceDN/>
        <w:adjustRightInd/>
        <w:jc w:val="both"/>
        <w:rPr>
          <w:b/>
        </w:rPr>
      </w:pPr>
    </w:p>
    <w:p w:rsidR="00432ABC" w:rsidRPr="00432ABC" w:rsidRDefault="008A07F5" w:rsidP="008A07F5">
      <w:pPr>
        <w:widowControl/>
        <w:autoSpaceDE/>
        <w:autoSpaceDN/>
        <w:adjustRightInd/>
        <w:jc w:val="both"/>
        <w:rPr>
          <w:b/>
        </w:rPr>
      </w:pPr>
      <w:r>
        <w:rPr>
          <w:b/>
        </w:rPr>
        <w:t xml:space="preserve">    </w:t>
      </w:r>
      <w:r w:rsidR="00432ABC" w:rsidRPr="00432ABC">
        <w:rPr>
          <w:b/>
        </w:rPr>
        <w:t>El libro "</w:t>
      </w:r>
      <w:proofErr w:type="spellStart"/>
      <w:r w:rsidR="00432ABC" w:rsidRPr="00432ABC">
        <w:rPr>
          <w:b/>
        </w:rPr>
        <w:t>Adversus</w:t>
      </w:r>
      <w:proofErr w:type="spellEnd"/>
      <w:r w:rsidR="00432ABC" w:rsidRPr="00432ABC">
        <w:rPr>
          <w:b/>
        </w:rPr>
        <w:t xml:space="preserve"> </w:t>
      </w:r>
      <w:proofErr w:type="spellStart"/>
      <w:r w:rsidR="00432ABC" w:rsidRPr="00432ABC">
        <w:rPr>
          <w:b/>
        </w:rPr>
        <w:t>Helvidium</w:t>
      </w:r>
      <w:proofErr w:type="spellEnd"/>
      <w:r w:rsidR="00432ABC" w:rsidRPr="00432ABC">
        <w:rPr>
          <w:b/>
        </w:rPr>
        <w:t xml:space="preserve">" es casi de la misma época. </w:t>
      </w:r>
      <w:proofErr w:type="spellStart"/>
      <w:r w:rsidR="00432ABC" w:rsidRPr="00432ABC">
        <w:rPr>
          <w:b/>
        </w:rPr>
        <w:t>Elvidio</w:t>
      </w:r>
      <w:proofErr w:type="spellEnd"/>
      <w:r w:rsidR="00432ABC" w:rsidRPr="00432ABC">
        <w:rPr>
          <w:b/>
        </w:rPr>
        <w:t xml:space="preserve"> sostenía los dos s</w:t>
      </w:r>
      <w:r w:rsidR="00432ABC" w:rsidRPr="00432ABC">
        <w:rPr>
          <w:b/>
        </w:rPr>
        <w:t>i</w:t>
      </w:r>
      <w:r w:rsidR="00432ABC" w:rsidRPr="00432ABC">
        <w:rPr>
          <w:b/>
        </w:rPr>
        <w:t xml:space="preserve">guientes principios: </w:t>
      </w:r>
    </w:p>
    <w:p w:rsidR="00432ABC" w:rsidRPr="00432ABC" w:rsidRDefault="00432ABC" w:rsidP="008A07F5">
      <w:pPr>
        <w:widowControl/>
        <w:numPr>
          <w:ilvl w:val="0"/>
          <w:numId w:val="9"/>
        </w:numPr>
        <w:autoSpaceDE/>
        <w:autoSpaceDN/>
        <w:adjustRightInd/>
        <w:jc w:val="both"/>
        <w:rPr>
          <w:b/>
        </w:rPr>
      </w:pPr>
      <w:r w:rsidRPr="00432ABC">
        <w:rPr>
          <w:b/>
        </w:rPr>
        <w:t>María tuvo hijos de José después del nacimiento virginal de Jesucristo;</w:t>
      </w:r>
    </w:p>
    <w:p w:rsidR="00432ABC" w:rsidRPr="00432ABC" w:rsidRDefault="00393D38" w:rsidP="008A07F5">
      <w:pPr>
        <w:widowControl/>
        <w:numPr>
          <w:ilvl w:val="0"/>
          <w:numId w:val="9"/>
        </w:numPr>
        <w:autoSpaceDE/>
        <w:autoSpaceDN/>
        <w:adjustRightInd/>
        <w:jc w:val="both"/>
        <w:rPr>
          <w:b/>
        </w:rPr>
      </w:pPr>
      <w:r>
        <w:rPr>
          <w:b/>
        </w:rPr>
        <w:t>D</w:t>
      </w:r>
      <w:r w:rsidR="00432ABC" w:rsidRPr="00432ABC">
        <w:rPr>
          <w:b/>
        </w:rPr>
        <w:t>esde un punto de vista religioso, el estado matrimonial no es inferior al celibato.</w:t>
      </w:r>
    </w:p>
    <w:p w:rsidR="00432ABC" w:rsidRPr="00432ABC" w:rsidRDefault="008A07F5" w:rsidP="00432ABC">
      <w:pPr>
        <w:widowControl/>
        <w:autoSpaceDE/>
        <w:autoSpaceDN/>
        <w:adjustRightInd/>
        <w:spacing w:before="100" w:beforeAutospacing="1" w:after="100" w:afterAutospacing="1"/>
        <w:jc w:val="both"/>
        <w:rPr>
          <w:b/>
        </w:rPr>
      </w:pPr>
      <w:r>
        <w:rPr>
          <w:b/>
        </w:rPr>
        <w:lastRenderedPageBreak/>
        <w:t xml:space="preserve">     </w:t>
      </w:r>
      <w:r w:rsidR="00432ABC" w:rsidRPr="00432ABC">
        <w:rPr>
          <w:b/>
        </w:rPr>
        <w:t>Vehementes ruegos motivaron a Jerónimo a contestar. Por ello debatió sobre los varios textos del Evangelio, que, como se afirmaba, contenían las objeciones a la virginidad pe</w:t>
      </w:r>
      <w:r w:rsidR="00432ABC" w:rsidRPr="00432ABC">
        <w:rPr>
          <w:b/>
        </w:rPr>
        <w:t>r</w:t>
      </w:r>
      <w:r w:rsidR="00432ABC" w:rsidRPr="00432ABC">
        <w:rPr>
          <w:b/>
        </w:rPr>
        <w:t>petua de María. Si bien no encontró respuestas positivas sobre todos los puntos, su trab</w:t>
      </w:r>
      <w:r w:rsidR="00432ABC" w:rsidRPr="00432ABC">
        <w:rPr>
          <w:b/>
        </w:rPr>
        <w:t>a</w:t>
      </w:r>
      <w:r w:rsidR="00432ABC" w:rsidRPr="00432ABC">
        <w:rPr>
          <w:b/>
        </w:rPr>
        <w:t>jo, a pesar de todo, mantiene un lugar bastante confiable en la historia de la exégesis Cat</w:t>
      </w:r>
      <w:r w:rsidR="00432ABC" w:rsidRPr="00432ABC">
        <w:rPr>
          <w:b/>
        </w:rPr>
        <w:t>ó</w:t>
      </w:r>
      <w:r w:rsidR="00432ABC" w:rsidRPr="00432ABC">
        <w:rPr>
          <w:b/>
        </w:rPr>
        <w:t xml:space="preserve">lica sobre estos cuestionamientos. </w:t>
      </w:r>
    </w:p>
    <w:p w:rsidR="00432ABC" w:rsidRPr="00506A28" w:rsidRDefault="008A07F5" w:rsidP="00432ABC">
      <w:pPr>
        <w:widowControl/>
        <w:autoSpaceDE/>
        <w:autoSpaceDN/>
        <w:adjustRightInd/>
        <w:spacing w:before="100" w:beforeAutospacing="1" w:after="100" w:afterAutospacing="1"/>
        <w:jc w:val="both"/>
        <w:rPr>
          <w:b/>
          <w:color w:val="0070C0"/>
        </w:rPr>
      </w:pPr>
      <w:r w:rsidRPr="00506A28">
        <w:rPr>
          <w:b/>
          <w:color w:val="0070C0"/>
        </w:rPr>
        <w:t xml:space="preserve">    </w:t>
      </w:r>
      <w:r w:rsidR="00432ABC" w:rsidRPr="00506A28">
        <w:rPr>
          <w:b/>
          <w:color w:val="0070C0"/>
        </w:rPr>
        <w:t xml:space="preserve">Lo relativo a la dignidad de la virginidad y el matrimonio, discutido en el libro contra </w:t>
      </w:r>
      <w:proofErr w:type="spellStart"/>
      <w:r w:rsidR="00432ABC" w:rsidRPr="00506A28">
        <w:rPr>
          <w:b/>
          <w:color w:val="0070C0"/>
        </w:rPr>
        <w:t>E</w:t>
      </w:r>
      <w:r w:rsidR="00432ABC" w:rsidRPr="00506A28">
        <w:rPr>
          <w:b/>
          <w:color w:val="0070C0"/>
        </w:rPr>
        <w:t>l</w:t>
      </w:r>
      <w:r w:rsidR="00432ABC" w:rsidRPr="00506A28">
        <w:rPr>
          <w:b/>
          <w:color w:val="0070C0"/>
        </w:rPr>
        <w:t>vidio</w:t>
      </w:r>
      <w:proofErr w:type="spellEnd"/>
      <w:r w:rsidR="00432ABC" w:rsidRPr="00506A28">
        <w:rPr>
          <w:b/>
          <w:color w:val="0070C0"/>
        </w:rPr>
        <w:t>, fue tratado de nuevo en el libro "</w:t>
      </w:r>
      <w:proofErr w:type="spellStart"/>
      <w:r w:rsidR="00432ABC" w:rsidRPr="00506A28">
        <w:rPr>
          <w:b/>
          <w:color w:val="0070C0"/>
        </w:rPr>
        <w:t>Adversus</w:t>
      </w:r>
      <w:proofErr w:type="spellEnd"/>
      <w:r w:rsidR="00432ABC" w:rsidRPr="00506A28">
        <w:rPr>
          <w:b/>
          <w:color w:val="0070C0"/>
        </w:rPr>
        <w:t xml:space="preserve"> </w:t>
      </w:r>
      <w:proofErr w:type="spellStart"/>
      <w:r w:rsidR="00432ABC" w:rsidRPr="00506A28">
        <w:rPr>
          <w:b/>
          <w:color w:val="0070C0"/>
        </w:rPr>
        <w:t>Jovinianum</w:t>
      </w:r>
      <w:proofErr w:type="spellEnd"/>
      <w:r w:rsidR="00432ABC" w:rsidRPr="00506A28">
        <w:rPr>
          <w:b/>
          <w:color w:val="0070C0"/>
        </w:rPr>
        <w:t>", escrito casi diez años más tarde. Jerónimo reconoce la legitimidad del matrimonio, pero utiliza al respecto ciertas e</w:t>
      </w:r>
      <w:r w:rsidR="00432ABC" w:rsidRPr="00506A28">
        <w:rPr>
          <w:b/>
          <w:color w:val="0070C0"/>
        </w:rPr>
        <w:t>x</w:t>
      </w:r>
      <w:r w:rsidR="00432ABC" w:rsidRPr="00506A28">
        <w:rPr>
          <w:b/>
          <w:color w:val="0070C0"/>
        </w:rPr>
        <w:t xml:space="preserve">presiones despectivas, por las cuales fue criticado por sus contemporáneos y por las que no pudo ofrecer una explicación satisfactoria. </w:t>
      </w:r>
      <w:proofErr w:type="spellStart"/>
      <w:r w:rsidR="00432ABC" w:rsidRPr="00506A28">
        <w:rPr>
          <w:b/>
          <w:color w:val="0070C0"/>
        </w:rPr>
        <w:t>Joviniano</w:t>
      </w:r>
      <w:proofErr w:type="spellEnd"/>
      <w:r w:rsidR="00432ABC" w:rsidRPr="00506A28">
        <w:rPr>
          <w:b/>
          <w:color w:val="0070C0"/>
        </w:rPr>
        <w:t xml:space="preserve"> era más peligroso que </w:t>
      </w:r>
      <w:proofErr w:type="spellStart"/>
      <w:r w:rsidR="00432ABC" w:rsidRPr="00506A28">
        <w:rPr>
          <w:b/>
          <w:color w:val="0070C0"/>
        </w:rPr>
        <w:t>Elvidio</w:t>
      </w:r>
      <w:proofErr w:type="spellEnd"/>
      <w:r w:rsidR="00432ABC" w:rsidRPr="00506A28">
        <w:rPr>
          <w:b/>
          <w:color w:val="0070C0"/>
        </w:rPr>
        <w:t xml:space="preserve">. Aunque él no enseñó exactamente la salvación por la sola fe y la inutilidad de las buenas obras, hizo demasiado fácil el camino a la salvación y despreció una vida de ascetismo. Jerónimo retomó cada uno de estos puntos. </w:t>
      </w:r>
    </w:p>
    <w:p w:rsidR="00432ABC" w:rsidRPr="00506A28" w:rsidRDefault="008A07F5" w:rsidP="00432ABC">
      <w:pPr>
        <w:widowControl/>
        <w:autoSpaceDE/>
        <w:autoSpaceDN/>
        <w:adjustRightInd/>
        <w:spacing w:before="100" w:beforeAutospacing="1" w:after="100" w:afterAutospacing="1"/>
        <w:jc w:val="both"/>
        <w:rPr>
          <w:b/>
          <w:color w:val="0070C0"/>
        </w:rPr>
      </w:pPr>
      <w:r w:rsidRPr="00506A28">
        <w:rPr>
          <w:b/>
          <w:color w:val="0070C0"/>
        </w:rPr>
        <w:t xml:space="preserve">     </w:t>
      </w:r>
      <w:r w:rsidR="00432ABC" w:rsidRPr="00506A28">
        <w:rPr>
          <w:b/>
          <w:color w:val="0070C0"/>
        </w:rPr>
        <w:t>La "</w:t>
      </w:r>
      <w:proofErr w:type="spellStart"/>
      <w:r w:rsidR="00432ABC" w:rsidRPr="00506A28">
        <w:rPr>
          <w:b/>
          <w:color w:val="0070C0"/>
        </w:rPr>
        <w:t>Apologetici</w:t>
      </w:r>
      <w:proofErr w:type="spellEnd"/>
      <w:r w:rsidR="00432ABC" w:rsidRPr="00506A28">
        <w:rPr>
          <w:b/>
          <w:color w:val="0070C0"/>
        </w:rPr>
        <w:t xml:space="preserve"> </w:t>
      </w:r>
      <w:proofErr w:type="spellStart"/>
      <w:r w:rsidR="00432ABC" w:rsidRPr="00506A28">
        <w:rPr>
          <w:b/>
          <w:color w:val="0070C0"/>
        </w:rPr>
        <w:t>adversus</w:t>
      </w:r>
      <w:proofErr w:type="spellEnd"/>
      <w:r w:rsidR="00432ABC" w:rsidRPr="00506A28">
        <w:rPr>
          <w:b/>
          <w:color w:val="0070C0"/>
        </w:rPr>
        <w:t xml:space="preserve"> </w:t>
      </w:r>
      <w:proofErr w:type="spellStart"/>
      <w:r w:rsidR="00432ABC" w:rsidRPr="00506A28">
        <w:rPr>
          <w:b/>
          <w:color w:val="0070C0"/>
        </w:rPr>
        <w:t>Rufinum</w:t>
      </w:r>
      <w:proofErr w:type="spellEnd"/>
      <w:r w:rsidR="00432ABC" w:rsidRPr="00506A28">
        <w:rPr>
          <w:b/>
          <w:color w:val="0070C0"/>
        </w:rPr>
        <w:t xml:space="preserve">" trató con las controversias </w:t>
      </w:r>
      <w:proofErr w:type="spellStart"/>
      <w:r w:rsidR="00432ABC" w:rsidRPr="00506A28">
        <w:rPr>
          <w:b/>
          <w:color w:val="0070C0"/>
        </w:rPr>
        <w:t>Origenísticas</w:t>
      </w:r>
      <w:proofErr w:type="spellEnd"/>
      <w:r w:rsidR="00432ABC" w:rsidRPr="00506A28">
        <w:rPr>
          <w:b/>
          <w:color w:val="0070C0"/>
        </w:rPr>
        <w:t>. San Jer</w:t>
      </w:r>
      <w:r w:rsidR="00432ABC" w:rsidRPr="00506A28">
        <w:rPr>
          <w:b/>
          <w:color w:val="0070C0"/>
        </w:rPr>
        <w:t>ó</w:t>
      </w:r>
      <w:r w:rsidR="00432ABC" w:rsidRPr="00506A28">
        <w:rPr>
          <w:b/>
          <w:color w:val="0070C0"/>
        </w:rPr>
        <w:t>nimo se vio envuelto en uno de los episodio más violentos de esa lucha, que agitó la Igl</w:t>
      </w:r>
      <w:r w:rsidR="00432ABC" w:rsidRPr="00506A28">
        <w:rPr>
          <w:b/>
          <w:color w:val="0070C0"/>
        </w:rPr>
        <w:t>e</w:t>
      </w:r>
      <w:r w:rsidR="00432ABC" w:rsidRPr="00506A28">
        <w:rPr>
          <w:b/>
          <w:color w:val="0070C0"/>
        </w:rPr>
        <w:t>sia durante toda la vida de Orígenes hasta el Quinto Concilio Ecuménico (553). El punto de discusión fue determinar si ciertas doctrinas profesadas por Orígenes, y otras enseñadas por algunos de sus seguidores paganos podían ser aceptadas. En este caso, los probl</w:t>
      </w:r>
      <w:r w:rsidR="00432ABC" w:rsidRPr="00506A28">
        <w:rPr>
          <w:b/>
          <w:color w:val="0070C0"/>
        </w:rPr>
        <w:t>e</w:t>
      </w:r>
      <w:r w:rsidR="00432ABC" w:rsidRPr="00506A28">
        <w:rPr>
          <w:b/>
          <w:color w:val="0070C0"/>
        </w:rPr>
        <w:t>mas doctrinales se hicieron más amargos por diferencias entre San Jerónimo y su antiguo amigo, Rufino.</w:t>
      </w:r>
    </w:p>
    <w:p w:rsidR="008A07F5" w:rsidRDefault="00432ABC" w:rsidP="00432ABC">
      <w:pPr>
        <w:widowControl/>
        <w:autoSpaceDE/>
        <w:autoSpaceDN/>
        <w:adjustRightInd/>
        <w:spacing w:before="100" w:beforeAutospacing="1" w:after="100" w:afterAutospacing="1"/>
        <w:jc w:val="both"/>
        <w:rPr>
          <w:b/>
        </w:rPr>
      </w:pPr>
      <w:r>
        <w:rPr>
          <w:b/>
        </w:rPr>
        <w:t xml:space="preserve"> </w:t>
      </w:r>
      <w:r w:rsidR="008A07F5">
        <w:rPr>
          <w:b/>
        </w:rPr>
        <w:t xml:space="preserve">     </w:t>
      </w:r>
      <w:r w:rsidRPr="00432ABC">
        <w:rPr>
          <w:b/>
        </w:rPr>
        <w:t>Para entender la posición de de San Jerónimo debemos recordar que los trabajos de Orígenes eran, por mucho, la más completa colección exegética que existía en ese ento</w:t>
      </w:r>
      <w:r w:rsidRPr="00432ABC">
        <w:rPr>
          <w:b/>
        </w:rPr>
        <w:t>n</w:t>
      </w:r>
      <w:r w:rsidRPr="00432ABC">
        <w:rPr>
          <w:b/>
        </w:rPr>
        <w:t xml:space="preserve">ces, y la más accesible a los estudiantes. De ahí que la tendencia a usarlos fuera de lo más natural, y, evidentemente, San Jerónimo lo hizo al igual que muchos otros. Pero debemos distinguir cuidadosamente entre los escritores que hicieron uso de Orígenes y aquellos que se adhirieron a sus doctrinas. </w:t>
      </w:r>
    </w:p>
    <w:p w:rsidR="00432ABC" w:rsidRPr="00432ABC" w:rsidRDefault="008A07F5" w:rsidP="00432ABC">
      <w:pPr>
        <w:widowControl/>
        <w:autoSpaceDE/>
        <w:autoSpaceDN/>
        <w:adjustRightInd/>
        <w:spacing w:before="100" w:beforeAutospacing="1" w:after="100" w:afterAutospacing="1"/>
        <w:jc w:val="both"/>
        <w:rPr>
          <w:b/>
        </w:rPr>
      </w:pPr>
      <w:r>
        <w:rPr>
          <w:b/>
        </w:rPr>
        <w:t xml:space="preserve">   </w:t>
      </w:r>
      <w:r w:rsidR="00432ABC" w:rsidRPr="00432ABC">
        <w:rPr>
          <w:b/>
        </w:rPr>
        <w:t xml:space="preserve">Esta distinción es particularmente necesaria con San Jerónimo, cuya manera de trabajar era muy rápida, y consistía en copiar las interpretaciones de anteriores exégetas sin ningún examen crítico sobre ellas. No obstante, es cierto que San Jerónimo valoraba tanto y utilizaba el trabajo de Orígenes, que llegó, incluso, a transcribir pasajes erró-neos sin las debidas reservas. Pero también resulta evidente que nunca se adhirió ni al pensamiento ni a la metodología de las doctrinas Origenistas. </w:t>
      </w:r>
    </w:p>
    <w:p w:rsidR="008A07F5" w:rsidRDefault="008A07F5" w:rsidP="00432ABC">
      <w:pPr>
        <w:widowControl/>
        <w:autoSpaceDE/>
        <w:autoSpaceDN/>
        <w:adjustRightInd/>
        <w:spacing w:before="100" w:beforeAutospacing="1" w:after="100" w:afterAutospacing="1"/>
        <w:jc w:val="both"/>
        <w:rPr>
          <w:b/>
        </w:rPr>
      </w:pPr>
      <w:r>
        <w:rPr>
          <w:b/>
        </w:rPr>
        <w:t xml:space="preserve">     </w:t>
      </w:r>
      <w:r w:rsidR="00432ABC" w:rsidRPr="00432ABC">
        <w:rPr>
          <w:b/>
        </w:rPr>
        <w:t>Bajo estas circunstancias fue que Rufino, quien era un Origenista genuino, lo llamó para que justificara su uso de Orígenes, y las explicaciones que dio no estuvieron exentas de vergüenza. A esta distancia de tiempo, se requeriría un estudio muy fino y detallado del asunto para determinar las bases reales de la confrontación. No obstante que así fuera, Jerónimo sería acusado de utilizar un lenguaje imprudente y un método de trabajo basta</w:t>
      </w:r>
      <w:r w:rsidR="00432ABC" w:rsidRPr="00432ABC">
        <w:rPr>
          <w:b/>
        </w:rPr>
        <w:t>n</w:t>
      </w:r>
      <w:r w:rsidR="00432ABC" w:rsidRPr="00432ABC">
        <w:rPr>
          <w:b/>
        </w:rPr>
        <w:t xml:space="preserve">te apresurado. </w:t>
      </w:r>
    </w:p>
    <w:p w:rsidR="00432ABC" w:rsidRPr="00432ABC" w:rsidRDefault="008A07F5" w:rsidP="00432ABC">
      <w:pPr>
        <w:widowControl/>
        <w:autoSpaceDE/>
        <w:autoSpaceDN/>
        <w:adjustRightInd/>
        <w:spacing w:before="100" w:beforeAutospacing="1" w:after="100" w:afterAutospacing="1"/>
        <w:jc w:val="both"/>
        <w:rPr>
          <w:b/>
        </w:rPr>
      </w:pPr>
      <w:r>
        <w:rPr>
          <w:b/>
        </w:rPr>
        <w:t xml:space="preserve">   </w:t>
      </w:r>
      <w:r w:rsidR="00432ABC" w:rsidRPr="00432ABC">
        <w:rPr>
          <w:b/>
        </w:rPr>
        <w:t>Con un temperamento como el suyo, y seguro de su indudable ortodoxia en lo referente al Origenismo, naturalmente se habría sentido tentado a justificarlo todo. Esto provocó la controversia más amarga con su astuto adversario, Rufino. Pero, en general, la posición de Jerónimo es, por mucho, la más fuerte de las dos, aun a los ojos de sus contemporáneos. Se ha aceptado que en este enfrentamiento, Rufino fue el culpable. Fue él quien provocó el conflicto en el cual él mismo demostró ser una persona de miras estrechas, confuso, a</w:t>
      </w:r>
      <w:r w:rsidR="00432ABC" w:rsidRPr="00432ABC">
        <w:rPr>
          <w:b/>
        </w:rPr>
        <w:t>m</w:t>
      </w:r>
      <w:r w:rsidR="00432ABC" w:rsidRPr="00432ABC">
        <w:rPr>
          <w:b/>
        </w:rPr>
        <w:t xml:space="preserve">bicioso y hasta timorato. San Jerónimo, cuya actitud no siempre es irreprochable, es muy superior a él. </w:t>
      </w:r>
    </w:p>
    <w:p w:rsidR="00393D38" w:rsidRDefault="008A07F5" w:rsidP="00432ABC">
      <w:pPr>
        <w:widowControl/>
        <w:autoSpaceDE/>
        <w:autoSpaceDN/>
        <w:adjustRightInd/>
        <w:spacing w:before="100" w:beforeAutospacing="1" w:after="100" w:afterAutospacing="1"/>
        <w:jc w:val="both"/>
        <w:rPr>
          <w:b/>
        </w:rPr>
      </w:pPr>
      <w:r>
        <w:rPr>
          <w:b/>
        </w:rPr>
        <w:t xml:space="preserve">     </w:t>
      </w:r>
      <w:proofErr w:type="spellStart"/>
      <w:r w:rsidR="00432ABC" w:rsidRPr="00432ABC">
        <w:rPr>
          <w:b/>
        </w:rPr>
        <w:t>Vigilancio</w:t>
      </w:r>
      <w:proofErr w:type="spellEnd"/>
      <w:r w:rsidR="00432ABC" w:rsidRPr="00432ABC">
        <w:rPr>
          <w:b/>
        </w:rPr>
        <w:t xml:space="preserve">, el sacerdote </w:t>
      </w:r>
      <w:r w:rsidR="00C77F25">
        <w:rPr>
          <w:b/>
        </w:rPr>
        <w:t>g</w:t>
      </w:r>
      <w:r w:rsidR="00432ABC" w:rsidRPr="00432ABC">
        <w:rPr>
          <w:b/>
        </w:rPr>
        <w:t>ascón contra el cual Jerónimo escribió un tratado, estaba en desacuerdo con las costumbres eclesiásticas, más que con aspectos doctrinales.</w:t>
      </w:r>
    </w:p>
    <w:p w:rsidR="008A07F5" w:rsidRDefault="00393D38" w:rsidP="00432ABC">
      <w:pPr>
        <w:widowControl/>
        <w:autoSpaceDE/>
        <w:autoSpaceDN/>
        <w:adjustRightInd/>
        <w:spacing w:before="100" w:beforeAutospacing="1" w:after="100" w:afterAutospacing="1"/>
        <w:jc w:val="both"/>
        <w:rPr>
          <w:b/>
        </w:rPr>
      </w:pPr>
      <w:r>
        <w:rPr>
          <w:b/>
        </w:rPr>
        <w:lastRenderedPageBreak/>
        <w:t xml:space="preserve">   </w:t>
      </w:r>
      <w:r w:rsidR="00432ABC" w:rsidRPr="00432ABC">
        <w:rPr>
          <w:b/>
        </w:rPr>
        <w:t xml:space="preserve"> Lo que él rechazaba principalmente era la vida monástica y la veneración de los santos y las reliquias. Pronto, </w:t>
      </w:r>
      <w:proofErr w:type="spellStart"/>
      <w:r w:rsidR="00432ABC" w:rsidRPr="00432ABC">
        <w:rPr>
          <w:b/>
        </w:rPr>
        <w:t>Elvidio</w:t>
      </w:r>
      <w:proofErr w:type="spellEnd"/>
      <w:r w:rsidR="00432ABC" w:rsidRPr="00432ABC">
        <w:rPr>
          <w:b/>
        </w:rPr>
        <w:t xml:space="preserve">, </w:t>
      </w:r>
      <w:proofErr w:type="spellStart"/>
      <w:r w:rsidR="00432ABC" w:rsidRPr="00432ABC">
        <w:rPr>
          <w:b/>
        </w:rPr>
        <w:t>Joviniano</w:t>
      </w:r>
      <w:proofErr w:type="spellEnd"/>
      <w:r w:rsidR="00432ABC" w:rsidRPr="00432ABC">
        <w:rPr>
          <w:b/>
        </w:rPr>
        <w:t xml:space="preserve"> y </w:t>
      </w:r>
      <w:proofErr w:type="spellStart"/>
      <w:r w:rsidR="00432ABC" w:rsidRPr="00432ABC">
        <w:rPr>
          <w:b/>
        </w:rPr>
        <w:t>Vigilancio</w:t>
      </w:r>
      <w:proofErr w:type="spellEnd"/>
      <w:r w:rsidR="00432ABC" w:rsidRPr="00432ABC">
        <w:rPr>
          <w:b/>
        </w:rPr>
        <w:t xml:space="preserve"> fueron los voceros de un movimiento contra el ascetismo que se había desarrollado a lo largo del siglo cuarto.</w:t>
      </w:r>
    </w:p>
    <w:p w:rsidR="00432ABC" w:rsidRPr="00432ABC" w:rsidRDefault="008A07F5" w:rsidP="00432ABC">
      <w:pPr>
        <w:widowControl/>
        <w:autoSpaceDE/>
        <w:autoSpaceDN/>
        <w:adjustRightInd/>
        <w:spacing w:before="100" w:beforeAutospacing="1" w:after="100" w:afterAutospacing="1"/>
        <w:jc w:val="both"/>
        <w:rPr>
          <w:b/>
        </w:rPr>
      </w:pPr>
      <w:r>
        <w:rPr>
          <w:b/>
        </w:rPr>
        <w:t xml:space="preserve">    </w:t>
      </w:r>
      <w:r w:rsidR="00432ABC" w:rsidRPr="00432ABC">
        <w:rPr>
          <w:b/>
        </w:rPr>
        <w:t xml:space="preserve"> Es posible observar la influencia de esa misma reacción en la doctrina del monje </w:t>
      </w:r>
      <w:proofErr w:type="spellStart"/>
      <w:r w:rsidR="00432ABC" w:rsidRPr="00432ABC">
        <w:rPr>
          <w:b/>
        </w:rPr>
        <w:t>Pel</w:t>
      </w:r>
      <w:r w:rsidR="00432ABC" w:rsidRPr="00432ABC">
        <w:rPr>
          <w:b/>
        </w:rPr>
        <w:t>a</w:t>
      </w:r>
      <w:r w:rsidR="00432ABC" w:rsidRPr="00432ABC">
        <w:rPr>
          <w:b/>
        </w:rPr>
        <w:t>gio</w:t>
      </w:r>
      <w:proofErr w:type="spellEnd"/>
      <w:r w:rsidR="00432ABC" w:rsidRPr="00432ABC">
        <w:rPr>
          <w:b/>
        </w:rPr>
        <w:t>, quien dio su nombre a la principal herejía surgida sobre la gracia: Pelagianismo. Sobre este tema escribió Jerónimo su "Dialog</w:t>
      </w:r>
      <w:r w:rsidR="00C77F25">
        <w:rPr>
          <w:b/>
        </w:rPr>
        <w:t>o</w:t>
      </w:r>
      <w:r w:rsidR="00432ABC" w:rsidRPr="00432ABC">
        <w:rPr>
          <w:b/>
        </w:rPr>
        <w:t xml:space="preserve"> contra</w:t>
      </w:r>
      <w:r w:rsidR="00C77F25">
        <w:rPr>
          <w:b/>
        </w:rPr>
        <w:t xml:space="preserve"> los </w:t>
      </w:r>
      <w:r w:rsidR="00432ABC" w:rsidRPr="00432ABC">
        <w:rPr>
          <w:b/>
        </w:rPr>
        <w:t xml:space="preserve"> Pelagianos". Certero en lo referente a la doctrina del pecado original, el autor lo es mucho menos cuando determina la parte de Dios y la del hombre en el acto de la justificación. Por lo general sus ideas son Semipel</w:t>
      </w:r>
      <w:r w:rsidR="00432ABC" w:rsidRPr="00432ABC">
        <w:rPr>
          <w:b/>
        </w:rPr>
        <w:t>a</w:t>
      </w:r>
      <w:r w:rsidR="00432ABC" w:rsidRPr="00432ABC">
        <w:rPr>
          <w:b/>
        </w:rPr>
        <w:t xml:space="preserve">gianas: los méritos del hombre antes que la gracia; una fórmula que pone en peligro el principio de la libertad absoluta como don de la gracia. </w:t>
      </w:r>
    </w:p>
    <w:p w:rsidR="008A07F5" w:rsidRDefault="008A07F5" w:rsidP="00432ABC">
      <w:pPr>
        <w:widowControl/>
        <w:autoSpaceDE/>
        <w:autoSpaceDN/>
        <w:adjustRightInd/>
        <w:spacing w:before="100" w:beforeAutospacing="1" w:after="100" w:afterAutospacing="1"/>
        <w:jc w:val="both"/>
        <w:rPr>
          <w:b/>
        </w:rPr>
      </w:pPr>
      <w:r>
        <w:rPr>
          <w:b/>
        </w:rPr>
        <w:t xml:space="preserve">    </w:t>
      </w:r>
      <w:r w:rsidR="00432ABC" w:rsidRPr="00432ABC">
        <w:rPr>
          <w:b/>
        </w:rPr>
        <w:t xml:space="preserve">El libro "De situ et </w:t>
      </w:r>
      <w:proofErr w:type="spellStart"/>
      <w:r w:rsidR="00432ABC" w:rsidRPr="00432ABC">
        <w:rPr>
          <w:b/>
        </w:rPr>
        <w:t>nominibus</w:t>
      </w:r>
      <w:proofErr w:type="spellEnd"/>
      <w:r w:rsidR="00432ABC" w:rsidRPr="00432ABC">
        <w:rPr>
          <w:b/>
        </w:rPr>
        <w:t xml:space="preserve"> </w:t>
      </w:r>
      <w:proofErr w:type="spellStart"/>
      <w:r w:rsidR="00432ABC" w:rsidRPr="00432ABC">
        <w:rPr>
          <w:b/>
        </w:rPr>
        <w:t>locorum</w:t>
      </w:r>
      <w:proofErr w:type="spellEnd"/>
      <w:r w:rsidR="00432ABC" w:rsidRPr="00432ABC">
        <w:rPr>
          <w:b/>
        </w:rPr>
        <w:t xml:space="preserve"> </w:t>
      </w:r>
      <w:proofErr w:type="spellStart"/>
      <w:r w:rsidR="00432ABC" w:rsidRPr="00432ABC">
        <w:rPr>
          <w:b/>
        </w:rPr>
        <w:t>hebraicorum</w:t>
      </w:r>
      <w:proofErr w:type="spellEnd"/>
      <w:r w:rsidR="00432ABC" w:rsidRPr="00432ABC">
        <w:rPr>
          <w:b/>
        </w:rPr>
        <w:t>" es una traducción del "</w:t>
      </w:r>
      <w:proofErr w:type="spellStart"/>
      <w:r w:rsidR="00432ABC" w:rsidRPr="00432ABC">
        <w:rPr>
          <w:b/>
        </w:rPr>
        <w:t>Onomast</w:t>
      </w:r>
      <w:r w:rsidR="00432ABC" w:rsidRPr="00432ABC">
        <w:rPr>
          <w:b/>
        </w:rPr>
        <w:t>i</w:t>
      </w:r>
      <w:r w:rsidR="00432ABC" w:rsidRPr="00432ABC">
        <w:rPr>
          <w:b/>
        </w:rPr>
        <w:t>con</w:t>
      </w:r>
      <w:proofErr w:type="spellEnd"/>
      <w:r w:rsidR="00432ABC" w:rsidRPr="00432ABC">
        <w:rPr>
          <w:b/>
        </w:rPr>
        <w:t xml:space="preserve">" de Eusebio, al cual el traductor </w:t>
      </w:r>
      <w:r w:rsidR="00393D38">
        <w:rPr>
          <w:b/>
        </w:rPr>
        <w:t>h</w:t>
      </w:r>
      <w:r w:rsidR="00432ABC" w:rsidRPr="00432ABC">
        <w:rPr>
          <w:b/>
        </w:rPr>
        <w:t>a añadido algunas adiciones y correcciones.</w:t>
      </w:r>
    </w:p>
    <w:p w:rsidR="00432ABC" w:rsidRPr="00432ABC" w:rsidRDefault="008A07F5" w:rsidP="00432ABC">
      <w:pPr>
        <w:widowControl/>
        <w:autoSpaceDE/>
        <w:autoSpaceDN/>
        <w:adjustRightInd/>
        <w:spacing w:before="100" w:beforeAutospacing="1" w:after="100" w:afterAutospacing="1"/>
        <w:jc w:val="both"/>
        <w:rPr>
          <w:b/>
        </w:rPr>
      </w:pPr>
      <w:r>
        <w:rPr>
          <w:b/>
        </w:rPr>
        <w:t xml:space="preserve">   </w:t>
      </w:r>
      <w:r w:rsidR="00432ABC" w:rsidRPr="00432ABC">
        <w:rPr>
          <w:b/>
        </w:rPr>
        <w:t xml:space="preserve"> Las traducciones de las "</w:t>
      </w:r>
      <w:proofErr w:type="spellStart"/>
      <w:r w:rsidR="00432ABC" w:rsidRPr="00432ABC">
        <w:rPr>
          <w:b/>
        </w:rPr>
        <w:t>Homilias</w:t>
      </w:r>
      <w:proofErr w:type="spellEnd"/>
      <w:r w:rsidR="00432ABC" w:rsidRPr="00432ABC">
        <w:rPr>
          <w:b/>
        </w:rPr>
        <w:t xml:space="preserve">" de Orígenes </w:t>
      </w:r>
      <w:proofErr w:type="spellStart"/>
      <w:r w:rsidR="00432ABC" w:rsidRPr="00432ABC">
        <w:rPr>
          <w:b/>
        </w:rPr>
        <w:t>varian</w:t>
      </w:r>
      <w:proofErr w:type="spellEnd"/>
      <w:r w:rsidR="00432ABC" w:rsidRPr="00432ABC">
        <w:rPr>
          <w:b/>
        </w:rPr>
        <w:t xml:space="preserve"> en carácter según el tiempo en que fueron escritas. Al paso del tiempo, Jerónimo se hace más experto en el arte de la tr</w:t>
      </w:r>
      <w:r w:rsidR="00432ABC" w:rsidRPr="00432ABC">
        <w:rPr>
          <w:b/>
        </w:rPr>
        <w:t>a</w:t>
      </w:r>
      <w:r w:rsidR="00432ABC" w:rsidRPr="00432ABC">
        <w:rPr>
          <w:b/>
        </w:rPr>
        <w:t xml:space="preserve">ducción, y abandona la tendencia a paliar, como lo había estado haciendo, ciertos errores en la doctrina de Orígenes. Mención especial merece la traducción de las homilías "In </w:t>
      </w:r>
      <w:proofErr w:type="spellStart"/>
      <w:r w:rsidR="00432ABC" w:rsidRPr="00432ABC">
        <w:rPr>
          <w:b/>
        </w:rPr>
        <w:t>Ca</w:t>
      </w:r>
      <w:r w:rsidR="00432ABC" w:rsidRPr="00432ABC">
        <w:rPr>
          <w:b/>
        </w:rPr>
        <w:t>n</w:t>
      </w:r>
      <w:r w:rsidR="00432ABC" w:rsidRPr="00432ABC">
        <w:rPr>
          <w:b/>
        </w:rPr>
        <w:t>ticum</w:t>
      </w:r>
      <w:proofErr w:type="spellEnd"/>
      <w:r w:rsidR="00432ABC" w:rsidRPr="00432ABC">
        <w:rPr>
          <w:b/>
        </w:rPr>
        <w:t xml:space="preserve"> </w:t>
      </w:r>
      <w:proofErr w:type="spellStart"/>
      <w:r w:rsidR="00432ABC" w:rsidRPr="00432ABC">
        <w:rPr>
          <w:b/>
        </w:rPr>
        <w:t>Canticorum</w:t>
      </w:r>
      <w:proofErr w:type="spellEnd"/>
      <w:r w:rsidR="00432ABC" w:rsidRPr="00432ABC">
        <w:rPr>
          <w:b/>
        </w:rPr>
        <w:t xml:space="preserve">", cuyo original en Griego se ha perdido. </w:t>
      </w:r>
    </w:p>
    <w:p w:rsidR="00432ABC" w:rsidRDefault="00432ABC" w:rsidP="00146A48">
      <w:pPr>
        <w:widowControl/>
        <w:autoSpaceDE/>
        <w:autoSpaceDN/>
        <w:adjustRightInd/>
        <w:jc w:val="both"/>
        <w:rPr>
          <w:b/>
          <w:color w:val="FF0000"/>
          <w:sz w:val="28"/>
          <w:szCs w:val="28"/>
        </w:rPr>
      </w:pPr>
      <w:r w:rsidRPr="00D73A6C">
        <w:rPr>
          <w:b/>
          <w:color w:val="FF0000"/>
          <w:sz w:val="28"/>
          <w:szCs w:val="28"/>
        </w:rPr>
        <w:t>Diez frases significativa de S. Jerónimo</w:t>
      </w:r>
    </w:p>
    <w:p w:rsidR="00A038D2" w:rsidRPr="00D73A6C" w:rsidRDefault="00A038D2" w:rsidP="00146A48">
      <w:pPr>
        <w:widowControl/>
        <w:autoSpaceDE/>
        <w:autoSpaceDN/>
        <w:adjustRightInd/>
        <w:jc w:val="both"/>
        <w:rPr>
          <w:b/>
          <w:color w:val="FF0000"/>
          <w:sz w:val="28"/>
          <w:szCs w:val="28"/>
        </w:rPr>
      </w:pPr>
    </w:p>
    <w:p w:rsidR="00432ABC" w:rsidRPr="00506A28" w:rsidRDefault="00432ABC" w:rsidP="00393D38">
      <w:pPr>
        <w:widowControl/>
        <w:autoSpaceDE/>
        <w:autoSpaceDN/>
        <w:adjustRightInd/>
        <w:rPr>
          <w:b/>
          <w:i/>
          <w:color w:val="0070C0"/>
        </w:rPr>
      </w:pPr>
      <w:r w:rsidRPr="00506A28">
        <w:rPr>
          <w:b/>
          <w:i/>
          <w:color w:val="0070C0"/>
        </w:rPr>
        <w:t>1) “La ignorancia en las Escrituras es ignorancia en Cristo”.</w:t>
      </w:r>
    </w:p>
    <w:p w:rsidR="00432ABC" w:rsidRPr="00506A28" w:rsidRDefault="00432ABC" w:rsidP="00393D38">
      <w:pPr>
        <w:widowControl/>
        <w:autoSpaceDE/>
        <w:autoSpaceDN/>
        <w:adjustRightInd/>
        <w:rPr>
          <w:b/>
          <w:i/>
          <w:color w:val="0070C0"/>
        </w:rPr>
      </w:pPr>
      <w:r w:rsidRPr="00506A28">
        <w:rPr>
          <w:b/>
          <w:i/>
          <w:color w:val="0070C0"/>
        </w:rPr>
        <w:t>2) “Empieza a ser ahora lo que serás de aquí en adelante”.</w:t>
      </w:r>
    </w:p>
    <w:p w:rsidR="00432ABC" w:rsidRPr="00506A28" w:rsidRDefault="00432ABC" w:rsidP="00393D38">
      <w:pPr>
        <w:widowControl/>
        <w:autoSpaceDE/>
        <w:autoSpaceDN/>
        <w:adjustRightInd/>
        <w:rPr>
          <w:b/>
          <w:i/>
          <w:color w:val="0070C0"/>
        </w:rPr>
      </w:pPr>
      <w:r w:rsidRPr="00506A28">
        <w:rPr>
          <w:b/>
          <w:i/>
          <w:color w:val="0070C0"/>
        </w:rPr>
        <w:t>3) “El rostro es el espejo de la mente, y los ojos, sin hablar, confiesan los secretos del c</w:t>
      </w:r>
      <w:r w:rsidRPr="00506A28">
        <w:rPr>
          <w:b/>
          <w:i/>
          <w:color w:val="0070C0"/>
        </w:rPr>
        <w:t>o</w:t>
      </w:r>
      <w:r w:rsidRPr="00506A28">
        <w:rPr>
          <w:b/>
          <w:i/>
          <w:color w:val="0070C0"/>
        </w:rPr>
        <w:t>razón”.</w:t>
      </w:r>
    </w:p>
    <w:p w:rsidR="00432ABC" w:rsidRPr="00506A28" w:rsidRDefault="00432ABC" w:rsidP="00393D38">
      <w:pPr>
        <w:widowControl/>
        <w:autoSpaceDE/>
        <w:autoSpaceDN/>
        <w:adjustRightInd/>
        <w:rPr>
          <w:b/>
          <w:i/>
          <w:color w:val="0070C0"/>
        </w:rPr>
      </w:pPr>
      <w:r w:rsidRPr="00506A28">
        <w:rPr>
          <w:b/>
          <w:i/>
          <w:color w:val="0070C0"/>
        </w:rPr>
        <w:t>4) “Requiere tiempo buscar un amigo, rara vez lo encontramos y con gran dificultad lo conservamos”.</w:t>
      </w:r>
    </w:p>
    <w:p w:rsidR="00432ABC" w:rsidRPr="00506A28" w:rsidRDefault="00432ABC" w:rsidP="00393D38">
      <w:pPr>
        <w:widowControl/>
        <w:autoSpaceDE/>
        <w:autoSpaceDN/>
        <w:adjustRightInd/>
        <w:rPr>
          <w:b/>
          <w:i/>
          <w:color w:val="0070C0"/>
        </w:rPr>
      </w:pPr>
      <w:r w:rsidRPr="00506A28">
        <w:rPr>
          <w:b/>
          <w:i/>
          <w:color w:val="0070C0"/>
        </w:rPr>
        <w:t>5) “En vano canta la lira para el asno”.</w:t>
      </w:r>
    </w:p>
    <w:p w:rsidR="00432ABC" w:rsidRPr="00506A28" w:rsidRDefault="00432ABC" w:rsidP="00393D38">
      <w:pPr>
        <w:widowControl/>
        <w:autoSpaceDE/>
        <w:autoSpaceDN/>
        <w:adjustRightInd/>
        <w:rPr>
          <w:b/>
          <w:i/>
          <w:color w:val="0070C0"/>
        </w:rPr>
      </w:pPr>
      <w:r w:rsidRPr="00506A28">
        <w:rPr>
          <w:b/>
          <w:i/>
          <w:color w:val="0070C0"/>
        </w:rPr>
        <w:t>6) “Todo debe incluir un agudo condimento de verdad”.</w:t>
      </w:r>
    </w:p>
    <w:p w:rsidR="00432ABC" w:rsidRPr="00506A28" w:rsidRDefault="00432ABC" w:rsidP="00393D38">
      <w:pPr>
        <w:widowControl/>
        <w:autoSpaceDE/>
        <w:autoSpaceDN/>
        <w:adjustRightInd/>
        <w:rPr>
          <w:b/>
          <w:i/>
          <w:color w:val="0070C0"/>
        </w:rPr>
      </w:pPr>
      <w:r w:rsidRPr="00506A28">
        <w:rPr>
          <w:b/>
          <w:i/>
          <w:color w:val="0070C0"/>
        </w:rPr>
        <w:t>7) “Que tus acciones no desmientan tus palabras, para que no suceda que, cuando pred</w:t>
      </w:r>
      <w:r w:rsidRPr="00506A28">
        <w:rPr>
          <w:b/>
          <w:i/>
          <w:color w:val="0070C0"/>
        </w:rPr>
        <w:t>i</w:t>
      </w:r>
      <w:r w:rsidRPr="00506A28">
        <w:rPr>
          <w:b/>
          <w:i/>
          <w:color w:val="0070C0"/>
        </w:rPr>
        <w:t>ques en la Iglesia, alguien en su interior comente: ‘¿por qué entonces tú no actúas así?’”.</w:t>
      </w:r>
    </w:p>
    <w:p w:rsidR="00432ABC" w:rsidRPr="00506A28" w:rsidRDefault="00432ABC" w:rsidP="00393D38">
      <w:pPr>
        <w:widowControl/>
        <w:autoSpaceDE/>
        <w:autoSpaceDN/>
        <w:adjustRightInd/>
        <w:rPr>
          <w:b/>
          <w:i/>
          <w:color w:val="0070C0"/>
        </w:rPr>
      </w:pPr>
      <w:r w:rsidRPr="00506A28">
        <w:rPr>
          <w:b/>
          <w:i/>
          <w:color w:val="0070C0"/>
        </w:rPr>
        <w:t xml:space="preserve">8) “Huye como de una peste del clérigo que se dedica a los negocios, del que viniendo de la pobreza se ha hecho </w:t>
      </w:r>
      <w:r w:rsidR="00C77F25">
        <w:rPr>
          <w:b/>
          <w:i/>
          <w:color w:val="0070C0"/>
        </w:rPr>
        <w:t>rico</w:t>
      </w:r>
      <w:r w:rsidRPr="00506A28">
        <w:rPr>
          <w:b/>
          <w:i/>
          <w:color w:val="0070C0"/>
        </w:rPr>
        <w:t xml:space="preserve"> y del desconocido que ha pasado a ser famoso”.</w:t>
      </w:r>
    </w:p>
    <w:p w:rsidR="00432ABC" w:rsidRPr="00506A28" w:rsidRDefault="00432ABC" w:rsidP="00393D38">
      <w:pPr>
        <w:widowControl/>
        <w:autoSpaceDE/>
        <w:autoSpaceDN/>
        <w:adjustRightInd/>
        <w:rPr>
          <w:b/>
          <w:i/>
          <w:color w:val="0070C0"/>
        </w:rPr>
      </w:pPr>
      <w:r w:rsidRPr="00506A28">
        <w:rPr>
          <w:b/>
          <w:i/>
          <w:color w:val="0070C0"/>
        </w:rPr>
        <w:t xml:space="preserve">9) “Es aún peor </w:t>
      </w:r>
      <w:r w:rsidR="00C77F25">
        <w:rPr>
          <w:b/>
          <w:i/>
          <w:color w:val="0070C0"/>
        </w:rPr>
        <w:t xml:space="preserve">el </w:t>
      </w:r>
      <w:r w:rsidRPr="00506A28">
        <w:rPr>
          <w:b/>
          <w:i/>
          <w:color w:val="0070C0"/>
        </w:rPr>
        <w:t>ser ignorante de la ignorancia de uno”.</w:t>
      </w:r>
    </w:p>
    <w:p w:rsidR="00432ABC" w:rsidRPr="00506A28" w:rsidRDefault="00432ABC" w:rsidP="00393D38">
      <w:pPr>
        <w:widowControl/>
        <w:autoSpaceDE/>
        <w:autoSpaceDN/>
        <w:adjustRightInd/>
        <w:rPr>
          <w:b/>
          <w:i/>
          <w:color w:val="0070C0"/>
        </w:rPr>
      </w:pPr>
      <w:r w:rsidRPr="00506A28">
        <w:rPr>
          <w:b/>
          <w:i/>
          <w:color w:val="0070C0"/>
        </w:rPr>
        <w:t>10) “¡Qué curioso maestro</w:t>
      </w:r>
      <w:r w:rsidR="00C77F25">
        <w:rPr>
          <w:b/>
          <w:i/>
          <w:color w:val="0070C0"/>
        </w:rPr>
        <w:t xml:space="preserve"> es</w:t>
      </w:r>
      <w:r w:rsidRPr="00506A28">
        <w:rPr>
          <w:b/>
          <w:i/>
          <w:color w:val="0070C0"/>
        </w:rPr>
        <w:t xml:space="preserve"> el que, con el estómago lleno, diserta sobre el ayuno!”.</w:t>
      </w:r>
    </w:p>
    <w:p w:rsidR="00393D38" w:rsidRPr="00432ABC" w:rsidRDefault="00393D38" w:rsidP="00393D38">
      <w:pPr>
        <w:widowControl/>
        <w:autoSpaceDE/>
        <w:autoSpaceDN/>
        <w:adjustRightInd/>
        <w:rPr>
          <w:b/>
          <w:i/>
        </w:rPr>
      </w:pPr>
    </w:p>
    <w:p w:rsidR="00146A48" w:rsidRDefault="00D73A6C" w:rsidP="00027F2F">
      <w:pPr>
        <w:ind w:firstLine="284"/>
        <w:jc w:val="center"/>
        <w:rPr>
          <w:b/>
          <w:color w:val="FF0000"/>
          <w:sz w:val="40"/>
          <w:szCs w:val="40"/>
        </w:rPr>
      </w:pPr>
      <w:r>
        <w:rPr>
          <w:b/>
          <w:noProof/>
          <w:color w:val="FF0000"/>
          <w:sz w:val="40"/>
          <w:szCs w:val="40"/>
        </w:rPr>
        <w:drawing>
          <wp:inline distT="0" distB="0" distL="0" distR="0">
            <wp:extent cx="3512017" cy="24042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72807" t="34524" r="5838" b="48129"/>
                    <a:stretch>
                      <a:fillRect/>
                    </a:stretch>
                  </pic:blipFill>
                  <pic:spPr bwMode="auto">
                    <a:xfrm>
                      <a:off x="0" y="0"/>
                      <a:ext cx="3512017" cy="2404200"/>
                    </a:xfrm>
                    <a:prstGeom prst="rect">
                      <a:avLst/>
                    </a:prstGeom>
                    <a:noFill/>
                    <a:ln w="9525">
                      <a:noFill/>
                      <a:miter lim="800000"/>
                      <a:headEnd/>
                      <a:tailEnd/>
                    </a:ln>
                  </pic:spPr>
                </pic:pic>
              </a:graphicData>
            </a:graphic>
          </wp:inline>
        </w:drawing>
      </w:r>
    </w:p>
    <w:sectPr w:rsidR="00146A48" w:rsidSect="00055B9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4F36" w:rsidRDefault="004D4F36" w:rsidP="005661D3">
      <w:r>
        <w:separator/>
      </w:r>
    </w:p>
  </w:endnote>
  <w:endnote w:type="continuationSeparator" w:id="1">
    <w:p w:rsidR="004D4F36" w:rsidRDefault="004D4F36"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4F36" w:rsidRDefault="004D4F36" w:rsidP="005661D3">
      <w:r>
        <w:separator/>
      </w:r>
    </w:p>
  </w:footnote>
  <w:footnote w:type="continuationSeparator" w:id="1">
    <w:p w:rsidR="004D4F36" w:rsidRDefault="004D4F36"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7FF0BCC"/>
    <w:multiLevelType w:val="multilevel"/>
    <w:tmpl w:val="627A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0EF509C"/>
    <w:multiLevelType w:val="multilevel"/>
    <w:tmpl w:val="9188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2"/>
  </w:num>
  <w:num w:numId="4">
    <w:abstractNumId w:val="1"/>
  </w:num>
  <w:num w:numId="5">
    <w:abstractNumId w:val="0"/>
  </w:num>
  <w:num w:numId="6">
    <w:abstractNumId w:val="3"/>
  </w:num>
  <w:num w:numId="7">
    <w:abstractNumId w:val="5"/>
  </w:num>
  <w:num w:numId="8">
    <w:abstractNumId w:val="6"/>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12F1"/>
    <w:rsid w:val="00005730"/>
    <w:rsid w:val="000103EC"/>
    <w:rsid w:val="00010C35"/>
    <w:rsid w:val="00012025"/>
    <w:rsid w:val="000210AD"/>
    <w:rsid w:val="00025B01"/>
    <w:rsid w:val="00027F2F"/>
    <w:rsid w:val="0003530E"/>
    <w:rsid w:val="000367C0"/>
    <w:rsid w:val="00055B95"/>
    <w:rsid w:val="00056A7D"/>
    <w:rsid w:val="00066ADA"/>
    <w:rsid w:val="000824EF"/>
    <w:rsid w:val="00097A1B"/>
    <w:rsid w:val="000A5651"/>
    <w:rsid w:val="000B4517"/>
    <w:rsid w:val="000D5630"/>
    <w:rsid w:val="000E2D55"/>
    <w:rsid w:val="0012649F"/>
    <w:rsid w:val="00143460"/>
    <w:rsid w:val="00146A48"/>
    <w:rsid w:val="00151A2E"/>
    <w:rsid w:val="001622EA"/>
    <w:rsid w:val="0016415A"/>
    <w:rsid w:val="00175E97"/>
    <w:rsid w:val="001768D4"/>
    <w:rsid w:val="001B015F"/>
    <w:rsid w:val="001B7720"/>
    <w:rsid w:val="001C2369"/>
    <w:rsid w:val="001D1959"/>
    <w:rsid w:val="001D2B60"/>
    <w:rsid w:val="001D33A6"/>
    <w:rsid w:val="001D5D58"/>
    <w:rsid w:val="001F6F42"/>
    <w:rsid w:val="00204428"/>
    <w:rsid w:val="002045DD"/>
    <w:rsid w:val="002348A9"/>
    <w:rsid w:val="00246A6D"/>
    <w:rsid w:val="00257D28"/>
    <w:rsid w:val="0026022D"/>
    <w:rsid w:val="00275B8C"/>
    <w:rsid w:val="002841B4"/>
    <w:rsid w:val="002D58B4"/>
    <w:rsid w:val="002D5929"/>
    <w:rsid w:val="002F63D1"/>
    <w:rsid w:val="003100BD"/>
    <w:rsid w:val="00312AE6"/>
    <w:rsid w:val="00326E69"/>
    <w:rsid w:val="00346032"/>
    <w:rsid w:val="00352CB8"/>
    <w:rsid w:val="00367B70"/>
    <w:rsid w:val="003776AB"/>
    <w:rsid w:val="003823D0"/>
    <w:rsid w:val="00393D38"/>
    <w:rsid w:val="00397FDC"/>
    <w:rsid w:val="003B1330"/>
    <w:rsid w:val="003B1580"/>
    <w:rsid w:val="003D6355"/>
    <w:rsid w:val="003F4B37"/>
    <w:rsid w:val="00415498"/>
    <w:rsid w:val="004154FE"/>
    <w:rsid w:val="00425A9F"/>
    <w:rsid w:val="00432ABC"/>
    <w:rsid w:val="00444BCB"/>
    <w:rsid w:val="004515C7"/>
    <w:rsid w:val="00453B03"/>
    <w:rsid w:val="0045633D"/>
    <w:rsid w:val="00466E9C"/>
    <w:rsid w:val="00467297"/>
    <w:rsid w:val="00470D9F"/>
    <w:rsid w:val="0048569E"/>
    <w:rsid w:val="004A0931"/>
    <w:rsid w:val="004A1561"/>
    <w:rsid w:val="004A1935"/>
    <w:rsid w:val="004C1D41"/>
    <w:rsid w:val="004D4F36"/>
    <w:rsid w:val="004E1424"/>
    <w:rsid w:val="004E2146"/>
    <w:rsid w:val="00506A28"/>
    <w:rsid w:val="00517BCB"/>
    <w:rsid w:val="00523CD6"/>
    <w:rsid w:val="00527301"/>
    <w:rsid w:val="005314EB"/>
    <w:rsid w:val="00533E9D"/>
    <w:rsid w:val="00536A43"/>
    <w:rsid w:val="005441F3"/>
    <w:rsid w:val="00547DBE"/>
    <w:rsid w:val="00553FF4"/>
    <w:rsid w:val="00561783"/>
    <w:rsid w:val="00561DB5"/>
    <w:rsid w:val="00563845"/>
    <w:rsid w:val="00563C33"/>
    <w:rsid w:val="005661D3"/>
    <w:rsid w:val="00571035"/>
    <w:rsid w:val="0057174D"/>
    <w:rsid w:val="0058075C"/>
    <w:rsid w:val="005824B8"/>
    <w:rsid w:val="00586A1F"/>
    <w:rsid w:val="00587A12"/>
    <w:rsid w:val="005A585F"/>
    <w:rsid w:val="005B1600"/>
    <w:rsid w:val="005C2CAB"/>
    <w:rsid w:val="005F510A"/>
    <w:rsid w:val="00610BFC"/>
    <w:rsid w:val="0062125D"/>
    <w:rsid w:val="0062732D"/>
    <w:rsid w:val="006300FF"/>
    <w:rsid w:val="006417DB"/>
    <w:rsid w:val="00642F7A"/>
    <w:rsid w:val="006569D3"/>
    <w:rsid w:val="00670477"/>
    <w:rsid w:val="00671510"/>
    <w:rsid w:val="006A110E"/>
    <w:rsid w:val="006B057E"/>
    <w:rsid w:val="006B6793"/>
    <w:rsid w:val="006C52F4"/>
    <w:rsid w:val="006D76F6"/>
    <w:rsid w:val="006E5EF5"/>
    <w:rsid w:val="006F42C9"/>
    <w:rsid w:val="00705128"/>
    <w:rsid w:val="00714886"/>
    <w:rsid w:val="00715890"/>
    <w:rsid w:val="007200A8"/>
    <w:rsid w:val="00720E5B"/>
    <w:rsid w:val="00740B5C"/>
    <w:rsid w:val="007438AC"/>
    <w:rsid w:val="007563DA"/>
    <w:rsid w:val="007877A9"/>
    <w:rsid w:val="00794D8D"/>
    <w:rsid w:val="007B128A"/>
    <w:rsid w:val="007E3C2D"/>
    <w:rsid w:val="00804CDD"/>
    <w:rsid w:val="00811DF0"/>
    <w:rsid w:val="00835BE8"/>
    <w:rsid w:val="008438E6"/>
    <w:rsid w:val="008563AA"/>
    <w:rsid w:val="00864A6E"/>
    <w:rsid w:val="00870EED"/>
    <w:rsid w:val="008745FF"/>
    <w:rsid w:val="00875BF4"/>
    <w:rsid w:val="00891547"/>
    <w:rsid w:val="008A07F5"/>
    <w:rsid w:val="008B3D28"/>
    <w:rsid w:val="008B7BD4"/>
    <w:rsid w:val="008C0873"/>
    <w:rsid w:val="008C2C96"/>
    <w:rsid w:val="008D3A88"/>
    <w:rsid w:val="008F38EC"/>
    <w:rsid w:val="008F44B4"/>
    <w:rsid w:val="00901ED2"/>
    <w:rsid w:val="00903DA5"/>
    <w:rsid w:val="00912D1B"/>
    <w:rsid w:val="0094001B"/>
    <w:rsid w:val="0094729A"/>
    <w:rsid w:val="00957E74"/>
    <w:rsid w:val="0097418F"/>
    <w:rsid w:val="00977BF9"/>
    <w:rsid w:val="009A5297"/>
    <w:rsid w:val="009B3D88"/>
    <w:rsid w:val="009C3C03"/>
    <w:rsid w:val="009C4F6E"/>
    <w:rsid w:val="009D14C7"/>
    <w:rsid w:val="009D2EBB"/>
    <w:rsid w:val="009D3510"/>
    <w:rsid w:val="009E19CE"/>
    <w:rsid w:val="009E19D3"/>
    <w:rsid w:val="009E37BC"/>
    <w:rsid w:val="009E3A8C"/>
    <w:rsid w:val="009E702D"/>
    <w:rsid w:val="009E7A4D"/>
    <w:rsid w:val="009F61EB"/>
    <w:rsid w:val="00A038D2"/>
    <w:rsid w:val="00A06839"/>
    <w:rsid w:val="00A06EB1"/>
    <w:rsid w:val="00A31A8E"/>
    <w:rsid w:val="00A3384E"/>
    <w:rsid w:val="00A64DDD"/>
    <w:rsid w:val="00A66A78"/>
    <w:rsid w:val="00A701AB"/>
    <w:rsid w:val="00A83259"/>
    <w:rsid w:val="00A92197"/>
    <w:rsid w:val="00A94500"/>
    <w:rsid w:val="00AB023A"/>
    <w:rsid w:val="00AC3B5F"/>
    <w:rsid w:val="00AC4584"/>
    <w:rsid w:val="00AE1375"/>
    <w:rsid w:val="00B000DE"/>
    <w:rsid w:val="00B15FA1"/>
    <w:rsid w:val="00B21D8F"/>
    <w:rsid w:val="00B44F54"/>
    <w:rsid w:val="00B521CD"/>
    <w:rsid w:val="00B53AF3"/>
    <w:rsid w:val="00B62BFE"/>
    <w:rsid w:val="00B646A1"/>
    <w:rsid w:val="00B81AED"/>
    <w:rsid w:val="00B86854"/>
    <w:rsid w:val="00B90F47"/>
    <w:rsid w:val="00B92370"/>
    <w:rsid w:val="00BB26AA"/>
    <w:rsid w:val="00BC4A86"/>
    <w:rsid w:val="00BC7828"/>
    <w:rsid w:val="00C17FDD"/>
    <w:rsid w:val="00C2334E"/>
    <w:rsid w:val="00C235F4"/>
    <w:rsid w:val="00C30B85"/>
    <w:rsid w:val="00C32C0D"/>
    <w:rsid w:val="00C45CE2"/>
    <w:rsid w:val="00C5044E"/>
    <w:rsid w:val="00C75C74"/>
    <w:rsid w:val="00C75F56"/>
    <w:rsid w:val="00C76082"/>
    <w:rsid w:val="00C77F25"/>
    <w:rsid w:val="00C82343"/>
    <w:rsid w:val="00C84B97"/>
    <w:rsid w:val="00C92E7F"/>
    <w:rsid w:val="00C9486F"/>
    <w:rsid w:val="00C97144"/>
    <w:rsid w:val="00CB2A49"/>
    <w:rsid w:val="00CD44C8"/>
    <w:rsid w:val="00D12F2D"/>
    <w:rsid w:val="00D13FF8"/>
    <w:rsid w:val="00D23103"/>
    <w:rsid w:val="00D26931"/>
    <w:rsid w:val="00D31461"/>
    <w:rsid w:val="00D319C6"/>
    <w:rsid w:val="00D362D1"/>
    <w:rsid w:val="00D4248A"/>
    <w:rsid w:val="00D42E5A"/>
    <w:rsid w:val="00D528F8"/>
    <w:rsid w:val="00D608BC"/>
    <w:rsid w:val="00D7138D"/>
    <w:rsid w:val="00D7352F"/>
    <w:rsid w:val="00D73A6C"/>
    <w:rsid w:val="00D82287"/>
    <w:rsid w:val="00D933A8"/>
    <w:rsid w:val="00D94EDB"/>
    <w:rsid w:val="00DC07E1"/>
    <w:rsid w:val="00DD3D4F"/>
    <w:rsid w:val="00DD6058"/>
    <w:rsid w:val="00E04A11"/>
    <w:rsid w:val="00E070A8"/>
    <w:rsid w:val="00E20C5D"/>
    <w:rsid w:val="00E245B1"/>
    <w:rsid w:val="00E352EB"/>
    <w:rsid w:val="00E44B84"/>
    <w:rsid w:val="00E54631"/>
    <w:rsid w:val="00E578D5"/>
    <w:rsid w:val="00E7015D"/>
    <w:rsid w:val="00E80274"/>
    <w:rsid w:val="00EA0AE1"/>
    <w:rsid w:val="00EA54F5"/>
    <w:rsid w:val="00EB129E"/>
    <w:rsid w:val="00ED0267"/>
    <w:rsid w:val="00ED3017"/>
    <w:rsid w:val="00EE08C2"/>
    <w:rsid w:val="00EE23CC"/>
    <w:rsid w:val="00EE4CA6"/>
    <w:rsid w:val="00EF2782"/>
    <w:rsid w:val="00F0348B"/>
    <w:rsid w:val="00F07B3A"/>
    <w:rsid w:val="00F167C4"/>
    <w:rsid w:val="00F214E9"/>
    <w:rsid w:val="00F278F5"/>
    <w:rsid w:val="00F3470C"/>
    <w:rsid w:val="00F36164"/>
    <w:rsid w:val="00F42AD6"/>
    <w:rsid w:val="00F54EE9"/>
    <w:rsid w:val="00F80A78"/>
    <w:rsid w:val="00F832E6"/>
    <w:rsid w:val="00F84C51"/>
    <w:rsid w:val="00F8704D"/>
    <w:rsid w:val="00F91A1E"/>
    <w:rsid w:val="00F96D83"/>
    <w:rsid w:val="00F96F6D"/>
    <w:rsid w:val="00FA29E2"/>
    <w:rsid w:val="00FA7567"/>
    <w:rsid w:val="00FB0388"/>
    <w:rsid w:val="00FB0772"/>
    <w:rsid w:val="00FB64ED"/>
    <w:rsid w:val="00FC01F9"/>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 w:type="paragraph" w:customStyle="1" w:styleId="apartado">
    <w:name w:val="apartado"/>
    <w:basedOn w:val="Normal"/>
    <w:rsid w:val="00055B95"/>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4170">
      <w:bodyDiv w:val="1"/>
      <w:marLeft w:val="0"/>
      <w:marRight w:val="0"/>
      <w:marTop w:val="0"/>
      <w:marBottom w:val="0"/>
      <w:divBdr>
        <w:top w:val="none" w:sz="0" w:space="0" w:color="auto"/>
        <w:left w:val="none" w:sz="0" w:space="0" w:color="auto"/>
        <w:bottom w:val="none" w:sz="0" w:space="0" w:color="auto"/>
        <w:right w:val="none" w:sz="0" w:space="0" w:color="auto"/>
      </w:divBdr>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770317369">
      <w:bodyDiv w:val="1"/>
      <w:marLeft w:val="0"/>
      <w:marRight w:val="0"/>
      <w:marTop w:val="0"/>
      <w:marBottom w:val="0"/>
      <w:divBdr>
        <w:top w:val="none" w:sz="0" w:space="0" w:color="auto"/>
        <w:left w:val="none" w:sz="0" w:space="0" w:color="auto"/>
        <w:bottom w:val="none" w:sz="0" w:space="0" w:color="auto"/>
        <w:right w:val="none" w:sz="0" w:space="0" w:color="auto"/>
      </w:divBdr>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367217">
      <w:bodyDiv w:val="1"/>
      <w:marLeft w:val="0"/>
      <w:marRight w:val="0"/>
      <w:marTop w:val="0"/>
      <w:marBottom w:val="0"/>
      <w:divBdr>
        <w:top w:val="none" w:sz="0" w:space="0" w:color="auto"/>
        <w:left w:val="none" w:sz="0" w:space="0" w:color="auto"/>
        <w:bottom w:val="none" w:sz="0" w:space="0" w:color="auto"/>
        <w:right w:val="none" w:sz="0" w:space="0" w:color="auto"/>
      </w:divBdr>
      <w:divsChild>
        <w:div w:id="1933076872">
          <w:marLeft w:val="0"/>
          <w:marRight w:val="0"/>
          <w:marTop w:val="0"/>
          <w:marBottom w:val="0"/>
          <w:divBdr>
            <w:top w:val="none" w:sz="0" w:space="0" w:color="auto"/>
            <w:left w:val="none" w:sz="0" w:space="0" w:color="auto"/>
            <w:bottom w:val="none" w:sz="0" w:space="0" w:color="auto"/>
            <w:right w:val="none" w:sz="0" w:space="0" w:color="auto"/>
          </w:divBdr>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177882716">
      <w:bodyDiv w:val="1"/>
      <w:marLeft w:val="0"/>
      <w:marRight w:val="0"/>
      <w:marTop w:val="0"/>
      <w:marBottom w:val="0"/>
      <w:divBdr>
        <w:top w:val="none" w:sz="0" w:space="0" w:color="auto"/>
        <w:left w:val="none" w:sz="0" w:space="0" w:color="auto"/>
        <w:bottom w:val="none" w:sz="0" w:space="0" w:color="auto"/>
        <w:right w:val="none" w:sz="0" w:space="0" w:color="auto"/>
      </w:divBdr>
    </w:div>
    <w:div w:id="1221210149">
      <w:bodyDiv w:val="1"/>
      <w:marLeft w:val="0"/>
      <w:marRight w:val="0"/>
      <w:marTop w:val="0"/>
      <w:marBottom w:val="0"/>
      <w:divBdr>
        <w:top w:val="none" w:sz="0" w:space="0" w:color="auto"/>
        <w:left w:val="none" w:sz="0" w:space="0" w:color="auto"/>
        <w:bottom w:val="none" w:sz="0" w:space="0" w:color="auto"/>
        <w:right w:val="none" w:sz="0" w:space="0" w:color="auto"/>
      </w:divBdr>
      <w:divsChild>
        <w:div w:id="1459758111">
          <w:marLeft w:val="0"/>
          <w:marRight w:val="0"/>
          <w:marTop w:val="0"/>
          <w:marBottom w:val="0"/>
          <w:divBdr>
            <w:top w:val="none" w:sz="0" w:space="0" w:color="auto"/>
            <w:left w:val="none" w:sz="0" w:space="0" w:color="auto"/>
            <w:bottom w:val="none" w:sz="0" w:space="0" w:color="auto"/>
            <w:right w:val="none" w:sz="0" w:space="0" w:color="auto"/>
          </w:divBdr>
        </w:div>
      </w:divsChild>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38479383">
      <w:bodyDiv w:val="1"/>
      <w:marLeft w:val="0"/>
      <w:marRight w:val="0"/>
      <w:marTop w:val="0"/>
      <w:marBottom w:val="0"/>
      <w:divBdr>
        <w:top w:val="none" w:sz="0" w:space="0" w:color="auto"/>
        <w:left w:val="none" w:sz="0" w:space="0" w:color="auto"/>
        <w:bottom w:val="none" w:sz="0" w:space="0" w:color="auto"/>
        <w:right w:val="none" w:sz="0" w:space="0" w:color="auto"/>
      </w:divBdr>
    </w:div>
    <w:div w:id="1471243499">
      <w:bodyDiv w:val="1"/>
      <w:marLeft w:val="0"/>
      <w:marRight w:val="0"/>
      <w:marTop w:val="0"/>
      <w:marBottom w:val="0"/>
      <w:divBdr>
        <w:top w:val="none" w:sz="0" w:space="0" w:color="auto"/>
        <w:left w:val="none" w:sz="0" w:space="0" w:color="auto"/>
        <w:bottom w:val="none" w:sz="0" w:space="0" w:color="auto"/>
        <w:right w:val="none" w:sz="0" w:space="0" w:color="auto"/>
      </w:divBdr>
    </w:div>
    <w:div w:id="1513371490">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1299987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www.google.es/url?sa=i&amp;rct=j&amp;q=&amp;esrc=s&amp;frm=1&amp;source=images&amp;cd=&amp;cad=rja&amp;uact=8&amp;ved=0ahUKEwi00Zan37zUAhUEKlAKHeoNAbYQjRwIBw&amp;url=http://araceliregolodos.blogspot.com/2015/09/la-vulgata-su-traduccion-y-san-jeronimo.html&amp;psig=AFQjCNHCjPNEU9u8WQeIcqXuxJp_rhklaw&amp;ust=149750937015008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3492</Words>
  <Characters>19209</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2019-01-15T14:28:00Z</cp:lastPrinted>
  <dcterms:created xsi:type="dcterms:W3CDTF">2019-08-03T11:47:00Z</dcterms:created>
  <dcterms:modified xsi:type="dcterms:W3CDTF">2019-08-03T11:47:00Z</dcterms:modified>
</cp:coreProperties>
</file>