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28" w:rsidRPr="00027F2F" w:rsidRDefault="008B3D28" w:rsidP="00027F2F">
      <w:pPr>
        <w:rPr>
          <w:color w:val="FF0000"/>
          <w:sz w:val="40"/>
          <w:szCs w:val="40"/>
        </w:rPr>
      </w:pPr>
    </w:p>
    <w:p w:rsidR="00A732AA" w:rsidRDefault="00D06D3D" w:rsidP="00027F2F">
      <w:pPr>
        <w:ind w:firstLine="284"/>
        <w:jc w:val="center"/>
        <w:rPr>
          <w:b/>
          <w:color w:val="FF0000"/>
          <w:sz w:val="40"/>
          <w:szCs w:val="40"/>
        </w:rPr>
      </w:pPr>
      <w:r>
        <w:rPr>
          <w:b/>
          <w:color w:val="FF0000"/>
          <w:sz w:val="40"/>
          <w:szCs w:val="40"/>
        </w:rPr>
        <w:t xml:space="preserve">5 </w:t>
      </w:r>
      <w:r w:rsidR="0064644B">
        <w:rPr>
          <w:b/>
          <w:color w:val="FF0000"/>
          <w:sz w:val="40"/>
          <w:szCs w:val="40"/>
        </w:rPr>
        <w:t xml:space="preserve">otros </w:t>
      </w:r>
      <w:r>
        <w:rPr>
          <w:b/>
          <w:color w:val="FF0000"/>
          <w:sz w:val="40"/>
          <w:szCs w:val="40"/>
        </w:rPr>
        <w:t>P</w:t>
      </w:r>
      <w:r w:rsidR="0064644B">
        <w:rPr>
          <w:b/>
          <w:color w:val="FF0000"/>
          <w:sz w:val="40"/>
          <w:szCs w:val="40"/>
        </w:rPr>
        <w:t xml:space="preserve">adres del siglo I </w:t>
      </w:r>
    </w:p>
    <w:p w:rsidR="00E177CD" w:rsidRDefault="00E177CD" w:rsidP="00027F2F">
      <w:pPr>
        <w:ind w:firstLine="284"/>
        <w:jc w:val="center"/>
        <w:rPr>
          <w:b/>
          <w:color w:val="FF0000"/>
          <w:sz w:val="40"/>
          <w:szCs w:val="40"/>
        </w:rPr>
      </w:pPr>
    </w:p>
    <w:p w:rsidR="00E177CD" w:rsidRPr="00E177CD" w:rsidRDefault="00FF2BE8" w:rsidP="00E177CD">
      <w:pPr>
        <w:ind w:firstLine="284"/>
        <w:rPr>
          <w:b/>
          <w:color w:val="FF0000"/>
          <w:sz w:val="32"/>
          <w:szCs w:val="32"/>
        </w:rPr>
      </w:pPr>
      <w:r>
        <w:rPr>
          <w:b/>
          <w:color w:val="FF0000"/>
          <w:sz w:val="32"/>
          <w:szCs w:val="32"/>
        </w:rPr>
        <w:t xml:space="preserve">   1.  </w:t>
      </w:r>
      <w:r w:rsidR="00E177CD" w:rsidRPr="00E177CD">
        <w:rPr>
          <w:b/>
          <w:color w:val="FF0000"/>
          <w:sz w:val="32"/>
          <w:szCs w:val="32"/>
        </w:rPr>
        <w:t xml:space="preserve">San </w:t>
      </w:r>
      <w:r w:rsidR="00E177CD">
        <w:rPr>
          <w:b/>
          <w:color w:val="FF0000"/>
          <w:sz w:val="32"/>
          <w:szCs w:val="32"/>
        </w:rPr>
        <w:t>A</w:t>
      </w:r>
      <w:r w:rsidR="00E177CD" w:rsidRPr="00E177CD">
        <w:rPr>
          <w:b/>
          <w:color w:val="FF0000"/>
          <w:sz w:val="32"/>
          <w:szCs w:val="32"/>
        </w:rPr>
        <w:t xml:space="preserve">nacleto </w:t>
      </w:r>
      <w:r w:rsidR="00E177CD">
        <w:rPr>
          <w:b/>
          <w:color w:val="FF0000"/>
          <w:sz w:val="32"/>
          <w:szCs w:val="32"/>
        </w:rPr>
        <w:t xml:space="preserve"> 75 - 89 </w:t>
      </w:r>
    </w:p>
    <w:p w:rsidR="00E177CD" w:rsidRDefault="00E177CD" w:rsidP="00E177CD">
      <w:pPr>
        <w:ind w:firstLine="284"/>
        <w:rPr>
          <w:b/>
          <w:color w:val="FF0000"/>
        </w:rPr>
      </w:pPr>
    </w:p>
    <w:p w:rsidR="00E177CD" w:rsidRDefault="00E177CD" w:rsidP="00E177CD">
      <w:pPr>
        <w:ind w:firstLine="284"/>
        <w:jc w:val="center"/>
        <w:rPr>
          <w:b/>
          <w:color w:val="FF0000"/>
        </w:rPr>
      </w:pPr>
      <w:r>
        <w:rPr>
          <w:b/>
          <w:noProof/>
          <w:color w:val="FF0000"/>
        </w:rPr>
        <w:drawing>
          <wp:inline distT="0" distB="0" distL="0" distR="0">
            <wp:extent cx="1095375" cy="11239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104" t="37750" r="7414" b="40835"/>
                    <a:stretch>
                      <a:fillRect/>
                    </a:stretch>
                  </pic:blipFill>
                  <pic:spPr bwMode="auto">
                    <a:xfrm>
                      <a:off x="0" y="0"/>
                      <a:ext cx="1095375" cy="1123950"/>
                    </a:xfrm>
                    <a:prstGeom prst="rect">
                      <a:avLst/>
                    </a:prstGeom>
                    <a:noFill/>
                    <a:ln w="9525">
                      <a:noFill/>
                      <a:miter lim="800000"/>
                      <a:headEnd/>
                      <a:tailEnd/>
                    </a:ln>
                  </pic:spPr>
                </pic:pic>
              </a:graphicData>
            </a:graphic>
          </wp:inline>
        </w:drawing>
      </w:r>
    </w:p>
    <w:p w:rsidR="00E177CD" w:rsidRPr="00FF2BE8" w:rsidRDefault="00E177CD" w:rsidP="00FF2BE8">
      <w:pPr>
        <w:pStyle w:val="NormalWeb"/>
        <w:jc w:val="both"/>
        <w:rPr>
          <w:rFonts w:ascii="Arial" w:hAnsi="Arial" w:cs="Arial"/>
          <w:b/>
        </w:rPr>
      </w:pPr>
      <w:r w:rsidRPr="00FF2BE8">
        <w:rPr>
          <w:rFonts w:ascii="Arial" w:hAnsi="Arial" w:cs="Arial"/>
          <w:b/>
          <w:bCs/>
        </w:rPr>
        <w:t xml:space="preserve">  San Anacleto</w:t>
      </w:r>
      <w:r w:rsidRPr="00FF2BE8">
        <w:rPr>
          <w:rFonts w:ascii="Arial" w:hAnsi="Arial" w:cs="Arial"/>
          <w:b/>
        </w:rPr>
        <w:t xml:space="preserve"> fue </w:t>
      </w:r>
      <w:hyperlink r:id="rId9" w:tooltip="Obispo de Roma" w:history="1">
        <w:r w:rsidRPr="00FF2BE8">
          <w:rPr>
            <w:rStyle w:val="Hipervnculo"/>
            <w:rFonts w:ascii="Arial" w:hAnsi="Arial" w:cs="Arial"/>
            <w:b/>
            <w:color w:val="auto"/>
            <w:u w:val="none"/>
          </w:rPr>
          <w:t>Obispo de Roma</w:t>
        </w:r>
      </w:hyperlink>
      <w:r w:rsidRPr="00FF2BE8">
        <w:rPr>
          <w:rFonts w:ascii="Arial" w:hAnsi="Arial" w:cs="Arial"/>
          <w:b/>
        </w:rPr>
        <w:t xml:space="preserve"> de los cristianos del año </w:t>
      </w:r>
      <w:hyperlink r:id="rId10" w:tooltip="76" w:history="1">
        <w:r w:rsidRPr="00FF2BE8">
          <w:rPr>
            <w:rStyle w:val="Hipervnculo"/>
            <w:rFonts w:ascii="Arial" w:hAnsi="Arial" w:cs="Arial"/>
            <w:b/>
            <w:color w:val="auto"/>
            <w:u w:val="none"/>
          </w:rPr>
          <w:t>76</w:t>
        </w:r>
      </w:hyperlink>
      <w:r w:rsidRPr="00FF2BE8">
        <w:rPr>
          <w:rFonts w:ascii="Arial" w:hAnsi="Arial" w:cs="Arial"/>
          <w:b/>
        </w:rPr>
        <w:t xml:space="preserve"> al </w:t>
      </w:r>
      <w:hyperlink r:id="rId11" w:tooltip="89" w:history="1">
        <w:r w:rsidRPr="00FF2BE8">
          <w:rPr>
            <w:rStyle w:val="Hipervnculo"/>
            <w:rFonts w:ascii="Arial" w:hAnsi="Arial" w:cs="Arial"/>
            <w:b/>
            <w:color w:val="auto"/>
            <w:u w:val="none"/>
          </w:rPr>
          <w:t>89</w:t>
        </w:r>
      </w:hyperlink>
      <w:r w:rsidRPr="00FF2BE8">
        <w:rPr>
          <w:rFonts w:ascii="Arial" w:hAnsi="Arial" w:cs="Arial"/>
          <w:b/>
        </w:rPr>
        <w:t>.</w:t>
      </w:r>
      <w:r w:rsidR="00FF2BE8" w:rsidRPr="00FF2BE8">
        <w:rPr>
          <w:rFonts w:ascii="Arial" w:hAnsi="Arial" w:cs="Arial"/>
          <w:b/>
        </w:rPr>
        <w:t xml:space="preserve"> </w:t>
      </w:r>
      <w:r w:rsidRPr="00FF2BE8">
        <w:rPr>
          <w:rFonts w:ascii="Arial" w:hAnsi="Arial" w:cs="Arial"/>
          <w:b/>
        </w:rPr>
        <w:t>​ En las fuentes hist</w:t>
      </w:r>
      <w:r w:rsidRPr="00FF2BE8">
        <w:rPr>
          <w:rFonts w:ascii="Arial" w:hAnsi="Arial" w:cs="Arial"/>
          <w:b/>
        </w:rPr>
        <w:t>ó</w:t>
      </w:r>
      <w:r w:rsidRPr="00FF2BE8">
        <w:rPr>
          <w:rFonts w:ascii="Arial" w:hAnsi="Arial" w:cs="Arial"/>
          <w:b/>
        </w:rPr>
        <w:t>ricas se atestigua que Anacleto fue sucesor de Lino o el segundo obispo de Roma, tras Lino.</w:t>
      </w:r>
      <w:r w:rsidR="00FF2BE8" w:rsidRPr="00FF2BE8">
        <w:rPr>
          <w:rFonts w:ascii="Arial" w:hAnsi="Arial" w:cs="Arial"/>
          <w:b/>
        </w:rPr>
        <w:t xml:space="preserve"> </w:t>
      </w:r>
      <w:r w:rsidRPr="00FF2BE8">
        <w:rPr>
          <w:rFonts w:ascii="Arial" w:hAnsi="Arial" w:cs="Arial"/>
          <w:b/>
        </w:rPr>
        <w:t xml:space="preserve">​ En algunos textos, como el </w:t>
      </w:r>
      <w:proofErr w:type="spellStart"/>
      <w:r w:rsidRPr="00FF2BE8">
        <w:rPr>
          <w:rFonts w:ascii="Arial" w:hAnsi="Arial" w:cs="Arial"/>
          <w:b/>
          <w:i/>
          <w:iCs/>
        </w:rPr>
        <w:t>Ma</w:t>
      </w:r>
      <w:r w:rsidRPr="00FF2BE8">
        <w:rPr>
          <w:rFonts w:ascii="Arial" w:hAnsi="Arial" w:cs="Arial"/>
          <w:b/>
          <w:i/>
          <w:iCs/>
        </w:rPr>
        <w:t>r</w:t>
      </w:r>
      <w:r w:rsidRPr="00FF2BE8">
        <w:rPr>
          <w:rFonts w:ascii="Arial" w:hAnsi="Arial" w:cs="Arial"/>
          <w:b/>
          <w:i/>
          <w:iCs/>
        </w:rPr>
        <w:t>tyrologium</w:t>
      </w:r>
      <w:proofErr w:type="spellEnd"/>
      <w:r w:rsidRPr="00FF2BE8">
        <w:rPr>
          <w:rFonts w:ascii="Arial" w:hAnsi="Arial" w:cs="Arial"/>
          <w:b/>
          <w:i/>
          <w:iCs/>
        </w:rPr>
        <w:t xml:space="preserve"> </w:t>
      </w:r>
      <w:proofErr w:type="spellStart"/>
      <w:r w:rsidRPr="00FF2BE8">
        <w:rPr>
          <w:rFonts w:ascii="Arial" w:hAnsi="Arial" w:cs="Arial"/>
          <w:b/>
          <w:i/>
          <w:iCs/>
        </w:rPr>
        <w:t>Hieronymianum</w:t>
      </w:r>
      <w:proofErr w:type="spellEnd"/>
      <w:r w:rsidRPr="00FF2BE8">
        <w:rPr>
          <w:rFonts w:ascii="Arial" w:hAnsi="Arial" w:cs="Arial"/>
          <w:b/>
        </w:rPr>
        <w:t xml:space="preserve"> o el </w:t>
      </w:r>
      <w:hyperlink r:id="rId12" w:tooltip="Liber Pontificalis" w:history="1">
        <w:proofErr w:type="spellStart"/>
        <w:r w:rsidRPr="00FF2BE8">
          <w:rPr>
            <w:rStyle w:val="Hipervnculo"/>
            <w:rFonts w:ascii="Arial" w:hAnsi="Arial" w:cs="Arial"/>
            <w:b/>
            <w:i/>
            <w:iCs/>
            <w:color w:val="auto"/>
            <w:u w:val="none"/>
          </w:rPr>
          <w:t>Liber</w:t>
        </w:r>
        <w:proofErr w:type="spellEnd"/>
        <w:r w:rsidRPr="00FF2BE8">
          <w:rPr>
            <w:rStyle w:val="Hipervnculo"/>
            <w:rFonts w:ascii="Arial" w:hAnsi="Arial" w:cs="Arial"/>
            <w:b/>
            <w:i/>
            <w:iCs/>
            <w:color w:val="auto"/>
            <w:u w:val="none"/>
          </w:rPr>
          <w:t xml:space="preserve"> </w:t>
        </w:r>
        <w:proofErr w:type="spellStart"/>
        <w:r w:rsidRPr="00FF2BE8">
          <w:rPr>
            <w:rStyle w:val="Hipervnculo"/>
            <w:rFonts w:ascii="Arial" w:hAnsi="Arial" w:cs="Arial"/>
            <w:b/>
            <w:i/>
            <w:iCs/>
            <w:color w:val="auto"/>
            <w:u w:val="none"/>
          </w:rPr>
          <w:t>Pontificalis</w:t>
        </w:r>
        <w:proofErr w:type="spellEnd"/>
      </w:hyperlink>
      <w:r w:rsidRPr="00FF2BE8">
        <w:rPr>
          <w:rFonts w:ascii="Arial" w:hAnsi="Arial" w:cs="Arial"/>
          <w:b/>
        </w:rPr>
        <w:t>, se distingue un Papa Cleto de otro Anacleto (que incluso habría sido Papa después de Cl</w:t>
      </w:r>
      <w:r w:rsidRPr="00FF2BE8">
        <w:rPr>
          <w:rFonts w:ascii="Arial" w:hAnsi="Arial" w:cs="Arial"/>
          <w:b/>
        </w:rPr>
        <w:t>e</w:t>
      </w:r>
      <w:r w:rsidRPr="00FF2BE8">
        <w:rPr>
          <w:rFonts w:ascii="Arial" w:hAnsi="Arial" w:cs="Arial"/>
          <w:b/>
        </w:rPr>
        <w:t>mente, con lo cual se tendría una sucesión del tipo: Lino, Cleto, Clemente, Anacleto) pero parecen más atendibles los testim</w:t>
      </w:r>
      <w:r w:rsidRPr="00FF2BE8">
        <w:rPr>
          <w:rFonts w:ascii="Arial" w:hAnsi="Arial" w:cs="Arial"/>
          <w:b/>
        </w:rPr>
        <w:t>o</w:t>
      </w:r>
      <w:r w:rsidRPr="00FF2BE8">
        <w:rPr>
          <w:rFonts w:ascii="Arial" w:hAnsi="Arial" w:cs="Arial"/>
          <w:b/>
        </w:rPr>
        <w:t xml:space="preserve">nios más antiguos mencionados antes. Por ello, antes de la </w:t>
      </w:r>
      <w:hyperlink r:id="rId13" w:tooltip="Reforma litúrgica (aún no redactado)" w:history="1">
        <w:r w:rsidRPr="00FF2BE8">
          <w:rPr>
            <w:rStyle w:val="Hipervnculo"/>
            <w:rFonts w:ascii="Arial" w:hAnsi="Arial" w:cs="Arial"/>
            <w:b/>
            <w:color w:val="auto"/>
            <w:u w:val="none"/>
          </w:rPr>
          <w:t>reforma litúrgica</w:t>
        </w:r>
      </w:hyperlink>
      <w:r w:rsidRPr="00FF2BE8">
        <w:rPr>
          <w:rFonts w:ascii="Arial" w:hAnsi="Arial" w:cs="Arial"/>
          <w:b/>
        </w:rPr>
        <w:t xml:space="preserve"> de </w:t>
      </w:r>
      <w:hyperlink r:id="rId14" w:tooltip="1960" w:history="1">
        <w:r w:rsidRPr="00FF2BE8">
          <w:rPr>
            <w:rStyle w:val="Hipervnculo"/>
            <w:rFonts w:ascii="Arial" w:hAnsi="Arial" w:cs="Arial"/>
            <w:b/>
            <w:color w:val="auto"/>
            <w:u w:val="none"/>
          </w:rPr>
          <w:t>1960</w:t>
        </w:r>
      </w:hyperlink>
      <w:r w:rsidRPr="00FF2BE8">
        <w:rPr>
          <w:rFonts w:ascii="Arial" w:hAnsi="Arial" w:cs="Arial"/>
          <w:b/>
        </w:rPr>
        <w:t xml:space="preserve">, la </w:t>
      </w:r>
      <w:hyperlink r:id="rId15" w:tooltip="Liturgia Romana (aún no redactado)" w:history="1">
        <w:r w:rsidRPr="00FF2BE8">
          <w:rPr>
            <w:rStyle w:val="Hipervnculo"/>
            <w:rFonts w:ascii="Arial" w:hAnsi="Arial" w:cs="Arial"/>
            <w:b/>
            <w:color w:val="auto"/>
            <w:u w:val="none"/>
          </w:rPr>
          <w:t>Liturgia Romana</w:t>
        </w:r>
      </w:hyperlink>
      <w:r w:rsidRPr="00FF2BE8">
        <w:rPr>
          <w:rFonts w:ascii="Arial" w:hAnsi="Arial" w:cs="Arial"/>
          <w:b/>
        </w:rPr>
        <w:t xml:space="preserve"> celebraba la memoria de dos </w:t>
      </w:r>
      <w:hyperlink r:id="rId16" w:tooltip="Papa" w:history="1">
        <w:r w:rsidRPr="00FF2BE8">
          <w:rPr>
            <w:rStyle w:val="Hipervnculo"/>
            <w:rFonts w:ascii="Arial" w:hAnsi="Arial" w:cs="Arial"/>
            <w:b/>
            <w:color w:val="auto"/>
            <w:u w:val="none"/>
          </w:rPr>
          <w:t>papas</w:t>
        </w:r>
      </w:hyperlink>
      <w:r w:rsidRPr="00FF2BE8">
        <w:rPr>
          <w:rFonts w:ascii="Arial" w:hAnsi="Arial" w:cs="Arial"/>
          <w:b/>
        </w:rPr>
        <w:t xml:space="preserve">: Anacleto el </w:t>
      </w:r>
      <w:hyperlink r:id="rId17" w:tooltip="13 de julio" w:history="1">
        <w:r w:rsidRPr="00FF2BE8">
          <w:rPr>
            <w:rStyle w:val="Hipervnculo"/>
            <w:rFonts w:ascii="Arial" w:hAnsi="Arial" w:cs="Arial"/>
            <w:b/>
            <w:color w:val="auto"/>
            <w:u w:val="none"/>
          </w:rPr>
          <w:t>13 de julio</w:t>
        </w:r>
      </w:hyperlink>
      <w:r w:rsidRPr="00FF2BE8">
        <w:rPr>
          <w:rFonts w:ascii="Arial" w:hAnsi="Arial" w:cs="Arial"/>
          <w:b/>
        </w:rPr>
        <w:t xml:space="preserve"> y </w:t>
      </w:r>
      <w:hyperlink r:id="rId18" w:tooltip="San Cleto" w:history="1">
        <w:r w:rsidRPr="00FF2BE8">
          <w:rPr>
            <w:rStyle w:val="Hipervnculo"/>
            <w:rFonts w:ascii="Arial" w:hAnsi="Arial" w:cs="Arial"/>
            <w:b/>
            <w:color w:val="auto"/>
            <w:u w:val="none"/>
          </w:rPr>
          <w:t>San Cleto</w:t>
        </w:r>
      </w:hyperlink>
      <w:r w:rsidRPr="00FF2BE8">
        <w:rPr>
          <w:rFonts w:ascii="Arial" w:hAnsi="Arial" w:cs="Arial"/>
          <w:b/>
        </w:rPr>
        <w:t xml:space="preserve"> el </w:t>
      </w:r>
      <w:hyperlink r:id="rId19" w:tooltip="26 de abril" w:history="1">
        <w:r w:rsidRPr="00FF2BE8">
          <w:rPr>
            <w:rStyle w:val="Hipervnculo"/>
            <w:rFonts w:ascii="Arial" w:hAnsi="Arial" w:cs="Arial"/>
            <w:b/>
            <w:color w:val="auto"/>
            <w:u w:val="none"/>
          </w:rPr>
          <w:t>26 de abril</w:t>
        </w:r>
      </w:hyperlink>
      <w:r w:rsidRPr="00FF2BE8">
        <w:rPr>
          <w:rFonts w:ascii="Arial" w:hAnsi="Arial" w:cs="Arial"/>
          <w:b/>
        </w:rPr>
        <w:t xml:space="preserve">.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Hoy la </w:t>
      </w:r>
      <w:hyperlink r:id="rId20" w:tooltip="Iglesia católica" w:history="1">
        <w:r w:rsidR="00E177CD" w:rsidRPr="00FF2BE8">
          <w:rPr>
            <w:rStyle w:val="Hipervnculo"/>
            <w:rFonts w:ascii="Arial" w:hAnsi="Arial" w:cs="Arial"/>
            <w:b/>
            <w:color w:val="auto"/>
            <w:u w:val="none"/>
          </w:rPr>
          <w:t>Iglesia</w:t>
        </w:r>
      </w:hyperlink>
      <w:r w:rsidR="00E177CD" w:rsidRPr="00FF2BE8">
        <w:rPr>
          <w:rFonts w:ascii="Arial" w:hAnsi="Arial" w:cs="Arial"/>
          <w:b/>
        </w:rPr>
        <w:t xml:space="preserve"> en su catálogo de la sucesión apostólica sigue la lista y el orden ofrecido origina</w:t>
      </w:r>
      <w:r w:rsidR="00E177CD" w:rsidRPr="00FF2BE8">
        <w:rPr>
          <w:rFonts w:ascii="Arial" w:hAnsi="Arial" w:cs="Arial"/>
          <w:b/>
        </w:rPr>
        <w:t>l</w:t>
      </w:r>
      <w:r w:rsidR="00E177CD" w:rsidRPr="00FF2BE8">
        <w:rPr>
          <w:rFonts w:ascii="Arial" w:hAnsi="Arial" w:cs="Arial"/>
          <w:b/>
        </w:rPr>
        <w:t xml:space="preserve">mente por </w:t>
      </w:r>
      <w:hyperlink r:id="rId21" w:tooltip="Ireneo de Lyon" w:history="1">
        <w:r w:rsidR="00E177CD" w:rsidRPr="00FF2BE8">
          <w:rPr>
            <w:rStyle w:val="Hipervnculo"/>
            <w:rFonts w:ascii="Arial" w:hAnsi="Arial" w:cs="Arial"/>
            <w:b/>
            <w:color w:val="auto"/>
            <w:u w:val="none"/>
          </w:rPr>
          <w:t>Ireneo de Lyon</w:t>
        </w:r>
      </w:hyperlink>
      <w:r w:rsidR="00E177CD" w:rsidRPr="00FF2BE8">
        <w:rPr>
          <w:rFonts w:ascii="Arial" w:hAnsi="Arial" w:cs="Arial"/>
          <w:b/>
        </w:rPr>
        <w:t xml:space="preserve"> en el año </w:t>
      </w:r>
      <w:hyperlink r:id="rId22" w:tooltip="180" w:history="1">
        <w:r w:rsidR="00E177CD" w:rsidRPr="00FF2BE8">
          <w:rPr>
            <w:rStyle w:val="Hipervnculo"/>
            <w:rFonts w:ascii="Arial" w:hAnsi="Arial" w:cs="Arial"/>
            <w:b/>
            <w:color w:val="auto"/>
            <w:u w:val="none"/>
          </w:rPr>
          <w:t>180</w:t>
        </w:r>
      </w:hyperlink>
      <w:r w:rsidR="00E177CD" w:rsidRPr="00FF2BE8">
        <w:rPr>
          <w:rFonts w:ascii="Arial" w:hAnsi="Arial" w:cs="Arial"/>
          <w:b/>
        </w:rPr>
        <w:t xml:space="preserve">, y menciona solamente como a una misma persona a Anacleto también llamado </w:t>
      </w:r>
      <w:r w:rsidR="00E177CD" w:rsidRPr="00FF2BE8">
        <w:rPr>
          <w:rFonts w:ascii="Arial" w:hAnsi="Arial" w:cs="Arial"/>
          <w:b/>
          <w:bCs/>
        </w:rPr>
        <w:t>Cleto</w:t>
      </w:r>
      <w:r w:rsidR="00E177CD" w:rsidRPr="00FF2BE8">
        <w:rPr>
          <w:rFonts w:ascii="Arial" w:hAnsi="Arial" w:cs="Arial"/>
          <w:b/>
        </w:rPr>
        <w:t xml:space="preserve">. El nombre de Cleto forma parte del </w:t>
      </w:r>
      <w:hyperlink r:id="rId23" w:tooltip="Canon Romano (aún no redactado)" w:history="1">
        <w:r w:rsidR="00E177CD" w:rsidRPr="00FF2BE8">
          <w:rPr>
            <w:rStyle w:val="Hipervnculo"/>
            <w:rFonts w:ascii="Arial" w:hAnsi="Arial" w:cs="Arial"/>
            <w:b/>
            <w:color w:val="auto"/>
            <w:u w:val="none"/>
          </w:rPr>
          <w:t>Canon R</w:t>
        </w:r>
        <w:r w:rsidR="00E177CD" w:rsidRPr="00FF2BE8">
          <w:rPr>
            <w:rStyle w:val="Hipervnculo"/>
            <w:rFonts w:ascii="Arial" w:hAnsi="Arial" w:cs="Arial"/>
            <w:b/>
            <w:color w:val="auto"/>
            <w:u w:val="none"/>
          </w:rPr>
          <w:t>o</w:t>
        </w:r>
        <w:r w:rsidR="00E177CD" w:rsidRPr="00FF2BE8">
          <w:rPr>
            <w:rStyle w:val="Hipervnculo"/>
            <w:rFonts w:ascii="Arial" w:hAnsi="Arial" w:cs="Arial"/>
            <w:b/>
            <w:color w:val="auto"/>
            <w:u w:val="none"/>
          </w:rPr>
          <w:t>mano</w:t>
        </w:r>
      </w:hyperlink>
      <w:r w:rsidR="00E177CD" w:rsidRPr="00FF2BE8">
        <w:rPr>
          <w:rFonts w:ascii="Arial" w:hAnsi="Arial" w:cs="Arial"/>
          <w:b/>
        </w:rPr>
        <w:t xml:space="preserve"> o </w:t>
      </w:r>
      <w:hyperlink r:id="rId24" w:tooltip="Plegaria Eucarística I (aún no redactado)" w:history="1">
        <w:r w:rsidR="00E177CD" w:rsidRPr="00FF2BE8">
          <w:rPr>
            <w:rStyle w:val="Hipervnculo"/>
            <w:rFonts w:ascii="Arial" w:hAnsi="Arial" w:cs="Arial"/>
            <w:b/>
            <w:color w:val="auto"/>
            <w:u w:val="none"/>
          </w:rPr>
          <w:t>Plegaria Eucarística I</w:t>
        </w:r>
      </w:hyperlink>
      <w:r w:rsidR="00E177CD" w:rsidRPr="00FF2BE8">
        <w:rPr>
          <w:rFonts w:ascii="Arial" w:hAnsi="Arial" w:cs="Arial"/>
          <w:b/>
        </w:rPr>
        <w:t xml:space="preserve">, siendo esta la forma más frecuentemente usada para llamar al tercer papa. Pero es innegable que hay mucha confusión acerca de su nombre. También su presencia en esa lista del Canon romano probaría que murió mártir.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Fijó las normas para la consagración de los Obispos. En el barrio Vaticano, cerca de la tumba de san Pedro, hizo construir un oratorio destinado a la sepultura de los mártires. Prescribió la forma de los hábitos eclesiá</w:t>
      </w:r>
      <w:r w:rsidR="00E177CD" w:rsidRPr="00FF2BE8">
        <w:rPr>
          <w:rFonts w:ascii="Arial" w:hAnsi="Arial" w:cs="Arial"/>
          <w:b/>
        </w:rPr>
        <w:t>s</w:t>
      </w:r>
      <w:r w:rsidR="00E177CD" w:rsidRPr="00FF2BE8">
        <w:rPr>
          <w:rFonts w:ascii="Arial" w:hAnsi="Arial" w:cs="Arial"/>
          <w:b/>
        </w:rPr>
        <w:t xml:space="preserve">ticos. </w:t>
      </w:r>
    </w:p>
    <w:p w:rsidR="00E177CD" w:rsidRDefault="00FF2BE8" w:rsidP="00FF2BE8">
      <w:pPr>
        <w:pStyle w:val="NormalWeb"/>
        <w:jc w:val="both"/>
      </w:pPr>
      <w:r>
        <w:rPr>
          <w:rFonts w:ascii="Arial" w:hAnsi="Arial" w:cs="Arial"/>
          <w:b/>
        </w:rPr>
        <w:t xml:space="preserve">   </w:t>
      </w:r>
      <w:r w:rsidR="00E177CD" w:rsidRPr="00FF2BE8">
        <w:rPr>
          <w:rFonts w:ascii="Arial" w:hAnsi="Arial" w:cs="Arial"/>
          <w:b/>
        </w:rPr>
        <w:t xml:space="preserve">Según el </w:t>
      </w:r>
      <w:proofErr w:type="spellStart"/>
      <w:r w:rsidR="00E177CD" w:rsidRPr="00FF2BE8">
        <w:rPr>
          <w:rFonts w:ascii="Arial" w:hAnsi="Arial" w:cs="Arial"/>
          <w:b/>
          <w:i/>
          <w:iCs/>
        </w:rPr>
        <w:t>Liber</w:t>
      </w:r>
      <w:proofErr w:type="spellEnd"/>
      <w:r w:rsidR="00E177CD" w:rsidRPr="00FF2BE8">
        <w:rPr>
          <w:rFonts w:ascii="Arial" w:hAnsi="Arial" w:cs="Arial"/>
          <w:b/>
          <w:i/>
          <w:iCs/>
        </w:rPr>
        <w:t xml:space="preserve"> </w:t>
      </w:r>
      <w:proofErr w:type="spellStart"/>
      <w:r w:rsidR="00E177CD" w:rsidRPr="00FF2BE8">
        <w:rPr>
          <w:rFonts w:ascii="Arial" w:hAnsi="Arial" w:cs="Arial"/>
          <w:b/>
          <w:i/>
          <w:iCs/>
        </w:rPr>
        <w:t>Pontificalis</w:t>
      </w:r>
      <w:proofErr w:type="spellEnd"/>
      <w:r w:rsidR="00E177CD" w:rsidRPr="00FF2BE8">
        <w:rPr>
          <w:rFonts w:ascii="Arial" w:hAnsi="Arial" w:cs="Arial"/>
          <w:b/>
        </w:rPr>
        <w:t>, Cleto era de una familia romana, hijo de un tal Emiliano. Hab</w:t>
      </w:r>
      <w:r w:rsidR="00E177CD" w:rsidRPr="00FF2BE8">
        <w:rPr>
          <w:rFonts w:ascii="Arial" w:hAnsi="Arial" w:cs="Arial"/>
          <w:b/>
        </w:rPr>
        <w:t>r</w:t>
      </w:r>
      <w:r w:rsidR="00E177CD" w:rsidRPr="00FF2BE8">
        <w:rPr>
          <w:rFonts w:ascii="Arial" w:hAnsi="Arial" w:cs="Arial"/>
          <w:b/>
        </w:rPr>
        <w:t xml:space="preserve">ía ordenado a 25 presbíteros, habría sido </w:t>
      </w:r>
      <w:hyperlink r:id="rId25" w:tooltip="Mártir" w:history="1">
        <w:r w:rsidR="00E177CD" w:rsidRPr="00FF2BE8">
          <w:rPr>
            <w:rStyle w:val="Hipervnculo"/>
            <w:rFonts w:ascii="Arial" w:hAnsi="Arial" w:cs="Arial"/>
            <w:b/>
            <w:color w:val="auto"/>
            <w:u w:val="none"/>
          </w:rPr>
          <w:t>mártir</w:t>
        </w:r>
      </w:hyperlink>
      <w:r w:rsidR="00E177CD" w:rsidRPr="00FF2BE8">
        <w:rPr>
          <w:rFonts w:ascii="Arial" w:hAnsi="Arial" w:cs="Arial"/>
          <w:b/>
        </w:rPr>
        <w:t xml:space="preserve"> y habría sido sepultado un 26 de abril. E</w:t>
      </w:r>
      <w:r w:rsidR="00E177CD" w:rsidRPr="00FF2BE8">
        <w:rPr>
          <w:rFonts w:ascii="Arial" w:hAnsi="Arial" w:cs="Arial"/>
          <w:b/>
        </w:rPr>
        <w:t>s</w:t>
      </w:r>
      <w:r w:rsidR="00E177CD" w:rsidRPr="00FF2BE8">
        <w:rPr>
          <w:rFonts w:ascii="Arial" w:hAnsi="Arial" w:cs="Arial"/>
          <w:b/>
        </w:rPr>
        <w:t xml:space="preserve">tos 25 presbíteros serían el origen de los 25 títulos de las Iglesias de Roma. En cambio, siempre según el </w:t>
      </w:r>
      <w:proofErr w:type="spellStart"/>
      <w:r w:rsidR="00E177CD" w:rsidRPr="00FF2BE8">
        <w:rPr>
          <w:rFonts w:ascii="Arial" w:hAnsi="Arial" w:cs="Arial"/>
          <w:b/>
          <w:i/>
          <w:iCs/>
        </w:rPr>
        <w:t>Liber</w:t>
      </w:r>
      <w:proofErr w:type="spellEnd"/>
      <w:r w:rsidR="00E177CD" w:rsidRPr="00FF2BE8">
        <w:rPr>
          <w:rFonts w:ascii="Arial" w:hAnsi="Arial" w:cs="Arial"/>
          <w:b/>
          <w:i/>
          <w:iCs/>
        </w:rPr>
        <w:t xml:space="preserve"> </w:t>
      </w:r>
      <w:proofErr w:type="spellStart"/>
      <w:r w:rsidR="00E177CD" w:rsidRPr="00FF2BE8">
        <w:rPr>
          <w:rFonts w:ascii="Arial" w:hAnsi="Arial" w:cs="Arial"/>
          <w:b/>
          <w:i/>
          <w:iCs/>
        </w:rPr>
        <w:t>Pontificalis</w:t>
      </w:r>
      <w:proofErr w:type="spellEnd"/>
      <w:r w:rsidR="00E177CD" w:rsidRPr="00FF2BE8">
        <w:rPr>
          <w:rFonts w:ascii="Arial" w:hAnsi="Arial" w:cs="Arial"/>
          <w:b/>
        </w:rPr>
        <w:t>, Anacleto era de origen griego y habría sido el respo</w:t>
      </w:r>
      <w:r w:rsidR="00E177CD" w:rsidRPr="00FF2BE8">
        <w:rPr>
          <w:rFonts w:ascii="Arial" w:hAnsi="Arial" w:cs="Arial"/>
          <w:b/>
        </w:rPr>
        <w:t>n</w:t>
      </w:r>
      <w:r w:rsidR="00E177CD" w:rsidRPr="00FF2BE8">
        <w:rPr>
          <w:rFonts w:ascii="Arial" w:hAnsi="Arial" w:cs="Arial"/>
          <w:b/>
        </w:rPr>
        <w:t>sable de mandar construir los sepulcros para los obispos de Roma</w:t>
      </w:r>
      <w:r w:rsidR="00E177CD">
        <w:t xml:space="preserve">. </w:t>
      </w:r>
    </w:p>
    <w:p w:rsidR="00E177CD" w:rsidRPr="00E177CD" w:rsidRDefault="00E177CD" w:rsidP="00E177CD">
      <w:pPr>
        <w:ind w:firstLine="284"/>
        <w:rPr>
          <w:b/>
          <w:color w:val="FF0000"/>
        </w:rPr>
      </w:pPr>
    </w:p>
    <w:p w:rsidR="00E177CD" w:rsidRPr="00FF2BE8" w:rsidRDefault="00FF2BE8" w:rsidP="00E177CD">
      <w:pPr>
        <w:ind w:left="142" w:firstLine="142"/>
        <w:rPr>
          <w:b/>
          <w:color w:val="FF0000"/>
          <w:sz w:val="28"/>
          <w:szCs w:val="28"/>
        </w:rPr>
      </w:pPr>
      <w:r w:rsidRPr="00FF2BE8">
        <w:rPr>
          <w:b/>
          <w:color w:val="FF0000"/>
          <w:sz w:val="28"/>
          <w:szCs w:val="28"/>
        </w:rPr>
        <w:t xml:space="preserve">2.  </w:t>
      </w:r>
      <w:r w:rsidR="00E177CD" w:rsidRPr="00FF2BE8">
        <w:rPr>
          <w:b/>
          <w:color w:val="FF0000"/>
          <w:sz w:val="28"/>
          <w:szCs w:val="28"/>
        </w:rPr>
        <w:t xml:space="preserve">San Dionisio </w:t>
      </w:r>
      <w:proofErr w:type="spellStart"/>
      <w:r w:rsidR="00E177CD" w:rsidRPr="00FF2BE8">
        <w:rPr>
          <w:b/>
          <w:color w:val="FF0000"/>
          <w:sz w:val="28"/>
          <w:szCs w:val="28"/>
        </w:rPr>
        <w:t>Aeropagita</w:t>
      </w:r>
      <w:proofErr w:type="spellEnd"/>
      <w:r w:rsidR="00E177CD" w:rsidRPr="00FF2BE8">
        <w:rPr>
          <w:b/>
          <w:color w:val="FF0000"/>
          <w:sz w:val="28"/>
          <w:szCs w:val="28"/>
        </w:rPr>
        <w:t xml:space="preserve">  siglo I</w:t>
      </w:r>
    </w:p>
    <w:p w:rsidR="00E177CD" w:rsidRPr="00FF2BE8" w:rsidRDefault="00FF2BE8" w:rsidP="00FF2BE8">
      <w:pPr>
        <w:pStyle w:val="NormalWeb"/>
        <w:jc w:val="both"/>
        <w:rPr>
          <w:rFonts w:ascii="Arial" w:hAnsi="Arial" w:cs="Arial"/>
          <w:b/>
        </w:rPr>
      </w:pPr>
      <w:r>
        <w:rPr>
          <w:rFonts w:ascii="Arial" w:hAnsi="Arial" w:cs="Arial"/>
          <w:b/>
          <w:bCs/>
        </w:rPr>
        <w:t xml:space="preserve">   </w:t>
      </w:r>
      <w:r w:rsidR="00E177CD" w:rsidRPr="00FF2BE8">
        <w:rPr>
          <w:rFonts w:ascii="Arial" w:hAnsi="Arial" w:cs="Arial"/>
          <w:b/>
          <w:bCs/>
        </w:rPr>
        <w:t>Dionisio Areopagita</w:t>
      </w:r>
      <w:r w:rsidR="00E177CD" w:rsidRPr="00FF2BE8">
        <w:rPr>
          <w:rFonts w:ascii="Arial" w:hAnsi="Arial" w:cs="Arial"/>
          <w:b/>
        </w:rPr>
        <w:t xml:space="preserve"> (siglo I) fue un discípulo de </w:t>
      </w:r>
      <w:hyperlink r:id="rId26" w:tooltip="Pablo de Tarso" w:history="1">
        <w:r w:rsidR="00E177CD" w:rsidRPr="00FF2BE8">
          <w:rPr>
            <w:rStyle w:val="Hipervnculo"/>
            <w:rFonts w:ascii="Arial" w:hAnsi="Arial" w:cs="Arial"/>
            <w:b/>
            <w:color w:val="auto"/>
            <w:u w:val="none"/>
          </w:rPr>
          <w:t>San Pablo</w:t>
        </w:r>
      </w:hyperlink>
      <w:r w:rsidR="00E177CD" w:rsidRPr="00FF2BE8">
        <w:rPr>
          <w:rFonts w:ascii="Arial" w:hAnsi="Arial" w:cs="Arial"/>
          <w:b/>
        </w:rPr>
        <w:t xml:space="preserve">, que llegó a ser obispo de </w:t>
      </w:r>
      <w:hyperlink r:id="rId27" w:tooltip="Atenas" w:history="1">
        <w:r w:rsidR="00E177CD" w:rsidRPr="00FF2BE8">
          <w:rPr>
            <w:rStyle w:val="Hipervnculo"/>
            <w:rFonts w:ascii="Arial" w:hAnsi="Arial" w:cs="Arial"/>
            <w:b/>
            <w:color w:val="auto"/>
            <w:u w:val="none"/>
          </w:rPr>
          <w:t>Atenas</w:t>
        </w:r>
      </w:hyperlink>
      <w:r w:rsidR="00E177CD" w:rsidRPr="00FF2BE8">
        <w:rPr>
          <w:rFonts w:ascii="Arial" w:hAnsi="Arial" w:cs="Arial"/>
          <w:b/>
        </w:rPr>
        <w:t xml:space="preserve">. Debe su apodo a que vivía en el </w:t>
      </w:r>
      <w:hyperlink r:id="rId28" w:tooltip="Areópago" w:history="1">
        <w:r w:rsidR="00E177CD" w:rsidRPr="00FF2BE8">
          <w:rPr>
            <w:rStyle w:val="Hipervnculo"/>
            <w:rFonts w:ascii="Arial" w:hAnsi="Arial" w:cs="Arial"/>
            <w:b/>
            <w:color w:val="auto"/>
            <w:u w:val="none"/>
          </w:rPr>
          <w:t>Areópago</w:t>
        </w:r>
      </w:hyperlink>
      <w:r w:rsidR="00E177CD" w:rsidRPr="00FF2BE8">
        <w:rPr>
          <w:rFonts w:ascii="Arial" w:hAnsi="Arial" w:cs="Arial"/>
          <w:b/>
        </w:rPr>
        <w:t>, un barrio de Atenas, y sede del co</w:t>
      </w:r>
      <w:r w:rsidR="00E177CD" w:rsidRPr="00FF2BE8">
        <w:rPr>
          <w:rFonts w:ascii="Arial" w:hAnsi="Arial" w:cs="Arial"/>
          <w:b/>
        </w:rPr>
        <w:t>n</w:t>
      </w:r>
      <w:r w:rsidR="00E177CD" w:rsidRPr="00FF2BE8">
        <w:rPr>
          <w:rFonts w:ascii="Arial" w:hAnsi="Arial" w:cs="Arial"/>
          <w:b/>
        </w:rPr>
        <w:t xml:space="preserve">sejo del mismo nombre. Su fiesta se celebra el </w:t>
      </w:r>
      <w:hyperlink r:id="rId29" w:tooltip="3 de octubre" w:history="1">
        <w:r w:rsidR="00E177CD" w:rsidRPr="00FF2BE8">
          <w:rPr>
            <w:rStyle w:val="Hipervnculo"/>
            <w:rFonts w:ascii="Arial" w:hAnsi="Arial" w:cs="Arial"/>
            <w:b/>
            <w:color w:val="auto"/>
            <w:u w:val="none"/>
          </w:rPr>
          <w:t>3 de octubre</w:t>
        </w:r>
      </w:hyperlink>
      <w:r w:rsidR="00E177CD" w:rsidRPr="00FF2BE8">
        <w:rPr>
          <w:rFonts w:ascii="Arial" w:hAnsi="Arial" w:cs="Arial"/>
          <w:b/>
        </w:rPr>
        <w:t xml:space="preserve">. Es considerado el santo patrón de la ciudad de </w:t>
      </w:r>
      <w:hyperlink r:id="rId30" w:tooltip="Atenas" w:history="1">
        <w:r w:rsidR="00E177CD" w:rsidRPr="00FF2BE8">
          <w:rPr>
            <w:rStyle w:val="Hipervnculo"/>
            <w:rFonts w:ascii="Arial" w:hAnsi="Arial" w:cs="Arial"/>
            <w:b/>
            <w:color w:val="auto"/>
            <w:u w:val="none"/>
          </w:rPr>
          <w:t>Atenas</w:t>
        </w:r>
      </w:hyperlink>
      <w:r w:rsidR="00E177CD" w:rsidRPr="00FF2BE8">
        <w:rPr>
          <w:rFonts w:ascii="Arial" w:hAnsi="Arial" w:cs="Arial"/>
          <w:b/>
        </w:rPr>
        <w:t xml:space="preserve">, junto a </w:t>
      </w:r>
      <w:hyperlink r:id="rId31" w:tooltip="Filotea de Atenas" w:history="1">
        <w:r w:rsidR="00E177CD" w:rsidRPr="00FF2BE8">
          <w:rPr>
            <w:rStyle w:val="Hipervnculo"/>
            <w:rFonts w:ascii="Arial" w:hAnsi="Arial" w:cs="Arial"/>
            <w:b/>
            <w:color w:val="auto"/>
            <w:u w:val="none"/>
          </w:rPr>
          <w:t>santa Filotea de Atenas</w:t>
        </w:r>
      </w:hyperlink>
      <w:r w:rsidR="00E177CD" w:rsidRPr="00FF2BE8">
        <w:rPr>
          <w:rFonts w:ascii="Arial" w:hAnsi="Arial" w:cs="Arial"/>
          <w:b/>
        </w:rPr>
        <w:t xml:space="preserve"> y a </w:t>
      </w:r>
      <w:hyperlink r:id="rId32" w:tooltip="Jeroteo de Atenas" w:history="1">
        <w:r w:rsidR="00E177CD" w:rsidRPr="00FF2BE8">
          <w:rPr>
            <w:rStyle w:val="Hipervnculo"/>
            <w:rFonts w:ascii="Arial" w:hAnsi="Arial" w:cs="Arial"/>
            <w:b/>
            <w:color w:val="auto"/>
            <w:u w:val="none"/>
          </w:rPr>
          <w:t xml:space="preserve">san </w:t>
        </w:r>
        <w:proofErr w:type="spellStart"/>
        <w:r w:rsidR="00E177CD" w:rsidRPr="00FF2BE8">
          <w:rPr>
            <w:rStyle w:val="Hipervnculo"/>
            <w:rFonts w:ascii="Arial" w:hAnsi="Arial" w:cs="Arial"/>
            <w:b/>
            <w:color w:val="auto"/>
            <w:u w:val="none"/>
          </w:rPr>
          <w:t>Jeroteo</w:t>
        </w:r>
        <w:proofErr w:type="spellEnd"/>
        <w:r w:rsidR="00E177CD" w:rsidRPr="00FF2BE8">
          <w:rPr>
            <w:rStyle w:val="Hipervnculo"/>
            <w:rFonts w:ascii="Arial" w:hAnsi="Arial" w:cs="Arial"/>
            <w:b/>
            <w:color w:val="auto"/>
            <w:u w:val="none"/>
          </w:rPr>
          <w:t xml:space="preserve"> de Atenas</w:t>
        </w:r>
      </w:hyperlink>
      <w:r w:rsidR="00E177CD" w:rsidRPr="00FF2BE8">
        <w:rPr>
          <w:rFonts w:ascii="Arial" w:hAnsi="Arial" w:cs="Arial"/>
          <w:b/>
        </w:rPr>
        <w:t xml:space="preserve">. </w:t>
      </w:r>
    </w:p>
    <w:p w:rsidR="00E177CD" w:rsidRPr="00FF2BE8" w:rsidRDefault="00FF2BE8" w:rsidP="00E177CD">
      <w:pPr>
        <w:pStyle w:val="NormalWeb"/>
        <w:rPr>
          <w:rFonts w:ascii="Arial" w:hAnsi="Arial" w:cs="Arial"/>
          <w:b/>
        </w:rPr>
      </w:pPr>
      <w:r>
        <w:rPr>
          <w:rFonts w:ascii="Arial" w:hAnsi="Arial" w:cs="Arial"/>
          <w:b/>
        </w:rPr>
        <w:t xml:space="preserve">   </w:t>
      </w:r>
      <w:r w:rsidR="00E177CD" w:rsidRPr="00FF2BE8">
        <w:rPr>
          <w:rFonts w:ascii="Arial" w:hAnsi="Arial" w:cs="Arial"/>
          <w:b/>
        </w:rPr>
        <w:t xml:space="preserve">Dionisio era un </w:t>
      </w:r>
      <w:hyperlink r:id="rId33" w:tooltip="Juez" w:history="1">
        <w:r w:rsidR="00E177CD" w:rsidRPr="00FF2BE8">
          <w:rPr>
            <w:rStyle w:val="Hipervnculo"/>
            <w:rFonts w:ascii="Arial" w:hAnsi="Arial" w:cs="Arial"/>
            <w:b/>
            <w:color w:val="auto"/>
            <w:u w:val="none"/>
          </w:rPr>
          <w:t>juez</w:t>
        </w:r>
      </w:hyperlink>
      <w:r w:rsidR="00E177CD" w:rsidRPr="00FF2BE8">
        <w:rPr>
          <w:rFonts w:ascii="Arial" w:hAnsi="Arial" w:cs="Arial"/>
          <w:b/>
        </w:rPr>
        <w:t xml:space="preserve"> del Areópago, que fue convertido al </w:t>
      </w:r>
      <w:hyperlink r:id="rId34" w:tooltip="Cristianismo" w:history="1">
        <w:r w:rsidR="00E177CD" w:rsidRPr="00FF2BE8">
          <w:rPr>
            <w:rStyle w:val="Hipervnculo"/>
            <w:rFonts w:ascii="Arial" w:hAnsi="Arial" w:cs="Arial"/>
            <w:b/>
            <w:color w:val="auto"/>
            <w:u w:val="none"/>
          </w:rPr>
          <w:t>cristianismo</w:t>
        </w:r>
      </w:hyperlink>
      <w:r w:rsidR="00E177CD" w:rsidRPr="00FF2BE8">
        <w:rPr>
          <w:rFonts w:ascii="Arial" w:hAnsi="Arial" w:cs="Arial"/>
          <w:b/>
        </w:rPr>
        <w:t xml:space="preserve"> por la predicación que San P</w:t>
      </w:r>
      <w:r w:rsidR="00E177CD" w:rsidRPr="00FF2BE8">
        <w:rPr>
          <w:rFonts w:ascii="Arial" w:hAnsi="Arial" w:cs="Arial"/>
          <w:b/>
        </w:rPr>
        <w:t>a</w:t>
      </w:r>
      <w:r w:rsidR="00E177CD" w:rsidRPr="00FF2BE8">
        <w:rPr>
          <w:rFonts w:ascii="Arial" w:hAnsi="Arial" w:cs="Arial"/>
          <w:b/>
        </w:rPr>
        <w:t>blo (Saulo de Tarso) llevó a cabo durante uno de sus viajes evangelizadores a Atenas.</w:t>
      </w:r>
      <w:r w:rsidRPr="00FF2BE8">
        <w:rPr>
          <w:rFonts w:ascii="Arial" w:hAnsi="Arial" w:cs="Arial"/>
          <w:b/>
        </w:rPr>
        <w:t xml:space="preserve"> </w:t>
      </w:r>
      <w:r w:rsidR="00E177CD" w:rsidRPr="00FF2BE8">
        <w:rPr>
          <w:rFonts w:ascii="Arial" w:hAnsi="Arial" w:cs="Arial"/>
          <w:b/>
        </w:rPr>
        <w:t xml:space="preserve">​ </w:t>
      </w:r>
    </w:p>
    <w:p w:rsidR="00E177CD" w:rsidRPr="00FF2BE8" w:rsidRDefault="00FF2BE8" w:rsidP="00E177CD">
      <w:pPr>
        <w:pStyle w:val="NormalWeb"/>
        <w:rPr>
          <w:rFonts w:ascii="Arial" w:hAnsi="Arial" w:cs="Arial"/>
          <w:b/>
        </w:rPr>
      </w:pPr>
      <w:r>
        <w:rPr>
          <w:rFonts w:ascii="Arial" w:hAnsi="Arial" w:cs="Arial"/>
          <w:b/>
        </w:rPr>
        <w:t xml:space="preserve">   </w:t>
      </w:r>
      <w:r w:rsidR="00E177CD" w:rsidRPr="00FF2BE8">
        <w:rPr>
          <w:rFonts w:ascii="Arial" w:hAnsi="Arial" w:cs="Arial"/>
          <w:b/>
        </w:rPr>
        <w:t>Seg</w:t>
      </w:r>
      <w:r>
        <w:rPr>
          <w:rFonts w:ascii="Arial" w:hAnsi="Arial" w:cs="Arial"/>
          <w:b/>
        </w:rPr>
        <w:t>ú</w:t>
      </w:r>
      <w:r w:rsidR="00E177CD" w:rsidRPr="00FF2BE8">
        <w:rPr>
          <w:rFonts w:ascii="Arial" w:hAnsi="Arial" w:cs="Arial"/>
          <w:b/>
        </w:rPr>
        <w:t xml:space="preserve">n </w:t>
      </w:r>
      <w:hyperlink r:id="rId35" w:tooltip="Dionisio de Corinto" w:history="1">
        <w:r w:rsidR="00E177CD" w:rsidRPr="00FF2BE8">
          <w:rPr>
            <w:rStyle w:val="Hipervnculo"/>
            <w:rFonts w:ascii="Arial" w:hAnsi="Arial" w:cs="Arial"/>
            <w:b/>
            <w:color w:val="auto"/>
            <w:u w:val="none"/>
          </w:rPr>
          <w:t>Dionisio de Corinto</w:t>
        </w:r>
      </w:hyperlink>
      <w:r w:rsidR="00E177CD" w:rsidRPr="00FF2BE8">
        <w:rPr>
          <w:rFonts w:ascii="Arial" w:hAnsi="Arial" w:cs="Arial"/>
          <w:b/>
        </w:rPr>
        <w:t xml:space="preserve">, citado por </w:t>
      </w:r>
      <w:hyperlink r:id="rId36" w:tooltip="Eusebio de Cesarea" w:history="1">
        <w:r w:rsidR="00E177CD" w:rsidRPr="00FF2BE8">
          <w:rPr>
            <w:rStyle w:val="Hipervnculo"/>
            <w:rFonts w:ascii="Arial" w:hAnsi="Arial" w:cs="Arial"/>
            <w:b/>
            <w:color w:val="auto"/>
            <w:u w:val="none"/>
          </w:rPr>
          <w:t xml:space="preserve">Eusebio de </w:t>
        </w:r>
        <w:proofErr w:type="spellStart"/>
        <w:r w:rsidR="00E177CD" w:rsidRPr="00FF2BE8">
          <w:rPr>
            <w:rStyle w:val="Hipervnculo"/>
            <w:rFonts w:ascii="Arial" w:hAnsi="Arial" w:cs="Arial"/>
            <w:b/>
            <w:color w:val="auto"/>
            <w:u w:val="none"/>
          </w:rPr>
          <w:t>Cesarea</w:t>
        </w:r>
        <w:proofErr w:type="spellEnd"/>
      </w:hyperlink>
      <w:r w:rsidR="00E177CD" w:rsidRPr="00FF2BE8">
        <w:rPr>
          <w:rFonts w:ascii="Arial" w:hAnsi="Arial" w:cs="Arial"/>
          <w:b/>
        </w:rPr>
        <w:t>, fue el segundo obispo de Atenas.</w:t>
      </w:r>
      <w:r w:rsidRPr="00FF2BE8">
        <w:rPr>
          <w:rFonts w:ascii="Arial" w:hAnsi="Arial" w:cs="Arial"/>
          <w:b/>
        </w:rPr>
        <w:t xml:space="preserve"> </w:t>
      </w:r>
      <w:r w:rsidR="00E177CD" w:rsidRPr="00FF2BE8">
        <w:rPr>
          <w:rFonts w:ascii="Arial" w:hAnsi="Arial" w:cs="Arial"/>
          <w:b/>
        </w:rPr>
        <w:t xml:space="preserve">​ </w:t>
      </w:r>
    </w:p>
    <w:p w:rsidR="00E177CD" w:rsidRPr="00FF2BE8" w:rsidRDefault="00FF2BE8" w:rsidP="00FF2BE8">
      <w:pPr>
        <w:ind w:firstLine="284"/>
        <w:rPr>
          <w:b/>
          <w:color w:val="FF0000"/>
          <w:sz w:val="28"/>
          <w:szCs w:val="28"/>
        </w:rPr>
      </w:pPr>
      <w:r w:rsidRPr="00FF2BE8">
        <w:rPr>
          <w:b/>
          <w:color w:val="FF0000"/>
          <w:sz w:val="32"/>
          <w:szCs w:val="32"/>
        </w:rPr>
        <w:lastRenderedPageBreak/>
        <w:t>3.</w:t>
      </w:r>
      <w:r>
        <w:rPr>
          <w:b/>
          <w:color w:val="FF0000"/>
        </w:rPr>
        <w:t xml:space="preserve"> </w:t>
      </w:r>
      <w:r w:rsidR="00E177CD" w:rsidRPr="00FF2BE8">
        <w:rPr>
          <w:b/>
          <w:color w:val="FF0000"/>
          <w:sz w:val="28"/>
          <w:szCs w:val="28"/>
        </w:rPr>
        <w:t xml:space="preserve">San Lino Papa  Hacia el 67-70 </w:t>
      </w:r>
    </w:p>
    <w:p w:rsidR="00E177CD" w:rsidRDefault="00E177CD" w:rsidP="00027F2F">
      <w:pPr>
        <w:ind w:firstLine="284"/>
        <w:jc w:val="center"/>
        <w:rPr>
          <w:b/>
          <w:color w:val="FF0000"/>
        </w:rPr>
      </w:pPr>
    </w:p>
    <w:p w:rsidR="00E177CD" w:rsidRPr="00E177CD" w:rsidRDefault="00E177CD" w:rsidP="00027F2F">
      <w:pPr>
        <w:ind w:firstLine="284"/>
        <w:jc w:val="center"/>
        <w:rPr>
          <w:b/>
          <w:color w:val="FF0000"/>
        </w:rPr>
      </w:pPr>
      <w:r>
        <w:rPr>
          <w:b/>
          <w:noProof/>
          <w:color w:val="FF0000"/>
        </w:rPr>
        <w:drawing>
          <wp:inline distT="0" distB="0" distL="0" distR="0">
            <wp:extent cx="1352550" cy="13335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l="74097" t="13067" r="5551" b="61525"/>
                    <a:stretch>
                      <a:fillRect/>
                    </a:stretch>
                  </pic:blipFill>
                  <pic:spPr bwMode="auto">
                    <a:xfrm>
                      <a:off x="0" y="0"/>
                      <a:ext cx="1352550" cy="1333500"/>
                    </a:xfrm>
                    <a:prstGeom prst="rect">
                      <a:avLst/>
                    </a:prstGeom>
                    <a:noFill/>
                    <a:ln w="9525">
                      <a:noFill/>
                      <a:miter lim="800000"/>
                      <a:headEnd/>
                      <a:tailEnd/>
                    </a:ln>
                  </pic:spPr>
                </pic:pic>
              </a:graphicData>
            </a:graphic>
          </wp:inline>
        </w:drawing>
      </w:r>
    </w:p>
    <w:p w:rsidR="00E177CD" w:rsidRPr="00FF2BE8" w:rsidRDefault="00FF2BE8" w:rsidP="00FF2BE8">
      <w:pPr>
        <w:pStyle w:val="NormalWeb"/>
        <w:jc w:val="both"/>
        <w:rPr>
          <w:rFonts w:ascii="Arial" w:hAnsi="Arial" w:cs="Arial"/>
          <w:b/>
        </w:rPr>
      </w:pPr>
      <w:r>
        <w:rPr>
          <w:rFonts w:ascii="Arial" w:hAnsi="Arial" w:cs="Arial"/>
          <w:b/>
          <w:bCs/>
        </w:rPr>
        <w:t xml:space="preserve">   </w:t>
      </w:r>
      <w:r w:rsidR="00E177CD" w:rsidRPr="00FF2BE8">
        <w:rPr>
          <w:rFonts w:ascii="Arial" w:hAnsi="Arial" w:cs="Arial"/>
          <w:b/>
          <w:bCs/>
        </w:rPr>
        <w:t>Lino</w:t>
      </w:r>
      <w:r w:rsidR="00E177CD" w:rsidRPr="00FF2BE8">
        <w:rPr>
          <w:rFonts w:ascii="Arial" w:hAnsi="Arial" w:cs="Arial"/>
          <w:b/>
        </w:rPr>
        <w:t xml:space="preserve"> (en </w:t>
      </w:r>
      <w:hyperlink r:id="rId38" w:tooltip="Latín" w:history="1">
        <w:r w:rsidR="00E177CD" w:rsidRPr="00FF2BE8">
          <w:rPr>
            <w:rStyle w:val="Hipervnculo"/>
            <w:rFonts w:ascii="Arial" w:hAnsi="Arial" w:cs="Arial"/>
            <w:b/>
            <w:color w:val="auto"/>
            <w:u w:val="none"/>
          </w:rPr>
          <w:t>latín</w:t>
        </w:r>
      </w:hyperlink>
      <w:r w:rsidR="00E177CD" w:rsidRPr="00FF2BE8">
        <w:rPr>
          <w:rFonts w:ascii="Arial" w:hAnsi="Arial" w:cs="Arial"/>
          <w:b/>
        </w:rPr>
        <w:t xml:space="preserve">: </w:t>
      </w:r>
      <w:proofErr w:type="spellStart"/>
      <w:r w:rsidR="00E177CD" w:rsidRPr="00FF2BE8">
        <w:rPr>
          <w:rFonts w:ascii="Arial" w:hAnsi="Arial" w:cs="Arial"/>
          <w:b/>
          <w:bCs/>
        </w:rPr>
        <w:t>Linus</w:t>
      </w:r>
      <w:proofErr w:type="spellEnd"/>
      <w:r w:rsidR="00E177CD" w:rsidRPr="00FF2BE8">
        <w:rPr>
          <w:rFonts w:ascii="Arial" w:hAnsi="Arial" w:cs="Arial"/>
          <w:b/>
        </w:rPr>
        <w:t>),</w:t>
      </w:r>
      <w:r w:rsidRPr="00FF2BE8">
        <w:rPr>
          <w:rFonts w:ascii="Arial" w:hAnsi="Arial" w:cs="Arial"/>
          <w:b/>
        </w:rPr>
        <w:t xml:space="preserve"> </w:t>
      </w:r>
      <w:r w:rsidR="00E177CD" w:rsidRPr="00FF2BE8">
        <w:rPr>
          <w:rFonts w:ascii="Arial" w:hAnsi="Arial" w:cs="Arial"/>
          <w:b/>
        </w:rPr>
        <w:t xml:space="preserve">​ conocido también como </w:t>
      </w:r>
      <w:r w:rsidR="00E177CD" w:rsidRPr="00FF2BE8">
        <w:rPr>
          <w:rFonts w:ascii="Arial" w:hAnsi="Arial" w:cs="Arial"/>
          <w:b/>
          <w:bCs/>
        </w:rPr>
        <w:t>Papa Lino</w:t>
      </w:r>
      <w:r w:rsidR="00E177CD" w:rsidRPr="00FF2BE8">
        <w:rPr>
          <w:rFonts w:ascii="Arial" w:hAnsi="Arial" w:cs="Arial"/>
          <w:b/>
        </w:rPr>
        <w:t xml:space="preserve"> o </w:t>
      </w:r>
      <w:r w:rsidR="00E177CD" w:rsidRPr="00FF2BE8">
        <w:rPr>
          <w:rFonts w:ascii="Arial" w:hAnsi="Arial" w:cs="Arial"/>
          <w:b/>
          <w:bCs/>
        </w:rPr>
        <w:t xml:space="preserve">Lino de </w:t>
      </w:r>
      <w:proofErr w:type="spellStart"/>
      <w:r w:rsidR="00E177CD" w:rsidRPr="00FF2BE8">
        <w:rPr>
          <w:rFonts w:ascii="Arial" w:hAnsi="Arial" w:cs="Arial"/>
          <w:b/>
          <w:bCs/>
        </w:rPr>
        <w:t>Volterra</w:t>
      </w:r>
      <w:proofErr w:type="spellEnd"/>
      <w:r w:rsidR="00E177CD" w:rsidRPr="00FF2BE8">
        <w:rPr>
          <w:rFonts w:ascii="Arial" w:hAnsi="Arial" w:cs="Arial"/>
          <w:b/>
        </w:rPr>
        <w:t xml:space="preserve">, fue el </w:t>
      </w:r>
      <w:hyperlink r:id="rId39" w:tooltip="Sumo pontífice" w:history="1">
        <w:r w:rsidR="00E177CD" w:rsidRPr="00FF2BE8">
          <w:rPr>
            <w:rStyle w:val="Hipervnculo"/>
            <w:rFonts w:ascii="Arial" w:hAnsi="Arial" w:cs="Arial"/>
            <w:b/>
            <w:color w:val="auto"/>
            <w:u w:val="none"/>
          </w:rPr>
          <w:t>sumo pont</w:t>
        </w:r>
        <w:r w:rsidR="00E177CD" w:rsidRPr="00FF2BE8">
          <w:rPr>
            <w:rStyle w:val="Hipervnculo"/>
            <w:rFonts w:ascii="Arial" w:hAnsi="Arial" w:cs="Arial"/>
            <w:b/>
            <w:color w:val="auto"/>
            <w:u w:val="none"/>
          </w:rPr>
          <w:t>í</w:t>
        </w:r>
        <w:r w:rsidR="00E177CD" w:rsidRPr="00FF2BE8">
          <w:rPr>
            <w:rStyle w:val="Hipervnculo"/>
            <w:rFonts w:ascii="Arial" w:hAnsi="Arial" w:cs="Arial"/>
            <w:b/>
            <w:color w:val="auto"/>
            <w:u w:val="none"/>
          </w:rPr>
          <w:t>fice</w:t>
        </w:r>
      </w:hyperlink>
      <w:r w:rsidR="00E177CD" w:rsidRPr="00FF2BE8">
        <w:rPr>
          <w:rFonts w:ascii="Arial" w:hAnsi="Arial" w:cs="Arial"/>
          <w:b/>
        </w:rPr>
        <w:t xml:space="preserve"> de la </w:t>
      </w:r>
      <w:hyperlink r:id="rId40" w:tooltip="Iglesia católica" w:history="1">
        <w:r w:rsidR="00E177CD" w:rsidRPr="00FF2BE8">
          <w:rPr>
            <w:rStyle w:val="Hipervnculo"/>
            <w:rFonts w:ascii="Arial" w:hAnsi="Arial" w:cs="Arial"/>
            <w:b/>
            <w:color w:val="auto"/>
            <w:u w:val="none"/>
          </w:rPr>
          <w:t>Iglesia católica</w:t>
        </w:r>
      </w:hyperlink>
      <w:r w:rsidR="00E177CD" w:rsidRPr="00FF2BE8">
        <w:rPr>
          <w:rFonts w:ascii="Arial" w:hAnsi="Arial" w:cs="Arial"/>
          <w:b/>
        </w:rPr>
        <w:t xml:space="preserve"> entre los años </w:t>
      </w:r>
      <w:hyperlink r:id="rId41" w:tooltip="67" w:history="1">
        <w:r w:rsidR="00E177CD" w:rsidRPr="00FF2BE8">
          <w:rPr>
            <w:rStyle w:val="Hipervnculo"/>
            <w:rFonts w:ascii="Arial" w:hAnsi="Arial" w:cs="Arial"/>
            <w:b/>
            <w:color w:val="auto"/>
            <w:u w:val="none"/>
          </w:rPr>
          <w:t>67</w:t>
        </w:r>
      </w:hyperlink>
      <w:r w:rsidR="00E177CD" w:rsidRPr="00FF2BE8">
        <w:rPr>
          <w:rFonts w:ascii="Arial" w:hAnsi="Arial" w:cs="Arial"/>
          <w:b/>
        </w:rPr>
        <w:t xml:space="preserve"> y </w:t>
      </w:r>
      <w:hyperlink r:id="rId42" w:tooltip="76" w:history="1">
        <w:r w:rsidR="00E177CD" w:rsidRPr="00FF2BE8">
          <w:rPr>
            <w:rStyle w:val="Hipervnculo"/>
            <w:rFonts w:ascii="Arial" w:hAnsi="Arial" w:cs="Arial"/>
            <w:b/>
            <w:color w:val="auto"/>
            <w:u w:val="none"/>
          </w:rPr>
          <w:t>76</w:t>
        </w:r>
      </w:hyperlink>
      <w:r w:rsidR="00E177CD" w:rsidRPr="00FF2BE8">
        <w:rPr>
          <w:rFonts w:ascii="Arial" w:hAnsi="Arial" w:cs="Arial"/>
          <w:b/>
        </w:rPr>
        <w:t xml:space="preserve">. Es considerado </w:t>
      </w:r>
      <w:hyperlink r:id="rId43" w:tooltip="Santo" w:history="1">
        <w:r w:rsidR="00E177CD" w:rsidRPr="00FF2BE8">
          <w:rPr>
            <w:rStyle w:val="Hipervnculo"/>
            <w:rFonts w:ascii="Arial" w:hAnsi="Arial" w:cs="Arial"/>
            <w:b/>
            <w:color w:val="auto"/>
            <w:u w:val="none"/>
          </w:rPr>
          <w:t>santo</w:t>
        </w:r>
      </w:hyperlink>
      <w:r w:rsidR="00E177CD" w:rsidRPr="00FF2BE8">
        <w:rPr>
          <w:rFonts w:ascii="Arial" w:hAnsi="Arial" w:cs="Arial"/>
          <w:b/>
        </w:rPr>
        <w:t xml:space="preserve"> por la Iglesia católica. </w:t>
      </w:r>
    </w:p>
    <w:p w:rsid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Según las listas episcopales más antiguas de la Iglesia de Roma, Lino habría sido el primer sucesor de </w:t>
      </w:r>
      <w:hyperlink r:id="rId44" w:tooltip="Simón Pedro" w:history="1">
        <w:r w:rsidR="00E177CD" w:rsidRPr="00FF2BE8">
          <w:rPr>
            <w:rStyle w:val="Hipervnculo"/>
            <w:rFonts w:ascii="Arial" w:hAnsi="Arial" w:cs="Arial"/>
            <w:b/>
            <w:color w:val="auto"/>
            <w:u w:val="none"/>
          </w:rPr>
          <w:t>san Pedro</w:t>
        </w:r>
      </w:hyperlink>
      <w:r w:rsidR="00E177CD" w:rsidRPr="00FF2BE8">
        <w:rPr>
          <w:rFonts w:ascii="Arial" w:hAnsi="Arial" w:cs="Arial"/>
          <w:b/>
        </w:rPr>
        <w:t xml:space="preserve"> al frente de la comunidad romana,</w:t>
      </w:r>
      <w:hyperlink r:id="rId45" w:anchor="cite_note-Forlin_Patrucco-1" w:history="1">
        <w:r w:rsidR="00E177CD" w:rsidRPr="00FF2BE8">
          <w:rPr>
            <w:rStyle w:val="Hipervnculo"/>
            <w:rFonts w:ascii="Arial" w:hAnsi="Arial" w:cs="Arial"/>
            <w:b/>
            <w:color w:val="auto"/>
            <w:u w:val="none"/>
            <w:vertAlign w:val="superscript"/>
          </w:rPr>
          <w:t>1</w:t>
        </w:r>
      </w:hyperlink>
      <w:r w:rsidR="00E177CD" w:rsidRPr="00FF2BE8">
        <w:rPr>
          <w:rFonts w:ascii="Arial" w:hAnsi="Arial" w:cs="Arial"/>
          <w:b/>
        </w:rPr>
        <w:t>​ por lo cual la Iglesia cat</w:t>
      </w:r>
      <w:r w:rsidR="00E177CD" w:rsidRPr="00FF2BE8">
        <w:rPr>
          <w:rFonts w:ascii="Arial" w:hAnsi="Arial" w:cs="Arial"/>
          <w:b/>
        </w:rPr>
        <w:t>ó</w:t>
      </w:r>
      <w:r w:rsidR="00E177CD" w:rsidRPr="00FF2BE8">
        <w:rPr>
          <w:rFonts w:ascii="Arial" w:hAnsi="Arial" w:cs="Arial"/>
          <w:b/>
        </w:rPr>
        <w:t xml:space="preserve">lica lo considera el segundo </w:t>
      </w:r>
      <w:hyperlink r:id="rId46" w:tooltip="Papa" w:history="1">
        <w:r w:rsidR="00E177CD" w:rsidRPr="00FF2BE8">
          <w:rPr>
            <w:rStyle w:val="Hipervnculo"/>
            <w:rFonts w:ascii="Arial" w:hAnsi="Arial" w:cs="Arial"/>
            <w:b/>
            <w:color w:val="auto"/>
            <w:u w:val="none"/>
          </w:rPr>
          <w:t>papa</w:t>
        </w:r>
      </w:hyperlink>
      <w:r w:rsidR="00E177CD" w:rsidRPr="00FF2BE8">
        <w:rPr>
          <w:rFonts w:ascii="Arial" w:hAnsi="Arial" w:cs="Arial"/>
          <w:b/>
        </w:rPr>
        <w:t>.</w:t>
      </w:r>
      <w:r w:rsidRPr="00FF2BE8">
        <w:rPr>
          <w:rFonts w:ascii="Arial" w:hAnsi="Arial" w:cs="Arial"/>
          <w:b/>
        </w:rPr>
        <w:t xml:space="preserve"> </w:t>
      </w:r>
      <w:r w:rsidR="00E177CD" w:rsidRPr="00FF2BE8">
        <w:rPr>
          <w:rFonts w:ascii="Arial" w:hAnsi="Arial" w:cs="Arial"/>
          <w:b/>
        </w:rPr>
        <w:t>​ Lino es todavía hoy un personaje enigmático debido a la escasez de la información que se conserva acerca de él. Su nombre aparece mencion</w:t>
      </w:r>
      <w:r w:rsidR="00E177CD" w:rsidRPr="00FF2BE8">
        <w:rPr>
          <w:rFonts w:ascii="Arial" w:hAnsi="Arial" w:cs="Arial"/>
          <w:b/>
        </w:rPr>
        <w:t>a</w:t>
      </w:r>
      <w:r w:rsidR="00E177CD" w:rsidRPr="00FF2BE8">
        <w:rPr>
          <w:rFonts w:ascii="Arial" w:hAnsi="Arial" w:cs="Arial"/>
          <w:b/>
        </w:rPr>
        <w:t xml:space="preserve">do en la Biblia, en </w:t>
      </w:r>
      <w:hyperlink r:id="rId47" w:history="1">
        <w:r w:rsidR="00E177CD" w:rsidRPr="00FF2BE8">
          <w:rPr>
            <w:rStyle w:val="Hipervnculo"/>
            <w:rFonts w:ascii="Arial" w:hAnsi="Arial" w:cs="Arial"/>
            <w:b/>
            <w:color w:val="auto"/>
            <w:u w:val="none"/>
          </w:rPr>
          <w:t>2Timoteo 4:21</w:t>
        </w:r>
      </w:hyperlink>
      <w:r w:rsidR="00E177CD" w:rsidRPr="00FF2BE8">
        <w:rPr>
          <w:rFonts w:ascii="Arial" w:hAnsi="Arial" w:cs="Arial"/>
          <w:b/>
        </w:rPr>
        <w:t xml:space="preserve">, por lo que </w:t>
      </w:r>
      <w:hyperlink r:id="rId48" w:tooltip="Ireneo de Lyon" w:history="1">
        <w:r w:rsidR="00E177CD" w:rsidRPr="00FF2BE8">
          <w:rPr>
            <w:rStyle w:val="Hipervnculo"/>
            <w:rFonts w:ascii="Arial" w:hAnsi="Arial" w:cs="Arial"/>
            <w:b/>
            <w:color w:val="auto"/>
            <w:u w:val="none"/>
          </w:rPr>
          <w:t>Ireneo de Lyon</w:t>
        </w:r>
      </w:hyperlink>
      <w:r w:rsidR="00E177CD" w:rsidRPr="00FF2BE8">
        <w:rPr>
          <w:rFonts w:ascii="Arial" w:hAnsi="Arial" w:cs="Arial"/>
          <w:b/>
        </w:rPr>
        <w:t xml:space="preserve"> (</w:t>
      </w:r>
      <w:proofErr w:type="spellStart"/>
      <w:r w:rsidR="00E177CD" w:rsidRPr="00FF2BE8">
        <w:rPr>
          <w:rFonts w:ascii="Arial" w:hAnsi="Arial" w:cs="Arial"/>
          <w:b/>
          <w:i/>
          <w:iCs/>
        </w:rPr>
        <w:fldChar w:fldCharType="begin"/>
      </w:r>
      <w:r w:rsidR="00E177CD" w:rsidRPr="00FF2BE8">
        <w:rPr>
          <w:rFonts w:ascii="Arial" w:hAnsi="Arial" w:cs="Arial"/>
          <w:b/>
          <w:i/>
          <w:iCs/>
        </w:rPr>
        <w:instrText xml:space="preserve"> HYPERLINK "https://es.wikipedia.org/wiki/Contra_las_Herej%C3%ADas" \o "Contra las Herejías" </w:instrText>
      </w:r>
      <w:r w:rsidR="00E177CD" w:rsidRPr="00FF2BE8">
        <w:rPr>
          <w:rFonts w:ascii="Arial" w:hAnsi="Arial" w:cs="Arial"/>
          <w:b/>
          <w:i/>
          <w:iCs/>
        </w:rPr>
        <w:fldChar w:fldCharType="separate"/>
      </w:r>
      <w:r w:rsidR="00E177CD" w:rsidRPr="00FF2BE8">
        <w:rPr>
          <w:rStyle w:val="Hipervnculo"/>
          <w:rFonts w:ascii="Arial" w:hAnsi="Arial" w:cs="Arial"/>
          <w:b/>
          <w:i/>
          <w:iCs/>
          <w:color w:val="auto"/>
          <w:u w:val="none"/>
        </w:rPr>
        <w:t>Adversus</w:t>
      </w:r>
      <w:proofErr w:type="spellEnd"/>
      <w:r w:rsidR="00E177CD" w:rsidRPr="00FF2BE8">
        <w:rPr>
          <w:rStyle w:val="Hipervnculo"/>
          <w:rFonts w:ascii="Arial" w:hAnsi="Arial" w:cs="Arial"/>
          <w:b/>
          <w:i/>
          <w:iCs/>
          <w:color w:val="auto"/>
          <w:u w:val="none"/>
        </w:rPr>
        <w:t xml:space="preserve"> </w:t>
      </w:r>
      <w:proofErr w:type="spellStart"/>
      <w:r w:rsidR="00E177CD" w:rsidRPr="00FF2BE8">
        <w:rPr>
          <w:rStyle w:val="Hipervnculo"/>
          <w:rFonts w:ascii="Arial" w:hAnsi="Arial" w:cs="Arial"/>
          <w:b/>
          <w:i/>
          <w:iCs/>
          <w:color w:val="auto"/>
          <w:u w:val="none"/>
        </w:rPr>
        <w:t>haereses</w:t>
      </w:r>
      <w:proofErr w:type="spellEnd"/>
      <w:r w:rsidR="00E177CD" w:rsidRPr="00FF2BE8">
        <w:rPr>
          <w:rFonts w:ascii="Arial" w:hAnsi="Arial" w:cs="Arial"/>
          <w:b/>
          <w:i/>
          <w:iCs/>
        </w:rPr>
        <w:fldChar w:fldCharType="end"/>
      </w:r>
      <w:r w:rsidR="00E177CD" w:rsidRPr="00FF2BE8">
        <w:rPr>
          <w:rFonts w:ascii="Arial" w:hAnsi="Arial" w:cs="Arial"/>
          <w:b/>
        </w:rPr>
        <w:t xml:space="preserve"> III, 3), </w:t>
      </w:r>
      <w:hyperlink r:id="rId49" w:tooltip="Hegesipo de Jerusalén" w:history="1">
        <w:proofErr w:type="spellStart"/>
        <w:r w:rsidR="00E177CD" w:rsidRPr="00FF2BE8">
          <w:rPr>
            <w:rStyle w:val="Hipervnculo"/>
            <w:rFonts w:ascii="Arial" w:hAnsi="Arial" w:cs="Arial"/>
            <w:b/>
            <w:color w:val="auto"/>
            <w:u w:val="none"/>
          </w:rPr>
          <w:t>Hegesipo</w:t>
        </w:r>
        <w:proofErr w:type="spellEnd"/>
        <w:r w:rsidR="00E177CD" w:rsidRPr="00FF2BE8">
          <w:rPr>
            <w:rStyle w:val="Hipervnculo"/>
            <w:rFonts w:ascii="Arial" w:hAnsi="Arial" w:cs="Arial"/>
            <w:b/>
            <w:color w:val="auto"/>
            <w:u w:val="none"/>
          </w:rPr>
          <w:t xml:space="preserve"> de Jerusalén</w:t>
        </w:r>
      </w:hyperlink>
      <w:r w:rsidR="00E177CD" w:rsidRPr="00FF2BE8">
        <w:rPr>
          <w:rFonts w:ascii="Arial" w:hAnsi="Arial" w:cs="Arial"/>
          <w:b/>
        </w:rPr>
        <w:t xml:space="preserve"> (recogido por </w:t>
      </w:r>
      <w:hyperlink r:id="rId50" w:tooltip="Epifanio de Salamis" w:history="1">
        <w:r w:rsidR="00E177CD" w:rsidRPr="00FF2BE8">
          <w:rPr>
            <w:rStyle w:val="Hipervnculo"/>
            <w:rFonts w:ascii="Arial" w:hAnsi="Arial" w:cs="Arial"/>
            <w:b/>
            <w:color w:val="auto"/>
            <w:u w:val="none"/>
          </w:rPr>
          <w:t>Epifanio de Salamis</w:t>
        </w:r>
      </w:hyperlink>
      <w:r w:rsidR="00E177CD" w:rsidRPr="00FF2BE8">
        <w:rPr>
          <w:rFonts w:ascii="Arial" w:hAnsi="Arial" w:cs="Arial"/>
          <w:b/>
        </w:rPr>
        <w:t xml:space="preserve"> en su </w:t>
      </w:r>
      <w:proofErr w:type="spellStart"/>
      <w:r w:rsidR="00E177CD" w:rsidRPr="00FF2BE8">
        <w:rPr>
          <w:rFonts w:ascii="Arial" w:hAnsi="Arial" w:cs="Arial"/>
          <w:b/>
          <w:i/>
          <w:iCs/>
        </w:rPr>
        <w:t>Panarion</w:t>
      </w:r>
      <w:proofErr w:type="spellEnd"/>
      <w:r w:rsidR="00E177CD" w:rsidRPr="00FF2BE8">
        <w:rPr>
          <w:rFonts w:ascii="Arial" w:hAnsi="Arial" w:cs="Arial"/>
          <w:b/>
        </w:rPr>
        <w:t xml:space="preserve"> 27,6), y </w:t>
      </w:r>
      <w:hyperlink r:id="rId51" w:tooltip="Eusebio de Cesarea" w:history="1">
        <w:r w:rsidR="00E177CD" w:rsidRPr="00FF2BE8">
          <w:rPr>
            <w:rStyle w:val="Hipervnculo"/>
            <w:rFonts w:ascii="Arial" w:hAnsi="Arial" w:cs="Arial"/>
            <w:b/>
            <w:color w:val="auto"/>
            <w:u w:val="none"/>
          </w:rPr>
          <w:t xml:space="preserve">Eusebio de </w:t>
        </w:r>
        <w:proofErr w:type="spellStart"/>
        <w:r w:rsidR="00E177CD" w:rsidRPr="00FF2BE8">
          <w:rPr>
            <w:rStyle w:val="Hipervnculo"/>
            <w:rFonts w:ascii="Arial" w:hAnsi="Arial" w:cs="Arial"/>
            <w:b/>
            <w:color w:val="auto"/>
            <w:u w:val="none"/>
          </w:rPr>
          <w:t>Cesarea</w:t>
        </w:r>
        <w:proofErr w:type="spellEnd"/>
      </w:hyperlink>
      <w:r w:rsidR="00E177CD" w:rsidRPr="00FF2BE8">
        <w:rPr>
          <w:rFonts w:ascii="Arial" w:hAnsi="Arial" w:cs="Arial"/>
          <w:b/>
        </w:rPr>
        <w:t xml:space="preserve"> (</w:t>
      </w:r>
      <w:proofErr w:type="spellStart"/>
      <w:r w:rsidR="00E177CD" w:rsidRPr="00FF2BE8">
        <w:rPr>
          <w:rFonts w:ascii="Arial" w:hAnsi="Arial" w:cs="Arial"/>
          <w:b/>
          <w:i/>
          <w:iCs/>
        </w:rPr>
        <w:t>Hist</w:t>
      </w:r>
      <w:proofErr w:type="spellEnd"/>
      <w:r w:rsidR="00E177CD" w:rsidRPr="00FF2BE8">
        <w:rPr>
          <w:rFonts w:ascii="Arial" w:hAnsi="Arial" w:cs="Arial"/>
          <w:b/>
          <w:i/>
          <w:iCs/>
        </w:rPr>
        <w:t xml:space="preserve">. </w:t>
      </w:r>
      <w:proofErr w:type="spellStart"/>
      <w:r w:rsidR="00E177CD" w:rsidRPr="00FF2BE8">
        <w:rPr>
          <w:rFonts w:ascii="Arial" w:hAnsi="Arial" w:cs="Arial"/>
          <w:b/>
          <w:i/>
          <w:iCs/>
        </w:rPr>
        <w:t>eccl</w:t>
      </w:r>
      <w:proofErr w:type="spellEnd"/>
      <w:r w:rsidR="00E177CD" w:rsidRPr="00FF2BE8">
        <w:rPr>
          <w:rFonts w:ascii="Arial" w:hAnsi="Arial" w:cs="Arial"/>
          <w:b/>
          <w:i/>
          <w:iCs/>
        </w:rPr>
        <w:t>.</w:t>
      </w:r>
      <w:r w:rsidR="00E177CD" w:rsidRPr="00FF2BE8">
        <w:rPr>
          <w:rFonts w:ascii="Arial" w:hAnsi="Arial" w:cs="Arial"/>
          <w:b/>
        </w:rPr>
        <w:t xml:space="preserve"> IV, 22) lo identificaron con ese personaje del círculo de </w:t>
      </w:r>
      <w:hyperlink r:id="rId52" w:tooltip="Pablo de Tarso" w:history="1">
        <w:r w:rsidR="00E177CD" w:rsidRPr="00FF2BE8">
          <w:rPr>
            <w:rStyle w:val="Hipervnculo"/>
            <w:rFonts w:ascii="Arial" w:hAnsi="Arial" w:cs="Arial"/>
            <w:b/>
            <w:color w:val="auto"/>
            <w:u w:val="none"/>
          </w:rPr>
          <w:t>Pablo de Tarso</w:t>
        </w:r>
      </w:hyperlink>
      <w:r w:rsidR="00E177CD" w:rsidRPr="00FF2BE8">
        <w:rPr>
          <w:rFonts w:ascii="Arial" w:hAnsi="Arial" w:cs="Arial"/>
          <w:b/>
        </w:rPr>
        <w:t>, como confirmación posterior de la matriz apostólica de la línea de obispos rom</w:t>
      </w:r>
      <w:r w:rsidR="00E177CD" w:rsidRPr="00FF2BE8">
        <w:rPr>
          <w:rFonts w:ascii="Arial" w:hAnsi="Arial" w:cs="Arial"/>
          <w:b/>
        </w:rPr>
        <w:t>a</w:t>
      </w:r>
      <w:r w:rsidR="00E177CD" w:rsidRPr="00FF2BE8">
        <w:rPr>
          <w:rFonts w:ascii="Arial" w:hAnsi="Arial" w:cs="Arial"/>
          <w:b/>
        </w:rPr>
        <w:t>nos.</w:t>
      </w:r>
      <w:r w:rsidRPr="00FF2BE8">
        <w:rPr>
          <w:rFonts w:ascii="Arial" w:hAnsi="Arial" w:cs="Arial"/>
          <w:b/>
        </w:rPr>
        <w:t xml:space="preserve"> </w:t>
      </w:r>
      <w:r w:rsidR="00E177CD" w:rsidRPr="00FF2BE8">
        <w:rPr>
          <w:rFonts w:ascii="Arial" w:hAnsi="Arial" w:cs="Arial"/>
          <w:b/>
        </w:rPr>
        <w:t xml:space="preserve">​ </w:t>
      </w:r>
    </w:p>
    <w:p w:rsidR="00E177CD" w:rsidRPr="00FF2BE8" w:rsidRDefault="00FF2BE8" w:rsidP="00FF2BE8">
      <w:pPr>
        <w:pStyle w:val="NormalWeb"/>
        <w:jc w:val="both"/>
        <w:rPr>
          <w:rFonts w:ascii="Arial" w:hAnsi="Arial" w:cs="Arial"/>
          <w:b/>
          <w:color w:val="0070C0"/>
        </w:rPr>
      </w:pPr>
      <w:r>
        <w:rPr>
          <w:rStyle w:val="mw-headline"/>
          <w:rFonts w:ascii="Arial" w:hAnsi="Arial" w:cs="Arial"/>
        </w:rPr>
        <w:t xml:space="preserve">   </w:t>
      </w:r>
      <w:r w:rsidR="00E177CD" w:rsidRPr="00FF2BE8">
        <w:rPr>
          <w:rStyle w:val="mw-headline"/>
          <w:rFonts w:ascii="Arial" w:hAnsi="Arial" w:cs="Arial"/>
          <w:b/>
          <w:color w:val="0070C0"/>
        </w:rPr>
        <w:t>Actividades anteriores al papado</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Según el </w:t>
      </w:r>
      <w:hyperlink r:id="rId53" w:tooltip="Liber Pontificalis" w:history="1">
        <w:proofErr w:type="spellStart"/>
        <w:r w:rsidR="00E177CD" w:rsidRPr="00FF2BE8">
          <w:rPr>
            <w:rStyle w:val="Hipervnculo"/>
            <w:rFonts w:ascii="Arial" w:hAnsi="Arial" w:cs="Arial"/>
            <w:b/>
            <w:i/>
            <w:iCs/>
            <w:color w:val="auto"/>
            <w:u w:val="none"/>
          </w:rPr>
          <w:t>Liber</w:t>
        </w:r>
        <w:proofErr w:type="spellEnd"/>
        <w:r w:rsidR="00E177CD" w:rsidRPr="00FF2BE8">
          <w:rPr>
            <w:rStyle w:val="Hipervnculo"/>
            <w:rFonts w:ascii="Arial" w:hAnsi="Arial" w:cs="Arial"/>
            <w:b/>
            <w:i/>
            <w:iCs/>
            <w:color w:val="auto"/>
            <w:u w:val="none"/>
          </w:rPr>
          <w:t xml:space="preserve"> </w:t>
        </w:r>
        <w:proofErr w:type="spellStart"/>
        <w:r w:rsidR="00E177CD" w:rsidRPr="00FF2BE8">
          <w:rPr>
            <w:rStyle w:val="Hipervnculo"/>
            <w:rFonts w:ascii="Arial" w:hAnsi="Arial" w:cs="Arial"/>
            <w:b/>
            <w:i/>
            <w:iCs/>
            <w:color w:val="auto"/>
            <w:u w:val="none"/>
          </w:rPr>
          <w:t>Pontificalis</w:t>
        </w:r>
        <w:proofErr w:type="spellEnd"/>
      </w:hyperlink>
      <w:r w:rsidR="00E177CD" w:rsidRPr="00FF2BE8">
        <w:rPr>
          <w:rFonts w:ascii="Arial" w:hAnsi="Arial" w:cs="Arial"/>
          <w:b/>
        </w:rPr>
        <w:t xml:space="preserve"> I, 121, que depende para la cronología de los datos del </w:t>
      </w:r>
      <w:r w:rsidR="00E177CD" w:rsidRPr="00FF2BE8">
        <w:rPr>
          <w:rFonts w:ascii="Arial" w:hAnsi="Arial" w:cs="Arial"/>
          <w:b/>
          <w:i/>
          <w:iCs/>
        </w:rPr>
        <w:t>Cat</w:t>
      </w:r>
      <w:r w:rsidR="00E177CD" w:rsidRPr="00FF2BE8">
        <w:rPr>
          <w:rFonts w:ascii="Arial" w:hAnsi="Arial" w:cs="Arial"/>
          <w:b/>
          <w:i/>
          <w:iCs/>
        </w:rPr>
        <w:t>á</w:t>
      </w:r>
      <w:r w:rsidR="00E177CD" w:rsidRPr="00FF2BE8">
        <w:rPr>
          <w:rFonts w:ascii="Arial" w:hAnsi="Arial" w:cs="Arial"/>
          <w:b/>
          <w:i/>
          <w:iCs/>
        </w:rPr>
        <w:t>logo lib</w:t>
      </w:r>
      <w:r w:rsidR="00E177CD" w:rsidRPr="00FF2BE8">
        <w:rPr>
          <w:rFonts w:ascii="Arial" w:hAnsi="Arial" w:cs="Arial"/>
          <w:b/>
          <w:i/>
          <w:iCs/>
        </w:rPr>
        <w:t>e</w:t>
      </w:r>
      <w:r w:rsidR="00E177CD" w:rsidRPr="00FF2BE8">
        <w:rPr>
          <w:rFonts w:ascii="Arial" w:hAnsi="Arial" w:cs="Arial"/>
          <w:b/>
          <w:i/>
          <w:iCs/>
        </w:rPr>
        <w:t>riano</w:t>
      </w:r>
      <w:r w:rsidR="00E177CD" w:rsidRPr="00FF2BE8">
        <w:rPr>
          <w:rFonts w:ascii="Arial" w:hAnsi="Arial" w:cs="Arial"/>
          <w:b/>
        </w:rPr>
        <w:t xml:space="preserve"> de 354, Lino nació en </w:t>
      </w:r>
      <w:hyperlink r:id="rId54" w:tooltip="Tuscia" w:history="1">
        <w:r w:rsidR="00E177CD" w:rsidRPr="00FF2BE8">
          <w:rPr>
            <w:rStyle w:val="Hipervnculo"/>
            <w:rFonts w:ascii="Arial" w:hAnsi="Arial" w:cs="Arial"/>
            <w:b/>
            <w:color w:val="auto"/>
            <w:u w:val="none"/>
          </w:rPr>
          <w:t>Tuscia</w:t>
        </w:r>
      </w:hyperlink>
      <w:r w:rsidR="00E177CD" w:rsidRPr="00FF2BE8">
        <w:rPr>
          <w:rFonts w:ascii="Arial" w:hAnsi="Arial" w:cs="Arial"/>
          <w:b/>
        </w:rPr>
        <w:t>,</w:t>
      </w:r>
      <w:hyperlink r:id="rId55" w:anchor="cite_note-Forlin_Patrucco-1" w:history="1">
        <w:r w:rsidR="00E177CD" w:rsidRPr="00FF2BE8">
          <w:rPr>
            <w:rStyle w:val="Hipervnculo"/>
            <w:rFonts w:ascii="Arial" w:hAnsi="Arial" w:cs="Arial"/>
            <w:b/>
            <w:color w:val="auto"/>
            <w:u w:val="none"/>
            <w:vertAlign w:val="superscript"/>
          </w:rPr>
          <w:t>1</w:t>
        </w:r>
      </w:hyperlink>
      <w:r w:rsidR="00E177CD" w:rsidRPr="00FF2BE8">
        <w:rPr>
          <w:rFonts w:ascii="Arial" w:hAnsi="Arial" w:cs="Arial"/>
          <w:b/>
        </w:rPr>
        <w:t xml:space="preserve">​ a finales de los </w:t>
      </w:r>
      <w:hyperlink r:id="rId56" w:tooltip="Años 20" w:history="1">
        <w:r w:rsidR="00E177CD" w:rsidRPr="00FF2BE8">
          <w:rPr>
            <w:rStyle w:val="Hipervnculo"/>
            <w:rFonts w:ascii="Arial" w:hAnsi="Arial" w:cs="Arial"/>
            <w:b/>
            <w:color w:val="auto"/>
            <w:u w:val="none"/>
          </w:rPr>
          <w:t>años 20</w:t>
        </w:r>
      </w:hyperlink>
      <w:r w:rsidR="00E177CD" w:rsidRPr="00FF2BE8">
        <w:rPr>
          <w:rFonts w:ascii="Arial" w:hAnsi="Arial" w:cs="Arial"/>
          <w:b/>
        </w:rPr>
        <w:t xml:space="preserve"> o a principios de los </w:t>
      </w:r>
      <w:hyperlink r:id="rId57" w:tooltip="Años 30" w:history="1">
        <w:r w:rsidR="00E177CD" w:rsidRPr="00FF2BE8">
          <w:rPr>
            <w:rStyle w:val="Hipervnculo"/>
            <w:rFonts w:ascii="Arial" w:hAnsi="Arial" w:cs="Arial"/>
            <w:b/>
            <w:color w:val="auto"/>
            <w:u w:val="none"/>
          </w:rPr>
          <w:t>30</w:t>
        </w:r>
      </w:hyperlink>
      <w:r w:rsidR="00E177CD" w:rsidRPr="00FF2BE8">
        <w:rPr>
          <w:rFonts w:ascii="Arial" w:hAnsi="Arial" w:cs="Arial"/>
          <w:b/>
        </w:rPr>
        <w:t xml:space="preserve">. Hijo de </w:t>
      </w:r>
      <w:proofErr w:type="spellStart"/>
      <w:r w:rsidR="00E177CD" w:rsidRPr="00FF2BE8">
        <w:rPr>
          <w:rFonts w:ascii="Arial" w:hAnsi="Arial" w:cs="Arial"/>
          <w:b/>
        </w:rPr>
        <w:t>He</w:t>
      </w:r>
      <w:r w:rsidR="00E177CD" w:rsidRPr="00FF2BE8">
        <w:rPr>
          <w:rFonts w:ascii="Arial" w:hAnsi="Arial" w:cs="Arial"/>
          <w:b/>
        </w:rPr>
        <w:t>r</w:t>
      </w:r>
      <w:r w:rsidR="00E177CD" w:rsidRPr="00FF2BE8">
        <w:rPr>
          <w:rFonts w:ascii="Arial" w:hAnsi="Arial" w:cs="Arial"/>
          <w:b/>
        </w:rPr>
        <w:t>culano</w:t>
      </w:r>
      <w:proofErr w:type="spellEnd"/>
      <w:r w:rsidR="00E177CD" w:rsidRPr="00FF2BE8">
        <w:rPr>
          <w:rFonts w:ascii="Arial" w:hAnsi="Arial" w:cs="Arial"/>
          <w:b/>
        </w:rPr>
        <w:t>,</w:t>
      </w:r>
      <w:r w:rsidRPr="00FF2BE8">
        <w:rPr>
          <w:rFonts w:ascii="Arial" w:hAnsi="Arial" w:cs="Arial"/>
          <w:b/>
        </w:rPr>
        <w:t xml:space="preserve"> </w:t>
      </w:r>
      <w:r w:rsidR="00E177CD" w:rsidRPr="00FF2BE8">
        <w:rPr>
          <w:rFonts w:ascii="Arial" w:hAnsi="Arial" w:cs="Arial"/>
          <w:b/>
        </w:rPr>
        <w:t>​ es decir, miembro de una familia ya cristiana (o cristianizada muy poco después de su nacimiento), Lino desarrolló buena parte de sus actividades en el seno de su comunidad religiosa, en aquel momento perseguida.</w:t>
      </w:r>
      <w:r w:rsidRPr="00FF2BE8">
        <w:rPr>
          <w:rFonts w:ascii="Arial" w:hAnsi="Arial" w:cs="Arial"/>
          <w:b/>
        </w:rPr>
        <w:t xml:space="preserve"> </w:t>
      </w:r>
      <w:r w:rsidR="00E177CD" w:rsidRPr="00FF2BE8">
        <w:rPr>
          <w:rFonts w:ascii="Arial" w:hAnsi="Arial" w:cs="Arial"/>
          <w:b/>
        </w:rPr>
        <w:t>​ Es pr</w:t>
      </w:r>
      <w:r w:rsidR="00E177CD" w:rsidRPr="00FF2BE8">
        <w:rPr>
          <w:rFonts w:ascii="Arial" w:hAnsi="Arial" w:cs="Arial"/>
          <w:b/>
        </w:rPr>
        <w:t>o</w:t>
      </w:r>
      <w:r w:rsidR="00E177CD" w:rsidRPr="00FF2BE8">
        <w:rPr>
          <w:rFonts w:ascii="Arial" w:hAnsi="Arial" w:cs="Arial"/>
          <w:b/>
        </w:rPr>
        <w:t xml:space="preserve">bable que su actividad se centrara en </w:t>
      </w:r>
      <w:hyperlink r:id="rId58" w:tooltip="Volterra" w:history="1">
        <w:proofErr w:type="spellStart"/>
        <w:r w:rsidR="00E177CD" w:rsidRPr="00FF2BE8">
          <w:rPr>
            <w:rStyle w:val="Hipervnculo"/>
            <w:rFonts w:ascii="Arial" w:hAnsi="Arial" w:cs="Arial"/>
            <w:b/>
            <w:color w:val="auto"/>
            <w:u w:val="none"/>
          </w:rPr>
          <w:t>Volterra</w:t>
        </w:r>
        <w:proofErr w:type="spellEnd"/>
      </w:hyperlink>
      <w:r w:rsidR="00E177CD" w:rsidRPr="00FF2BE8">
        <w:rPr>
          <w:rFonts w:ascii="Arial" w:hAnsi="Arial" w:cs="Arial"/>
          <w:b/>
        </w:rPr>
        <w:t xml:space="preserve"> primero​ y posteriormente en </w:t>
      </w:r>
      <w:hyperlink r:id="rId59" w:tooltip="Roma" w:history="1">
        <w:r w:rsidR="00E177CD" w:rsidRPr="00FF2BE8">
          <w:rPr>
            <w:rStyle w:val="Hipervnculo"/>
            <w:rFonts w:ascii="Arial" w:hAnsi="Arial" w:cs="Arial"/>
            <w:b/>
            <w:color w:val="auto"/>
            <w:u w:val="none"/>
          </w:rPr>
          <w:t>Roma</w:t>
        </w:r>
      </w:hyperlink>
      <w:r w:rsidR="00E177CD" w:rsidRPr="00FF2BE8">
        <w:rPr>
          <w:rFonts w:ascii="Arial" w:hAnsi="Arial" w:cs="Arial"/>
          <w:b/>
        </w:rPr>
        <w:t xml:space="preserve">​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Probablemente, Lino ejerció parte de su ministerio en la primigenia Iglesia durante la persecución de Nerón (64-67)</w:t>
      </w:r>
      <w:r w:rsidRPr="00FF2BE8">
        <w:rPr>
          <w:rFonts w:ascii="Arial" w:hAnsi="Arial" w:cs="Arial"/>
          <w:b/>
        </w:rPr>
        <w:t xml:space="preserve"> </w:t>
      </w:r>
      <w:r w:rsidR="00E177CD" w:rsidRPr="00FF2BE8">
        <w:rPr>
          <w:rFonts w:ascii="Arial" w:hAnsi="Arial" w:cs="Arial"/>
          <w:b/>
        </w:rPr>
        <w:t xml:space="preserve">​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En la obra </w:t>
      </w:r>
      <w:hyperlink r:id="rId60" w:tooltip="Contra las Herejías" w:history="1">
        <w:r w:rsidR="00E177CD" w:rsidRPr="00FF2BE8">
          <w:rPr>
            <w:rStyle w:val="Hipervnculo"/>
            <w:rFonts w:ascii="Arial" w:hAnsi="Arial" w:cs="Arial"/>
            <w:b/>
            <w:i/>
            <w:iCs/>
            <w:color w:val="auto"/>
            <w:u w:val="none"/>
          </w:rPr>
          <w:t>Contra las Herejías</w:t>
        </w:r>
      </w:hyperlink>
      <w:r w:rsidR="00E177CD" w:rsidRPr="00FF2BE8">
        <w:rPr>
          <w:rFonts w:ascii="Arial" w:hAnsi="Arial" w:cs="Arial"/>
          <w:b/>
        </w:rPr>
        <w:t xml:space="preserve"> (</w:t>
      </w:r>
      <w:proofErr w:type="spellStart"/>
      <w:r w:rsidR="00E177CD" w:rsidRPr="00FF2BE8">
        <w:rPr>
          <w:rFonts w:ascii="Arial" w:hAnsi="Arial" w:cs="Arial"/>
          <w:b/>
          <w:i/>
          <w:iCs/>
        </w:rPr>
        <w:t>Adversus</w:t>
      </w:r>
      <w:proofErr w:type="spellEnd"/>
      <w:r w:rsidR="00E177CD" w:rsidRPr="00FF2BE8">
        <w:rPr>
          <w:rFonts w:ascii="Arial" w:hAnsi="Arial" w:cs="Arial"/>
          <w:b/>
          <w:i/>
          <w:iCs/>
        </w:rPr>
        <w:t xml:space="preserve"> </w:t>
      </w:r>
      <w:proofErr w:type="spellStart"/>
      <w:r w:rsidR="00E177CD" w:rsidRPr="00FF2BE8">
        <w:rPr>
          <w:rFonts w:ascii="Arial" w:hAnsi="Arial" w:cs="Arial"/>
          <w:b/>
          <w:i/>
          <w:iCs/>
        </w:rPr>
        <w:t>haereses</w:t>
      </w:r>
      <w:proofErr w:type="spellEnd"/>
      <w:r w:rsidR="00E177CD" w:rsidRPr="00FF2BE8">
        <w:rPr>
          <w:rFonts w:ascii="Arial" w:hAnsi="Arial" w:cs="Arial"/>
          <w:b/>
        </w:rPr>
        <w:t xml:space="preserve">) escrita por </w:t>
      </w:r>
      <w:hyperlink r:id="rId61" w:tooltip="Ireneo de Lyón" w:history="1">
        <w:r w:rsidR="00E177CD" w:rsidRPr="00FF2BE8">
          <w:rPr>
            <w:rStyle w:val="Hipervnculo"/>
            <w:rFonts w:ascii="Arial" w:hAnsi="Arial" w:cs="Arial"/>
            <w:b/>
            <w:color w:val="auto"/>
            <w:u w:val="none"/>
          </w:rPr>
          <w:t xml:space="preserve">Ireneo de </w:t>
        </w:r>
        <w:proofErr w:type="spellStart"/>
        <w:r w:rsidR="00E177CD" w:rsidRPr="00FF2BE8">
          <w:rPr>
            <w:rStyle w:val="Hipervnculo"/>
            <w:rFonts w:ascii="Arial" w:hAnsi="Arial" w:cs="Arial"/>
            <w:b/>
            <w:color w:val="auto"/>
            <w:u w:val="none"/>
          </w:rPr>
          <w:t>Lyón</w:t>
        </w:r>
        <w:proofErr w:type="spellEnd"/>
      </w:hyperlink>
      <w:r w:rsidR="00E177CD" w:rsidRPr="00FF2BE8">
        <w:rPr>
          <w:rFonts w:ascii="Arial" w:hAnsi="Arial" w:cs="Arial"/>
          <w:b/>
        </w:rPr>
        <w:t xml:space="preserve"> entre los años 174 y 189, se ofrece una relación completa de los sucesores de </w:t>
      </w:r>
      <w:hyperlink r:id="rId62" w:tooltip="Simón Pedro" w:history="1">
        <w:r w:rsidR="00E177CD" w:rsidRPr="00FF2BE8">
          <w:rPr>
            <w:rStyle w:val="Hipervnculo"/>
            <w:rFonts w:ascii="Arial" w:hAnsi="Arial" w:cs="Arial"/>
            <w:b/>
            <w:color w:val="auto"/>
            <w:u w:val="none"/>
          </w:rPr>
          <w:t>Pedro</w:t>
        </w:r>
      </w:hyperlink>
      <w:r w:rsidR="00E177CD" w:rsidRPr="00FF2BE8">
        <w:rPr>
          <w:rFonts w:ascii="Arial" w:hAnsi="Arial" w:cs="Arial"/>
          <w:b/>
        </w:rPr>
        <w:t xml:space="preserve"> en la Iglesia primitiva, en la que Lino aparece en primer lugar.</w:t>
      </w:r>
      <w:r w:rsidRPr="00FF2BE8">
        <w:rPr>
          <w:rFonts w:ascii="Arial" w:hAnsi="Arial" w:cs="Arial"/>
          <w:b/>
        </w:rPr>
        <w:t xml:space="preserve"> </w:t>
      </w:r>
      <w:r w:rsidR="00E177CD" w:rsidRPr="00FF2BE8">
        <w:rPr>
          <w:rFonts w:ascii="Arial" w:hAnsi="Arial" w:cs="Arial"/>
          <w:b/>
        </w:rPr>
        <w:t xml:space="preserve">​ </w:t>
      </w:r>
    </w:p>
    <w:p w:rsidR="00E177CD" w:rsidRPr="00FF2BE8" w:rsidRDefault="00E177CD" w:rsidP="00FF2BE8">
      <w:pPr>
        <w:pStyle w:val="NormalWeb"/>
        <w:jc w:val="both"/>
        <w:rPr>
          <w:rFonts w:ascii="Arial" w:hAnsi="Arial" w:cs="Arial"/>
          <w:b/>
        </w:rPr>
      </w:pPr>
      <w:r w:rsidRPr="00FF2BE8">
        <w:rPr>
          <w:rFonts w:ascii="Arial" w:hAnsi="Arial" w:cs="Arial"/>
          <w:b/>
        </w:rPr>
        <w:t xml:space="preserve">Después que los bienaventurados apóstoles </w:t>
      </w:r>
      <w:hyperlink r:id="rId63" w:tooltip="Simón Pedro" w:history="1">
        <w:r w:rsidRPr="00FF2BE8">
          <w:rPr>
            <w:rStyle w:val="Hipervnculo"/>
            <w:rFonts w:ascii="Arial" w:hAnsi="Arial" w:cs="Arial"/>
            <w:b/>
            <w:color w:val="auto"/>
            <w:u w:val="none"/>
          </w:rPr>
          <w:t>Pedro</w:t>
        </w:r>
      </w:hyperlink>
      <w:r w:rsidRPr="00FF2BE8">
        <w:rPr>
          <w:rFonts w:ascii="Arial" w:hAnsi="Arial" w:cs="Arial"/>
          <w:b/>
        </w:rPr>
        <w:t xml:space="preserve"> y </w:t>
      </w:r>
      <w:hyperlink r:id="rId64" w:tooltip="Pablo de Tarso" w:history="1">
        <w:r w:rsidRPr="00FF2BE8">
          <w:rPr>
            <w:rStyle w:val="Hipervnculo"/>
            <w:rFonts w:ascii="Arial" w:hAnsi="Arial" w:cs="Arial"/>
            <w:b/>
            <w:color w:val="auto"/>
            <w:u w:val="none"/>
          </w:rPr>
          <w:t>Pablo</w:t>
        </w:r>
      </w:hyperlink>
      <w:r w:rsidRPr="00FF2BE8">
        <w:rPr>
          <w:rFonts w:ascii="Arial" w:hAnsi="Arial" w:cs="Arial"/>
          <w:b/>
        </w:rPr>
        <w:t xml:space="preserve"> hubieron echado los fundame</w:t>
      </w:r>
      <w:r w:rsidRPr="00FF2BE8">
        <w:rPr>
          <w:rFonts w:ascii="Arial" w:hAnsi="Arial" w:cs="Arial"/>
          <w:b/>
        </w:rPr>
        <w:t>n</w:t>
      </w:r>
      <w:r w:rsidRPr="00FF2BE8">
        <w:rPr>
          <w:rFonts w:ascii="Arial" w:hAnsi="Arial" w:cs="Arial"/>
          <w:b/>
        </w:rPr>
        <w:t xml:space="preserve">tos y edificado la Iglesia de Roma, encomendaron el servicio del episcopado a </w:t>
      </w:r>
      <w:r w:rsidRPr="00FF2BE8">
        <w:rPr>
          <w:rFonts w:ascii="Arial" w:hAnsi="Arial" w:cs="Arial"/>
          <w:b/>
          <w:bCs/>
        </w:rPr>
        <w:t>Lino</w:t>
      </w:r>
      <w:r w:rsidRPr="00FF2BE8">
        <w:rPr>
          <w:rFonts w:ascii="Arial" w:hAnsi="Arial" w:cs="Arial"/>
          <w:b/>
        </w:rPr>
        <w:t>. De e</w:t>
      </w:r>
      <w:r w:rsidRPr="00FF2BE8">
        <w:rPr>
          <w:rFonts w:ascii="Arial" w:hAnsi="Arial" w:cs="Arial"/>
          <w:b/>
        </w:rPr>
        <w:t>s</w:t>
      </w:r>
      <w:r w:rsidRPr="00FF2BE8">
        <w:rPr>
          <w:rFonts w:ascii="Arial" w:hAnsi="Arial" w:cs="Arial"/>
          <w:b/>
        </w:rPr>
        <w:t xml:space="preserve">te Lino hace mención Pablo en sus cartas a Timoteo. A Lino le sucede </w:t>
      </w:r>
      <w:hyperlink r:id="rId65" w:tooltip="Anacleto" w:history="1">
        <w:r w:rsidRPr="00FF2BE8">
          <w:rPr>
            <w:rStyle w:val="Hipervnculo"/>
            <w:rFonts w:ascii="Arial" w:hAnsi="Arial" w:cs="Arial"/>
            <w:b/>
            <w:color w:val="auto"/>
            <w:u w:val="none"/>
          </w:rPr>
          <w:t>Anacleto</w:t>
        </w:r>
      </w:hyperlink>
      <w:r w:rsidRPr="00FF2BE8">
        <w:rPr>
          <w:rFonts w:ascii="Arial" w:hAnsi="Arial" w:cs="Arial"/>
          <w:b/>
        </w:rPr>
        <w:t xml:space="preserve"> y después de éste, en el tercer lugar después de los apóstoles, hereda el episcopado </w:t>
      </w:r>
      <w:hyperlink r:id="rId66" w:tooltip="Clemente de Roma" w:history="1">
        <w:r w:rsidRPr="00FF2BE8">
          <w:rPr>
            <w:rStyle w:val="Hipervnculo"/>
            <w:rFonts w:ascii="Arial" w:hAnsi="Arial" w:cs="Arial"/>
            <w:b/>
            <w:color w:val="auto"/>
            <w:u w:val="none"/>
          </w:rPr>
          <w:t>Clemente</w:t>
        </w:r>
      </w:hyperlink>
      <w:r w:rsidRPr="00FF2BE8">
        <w:rPr>
          <w:rFonts w:ascii="Arial" w:hAnsi="Arial" w:cs="Arial"/>
          <w:b/>
        </w:rPr>
        <w:t>, el cual había visto a los bienaventurados apóstoles y tratados con ellos, y conservaba toda</w:t>
      </w:r>
      <w:r w:rsidRPr="00FF2BE8">
        <w:rPr>
          <w:rFonts w:ascii="Arial" w:hAnsi="Arial" w:cs="Arial"/>
          <w:b/>
        </w:rPr>
        <w:t>v</w:t>
      </w:r>
      <w:r w:rsidRPr="00FF2BE8">
        <w:rPr>
          <w:rFonts w:ascii="Arial" w:hAnsi="Arial" w:cs="Arial"/>
          <w:b/>
        </w:rPr>
        <w:t>ía alojada en sus oídos la predicación de los apóstoles y su tradición ante los ojos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También </w:t>
      </w:r>
      <w:hyperlink r:id="rId67" w:tooltip="Hegesipo de Jerusalén" w:history="1">
        <w:proofErr w:type="spellStart"/>
        <w:r w:rsidR="00E177CD" w:rsidRPr="00FF2BE8">
          <w:rPr>
            <w:rStyle w:val="Hipervnculo"/>
            <w:rFonts w:ascii="Arial" w:hAnsi="Arial" w:cs="Arial"/>
            <w:b/>
            <w:color w:val="auto"/>
            <w:u w:val="none"/>
          </w:rPr>
          <w:t>Hegesipo</w:t>
        </w:r>
        <w:proofErr w:type="spellEnd"/>
        <w:r w:rsidR="00E177CD" w:rsidRPr="00FF2BE8">
          <w:rPr>
            <w:rStyle w:val="Hipervnculo"/>
            <w:rFonts w:ascii="Arial" w:hAnsi="Arial" w:cs="Arial"/>
            <w:b/>
            <w:color w:val="auto"/>
            <w:u w:val="none"/>
          </w:rPr>
          <w:t xml:space="preserve"> de Jerusalén</w:t>
        </w:r>
      </w:hyperlink>
      <w:r w:rsidR="00E177CD" w:rsidRPr="00FF2BE8">
        <w:rPr>
          <w:rFonts w:ascii="Arial" w:hAnsi="Arial" w:cs="Arial"/>
          <w:b/>
        </w:rPr>
        <w:t xml:space="preserve"> incluyó a Lino en la sucesión apostólica de Roma inici</w:t>
      </w:r>
      <w:r w:rsidR="00E177CD" w:rsidRPr="00FF2BE8">
        <w:rPr>
          <w:rFonts w:ascii="Arial" w:hAnsi="Arial" w:cs="Arial"/>
          <w:b/>
        </w:rPr>
        <w:t>a</w:t>
      </w:r>
      <w:r w:rsidR="00E177CD" w:rsidRPr="00FF2BE8">
        <w:rPr>
          <w:rFonts w:ascii="Arial" w:hAnsi="Arial" w:cs="Arial"/>
          <w:b/>
        </w:rPr>
        <w:t>da por los apóstoles Pedro y Pablo, e hizo notar que tanto Lino como Clemente de Roma fueron conte</w:t>
      </w:r>
      <w:r w:rsidR="00E177CD" w:rsidRPr="00FF2BE8">
        <w:rPr>
          <w:rFonts w:ascii="Arial" w:hAnsi="Arial" w:cs="Arial"/>
          <w:b/>
        </w:rPr>
        <w:t>m</w:t>
      </w:r>
      <w:r w:rsidR="00E177CD" w:rsidRPr="00FF2BE8">
        <w:rPr>
          <w:rFonts w:ascii="Arial" w:hAnsi="Arial" w:cs="Arial"/>
          <w:b/>
        </w:rPr>
        <w:t xml:space="preserve">poráneos de Pablo y sirvieron luego como obispos, tal lo indicado más tarde por </w:t>
      </w:r>
      <w:hyperlink r:id="rId68" w:tooltip="Epifanio de Salamis" w:history="1">
        <w:r w:rsidR="00E177CD" w:rsidRPr="00FF2BE8">
          <w:rPr>
            <w:rStyle w:val="Hipervnculo"/>
            <w:rFonts w:ascii="Arial" w:hAnsi="Arial" w:cs="Arial"/>
            <w:b/>
            <w:color w:val="auto"/>
            <w:u w:val="none"/>
          </w:rPr>
          <w:t>Epifanio de S</w:t>
        </w:r>
        <w:r w:rsidR="00E177CD" w:rsidRPr="00FF2BE8">
          <w:rPr>
            <w:rStyle w:val="Hipervnculo"/>
            <w:rFonts w:ascii="Arial" w:hAnsi="Arial" w:cs="Arial"/>
            <w:b/>
            <w:color w:val="auto"/>
            <w:u w:val="none"/>
          </w:rPr>
          <w:t>a</w:t>
        </w:r>
        <w:r w:rsidR="00E177CD" w:rsidRPr="00FF2BE8">
          <w:rPr>
            <w:rStyle w:val="Hipervnculo"/>
            <w:rFonts w:ascii="Arial" w:hAnsi="Arial" w:cs="Arial"/>
            <w:b/>
            <w:color w:val="auto"/>
            <w:u w:val="none"/>
          </w:rPr>
          <w:t>lamis</w:t>
        </w:r>
      </w:hyperlink>
      <w:r w:rsidR="00E177CD" w:rsidRPr="00FF2BE8">
        <w:rPr>
          <w:rFonts w:ascii="Arial" w:hAnsi="Arial" w:cs="Arial"/>
          <w:b/>
        </w:rPr>
        <w:t xml:space="preserve"> en su </w:t>
      </w:r>
      <w:proofErr w:type="spellStart"/>
      <w:r w:rsidR="00E177CD" w:rsidRPr="00FF2BE8">
        <w:rPr>
          <w:rFonts w:ascii="Arial" w:hAnsi="Arial" w:cs="Arial"/>
          <w:b/>
          <w:i/>
          <w:iCs/>
        </w:rPr>
        <w:t>Panarion</w:t>
      </w:r>
      <w:proofErr w:type="spellEnd"/>
      <w:r w:rsidR="00E177CD" w:rsidRPr="00FF2BE8">
        <w:rPr>
          <w:rFonts w:ascii="Arial" w:hAnsi="Arial" w:cs="Arial"/>
          <w:b/>
        </w:rPr>
        <w:t xml:space="preserve"> 27,6.</w:t>
      </w:r>
      <w:r w:rsidRPr="00FF2BE8">
        <w:rPr>
          <w:rFonts w:ascii="Arial" w:hAnsi="Arial" w:cs="Arial"/>
          <w:b/>
        </w:rPr>
        <w:t xml:space="preserve"> </w:t>
      </w:r>
      <w:r w:rsidR="00E177CD" w:rsidRPr="00FF2BE8">
        <w:rPr>
          <w:rFonts w:ascii="Arial" w:hAnsi="Arial" w:cs="Arial"/>
          <w:b/>
        </w:rPr>
        <w:t xml:space="preserve">​ </w:t>
      </w:r>
    </w:p>
    <w:p w:rsid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Lino fue designado </w:t>
      </w:r>
      <w:hyperlink r:id="rId69" w:tooltip="Papa" w:history="1">
        <w:r w:rsidR="00E177CD" w:rsidRPr="00FF2BE8">
          <w:rPr>
            <w:rStyle w:val="Hipervnculo"/>
            <w:rFonts w:ascii="Arial" w:hAnsi="Arial" w:cs="Arial"/>
            <w:b/>
            <w:color w:val="auto"/>
            <w:u w:val="none"/>
          </w:rPr>
          <w:t>papa</w:t>
        </w:r>
      </w:hyperlink>
      <w:r w:rsidR="00E177CD" w:rsidRPr="00FF2BE8">
        <w:rPr>
          <w:rFonts w:ascii="Arial" w:hAnsi="Arial" w:cs="Arial"/>
          <w:b/>
        </w:rPr>
        <w:t>​ aunque cabe anotar que durante los primeros siglos, el vocablo «papa» era usado para dirigirse o referirse a los obispos de las ciudades importantes.</w:t>
      </w:r>
    </w:p>
    <w:p w:rsidR="00E177CD" w:rsidRPr="00FF2BE8" w:rsidRDefault="00FF2BE8" w:rsidP="00FF2BE8">
      <w:pPr>
        <w:pStyle w:val="NormalWeb"/>
        <w:jc w:val="both"/>
        <w:rPr>
          <w:rFonts w:ascii="Arial" w:hAnsi="Arial" w:cs="Arial"/>
          <w:b/>
        </w:rPr>
      </w:pPr>
      <w:r>
        <w:rPr>
          <w:rFonts w:ascii="Arial" w:hAnsi="Arial" w:cs="Arial"/>
          <w:b/>
        </w:rPr>
        <w:lastRenderedPageBreak/>
        <w:t xml:space="preserve">   </w:t>
      </w:r>
      <w:r w:rsidR="00E177CD" w:rsidRPr="00FF2BE8">
        <w:rPr>
          <w:rFonts w:ascii="Arial" w:hAnsi="Arial" w:cs="Arial"/>
          <w:b/>
        </w:rPr>
        <w:t>V</w:t>
      </w:r>
      <w:r w:rsidR="00E177CD" w:rsidRPr="00FF2BE8">
        <w:rPr>
          <w:rFonts w:ascii="Arial" w:hAnsi="Arial" w:cs="Arial"/>
          <w:b/>
        </w:rPr>
        <w:t>i</w:t>
      </w:r>
      <w:r w:rsidR="00E177CD" w:rsidRPr="00FF2BE8">
        <w:rPr>
          <w:rFonts w:ascii="Arial" w:hAnsi="Arial" w:cs="Arial"/>
          <w:b/>
        </w:rPr>
        <w:t xml:space="preserve">vió un período difícil, con una Iglesia subterránea y todavía en construcción, y resistió distintas etapas de persecución contra lo que los romanos todavía consideraban una </w:t>
      </w:r>
      <w:hyperlink r:id="rId70" w:tooltip="Secta" w:history="1">
        <w:r w:rsidR="00E177CD" w:rsidRPr="00FF2BE8">
          <w:rPr>
            <w:rStyle w:val="Hipervnculo"/>
            <w:rFonts w:ascii="Arial" w:hAnsi="Arial" w:cs="Arial"/>
            <w:b/>
            <w:color w:val="auto"/>
            <w:u w:val="none"/>
          </w:rPr>
          <w:t>secta</w:t>
        </w:r>
      </w:hyperlink>
      <w:r w:rsidR="00E177CD" w:rsidRPr="00FF2BE8">
        <w:rPr>
          <w:rFonts w:ascii="Arial" w:hAnsi="Arial" w:cs="Arial"/>
          <w:b/>
        </w:rPr>
        <w:t xml:space="preserve"> </w:t>
      </w:r>
      <w:hyperlink r:id="rId71" w:tooltip="Judaísmo" w:history="1">
        <w:r w:rsidR="00E177CD" w:rsidRPr="00FF2BE8">
          <w:rPr>
            <w:rStyle w:val="Hipervnculo"/>
            <w:rFonts w:ascii="Arial" w:hAnsi="Arial" w:cs="Arial"/>
            <w:b/>
            <w:color w:val="auto"/>
            <w:u w:val="none"/>
          </w:rPr>
          <w:t>ju</w:t>
        </w:r>
        <w:r w:rsidR="00E177CD" w:rsidRPr="00FF2BE8">
          <w:rPr>
            <w:rStyle w:val="Hipervnculo"/>
            <w:rFonts w:ascii="Arial" w:hAnsi="Arial" w:cs="Arial"/>
            <w:b/>
            <w:color w:val="auto"/>
            <w:u w:val="none"/>
          </w:rPr>
          <w:t>d</w:t>
        </w:r>
        <w:r w:rsidR="00E177CD" w:rsidRPr="00FF2BE8">
          <w:rPr>
            <w:rStyle w:val="Hipervnculo"/>
            <w:rFonts w:ascii="Arial" w:hAnsi="Arial" w:cs="Arial"/>
            <w:b/>
            <w:color w:val="auto"/>
            <w:u w:val="none"/>
          </w:rPr>
          <w:t>ía</w:t>
        </w:r>
      </w:hyperlink>
      <w:r w:rsidR="00E177CD" w:rsidRPr="00FF2BE8">
        <w:rPr>
          <w:rFonts w:ascii="Arial" w:hAnsi="Arial" w:cs="Arial"/>
          <w:b/>
        </w:rPr>
        <w:t xml:space="preserve">. Falleció finalmente en el año </w:t>
      </w:r>
      <w:hyperlink r:id="rId72" w:tooltip="76" w:history="1">
        <w:r w:rsidR="00E177CD" w:rsidRPr="00FF2BE8">
          <w:rPr>
            <w:rStyle w:val="Hipervnculo"/>
            <w:rFonts w:ascii="Arial" w:hAnsi="Arial" w:cs="Arial"/>
            <w:b/>
            <w:color w:val="auto"/>
            <w:u w:val="none"/>
          </w:rPr>
          <w:t>76</w:t>
        </w:r>
      </w:hyperlink>
      <w:r w:rsidR="00E177CD" w:rsidRPr="00FF2BE8">
        <w:rPr>
          <w:rFonts w:ascii="Arial" w:hAnsi="Arial" w:cs="Arial"/>
          <w:b/>
        </w:rPr>
        <w:t>,</w:t>
      </w:r>
      <w:r w:rsidRPr="00FF2BE8">
        <w:rPr>
          <w:rFonts w:ascii="Arial" w:hAnsi="Arial" w:cs="Arial"/>
          <w:b/>
        </w:rPr>
        <w:t xml:space="preserve"> </w:t>
      </w:r>
      <w:r w:rsidR="00E177CD" w:rsidRPr="00FF2BE8">
        <w:rPr>
          <w:rFonts w:ascii="Arial" w:hAnsi="Arial" w:cs="Arial"/>
          <w:b/>
        </w:rPr>
        <w:t xml:space="preserve">​ o </w:t>
      </w:r>
      <w:hyperlink r:id="rId73" w:tooltip="78" w:history="1">
        <w:r w:rsidR="00E177CD" w:rsidRPr="00FF2BE8">
          <w:rPr>
            <w:rStyle w:val="Hipervnculo"/>
            <w:rFonts w:ascii="Arial" w:hAnsi="Arial" w:cs="Arial"/>
            <w:b/>
            <w:color w:val="auto"/>
            <w:u w:val="none"/>
          </w:rPr>
          <w:t>78</w:t>
        </w:r>
      </w:hyperlink>
      <w:r w:rsidR="00E177CD" w:rsidRPr="00FF2BE8">
        <w:rPr>
          <w:rFonts w:ascii="Arial" w:hAnsi="Arial" w:cs="Arial"/>
          <w:b/>
        </w:rPr>
        <w:t>,</w:t>
      </w:r>
      <w:hyperlink r:id="rId74" w:anchor="cite_note-Hughes-2" w:history="1">
        <w:r w:rsidR="00E177CD" w:rsidRPr="00FF2BE8">
          <w:rPr>
            <w:rStyle w:val="Hipervnculo"/>
            <w:rFonts w:ascii="Arial" w:hAnsi="Arial" w:cs="Arial"/>
            <w:b/>
            <w:color w:val="auto"/>
            <w:u w:val="none"/>
            <w:vertAlign w:val="superscript"/>
          </w:rPr>
          <w:t>2</w:t>
        </w:r>
      </w:hyperlink>
      <w:r w:rsidR="00E177CD" w:rsidRPr="00FF2BE8">
        <w:rPr>
          <w:rFonts w:ascii="Arial" w:hAnsi="Arial" w:cs="Arial"/>
          <w:b/>
        </w:rPr>
        <w:t xml:space="preserve">​ probablemente martirizado. Su recuerdo se mantuvo olvidado durante mucho tiempo, hasta el punto de que </w:t>
      </w:r>
      <w:hyperlink r:id="rId75" w:tooltip="Tertuliano" w:history="1">
        <w:r w:rsidR="00E177CD" w:rsidRPr="00FF2BE8">
          <w:rPr>
            <w:rStyle w:val="Hipervnculo"/>
            <w:rFonts w:ascii="Arial" w:hAnsi="Arial" w:cs="Arial"/>
            <w:b/>
            <w:color w:val="auto"/>
            <w:u w:val="none"/>
          </w:rPr>
          <w:t>Tertuliano</w:t>
        </w:r>
      </w:hyperlink>
      <w:r w:rsidR="00E177CD" w:rsidRPr="00FF2BE8">
        <w:rPr>
          <w:rFonts w:ascii="Arial" w:hAnsi="Arial" w:cs="Arial"/>
          <w:b/>
        </w:rPr>
        <w:t xml:space="preserve"> llegó a consid</w:t>
      </w:r>
      <w:r w:rsidR="00E177CD" w:rsidRPr="00FF2BE8">
        <w:rPr>
          <w:rFonts w:ascii="Arial" w:hAnsi="Arial" w:cs="Arial"/>
          <w:b/>
        </w:rPr>
        <w:t>e</w:t>
      </w:r>
      <w:r w:rsidR="00E177CD" w:rsidRPr="00FF2BE8">
        <w:rPr>
          <w:rFonts w:ascii="Arial" w:hAnsi="Arial" w:cs="Arial"/>
          <w:b/>
        </w:rPr>
        <w:t xml:space="preserve">rar como sucesor de Pedro a </w:t>
      </w:r>
      <w:hyperlink r:id="rId76" w:tooltip="San Cleto" w:history="1">
        <w:r w:rsidR="00E177CD" w:rsidRPr="00FF2BE8">
          <w:rPr>
            <w:rStyle w:val="Hipervnculo"/>
            <w:rFonts w:ascii="Arial" w:hAnsi="Arial" w:cs="Arial"/>
            <w:b/>
            <w:color w:val="auto"/>
            <w:u w:val="none"/>
          </w:rPr>
          <w:t>San Cleto</w:t>
        </w:r>
      </w:hyperlink>
      <w:r w:rsidR="00E177CD" w:rsidRPr="00FF2BE8">
        <w:rPr>
          <w:rFonts w:ascii="Arial" w:hAnsi="Arial" w:cs="Arial"/>
          <w:b/>
        </w:rPr>
        <w:t xml:space="preserve">.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Creó los primeros quince obispos, y ordenó a las mujeres entrar en las iglesias con la cabeza cubierta.</w:t>
      </w:r>
      <w:r w:rsidRPr="00FF2BE8">
        <w:rPr>
          <w:rFonts w:ascii="Arial" w:hAnsi="Arial" w:cs="Arial"/>
          <w:b/>
        </w:rPr>
        <w:t xml:space="preserve"> </w:t>
      </w:r>
      <w:r w:rsidR="00E177CD" w:rsidRPr="00FF2BE8">
        <w:rPr>
          <w:rFonts w:ascii="Arial" w:hAnsi="Arial" w:cs="Arial"/>
          <w:b/>
        </w:rPr>
        <w:t xml:space="preserve">​ Durante su pontificado habrían sido martirizados los evangelistas </w:t>
      </w:r>
      <w:hyperlink r:id="rId77" w:tooltip="Marcos el Evangelista" w:history="1">
        <w:r w:rsidR="00E177CD" w:rsidRPr="00FF2BE8">
          <w:rPr>
            <w:rStyle w:val="Hipervnculo"/>
            <w:rFonts w:ascii="Arial" w:hAnsi="Arial" w:cs="Arial"/>
            <w:b/>
            <w:color w:val="auto"/>
            <w:u w:val="none"/>
          </w:rPr>
          <w:t>Ma</w:t>
        </w:r>
        <w:r w:rsidR="00E177CD" w:rsidRPr="00FF2BE8">
          <w:rPr>
            <w:rStyle w:val="Hipervnculo"/>
            <w:rFonts w:ascii="Arial" w:hAnsi="Arial" w:cs="Arial"/>
            <w:b/>
            <w:color w:val="auto"/>
            <w:u w:val="none"/>
          </w:rPr>
          <w:t>r</w:t>
        </w:r>
        <w:r w:rsidR="00E177CD" w:rsidRPr="00FF2BE8">
          <w:rPr>
            <w:rStyle w:val="Hipervnculo"/>
            <w:rFonts w:ascii="Arial" w:hAnsi="Arial" w:cs="Arial"/>
            <w:b/>
            <w:color w:val="auto"/>
            <w:u w:val="none"/>
          </w:rPr>
          <w:t>cos</w:t>
        </w:r>
      </w:hyperlink>
      <w:r w:rsidR="00E177CD" w:rsidRPr="00FF2BE8">
        <w:rPr>
          <w:rFonts w:ascii="Arial" w:hAnsi="Arial" w:cs="Arial"/>
          <w:b/>
        </w:rPr>
        <w:t xml:space="preserve"> y </w:t>
      </w:r>
      <w:hyperlink r:id="rId78" w:tooltip="Lucas el Evangelista" w:history="1">
        <w:r w:rsidR="00E177CD" w:rsidRPr="00FF2BE8">
          <w:rPr>
            <w:rStyle w:val="Hipervnculo"/>
            <w:rFonts w:ascii="Arial" w:hAnsi="Arial" w:cs="Arial"/>
            <w:b/>
            <w:color w:val="auto"/>
            <w:u w:val="none"/>
          </w:rPr>
          <w:t>Lucas</w:t>
        </w:r>
      </w:hyperlink>
      <w:r w:rsidR="00E177CD" w:rsidRPr="00FF2BE8">
        <w:rPr>
          <w:rFonts w:ascii="Arial" w:hAnsi="Arial" w:cs="Arial"/>
          <w:b/>
        </w:rPr>
        <w:t xml:space="preserve">.​ </w:t>
      </w:r>
    </w:p>
    <w:p w:rsidR="00E177CD" w:rsidRPr="00FF2BE8" w:rsidRDefault="00FF2BE8" w:rsidP="00FF2BE8">
      <w:pPr>
        <w:pStyle w:val="NormalWeb"/>
        <w:jc w:val="both"/>
        <w:rPr>
          <w:rFonts w:ascii="Arial" w:hAnsi="Arial" w:cs="Arial"/>
          <w:b/>
        </w:rPr>
      </w:pPr>
      <w:r>
        <w:rPr>
          <w:rFonts w:ascii="Arial" w:hAnsi="Arial" w:cs="Arial"/>
          <w:b/>
        </w:rPr>
        <w:t xml:space="preserve">  </w:t>
      </w:r>
      <w:r w:rsidR="00E177CD" w:rsidRPr="00FF2BE8">
        <w:rPr>
          <w:rFonts w:ascii="Arial" w:hAnsi="Arial" w:cs="Arial"/>
          <w:b/>
        </w:rPr>
        <w:t xml:space="preserve">Se cree que Lino fue enterrado en </w:t>
      </w:r>
      <w:hyperlink r:id="rId79" w:tooltip="Roma" w:history="1">
        <w:r w:rsidR="00E177CD" w:rsidRPr="00FF2BE8">
          <w:rPr>
            <w:rStyle w:val="Hipervnculo"/>
            <w:rFonts w:ascii="Arial" w:hAnsi="Arial" w:cs="Arial"/>
            <w:b/>
            <w:color w:val="auto"/>
            <w:u w:val="none"/>
          </w:rPr>
          <w:t>Roma</w:t>
        </w:r>
      </w:hyperlink>
      <w:r w:rsidR="00E177CD" w:rsidRPr="00FF2BE8">
        <w:rPr>
          <w:rFonts w:ascii="Arial" w:hAnsi="Arial" w:cs="Arial"/>
          <w:b/>
        </w:rPr>
        <w:t>, cerca de la tumba de Pedro, al igual que varios de los siguientes papas.</w:t>
      </w:r>
    </w:p>
    <w:p w:rsidR="00E177CD" w:rsidRPr="00FF2BE8" w:rsidRDefault="00FF2BE8" w:rsidP="00FF2BE8">
      <w:pPr>
        <w:pStyle w:val="Ttulo1"/>
        <w:rPr>
          <w:rFonts w:ascii="Arial" w:hAnsi="Arial" w:cs="Arial"/>
          <w:color w:val="FF0000"/>
          <w:sz w:val="32"/>
          <w:szCs w:val="32"/>
        </w:rPr>
      </w:pPr>
      <w:r>
        <w:rPr>
          <w:rFonts w:ascii="Arial" w:hAnsi="Arial" w:cs="Arial"/>
          <w:color w:val="FF0000"/>
          <w:sz w:val="32"/>
          <w:szCs w:val="32"/>
        </w:rPr>
        <w:t xml:space="preserve">3   </w:t>
      </w:r>
      <w:r w:rsidR="00E177CD" w:rsidRPr="00FF2BE8">
        <w:rPr>
          <w:rFonts w:ascii="Arial" w:hAnsi="Arial" w:cs="Arial"/>
          <w:color w:val="FF0000"/>
          <w:sz w:val="32"/>
          <w:szCs w:val="32"/>
        </w:rPr>
        <w:t xml:space="preserve">Pedro de </w:t>
      </w:r>
      <w:proofErr w:type="spellStart"/>
      <w:r w:rsidR="00E177CD" w:rsidRPr="00FF2BE8">
        <w:rPr>
          <w:rFonts w:ascii="Arial" w:hAnsi="Arial" w:cs="Arial"/>
          <w:color w:val="FF0000"/>
          <w:sz w:val="32"/>
          <w:szCs w:val="32"/>
        </w:rPr>
        <w:t>Rates</w:t>
      </w:r>
      <w:proofErr w:type="spellEnd"/>
      <w:r w:rsidRPr="00FF2BE8">
        <w:rPr>
          <w:rFonts w:ascii="Arial" w:hAnsi="Arial" w:cs="Arial"/>
          <w:color w:val="FF0000"/>
          <w:sz w:val="32"/>
          <w:szCs w:val="32"/>
        </w:rPr>
        <w:t xml:space="preserve"> </w:t>
      </w:r>
      <w:proofErr w:type="spellStart"/>
      <w:r w:rsidRPr="00FF2BE8">
        <w:rPr>
          <w:rFonts w:ascii="Arial" w:hAnsi="Arial" w:cs="Arial"/>
          <w:color w:val="FF0000"/>
          <w:sz w:val="32"/>
          <w:szCs w:val="32"/>
        </w:rPr>
        <w:t>Haca</w:t>
      </w:r>
      <w:proofErr w:type="spellEnd"/>
      <w:r w:rsidRPr="00FF2BE8">
        <w:rPr>
          <w:rFonts w:ascii="Arial" w:hAnsi="Arial" w:cs="Arial"/>
          <w:color w:val="FF0000"/>
          <w:sz w:val="32"/>
          <w:szCs w:val="32"/>
        </w:rPr>
        <w:t xml:space="preserve"> el 60</w:t>
      </w:r>
    </w:p>
    <w:p w:rsidR="00FF2BE8" w:rsidRDefault="00FF2BE8" w:rsidP="00FF2BE8">
      <w:pPr>
        <w:pStyle w:val="Ttulo1"/>
        <w:jc w:val="center"/>
        <w:rPr>
          <w:color w:val="FF0000"/>
          <w:sz w:val="32"/>
          <w:szCs w:val="32"/>
        </w:rPr>
      </w:pPr>
      <w:r w:rsidRPr="00FF2BE8">
        <w:rPr>
          <w:color w:val="FF0000"/>
          <w:sz w:val="32"/>
          <w:szCs w:val="32"/>
        </w:rPr>
        <w:drawing>
          <wp:inline distT="0" distB="0" distL="0" distR="0">
            <wp:extent cx="1343025" cy="2050511"/>
            <wp:effectExtent l="19050" t="0" r="9525"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srcRect l="76470" t="13273" r="7461" b="55636"/>
                    <a:stretch>
                      <a:fillRect/>
                    </a:stretch>
                  </pic:blipFill>
                  <pic:spPr bwMode="auto">
                    <a:xfrm>
                      <a:off x="0" y="0"/>
                      <a:ext cx="1343025" cy="2050511"/>
                    </a:xfrm>
                    <a:prstGeom prst="rect">
                      <a:avLst/>
                    </a:prstGeom>
                    <a:noFill/>
                    <a:ln w="9525">
                      <a:noFill/>
                      <a:miter lim="800000"/>
                      <a:headEnd/>
                      <a:tailEnd/>
                    </a:ln>
                  </pic:spPr>
                </pic:pic>
              </a:graphicData>
            </a:graphic>
          </wp:inline>
        </w:drawing>
      </w:r>
    </w:p>
    <w:p w:rsidR="00E177CD" w:rsidRPr="00FF2BE8" w:rsidRDefault="00FF2BE8" w:rsidP="00FF2BE8">
      <w:pPr>
        <w:pStyle w:val="NormalWeb"/>
        <w:tabs>
          <w:tab w:val="left" w:pos="142"/>
        </w:tabs>
        <w:ind w:left="142"/>
        <w:jc w:val="both"/>
        <w:rPr>
          <w:rFonts w:ascii="Arial" w:hAnsi="Arial" w:cs="Arial"/>
          <w:b/>
        </w:rPr>
      </w:pPr>
      <w:r>
        <w:rPr>
          <w:rFonts w:ascii="Arial" w:hAnsi="Arial" w:cs="Arial"/>
          <w:b/>
          <w:bCs/>
        </w:rPr>
        <w:t xml:space="preserve">  </w:t>
      </w:r>
      <w:r w:rsidR="00E177CD" w:rsidRPr="00FF2BE8">
        <w:rPr>
          <w:rFonts w:ascii="Arial" w:hAnsi="Arial" w:cs="Arial"/>
          <w:b/>
          <w:bCs/>
        </w:rPr>
        <w:t xml:space="preserve">San Pedro de </w:t>
      </w:r>
      <w:proofErr w:type="spellStart"/>
      <w:r w:rsidR="00E177CD" w:rsidRPr="00FF2BE8">
        <w:rPr>
          <w:rFonts w:ascii="Arial" w:hAnsi="Arial" w:cs="Arial"/>
          <w:b/>
          <w:bCs/>
        </w:rPr>
        <w:t>Rates</w:t>
      </w:r>
      <w:proofErr w:type="spellEnd"/>
      <w:r w:rsidR="00E177CD" w:rsidRPr="00FF2BE8">
        <w:rPr>
          <w:rFonts w:ascii="Arial" w:hAnsi="Arial" w:cs="Arial"/>
          <w:b/>
        </w:rPr>
        <w:t xml:space="preserve"> fue</w:t>
      </w:r>
      <w:r w:rsidRPr="00FF2BE8">
        <w:rPr>
          <w:rFonts w:ascii="Arial" w:hAnsi="Arial" w:cs="Arial"/>
          <w:b/>
        </w:rPr>
        <w:t xml:space="preserve"> según la leyenda o tradición </w:t>
      </w:r>
      <w:r w:rsidR="00E177CD" w:rsidRPr="00FF2BE8">
        <w:rPr>
          <w:rFonts w:ascii="Arial" w:hAnsi="Arial" w:cs="Arial"/>
          <w:b/>
        </w:rPr>
        <w:t xml:space="preserve"> el primer </w:t>
      </w:r>
      <w:hyperlink r:id="rId81" w:tooltip="Obispo" w:history="1">
        <w:r w:rsidR="00E177CD" w:rsidRPr="00FF2BE8">
          <w:rPr>
            <w:rStyle w:val="Hipervnculo"/>
            <w:rFonts w:ascii="Arial" w:hAnsi="Arial" w:cs="Arial"/>
            <w:b/>
            <w:color w:val="auto"/>
            <w:u w:val="none"/>
          </w:rPr>
          <w:t>obispo</w:t>
        </w:r>
      </w:hyperlink>
      <w:r w:rsidR="00E177CD" w:rsidRPr="00FF2BE8">
        <w:rPr>
          <w:rFonts w:ascii="Arial" w:hAnsi="Arial" w:cs="Arial"/>
          <w:b/>
        </w:rPr>
        <w:t xml:space="preserve"> de </w:t>
      </w:r>
      <w:hyperlink r:id="rId82" w:tooltip="Braga" w:history="1">
        <w:r w:rsidR="00E177CD" w:rsidRPr="00FF2BE8">
          <w:rPr>
            <w:rStyle w:val="Hipervnculo"/>
            <w:rFonts w:ascii="Arial" w:hAnsi="Arial" w:cs="Arial"/>
            <w:b/>
            <w:color w:val="auto"/>
            <w:u w:val="none"/>
          </w:rPr>
          <w:t>Braga</w:t>
        </w:r>
      </w:hyperlink>
      <w:r w:rsidR="00E177CD" w:rsidRPr="00FF2BE8">
        <w:rPr>
          <w:rFonts w:ascii="Arial" w:hAnsi="Arial" w:cs="Arial"/>
          <w:b/>
        </w:rPr>
        <w:t xml:space="preserve"> entre los años </w:t>
      </w:r>
      <w:hyperlink r:id="rId83" w:tooltip="45" w:history="1">
        <w:r w:rsidR="00E177CD" w:rsidRPr="00FF2BE8">
          <w:rPr>
            <w:rStyle w:val="Hipervnculo"/>
            <w:rFonts w:ascii="Arial" w:hAnsi="Arial" w:cs="Arial"/>
            <w:b/>
            <w:color w:val="auto"/>
            <w:u w:val="none"/>
          </w:rPr>
          <w:t>45</w:t>
        </w:r>
      </w:hyperlink>
      <w:r w:rsidR="00E177CD" w:rsidRPr="00FF2BE8">
        <w:rPr>
          <w:rFonts w:ascii="Arial" w:hAnsi="Arial" w:cs="Arial"/>
          <w:b/>
        </w:rPr>
        <w:t xml:space="preserve"> y </w:t>
      </w:r>
      <w:hyperlink r:id="rId84" w:tooltip="60" w:history="1">
        <w:r w:rsidR="00E177CD" w:rsidRPr="00FF2BE8">
          <w:rPr>
            <w:rStyle w:val="Hipervnculo"/>
            <w:rFonts w:ascii="Arial" w:hAnsi="Arial" w:cs="Arial"/>
            <w:b/>
            <w:color w:val="auto"/>
            <w:u w:val="none"/>
          </w:rPr>
          <w:t>60</w:t>
        </w:r>
      </w:hyperlink>
      <w:r w:rsidR="00E177CD" w:rsidRPr="00FF2BE8">
        <w:rPr>
          <w:rFonts w:ascii="Arial" w:hAnsi="Arial" w:cs="Arial"/>
          <w:b/>
        </w:rPr>
        <w:t xml:space="preserve"> y considerado fundador del </w:t>
      </w:r>
      <w:hyperlink r:id="rId85" w:tooltip="Diócesis de Tuy-Vigo" w:history="1">
        <w:r w:rsidR="00E177CD" w:rsidRPr="00FF2BE8">
          <w:rPr>
            <w:rStyle w:val="Hipervnculo"/>
            <w:rFonts w:ascii="Arial" w:hAnsi="Arial" w:cs="Arial"/>
            <w:b/>
            <w:color w:val="auto"/>
            <w:u w:val="none"/>
          </w:rPr>
          <w:t>obispado de Tuy</w:t>
        </w:r>
      </w:hyperlink>
      <w:r w:rsidR="00E177CD" w:rsidRPr="00FF2BE8">
        <w:rPr>
          <w:rFonts w:ascii="Arial" w:hAnsi="Arial" w:cs="Arial"/>
          <w:b/>
        </w:rPr>
        <w:t xml:space="preserve">, ordenado por el </w:t>
      </w:r>
      <w:hyperlink r:id="rId86" w:tooltip="Santiago el Mayor" w:history="1">
        <w:r w:rsidR="00E177CD" w:rsidRPr="00FF2BE8">
          <w:rPr>
            <w:rStyle w:val="Hipervnculo"/>
            <w:rFonts w:ascii="Arial" w:hAnsi="Arial" w:cs="Arial"/>
            <w:b/>
            <w:color w:val="auto"/>
            <w:u w:val="none"/>
          </w:rPr>
          <w:t>apóstol Sa</w:t>
        </w:r>
        <w:r w:rsidR="00E177CD" w:rsidRPr="00FF2BE8">
          <w:rPr>
            <w:rStyle w:val="Hipervnculo"/>
            <w:rFonts w:ascii="Arial" w:hAnsi="Arial" w:cs="Arial"/>
            <w:b/>
            <w:color w:val="auto"/>
            <w:u w:val="none"/>
          </w:rPr>
          <w:t>n</w:t>
        </w:r>
        <w:r w:rsidR="00E177CD" w:rsidRPr="00FF2BE8">
          <w:rPr>
            <w:rStyle w:val="Hipervnculo"/>
            <w:rFonts w:ascii="Arial" w:hAnsi="Arial" w:cs="Arial"/>
            <w:b/>
            <w:color w:val="auto"/>
            <w:u w:val="none"/>
          </w:rPr>
          <w:t>tiago</w:t>
        </w:r>
      </w:hyperlink>
      <w:r w:rsidR="00E177CD" w:rsidRPr="00FF2BE8">
        <w:rPr>
          <w:rFonts w:ascii="Arial" w:hAnsi="Arial" w:cs="Arial"/>
          <w:b/>
        </w:rPr>
        <w:t>,</w:t>
      </w:r>
      <w:hyperlink r:id="rId87" w:anchor="cite_note-ce-1" w:history="1">
        <w:r w:rsidR="00E177CD" w:rsidRPr="00FF2BE8">
          <w:rPr>
            <w:rStyle w:val="Hipervnculo"/>
            <w:rFonts w:ascii="Arial" w:hAnsi="Arial" w:cs="Arial"/>
            <w:b/>
            <w:color w:val="auto"/>
            <w:u w:val="none"/>
            <w:vertAlign w:val="superscript"/>
          </w:rPr>
          <w:t>1</w:t>
        </w:r>
      </w:hyperlink>
      <w:r w:rsidR="00E177CD" w:rsidRPr="00FF2BE8">
        <w:rPr>
          <w:rFonts w:ascii="Arial" w:hAnsi="Arial" w:cs="Arial"/>
          <w:b/>
        </w:rPr>
        <w:t xml:space="preserve">​ que había venido de </w:t>
      </w:r>
      <w:hyperlink r:id="rId88" w:tooltip="Tierra Santa" w:history="1">
        <w:r w:rsidR="00E177CD" w:rsidRPr="00FF2BE8">
          <w:rPr>
            <w:rStyle w:val="Hipervnculo"/>
            <w:rFonts w:ascii="Arial" w:hAnsi="Arial" w:cs="Arial"/>
            <w:b/>
            <w:color w:val="auto"/>
            <w:u w:val="none"/>
          </w:rPr>
          <w:t>Tierra Santa</w:t>
        </w:r>
      </w:hyperlink>
      <w:r w:rsidR="00E177CD" w:rsidRPr="00FF2BE8">
        <w:rPr>
          <w:rFonts w:ascii="Arial" w:hAnsi="Arial" w:cs="Arial"/>
          <w:b/>
        </w:rPr>
        <w:t xml:space="preserve">. Murió </w:t>
      </w:r>
      <w:hyperlink r:id="rId89" w:tooltip="Mártir" w:history="1">
        <w:r w:rsidR="00E177CD" w:rsidRPr="00FF2BE8">
          <w:rPr>
            <w:rStyle w:val="Hipervnculo"/>
            <w:rFonts w:ascii="Arial" w:hAnsi="Arial" w:cs="Arial"/>
            <w:b/>
            <w:color w:val="auto"/>
            <w:u w:val="none"/>
          </w:rPr>
          <w:t>martirizado</w:t>
        </w:r>
      </w:hyperlink>
      <w:r w:rsidR="00E177CD" w:rsidRPr="00FF2BE8">
        <w:rPr>
          <w:rFonts w:ascii="Arial" w:hAnsi="Arial" w:cs="Arial"/>
          <w:b/>
        </w:rPr>
        <w:t xml:space="preserve"> al intentar convertir al </w:t>
      </w:r>
      <w:hyperlink r:id="rId90" w:tooltip="Cristianismo" w:history="1">
        <w:r w:rsidR="00E177CD" w:rsidRPr="00FF2BE8">
          <w:rPr>
            <w:rStyle w:val="Hipervnculo"/>
            <w:rFonts w:ascii="Arial" w:hAnsi="Arial" w:cs="Arial"/>
            <w:b/>
            <w:color w:val="auto"/>
            <w:u w:val="none"/>
          </w:rPr>
          <w:t>cristi</w:t>
        </w:r>
        <w:r w:rsidR="00E177CD" w:rsidRPr="00FF2BE8">
          <w:rPr>
            <w:rStyle w:val="Hipervnculo"/>
            <w:rFonts w:ascii="Arial" w:hAnsi="Arial" w:cs="Arial"/>
            <w:b/>
            <w:color w:val="auto"/>
            <w:u w:val="none"/>
          </w:rPr>
          <w:t>a</w:t>
        </w:r>
        <w:r w:rsidR="00E177CD" w:rsidRPr="00FF2BE8">
          <w:rPr>
            <w:rStyle w:val="Hipervnculo"/>
            <w:rFonts w:ascii="Arial" w:hAnsi="Arial" w:cs="Arial"/>
            <w:b/>
            <w:color w:val="auto"/>
            <w:u w:val="none"/>
          </w:rPr>
          <w:t>nismo</w:t>
        </w:r>
      </w:hyperlink>
      <w:r w:rsidR="00E177CD" w:rsidRPr="00FF2BE8">
        <w:rPr>
          <w:rFonts w:ascii="Arial" w:hAnsi="Arial" w:cs="Arial"/>
          <w:b/>
        </w:rPr>
        <w:t xml:space="preserve"> a los pueblos que vivían en el norte de </w:t>
      </w:r>
      <w:hyperlink r:id="rId91" w:tooltip="Portugal" w:history="1">
        <w:r w:rsidR="00E177CD" w:rsidRPr="00FF2BE8">
          <w:rPr>
            <w:rStyle w:val="Hipervnculo"/>
            <w:rFonts w:ascii="Arial" w:hAnsi="Arial" w:cs="Arial"/>
            <w:b/>
            <w:color w:val="auto"/>
            <w:u w:val="none"/>
          </w:rPr>
          <w:t>Po</w:t>
        </w:r>
        <w:r w:rsidR="00E177CD" w:rsidRPr="00FF2BE8">
          <w:rPr>
            <w:rStyle w:val="Hipervnculo"/>
            <w:rFonts w:ascii="Arial" w:hAnsi="Arial" w:cs="Arial"/>
            <w:b/>
            <w:color w:val="auto"/>
            <w:u w:val="none"/>
          </w:rPr>
          <w:t>r</w:t>
        </w:r>
        <w:r w:rsidR="00E177CD" w:rsidRPr="00FF2BE8">
          <w:rPr>
            <w:rStyle w:val="Hipervnculo"/>
            <w:rFonts w:ascii="Arial" w:hAnsi="Arial" w:cs="Arial"/>
            <w:b/>
            <w:color w:val="auto"/>
            <w:u w:val="none"/>
          </w:rPr>
          <w:t>tugal</w:t>
        </w:r>
      </w:hyperlink>
      <w:r w:rsidR="00E177CD" w:rsidRPr="00FF2BE8">
        <w:rPr>
          <w:rFonts w:ascii="Arial" w:hAnsi="Arial" w:cs="Arial"/>
          <w:b/>
        </w:rPr>
        <w:t xml:space="preserve">, de </w:t>
      </w:r>
      <w:hyperlink r:id="rId92" w:tooltip="Mitología romana" w:history="1">
        <w:r w:rsidR="00E177CD" w:rsidRPr="00FF2BE8">
          <w:rPr>
            <w:rStyle w:val="Hipervnculo"/>
            <w:rFonts w:ascii="Arial" w:hAnsi="Arial" w:cs="Arial"/>
            <w:b/>
            <w:color w:val="auto"/>
            <w:u w:val="none"/>
          </w:rPr>
          <w:t>religión romana</w:t>
        </w:r>
      </w:hyperlink>
      <w:r w:rsidR="00E177CD" w:rsidRPr="00FF2BE8">
        <w:rPr>
          <w:rFonts w:ascii="Arial" w:hAnsi="Arial" w:cs="Arial"/>
          <w:b/>
        </w:rPr>
        <w:t xml:space="preserve">. </w:t>
      </w:r>
    </w:p>
    <w:p w:rsidR="00E177CD" w:rsidRPr="00FF2BE8" w:rsidRDefault="00FF2BE8" w:rsidP="00FF2BE8">
      <w:pPr>
        <w:pStyle w:val="NormalWeb"/>
        <w:tabs>
          <w:tab w:val="left" w:pos="142"/>
        </w:tabs>
        <w:ind w:left="142"/>
        <w:jc w:val="both"/>
        <w:rPr>
          <w:rFonts w:ascii="Arial" w:hAnsi="Arial" w:cs="Arial"/>
          <w:b/>
        </w:rPr>
      </w:pPr>
      <w:r>
        <w:rPr>
          <w:rFonts w:ascii="Arial" w:hAnsi="Arial" w:cs="Arial"/>
          <w:b/>
        </w:rPr>
        <w:t xml:space="preserve">   </w:t>
      </w:r>
      <w:r w:rsidR="00E177CD" w:rsidRPr="00FF2BE8">
        <w:rPr>
          <w:rFonts w:ascii="Arial" w:hAnsi="Arial" w:cs="Arial"/>
          <w:b/>
        </w:rPr>
        <w:t xml:space="preserve">Se cuenta que Santiago, uno de los </w:t>
      </w:r>
      <w:hyperlink r:id="rId93" w:tooltip="Apóstol" w:history="1">
        <w:r w:rsidR="00E177CD" w:rsidRPr="00FF2BE8">
          <w:rPr>
            <w:rStyle w:val="Hipervnculo"/>
            <w:rFonts w:ascii="Arial" w:hAnsi="Arial" w:cs="Arial"/>
            <w:b/>
            <w:color w:val="auto"/>
            <w:u w:val="none"/>
          </w:rPr>
          <w:t>apóstoles</w:t>
        </w:r>
      </w:hyperlink>
      <w:r w:rsidR="00E177CD" w:rsidRPr="00FF2BE8">
        <w:rPr>
          <w:rFonts w:ascii="Arial" w:hAnsi="Arial" w:cs="Arial"/>
          <w:b/>
        </w:rPr>
        <w:t xml:space="preserve"> de </w:t>
      </w:r>
      <w:hyperlink r:id="rId94" w:tooltip="Cristo" w:history="1">
        <w:r w:rsidR="00E177CD" w:rsidRPr="00FF2BE8">
          <w:rPr>
            <w:rStyle w:val="Hipervnculo"/>
            <w:rFonts w:ascii="Arial" w:hAnsi="Arial" w:cs="Arial"/>
            <w:b/>
            <w:color w:val="auto"/>
            <w:u w:val="none"/>
          </w:rPr>
          <w:t>Cristo</w:t>
        </w:r>
      </w:hyperlink>
      <w:r w:rsidR="00E177CD" w:rsidRPr="00FF2BE8">
        <w:rPr>
          <w:rFonts w:ascii="Arial" w:hAnsi="Arial" w:cs="Arial"/>
          <w:b/>
        </w:rPr>
        <w:t xml:space="preserve">, habría visitado el noroeste de la </w:t>
      </w:r>
      <w:hyperlink r:id="rId95" w:tooltip="Península Ibérica" w:history="1">
        <w:r w:rsidR="00E177CD" w:rsidRPr="00FF2BE8">
          <w:rPr>
            <w:rStyle w:val="Hipervnculo"/>
            <w:rFonts w:ascii="Arial" w:hAnsi="Arial" w:cs="Arial"/>
            <w:b/>
            <w:color w:val="auto"/>
            <w:u w:val="none"/>
          </w:rPr>
          <w:t>Pení</w:t>
        </w:r>
        <w:r w:rsidR="00E177CD" w:rsidRPr="00FF2BE8">
          <w:rPr>
            <w:rStyle w:val="Hipervnculo"/>
            <w:rFonts w:ascii="Arial" w:hAnsi="Arial" w:cs="Arial"/>
            <w:b/>
            <w:color w:val="auto"/>
            <w:u w:val="none"/>
          </w:rPr>
          <w:t>n</w:t>
        </w:r>
        <w:r w:rsidR="00E177CD" w:rsidRPr="00FF2BE8">
          <w:rPr>
            <w:rStyle w:val="Hipervnculo"/>
            <w:rFonts w:ascii="Arial" w:hAnsi="Arial" w:cs="Arial"/>
            <w:b/>
            <w:color w:val="auto"/>
            <w:u w:val="none"/>
          </w:rPr>
          <w:t>sula Ibérica</w:t>
        </w:r>
      </w:hyperlink>
      <w:r w:rsidR="00E177CD" w:rsidRPr="00FF2BE8">
        <w:rPr>
          <w:rFonts w:ascii="Arial" w:hAnsi="Arial" w:cs="Arial"/>
          <w:b/>
        </w:rPr>
        <w:t xml:space="preserve"> en el año </w:t>
      </w:r>
      <w:hyperlink r:id="rId96" w:tooltip="44" w:history="1">
        <w:r w:rsidR="00E177CD" w:rsidRPr="00FF2BE8">
          <w:rPr>
            <w:rStyle w:val="Hipervnculo"/>
            <w:rFonts w:ascii="Arial" w:hAnsi="Arial" w:cs="Arial"/>
            <w:b/>
            <w:color w:val="auto"/>
            <w:u w:val="none"/>
          </w:rPr>
          <w:t>44 d. C.</w:t>
        </w:r>
      </w:hyperlink>
      <w:r w:rsidR="00E177CD" w:rsidRPr="00FF2BE8">
        <w:rPr>
          <w:rFonts w:ascii="Arial" w:hAnsi="Arial" w:cs="Arial"/>
          <w:b/>
        </w:rPr>
        <w:t xml:space="preserve"> Una de sus visitas habría sido a la </w:t>
      </w:r>
      <w:hyperlink r:id="rId97" w:tooltip="Sierra de Rates" w:history="1">
        <w:r w:rsidR="00E177CD" w:rsidRPr="00FF2BE8">
          <w:rPr>
            <w:rStyle w:val="Hipervnculo"/>
            <w:rFonts w:ascii="Arial" w:hAnsi="Arial" w:cs="Arial"/>
            <w:b/>
            <w:color w:val="auto"/>
            <w:u w:val="none"/>
          </w:rPr>
          <w:t xml:space="preserve">Sierra de </w:t>
        </w:r>
        <w:proofErr w:type="spellStart"/>
        <w:r w:rsidR="00E177CD" w:rsidRPr="00FF2BE8">
          <w:rPr>
            <w:rStyle w:val="Hipervnculo"/>
            <w:rFonts w:ascii="Arial" w:hAnsi="Arial" w:cs="Arial"/>
            <w:b/>
            <w:color w:val="auto"/>
            <w:u w:val="none"/>
          </w:rPr>
          <w:t>Rates</w:t>
        </w:r>
        <w:proofErr w:type="spellEnd"/>
      </w:hyperlink>
      <w:r w:rsidR="00E177CD" w:rsidRPr="00FF2BE8">
        <w:rPr>
          <w:rFonts w:ascii="Arial" w:hAnsi="Arial" w:cs="Arial"/>
          <w:b/>
        </w:rPr>
        <w:t xml:space="preserve">, en el actual concejo de </w:t>
      </w:r>
      <w:hyperlink r:id="rId98" w:tooltip="Póvoa de Varzim" w:history="1">
        <w:proofErr w:type="spellStart"/>
        <w:r w:rsidR="00E177CD" w:rsidRPr="00FF2BE8">
          <w:rPr>
            <w:rStyle w:val="Hipervnculo"/>
            <w:rFonts w:ascii="Arial" w:hAnsi="Arial" w:cs="Arial"/>
            <w:b/>
            <w:color w:val="auto"/>
            <w:u w:val="none"/>
          </w:rPr>
          <w:t>Póvoa</w:t>
        </w:r>
        <w:proofErr w:type="spellEnd"/>
        <w:r w:rsidR="00E177CD" w:rsidRPr="00FF2BE8">
          <w:rPr>
            <w:rStyle w:val="Hipervnculo"/>
            <w:rFonts w:ascii="Arial" w:hAnsi="Arial" w:cs="Arial"/>
            <w:b/>
            <w:color w:val="auto"/>
            <w:u w:val="none"/>
          </w:rPr>
          <w:t xml:space="preserve"> de </w:t>
        </w:r>
        <w:proofErr w:type="spellStart"/>
        <w:r w:rsidR="00E177CD" w:rsidRPr="00FF2BE8">
          <w:rPr>
            <w:rStyle w:val="Hipervnculo"/>
            <w:rFonts w:ascii="Arial" w:hAnsi="Arial" w:cs="Arial"/>
            <w:b/>
            <w:color w:val="auto"/>
            <w:u w:val="none"/>
          </w:rPr>
          <w:t>Varzim</w:t>
        </w:r>
        <w:proofErr w:type="spellEnd"/>
      </w:hyperlink>
      <w:r w:rsidR="00E177CD" w:rsidRPr="00FF2BE8">
        <w:rPr>
          <w:rFonts w:ascii="Arial" w:hAnsi="Arial" w:cs="Arial"/>
          <w:b/>
        </w:rPr>
        <w:t xml:space="preserve">. Durante aquella visita, el apóstol habría ordenado obispo a San Pedro de </w:t>
      </w:r>
      <w:proofErr w:type="spellStart"/>
      <w:r w:rsidR="00E177CD" w:rsidRPr="00FF2BE8">
        <w:rPr>
          <w:rFonts w:ascii="Arial" w:hAnsi="Arial" w:cs="Arial"/>
          <w:b/>
        </w:rPr>
        <w:t>Rates</w:t>
      </w:r>
      <w:proofErr w:type="spellEnd"/>
      <w:r w:rsidR="00E177CD" w:rsidRPr="00FF2BE8">
        <w:rPr>
          <w:rFonts w:ascii="Arial" w:hAnsi="Arial" w:cs="Arial"/>
          <w:b/>
        </w:rPr>
        <w:t xml:space="preserve">, haciéndolo el primer obispo de Braga. </w:t>
      </w:r>
    </w:p>
    <w:p w:rsidR="00E177CD" w:rsidRPr="00FF2BE8" w:rsidRDefault="00FF2BE8" w:rsidP="00FF2BE8">
      <w:pPr>
        <w:pStyle w:val="NormalWeb"/>
        <w:tabs>
          <w:tab w:val="left" w:pos="142"/>
        </w:tabs>
        <w:ind w:left="142"/>
        <w:jc w:val="both"/>
        <w:rPr>
          <w:rFonts w:ascii="Arial" w:hAnsi="Arial" w:cs="Arial"/>
          <w:b/>
        </w:rPr>
      </w:pPr>
      <w:r>
        <w:rPr>
          <w:rFonts w:ascii="Arial" w:hAnsi="Arial" w:cs="Arial"/>
          <w:b/>
        </w:rPr>
        <w:t xml:space="preserve">   </w:t>
      </w:r>
      <w:r w:rsidR="00E177CD" w:rsidRPr="00FF2BE8">
        <w:rPr>
          <w:rFonts w:ascii="Arial" w:hAnsi="Arial" w:cs="Arial"/>
          <w:b/>
        </w:rPr>
        <w:t xml:space="preserve">Esto es probablemente un mito, ya que está probado que Santiago celebró la </w:t>
      </w:r>
      <w:hyperlink r:id="rId99" w:tooltip="Pascua" w:history="1">
        <w:r w:rsidR="00E177CD" w:rsidRPr="00FF2BE8">
          <w:rPr>
            <w:rStyle w:val="Hipervnculo"/>
            <w:rFonts w:ascii="Arial" w:hAnsi="Arial" w:cs="Arial"/>
            <w:b/>
            <w:color w:val="auto"/>
            <w:u w:val="none"/>
          </w:rPr>
          <w:t>Pascua</w:t>
        </w:r>
      </w:hyperlink>
      <w:r w:rsidR="00E177CD" w:rsidRPr="00FF2BE8">
        <w:rPr>
          <w:rFonts w:ascii="Arial" w:hAnsi="Arial" w:cs="Arial"/>
          <w:b/>
        </w:rPr>
        <w:t xml:space="preserve"> en </w:t>
      </w:r>
      <w:hyperlink r:id="rId100" w:tooltip="Jerusalén" w:history="1">
        <w:r w:rsidR="00E177CD" w:rsidRPr="00FF2BE8">
          <w:rPr>
            <w:rStyle w:val="Hipervnculo"/>
            <w:rFonts w:ascii="Arial" w:hAnsi="Arial" w:cs="Arial"/>
            <w:b/>
            <w:color w:val="auto"/>
            <w:u w:val="none"/>
          </w:rPr>
          <w:t>Jerusalén</w:t>
        </w:r>
      </w:hyperlink>
      <w:r w:rsidR="00E177CD" w:rsidRPr="00FF2BE8">
        <w:rPr>
          <w:rFonts w:ascii="Arial" w:hAnsi="Arial" w:cs="Arial"/>
          <w:b/>
        </w:rPr>
        <w:t xml:space="preserve"> aquel mi</w:t>
      </w:r>
      <w:r w:rsidR="00E177CD" w:rsidRPr="00FF2BE8">
        <w:rPr>
          <w:rFonts w:ascii="Arial" w:hAnsi="Arial" w:cs="Arial"/>
          <w:b/>
        </w:rPr>
        <w:t>s</w:t>
      </w:r>
      <w:r w:rsidR="00E177CD" w:rsidRPr="00FF2BE8">
        <w:rPr>
          <w:rFonts w:ascii="Arial" w:hAnsi="Arial" w:cs="Arial"/>
          <w:b/>
        </w:rPr>
        <w:t xml:space="preserve">mo año. </w:t>
      </w:r>
    </w:p>
    <w:p w:rsidR="00E177CD" w:rsidRPr="00FF2BE8" w:rsidRDefault="00FF2BE8" w:rsidP="00FF2BE8">
      <w:pPr>
        <w:pStyle w:val="NormalWeb"/>
        <w:tabs>
          <w:tab w:val="left" w:pos="142"/>
        </w:tabs>
        <w:ind w:left="142"/>
        <w:jc w:val="both"/>
        <w:rPr>
          <w:rFonts w:ascii="Arial" w:hAnsi="Arial" w:cs="Arial"/>
          <w:b/>
        </w:rPr>
      </w:pPr>
      <w:r>
        <w:rPr>
          <w:rFonts w:ascii="Arial" w:hAnsi="Arial" w:cs="Arial"/>
          <w:b/>
        </w:rPr>
        <w:t xml:space="preserve">   </w:t>
      </w:r>
      <w:r w:rsidR="00E177CD" w:rsidRPr="00FF2BE8">
        <w:rPr>
          <w:rFonts w:ascii="Arial" w:hAnsi="Arial" w:cs="Arial"/>
          <w:b/>
        </w:rPr>
        <w:t xml:space="preserve">San Pedro de </w:t>
      </w:r>
      <w:proofErr w:type="spellStart"/>
      <w:r w:rsidR="00E177CD" w:rsidRPr="00FF2BE8">
        <w:rPr>
          <w:rFonts w:ascii="Arial" w:hAnsi="Arial" w:cs="Arial"/>
          <w:b/>
        </w:rPr>
        <w:t>Rates</w:t>
      </w:r>
      <w:proofErr w:type="spellEnd"/>
      <w:r w:rsidR="00E177CD" w:rsidRPr="00FF2BE8">
        <w:rPr>
          <w:rFonts w:ascii="Arial" w:hAnsi="Arial" w:cs="Arial"/>
          <w:b/>
        </w:rPr>
        <w:t xml:space="preserve"> murió al intentar convertir a creyentes de la religión romana a la fe cristiana. Se cuenta que habría salvado de una enfermedad mortal a una joven princesa pagana y ésta se habría convertido al cristianismo y habría hecho voto de castidad. El p</w:t>
      </w:r>
      <w:r w:rsidR="00E177CD" w:rsidRPr="00FF2BE8">
        <w:rPr>
          <w:rFonts w:ascii="Arial" w:hAnsi="Arial" w:cs="Arial"/>
          <w:b/>
        </w:rPr>
        <w:t>a</w:t>
      </w:r>
      <w:r w:rsidR="00E177CD" w:rsidRPr="00FF2BE8">
        <w:rPr>
          <w:rFonts w:ascii="Arial" w:hAnsi="Arial" w:cs="Arial"/>
          <w:b/>
        </w:rPr>
        <w:t>dre, furioso, manda m</w:t>
      </w:r>
      <w:r w:rsidR="00E177CD" w:rsidRPr="00FF2BE8">
        <w:rPr>
          <w:rFonts w:ascii="Arial" w:hAnsi="Arial" w:cs="Arial"/>
          <w:b/>
        </w:rPr>
        <w:t>a</w:t>
      </w:r>
      <w:r w:rsidR="00E177CD" w:rsidRPr="00FF2BE8">
        <w:rPr>
          <w:rFonts w:ascii="Arial" w:hAnsi="Arial" w:cs="Arial"/>
          <w:b/>
        </w:rPr>
        <w:t>tar al obispo, y ese habría sido el motivo de su muerte. En las dos versiones, el santo muere d</w:t>
      </w:r>
      <w:r w:rsidR="00E177CD" w:rsidRPr="00FF2BE8">
        <w:rPr>
          <w:rFonts w:ascii="Arial" w:hAnsi="Arial" w:cs="Arial"/>
          <w:b/>
        </w:rPr>
        <w:t>e</w:t>
      </w:r>
      <w:r w:rsidR="00E177CD" w:rsidRPr="00FF2BE8">
        <w:rPr>
          <w:rFonts w:ascii="Arial" w:hAnsi="Arial" w:cs="Arial"/>
          <w:b/>
        </w:rPr>
        <w:t xml:space="preserve">capitado. </w:t>
      </w:r>
    </w:p>
    <w:p w:rsidR="00E177CD" w:rsidRPr="00FF2BE8" w:rsidRDefault="00FF2BE8" w:rsidP="00FF2BE8">
      <w:pPr>
        <w:pStyle w:val="NormalWeb"/>
        <w:tabs>
          <w:tab w:val="left" w:pos="142"/>
        </w:tabs>
        <w:ind w:left="142"/>
        <w:jc w:val="both"/>
        <w:rPr>
          <w:rFonts w:ascii="Arial" w:hAnsi="Arial" w:cs="Arial"/>
          <w:b/>
        </w:rPr>
      </w:pPr>
      <w:r>
        <w:rPr>
          <w:rFonts w:ascii="Arial" w:hAnsi="Arial" w:cs="Arial"/>
          <w:b/>
        </w:rPr>
        <w:t xml:space="preserve">   </w:t>
      </w:r>
      <w:r w:rsidR="00E177CD" w:rsidRPr="00FF2BE8">
        <w:rPr>
          <w:rFonts w:ascii="Arial" w:hAnsi="Arial" w:cs="Arial"/>
          <w:b/>
        </w:rPr>
        <w:t xml:space="preserve">Siglos más tarde, </w:t>
      </w:r>
      <w:hyperlink r:id="rId101" w:tooltip="Félix el Ermitaño (aún no redactado)" w:history="1">
        <w:r w:rsidR="00E177CD" w:rsidRPr="00FF2BE8">
          <w:rPr>
            <w:rStyle w:val="Hipervnculo"/>
            <w:rFonts w:ascii="Arial" w:hAnsi="Arial" w:cs="Arial"/>
            <w:b/>
            <w:color w:val="auto"/>
            <w:u w:val="none"/>
          </w:rPr>
          <w:t>San Félix</w:t>
        </w:r>
      </w:hyperlink>
      <w:r w:rsidR="00E177CD" w:rsidRPr="00FF2BE8">
        <w:rPr>
          <w:rFonts w:ascii="Arial" w:hAnsi="Arial" w:cs="Arial"/>
          <w:b/>
        </w:rPr>
        <w:t xml:space="preserve"> (el ermitaño) —pescador de </w:t>
      </w:r>
      <w:hyperlink r:id="rId102" w:tooltip="Villa Mendo (aún no redactado)" w:history="1">
        <w:r w:rsidR="00E177CD" w:rsidRPr="00FF2BE8">
          <w:rPr>
            <w:rStyle w:val="Hipervnculo"/>
            <w:rFonts w:ascii="Arial" w:hAnsi="Arial" w:cs="Arial"/>
            <w:b/>
            <w:color w:val="auto"/>
            <w:u w:val="none"/>
          </w:rPr>
          <w:t>Villa Mendo</w:t>
        </w:r>
      </w:hyperlink>
      <w:r w:rsidR="00E177CD" w:rsidRPr="00FF2BE8">
        <w:rPr>
          <w:rFonts w:ascii="Arial" w:hAnsi="Arial" w:cs="Arial"/>
          <w:b/>
        </w:rPr>
        <w:t xml:space="preserve">, en la </w:t>
      </w:r>
      <w:proofErr w:type="spellStart"/>
      <w:r w:rsidR="00E177CD" w:rsidRPr="00FF2BE8">
        <w:rPr>
          <w:rFonts w:ascii="Arial" w:hAnsi="Arial" w:cs="Arial"/>
          <w:b/>
        </w:rPr>
        <w:t>freguesia</w:t>
      </w:r>
      <w:proofErr w:type="spellEnd"/>
      <w:r w:rsidR="00E177CD" w:rsidRPr="00FF2BE8">
        <w:rPr>
          <w:rFonts w:ascii="Arial" w:hAnsi="Arial" w:cs="Arial"/>
          <w:b/>
        </w:rPr>
        <w:t xml:space="preserve"> de </w:t>
      </w:r>
      <w:hyperlink r:id="rId103" w:tooltip="Estela (Póvoa de Varzim)" w:history="1">
        <w:r w:rsidR="00E177CD" w:rsidRPr="00FF2BE8">
          <w:rPr>
            <w:rStyle w:val="Hipervnculo"/>
            <w:rFonts w:ascii="Arial" w:hAnsi="Arial" w:cs="Arial"/>
            <w:b/>
            <w:color w:val="auto"/>
            <w:u w:val="none"/>
          </w:rPr>
          <w:t>Estela</w:t>
        </w:r>
      </w:hyperlink>
      <w:r w:rsidR="00E177CD" w:rsidRPr="00FF2BE8">
        <w:rPr>
          <w:rFonts w:ascii="Arial" w:hAnsi="Arial" w:cs="Arial"/>
          <w:b/>
        </w:rPr>
        <w:t xml:space="preserve">, también en </w:t>
      </w:r>
      <w:hyperlink r:id="rId104" w:tooltip="Póvoa de Varzim" w:history="1">
        <w:proofErr w:type="spellStart"/>
        <w:r w:rsidR="00E177CD" w:rsidRPr="00FF2BE8">
          <w:rPr>
            <w:rStyle w:val="Hipervnculo"/>
            <w:rFonts w:ascii="Arial" w:hAnsi="Arial" w:cs="Arial"/>
            <w:b/>
            <w:color w:val="auto"/>
            <w:u w:val="none"/>
          </w:rPr>
          <w:t>Póvoa</w:t>
        </w:r>
        <w:proofErr w:type="spellEnd"/>
        <w:r w:rsidR="00E177CD" w:rsidRPr="00FF2BE8">
          <w:rPr>
            <w:rStyle w:val="Hipervnculo"/>
            <w:rFonts w:ascii="Arial" w:hAnsi="Arial" w:cs="Arial"/>
            <w:b/>
            <w:color w:val="auto"/>
            <w:u w:val="none"/>
          </w:rPr>
          <w:t xml:space="preserve"> de </w:t>
        </w:r>
        <w:proofErr w:type="spellStart"/>
        <w:r w:rsidR="00E177CD" w:rsidRPr="00FF2BE8">
          <w:rPr>
            <w:rStyle w:val="Hipervnculo"/>
            <w:rFonts w:ascii="Arial" w:hAnsi="Arial" w:cs="Arial"/>
            <w:b/>
            <w:color w:val="auto"/>
            <w:u w:val="none"/>
          </w:rPr>
          <w:t>Varzim</w:t>
        </w:r>
        <w:proofErr w:type="spellEnd"/>
      </w:hyperlink>
      <w:r w:rsidR="00E177CD" w:rsidRPr="00FF2BE8">
        <w:rPr>
          <w:rFonts w:ascii="Arial" w:hAnsi="Arial" w:cs="Arial"/>
          <w:b/>
        </w:rPr>
        <w:t xml:space="preserve">, que se había retirado al </w:t>
      </w:r>
      <w:hyperlink r:id="rId105" w:tooltip="Monte de São Félix" w:history="1">
        <w:r w:rsidR="00E177CD" w:rsidRPr="00FF2BE8">
          <w:rPr>
            <w:rStyle w:val="Hipervnculo"/>
            <w:rFonts w:ascii="Arial" w:hAnsi="Arial" w:cs="Arial"/>
            <w:b/>
            <w:color w:val="auto"/>
            <w:u w:val="none"/>
          </w:rPr>
          <w:t>mayor monte</w:t>
        </w:r>
      </w:hyperlink>
      <w:r w:rsidR="00E177CD" w:rsidRPr="00FF2BE8">
        <w:rPr>
          <w:rFonts w:ascii="Arial" w:hAnsi="Arial" w:cs="Arial"/>
          <w:b/>
        </w:rPr>
        <w:t xml:space="preserve"> de la </w:t>
      </w:r>
      <w:hyperlink r:id="rId106" w:tooltip="Sierra de Rates" w:history="1">
        <w:r w:rsidR="00E177CD" w:rsidRPr="00FF2BE8">
          <w:rPr>
            <w:rStyle w:val="Hipervnculo"/>
            <w:rFonts w:ascii="Arial" w:hAnsi="Arial" w:cs="Arial"/>
            <w:b/>
            <w:color w:val="auto"/>
            <w:u w:val="none"/>
          </w:rPr>
          <w:t xml:space="preserve">Sierra de </w:t>
        </w:r>
        <w:proofErr w:type="spellStart"/>
        <w:r w:rsidR="00E177CD" w:rsidRPr="00FF2BE8">
          <w:rPr>
            <w:rStyle w:val="Hipervnculo"/>
            <w:rFonts w:ascii="Arial" w:hAnsi="Arial" w:cs="Arial"/>
            <w:b/>
            <w:color w:val="auto"/>
            <w:u w:val="none"/>
          </w:rPr>
          <w:t>Rates</w:t>
        </w:r>
        <w:proofErr w:type="spellEnd"/>
      </w:hyperlink>
      <w:r w:rsidR="00E177CD" w:rsidRPr="00FF2BE8">
        <w:rPr>
          <w:rFonts w:ascii="Arial" w:hAnsi="Arial" w:cs="Arial"/>
          <w:b/>
        </w:rPr>
        <w:t>— habría observado una luz en la oscuridad todas las noches desde del monte. Un día, curioso, intenta saber los motivos y descubre el cue</w:t>
      </w:r>
      <w:r w:rsidR="00E177CD" w:rsidRPr="00FF2BE8">
        <w:rPr>
          <w:rFonts w:ascii="Arial" w:hAnsi="Arial" w:cs="Arial"/>
          <w:b/>
        </w:rPr>
        <w:t>r</w:t>
      </w:r>
      <w:r w:rsidR="00E177CD" w:rsidRPr="00FF2BE8">
        <w:rPr>
          <w:rFonts w:ascii="Arial" w:hAnsi="Arial" w:cs="Arial"/>
          <w:b/>
        </w:rPr>
        <w:t xml:space="preserve">po de San Pedro de </w:t>
      </w:r>
      <w:proofErr w:type="spellStart"/>
      <w:r w:rsidR="00E177CD" w:rsidRPr="00FF2BE8">
        <w:rPr>
          <w:rFonts w:ascii="Arial" w:hAnsi="Arial" w:cs="Arial"/>
          <w:b/>
        </w:rPr>
        <w:t>Rates</w:t>
      </w:r>
      <w:proofErr w:type="spellEnd"/>
      <w:r w:rsidR="00E177CD" w:rsidRPr="00FF2BE8">
        <w:rPr>
          <w:rFonts w:ascii="Arial" w:hAnsi="Arial" w:cs="Arial"/>
          <w:b/>
        </w:rPr>
        <w:t xml:space="preserve">. </w:t>
      </w:r>
    </w:p>
    <w:p w:rsidR="00E177CD" w:rsidRPr="00FF2BE8" w:rsidRDefault="00FF2BE8" w:rsidP="00FF2BE8">
      <w:pPr>
        <w:pStyle w:val="NormalWeb"/>
        <w:tabs>
          <w:tab w:val="left" w:pos="142"/>
        </w:tabs>
        <w:ind w:left="142"/>
        <w:jc w:val="both"/>
        <w:rPr>
          <w:rFonts w:ascii="Arial" w:hAnsi="Arial" w:cs="Arial"/>
          <w:b/>
        </w:rPr>
      </w:pPr>
      <w:r>
        <w:rPr>
          <w:rFonts w:ascii="Arial" w:hAnsi="Arial" w:cs="Arial"/>
          <w:b/>
        </w:rPr>
        <w:t xml:space="preserve">   </w:t>
      </w:r>
      <w:r w:rsidR="00E177CD" w:rsidRPr="00FF2BE8">
        <w:rPr>
          <w:rFonts w:ascii="Arial" w:hAnsi="Arial" w:cs="Arial"/>
          <w:b/>
        </w:rPr>
        <w:t xml:space="preserve">El cuerpo habría dado origen a la </w:t>
      </w:r>
      <w:hyperlink r:id="rId107" w:tooltip="Iglesia de San Pedro de Rates" w:history="1">
        <w:r w:rsidR="00E177CD" w:rsidRPr="00FF2BE8">
          <w:rPr>
            <w:rStyle w:val="Hipervnculo"/>
            <w:rFonts w:ascii="Arial" w:hAnsi="Arial" w:cs="Arial"/>
            <w:b/>
            <w:color w:val="auto"/>
            <w:u w:val="none"/>
          </w:rPr>
          <w:t xml:space="preserve">Iglesia de San Pedro de </w:t>
        </w:r>
        <w:proofErr w:type="spellStart"/>
        <w:r w:rsidR="00E177CD" w:rsidRPr="00FF2BE8">
          <w:rPr>
            <w:rStyle w:val="Hipervnculo"/>
            <w:rFonts w:ascii="Arial" w:hAnsi="Arial" w:cs="Arial"/>
            <w:b/>
            <w:color w:val="auto"/>
            <w:u w:val="none"/>
          </w:rPr>
          <w:t>Rates</w:t>
        </w:r>
        <w:proofErr w:type="spellEnd"/>
      </w:hyperlink>
      <w:r w:rsidR="00E177CD" w:rsidRPr="00FF2BE8">
        <w:rPr>
          <w:rFonts w:ascii="Arial" w:hAnsi="Arial" w:cs="Arial"/>
          <w:b/>
        </w:rPr>
        <w:t xml:space="preserve"> y estuvo allí sepultado hasta </w:t>
      </w:r>
      <w:hyperlink r:id="rId108" w:tooltip="1552" w:history="1">
        <w:r w:rsidR="00E177CD" w:rsidRPr="00FF2BE8">
          <w:rPr>
            <w:rStyle w:val="Hipervnculo"/>
            <w:rFonts w:ascii="Arial" w:hAnsi="Arial" w:cs="Arial"/>
            <w:b/>
            <w:color w:val="auto"/>
            <w:u w:val="none"/>
          </w:rPr>
          <w:t>1552</w:t>
        </w:r>
      </w:hyperlink>
      <w:r w:rsidR="00E177CD" w:rsidRPr="00FF2BE8">
        <w:rPr>
          <w:rFonts w:ascii="Arial" w:hAnsi="Arial" w:cs="Arial"/>
          <w:b/>
        </w:rPr>
        <w:t xml:space="preserve">, año en que fue transferido a </w:t>
      </w:r>
      <w:hyperlink r:id="rId109" w:tooltip="Braga" w:history="1">
        <w:r w:rsidR="00E177CD" w:rsidRPr="00FF2BE8">
          <w:rPr>
            <w:rStyle w:val="Hipervnculo"/>
            <w:rFonts w:ascii="Arial" w:hAnsi="Arial" w:cs="Arial"/>
            <w:b/>
            <w:color w:val="auto"/>
            <w:u w:val="none"/>
          </w:rPr>
          <w:t>Braga</w:t>
        </w:r>
      </w:hyperlink>
      <w:r w:rsidR="00E177CD" w:rsidRPr="00FF2BE8">
        <w:rPr>
          <w:rFonts w:ascii="Arial" w:hAnsi="Arial" w:cs="Arial"/>
          <w:b/>
        </w:rPr>
        <w:t xml:space="preserve">. </w:t>
      </w:r>
    </w:p>
    <w:p w:rsidR="00E177CD" w:rsidRPr="00E177CD" w:rsidRDefault="00E177CD" w:rsidP="00027F2F">
      <w:pPr>
        <w:ind w:firstLine="284"/>
        <w:jc w:val="center"/>
        <w:rPr>
          <w:b/>
          <w:color w:val="FF0000"/>
        </w:rPr>
      </w:pPr>
    </w:p>
    <w:p w:rsidR="0064644B" w:rsidRPr="00FB1802" w:rsidRDefault="00894955" w:rsidP="0064644B">
      <w:pPr>
        <w:spacing w:before="100" w:beforeAutospacing="1" w:after="100" w:afterAutospacing="1"/>
        <w:ind w:left="450" w:right="450"/>
        <w:jc w:val="both"/>
        <w:rPr>
          <w:b/>
          <w:i/>
          <w:iCs/>
          <w:color w:val="FF0000"/>
        </w:rPr>
      </w:pPr>
      <w:r>
        <w:rPr>
          <w:b/>
          <w:iCs/>
          <w:color w:val="FF0000"/>
          <w:sz w:val="28"/>
          <w:szCs w:val="28"/>
        </w:rPr>
        <w:t xml:space="preserve"> 4 Autor de la </w:t>
      </w:r>
      <w:r w:rsidR="0064644B" w:rsidRPr="00D51657">
        <w:rPr>
          <w:b/>
          <w:iCs/>
          <w:color w:val="FF0000"/>
          <w:sz w:val="28"/>
          <w:szCs w:val="28"/>
        </w:rPr>
        <w:t>Epístola de</w:t>
      </w:r>
      <w:r w:rsidR="00831C10" w:rsidRPr="00D51657">
        <w:rPr>
          <w:b/>
          <w:iCs/>
          <w:color w:val="FF0000"/>
          <w:sz w:val="28"/>
          <w:szCs w:val="28"/>
        </w:rPr>
        <w:t xml:space="preserve">l </w:t>
      </w:r>
      <w:proofErr w:type="spellStart"/>
      <w:r w:rsidR="00831C10" w:rsidRPr="00D51657">
        <w:rPr>
          <w:b/>
          <w:iCs/>
          <w:color w:val="FF0000"/>
          <w:sz w:val="28"/>
          <w:szCs w:val="28"/>
        </w:rPr>
        <w:t>Pseudo</w:t>
      </w:r>
      <w:proofErr w:type="spellEnd"/>
      <w:r w:rsidR="00831C10" w:rsidRPr="00D51657">
        <w:rPr>
          <w:b/>
          <w:iCs/>
          <w:color w:val="FF0000"/>
          <w:sz w:val="28"/>
          <w:szCs w:val="28"/>
        </w:rPr>
        <w:t xml:space="preserve"> </w:t>
      </w:r>
      <w:r w:rsidR="0064644B" w:rsidRPr="00D51657">
        <w:rPr>
          <w:b/>
          <w:iCs/>
          <w:color w:val="FF0000"/>
          <w:sz w:val="28"/>
          <w:szCs w:val="28"/>
        </w:rPr>
        <w:t xml:space="preserve"> Bernabé</w:t>
      </w:r>
    </w:p>
    <w:p w:rsidR="0064644B" w:rsidRPr="00FB1802" w:rsidRDefault="005217B4" w:rsidP="0064644B">
      <w:pPr>
        <w:spacing w:before="100" w:beforeAutospacing="1" w:after="100" w:afterAutospacing="1"/>
        <w:ind w:left="450" w:right="450"/>
        <w:jc w:val="both"/>
        <w:rPr>
          <w:b/>
        </w:rPr>
      </w:pPr>
      <w:r>
        <w:rPr>
          <w:b/>
        </w:rPr>
        <w:t xml:space="preserve">    </w:t>
      </w:r>
      <w:r w:rsidR="0064644B" w:rsidRPr="00FB1802">
        <w:rPr>
          <w:b/>
        </w:rPr>
        <w:t xml:space="preserve">La llamada </w:t>
      </w:r>
      <w:r w:rsidR="0064644B" w:rsidRPr="00FB1802">
        <w:rPr>
          <w:b/>
          <w:i/>
          <w:iCs/>
        </w:rPr>
        <w:t xml:space="preserve">Epístola de Bernabé, </w:t>
      </w:r>
      <w:r w:rsidR="0064644B" w:rsidRPr="00FB1802">
        <w:rPr>
          <w:b/>
        </w:rPr>
        <w:t>atribuida antiguamente al compañero de San Pablo, ciertamente no es suya, y no es propiamente una carta sino un tratado t</w:t>
      </w:r>
      <w:r w:rsidR="0064644B" w:rsidRPr="00FB1802">
        <w:rPr>
          <w:b/>
        </w:rPr>
        <w:t>e</w:t>
      </w:r>
      <w:r w:rsidR="0064644B" w:rsidRPr="00FB1802">
        <w:rPr>
          <w:b/>
        </w:rPr>
        <w:t>ológico. Nada se sabe de su autor, pero se piensa en Alejandría como su lugar de origen o de formación, tanto por las influencias que revela de Filón como por el uso que de ella hicieron los teólogos de Alejandría.</w:t>
      </w:r>
    </w:p>
    <w:p w:rsidR="0064644B" w:rsidRPr="00FB1802" w:rsidRDefault="005217B4" w:rsidP="0064644B">
      <w:pPr>
        <w:spacing w:before="100" w:beforeAutospacing="1" w:after="100" w:afterAutospacing="1"/>
        <w:ind w:left="450" w:right="450"/>
        <w:jc w:val="both"/>
        <w:rPr>
          <w:b/>
        </w:rPr>
      </w:pPr>
      <w:r>
        <w:rPr>
          <w:b/>
        </w:rPr>
        <w:t xml:space="preserve">    </w:t>
      </w:r>
      <w:r w:rsidR="0064644B" w:rsidRPr="00FB1802">
        <w:rPr>
          <w:b/>
        </w:rPr>
        <w:t>En la primera parte de este escrito se explica que la ley de los judíos estaba de</w:t>
      </w:r>
      <w:r w:rsidR="0064644B" w:rsidRPr="00FB1802">
        <w:rPr>
          <w:b/>
        </w:rPr>
        <w:t>s</w:t>
      </w:r>
      <w:r w:rsidR="0064644B" w:rsidRPr="00FB1802">
        <w:rPr>
          <w:b/>
        </w:rPr>
        <w:t>de el principio dirigida a los cristianos, y tenía un sentido espiritual que aquéllos, al interpretarla literalmente, no entendieron: por eso todo el culto judío es tan rech</w:t>
      </w:r>
      <w:r w:rsidR="0064644B" w:rsidRPr="00FB1802">
        <w:rPr>
          <w:b/>
        </w:rPr>
        <w:t>a</w:t>
      </w:r>
      <w:r w:rsidR="0064644B" w:rsidRPr="00FB1802">
        <w:rPr>
          <w:b/>
        </w:rPr>
        <w:t>zable com</w:t>
      </w:r>
      <w:r w:rsidR="000D029E">
        <w:rPr>
          <w:b/>
        </w:rPr>
        <w:t xml:space="preserve">o el pagano; la actitud </w:t>
      </w:r>
      <w:proofErr w:type="spellStart"/>
      <w:r w:rsidR="000D029E">
        <w:rPr>
          <w:b/>
        </w:rPr>
        <w:t>antijudí</w:t>
      </w:r>
      <w:r w:rsidR="0064644B" w:rsidRPr="00FB1802">
        <w:rPr>
          <w:b/>
        </w:rPr>
        <w:t>a</w:t>
      </w:r>
      <w:proofErr w:type="spellEnd"/>
      <w:r w:rsidR="0064644B" w:rsidRPr="00FB1802">
        <w:rPr>
          <w:b/>
        </w:rPr>
        <w:t xml:space="preserve"> es extrema. La segunda parte expone los caminos del bien y del mal, de modo semejante a la </w:t>
      </w:r>
      <w:proofErr w:type="spellStart"/>
      <w:r w:rsidR="0064644B" w:rsidRPr="00FB1802">
        <w:rPr>
          <w:b/>
          <w:i/>
          <w:iCs/>
        </w:rPr>
        <w:t>Didajé</w:t>
      </w:r>
      <w:proofErr w:type="spellEnd"/>
      <w:r w:rsidR="0064644B" w:rsidRPr="00FB1802">
        <w:rPr>
          <w:b/>
          <w:i/>
          <w:iCs/>
        </w:rPr>
        <w:t xml:space="preserve">, </w:t>
      </w:r>
      <w:r w:rsidR="0064644B" w:rsidRPr="00FB1802">
        <w:rPr>
          <w:b/>
        </w:rPr>
        <w:t>ilustrados con un gran número de preceptos morales y una lista de pecados y vicios. La epístola señala también el comienzo de esa interpretación alegórica de la Escritura hecha por cri</w:t>
      </w:r>
      <w:r w:rsidR="0064644B" w:rsidRPr="00FB1802">
        <w:rPr>
          <w:b/>
        </w:rPr>
        <w:t>s</w:t>
      </w:r>
      <w:r w:rsidR="0064644B" w:rsidRPr="00FB1802">
        <w:rPr>
          <w:b/>
        </w:rPr>
        <w:t>tianos, que será luego tan querida de los alejandrinos.</w:t>
      </w:r>
    </w:p>
    <w:p w:rsidR="0064644B" w:rsidRPr="00FB1802" w:rsidRDefault="005217B4" w:rsidP="0064644B">
      <w:pPr>
        <w:spacing w:before="100" w:beforeAutospacing="1" w:after="100" w:afterAutospacing="1"/>
        <w:ind w:left="450" w:right="450"/>
        <w:jc w:val="both"/>
        <w:rPr>
          <w:b/>
        </w:rPr>
      </w:pPr>
      <w:r>
        <w:rPr>
          <w:b/>
        </w:rPr>
        <w:t xml:space="preserve">   </w:t>
      </w:r>
      <w:r w:rsidR="0064644B" w:rsidRPr="00FB1802">
        <w:rPr>
          <w:b/>
        </w:rPr>
        <w:t>En este escrito, entre otras cosas se afirman: Cristo estaba ya presente cuando Dios creó el mundo, y se encarnó para poder padecer; en el bautismo, Dios adopta al hombre como hijo, imprime su imagen en su alma, y le transforma en templo del Espíritu Santo; en lugar del sábado se celebra el domingo, en que resucitó Cristo; la vida del niño está protegida por la ley de Dios ya desde el seno de su madre; f</w:t>
      </w:r>
      <w:r w:rsidR="0064644B" w:rsidRPr="00FB1802">
        <w:rPr>
          <w:b/>
        </w:rPr>
        <w:t>i</w:t>
      </w:r>
      <w:r w:rsidR="0064644B" w:rsidRPr="00FB1802">
        <w:rPr>
          <w:b/>
        </w:rPr>
        <w:t>nalmente, el autor cree también en el milenio.</w:t>
      </w:r>
    </w:p>
    <w:p w:rsidR="0064644B" w:rsidRPr="00D51657" w:rsidRDefault="00894955" w:rsidP="0064644B">
      <w:pPr>
        <w:spacing w:before="100" w:beforeAutospacing="1" w:after="100" w:afterAutospacing="1"/>
        <w:ind w:left="450" w:right="450"/>
        <w:jc w:val="both"/>
        <w:rPr>
          <w:b/>
          <w:iCs/>
          <w:color w:val="FF0000"/>
        </w:rPr>
      </w:pPr>
      <w:r>
        <w:rPr>
          <w:b/>
          <w:iCs/>
          <w:color w:val="FF0000"/>
        </w:rPr>
        <w:t xml:space="preserve">5. Autor de </w:t>
      </w:r>
      <w:r w:rsidR="00D51657" w:rsidRPr="00D51657">
        <w:rPr>
          <w:b/>
          <w:iCs/>
          <w:color w:val="FF0000"/>
        </w:rPr>
        <w:t>los</w:t>
      </w:r>
      <w:r w:rsidR="00D51657">
        <w:rPr>
          <w:b/>
          <w:iCs/>
        </w:rPr>
        <w:t xml:space="preserve"> </w:t>
      </w:r>
      <w:r w:rsidR="0064644B" w:rsidRPr="00D51657">
        <w:rPr>
          <w:b/>
          <w:iCs/>
          <w:color w:val="FF0000"/>
        </w:rPr>
        <w:t>Escritos falsamente atribuidos a San Clemente de Roma</w:t>
      </w:r>
    </w:p>
    <w:p w:rsidR="005217B4" w:rsidRDefault="005217B4" w:rsidP="0064644B">
      <w:pPr>
        <w:spacing w:before="100" w:beforeAutospacing="1" w:after="100" w:afterAutospacing="1"/>
        <w:ind w:left="450" w:right="450"/>
        <w:jc w:val="both"/>
        <w:rPr>
          <w:b/>
        </w:rPr>
      </w:pPr>
      <w:r>
        <w:rPr>
          <w:b/>
        </w:rPr>
        <w:t xml:space="preserve">     </w:t>
      </w:r>
      <w:r w:rsidR="0064644B" w:rsidRPr="00FB1802">
        <w:rPr>
          <w:b/>
        </w:rPr>
        <w:t xml:space="preserve">La llamada </w:t>
      </w:r>
      <w:r w:rsidR="0064644B" w:rsidRPr="00FB1802">
        <w:rPr>
          <w:b/>
          <w:i/>
          <w:iCs/>
        </w:rPr>
        <w:t xml:space="preserve">Segunda epístola de San Clemente a los Corintios </w:t>
      </w:r>
      <w:r w:rsidR="0064644B" w:rsidRPr="00FB1802">
        <w:rPr>
          <w:b/>
        </w:rPr>
        <w:t>no es, como ya hemos dicho, de San Clemente, y tampoco es en realidad una carta; más bien p</w:t>
      </w:r>
      <w:r w:rsidR="0064644B" w:rsidRPr="00FB1802">
        <w:rPr>
          <w:b/>
        </w:rPr>
        <w:t>a</w:t>
      </w:r>
      <w:r w:rsidR="0064644B" w:rsidRPr="00FB1802">
        <w:rPr>
          <w:b/>
        </w:rPr>
        <w:t>rece una homilía, la primera que tenemos. Pero sí es de la época y estilo de los P</w:t>
      </w:r>
      <w:r w:rsidR="0064644B" w:rsidRPr="00FB1802">
        <w:rPr>
          <w:b/>
        </w:rPr>
        <w:t>a</w:t>
      </w:r>
      <w:r w:rsidR="0064644B" w:rsidRPr="00FB1802">
        <w:rPr>
          <w:b/>
        </w:rPr>
        <w:t xml:space="preserve">dres Apostólicos. Su interés es notable. La divinidad y la humanidad de Cristo se muestran con toda claridad. </w:t>
      </w:r>
    </w:p>
    <w:p w:rsidR="0064644B" w:rsidRPr="00FB1802" w:rsidRDefault="005217B4" w:rsidP="0064644B">
      <w:pPr>
        <w:spacing w:before="100" w:beforeAutospacing="1" w:after="100" w:afterAutospacing="1"/>
        <w:ind w:left="450" w:right="450"/>
        <w:jc w:val="both"/>
        <w:rPr>
          <w:b/>
        </w:rPr>
      </w:pPr>
      <w:r>
        <w:rPr>
          <w:b/>
        </w:rPr>
        <w:t xml:space="preserve">    </w:t>
      </w:r>
      <w:r w:rsidR="0064644B" w:rsidRPr="00FB1802">
        <w:rPr>
          <w:b/>
        </w:rPr>
        <w:t>La Iglesia es el cuerpo místico de Cristo, esposa suya y madre de los cristianos; existía, aunque estéril y sin carne, antes de la creación del sol y de la luna. El ba</w:t>
      </w:r>
      <w:r w:rsidR="0064644B" w:rsidRPr="00FB1802">
        <w:rPr>
          <w:b/>
        </w:rPr>
        <w:t>u</w:t>
      </w:r>
      <w:r w:rsidR="0064644B" w:rsidRPr="00FB1802">
        <w:rPr>
          <w:b/>
        </w:rPr>
        <w:t>tismo es un sello que se ha de conservar entero; existe una penitencia para los p</w:t>
      </w:r>
      <w:r w:rsidR="0064644B" w:rsidRPr="00FB1802">
        <w:rPr>
          <w:b/>
        </w:rPr>
        <w:t>e</w:t>
      </w:r>
      <w:r w:rsidR="0064644B" w:rsidRPr="00FB1802">
        <w:rPr>
          <w:b/>
        </w:rPr>
        <w:t>cados cometidos después del bautismo, a la que se exhorta a los cristianos. Las buenas obras son necesarias, especialmente la limosna, que es el medio principal para conseguir el perdón de los pecados, aun mejor que el ayuno y la oración.</w:t>
      </w:r>
    </w:p>
    <w:p w:rsidR="005217B4" w:rsidRDefault="005217B4" w:rsidP="00894955">
      <w:pPr>
        <w:spacing w:before="100" w:beforeAutospacing="1" w:after="100" w:afterAutospacing="1"/>
        <w:ind w:left="450" w:right="450"/>
        <w:jc w:val="both"/>
        <w:rPr>
          <w:b/>
        </w:rPr>
      </w:pPr>
      <w:r>
        <w:rPr>
          <w:b/>
        </w:rPr>
        <w:t xml:space="preserve">    </w:t>
      </w:r>
      <w:r w:rsidR="0064644B" w:rsidRPr="00FB1802">
        <w:rPr>
          <w:b/>
        </w:rPr>
        <w:t xml:space="preserve">En cambio, los escritos que siguen ni siquiera pertenecen a este período. Si los mencionamos aquí y no en otro lugar es sencillamente para no apartarnos del uso común. </w:t>
      </w:r>
    </w:p>
    <w:p w:rsidR="0064644B" w:rsidRDefault="005217B4" w:rsidP="00894955">
      <w:pPr>
        <w:ind w:left="450" w:right="450"/>
        <w:jc w:val="both"/>
        <w:rPr>
          <w:b/>
        </w:rPr>
      </w:pPr>
      <w:r>
        <w:rPr>
          <w:b/>
        </w:rPr>
        <w:t xml:space="preserve">  </w:t>
      </w:r>
      <w:r w:rsidR="0064644B" w:rsidRPr="00FB1802">
        <w:rPr>
          <w:b/>
        </w:rPr>
        <w:t>Son:</w:t>
      </w:r>
    </w:p>
    <w:p w:rsidR="00894955" w:rsidRPr="00FB1802" w:rsidRDefault="00894955" w:rsidP="00894955">
      <w:pPr>
        <w:ind w:left="450" w:right="450"/>
        <w:jc w:val="both"/>
        <w:rPr>
          <w:b/>
        </w:rPr>
      </w:pPr>
    </w:p>
    <w:p w:rsidR="0064644B" w:rsidRPr="00FB1802" w:rsidRDefault="005217B4" w:rsidP="00894955">
      <w:pPr>
        <w:ind w:left="450" w:right="450"/>
        <w:jc w:val="both"/>
        <w:rPr>
          <w:b/>
        </w:rPr>
      </w:pPr>
      <w:r>
        <w:rPr>
          <w:b/>
        </w:rPr>
        <w:t xml:space="preserve">     </w:t>
      </w:r>
      <w:r w:rsidR="0064644B" w:rsidRPr="00FB1802">
        <w:rPr>
          <w:b/>
        </w:rPr>
        <w:t xml:space="preserve">Las dos </w:t>
      </w:r>
      <w:r w:rsidR="0064644B" w:rsidRPr="00FB1802">
        <w:rPr>
          <w:b/>
          <w:i/>
          <w:iCs/>
        </w:rPr>
        <w:t xml:space="preserve">Cartas de San Clemente a las vírgenes, </w:t>
      </w:r>
      <w:r w:rsidR="0064644B" w:rsidRPr="00FB1802">
        <w:rPr>
          <w:b/>
        </w:rPr>
        <w:t>que hay que situar hacia la pr</w:t>
      </w:r>
      <w:r w:rsidR="0064644B" w:rsidRPr="00FB1802">
        <w:rPr>
          <w:b/>
        </w:rPr>
        <w:t>i</w:t>
      </w:r>
      <w:r w:rsidR="0064644B" w:rsidRPr="00FB1802">
        <w:rPr>
          <w:b/>
        </w:rPr>
        <w:t xml:space="preserve">mera mitad del siglo </w:t>
      </w:r>
      <w:proofErr w:type="spellStart"/>
      <w:r w:rsidR="0064644B" w:rsidRPr="00FB1802">
        <w:rPr>
          <w:b/>
        </w:rPr>
        <w:t>iii</w:t>
      </w:r>
      <w:proofErr w:type="spellEnd"/>
      <w:r w:rsidR="0064644B" w:rsidRPr="00FB1802">
        <w:rPr>
          <w:b/>
        </w:rPr>
        <w:t>. Se trata en realidad de una sola carta, dividida después en dos, y es una de las fuentes más antiguas para el conocimiento del ascetismo cri</w:t>
      </w:r>
      <w:r w:rsidR="0064644B" w:rsidRPr="00FB1802">
        <w:rPr>
          <w:b/>
        </w:rPr>
        <w:t>s</w:t>
      </w:r>
      <w:r w:rsidR="0064644B" w:rsidRPr="00FB1802">
        <w:rPr>
          <w:b/>
        </w:rPr>
        <w:t>tiano primitivo.</w:t>
      </w:r>
    </w:p>
    <w:p w:rsidR="00A732AA" w:rsidRDefault="005217B4" w:rsidP="00894955">
      <w:pPr>
        <w:ind w:left="426" w:firstLine="141"/>
        <w:jc w:val="both"/>
        <w:rPr>
          <w:b/>
          <w:color w:val="FF0000"/>
          <w:sz w:val="40"/>
          <w:szCs w:val="40"/>
        </w:rPr>
      </w:pPr>
      <w:r>
        <w:rPr>
          <w:b/>
        </w:rPr>
        <w:t xml:space="preserve">  </w:t>
      </w:r>
      <w:r w:rsidR="0064644B" w:rsidRPr="00FB1802">
        <w:rPr>
          <w:b/>
        </w:rPr>
        <w:t xml:space="preserve">Las </w:t>
      </w:r>
      <w:proofErr w:type="spellStart"/>
      <w:r w:rsidR="0064644B" w:rsidRPr="00FB1802">
        <w:rPr>
          <w:b/>
          <w:i/>
          <w:iCs/>
        </w:rPr>
        <w:t>Pseudo</w:t>
      </w:r>
      <w:proofErr w:type="spellEnd"/>
      <w:r w:rsidR="0064644B" w:rsidRPr="00FB1802">
        <w:rPr>
          <w:b/>
          <w:i/>
          <w:iCs/>
        </w:rPr>
        <w:t xml:space="preserve"> clementinas, </w:t>
      </w:r>
      <w:r w:rsidR="0064644B" w:rsidRPr="00FB1802">
        <w:rPr>
          <w:b/>
        </w:rPr>
        <w:t xml:space="preserve">un largo relato novelado construido alrededor de la figura de San Clemente. Escrito probablemente en las primeras décadas del siglo </w:t>
      </w:r>
      <w:proofErr w:type="spellStart"/>
      <w:r w:rsidR="0064644B" w:rsidRPr="00FB1802">
        <w:rPr>
          <w:b/>
        </w:rPr>
        <w:t>IIl</w:t>
      </w:r>
      <w:proofErr w:type="spellEnd"/>
      <w:r w:rsidR="0064644B" w:rsidRPr="00FB1802">
        <w:rPr>
          <w:b/>
        </w:rPr>
        <w:t xml:space="preserve">, quedan de él fragmentos considerables, las </w:t>
      </w:r>
      <w:r w:rsidR="0064644B" w:rsidRPr="00FB1802">
        <w:rPr>
          <w:b/>
          <w:i/>
          <w:iCs/>
        </w:rPr>
        <w:t xml:space="preserve">Homilías y </w:t>
      </w:r>
      <w:r w:rsidR="0064644B" w:rsidRPr="00FB1802">
        <w:rPr>
          <w:b/>
        </w:rPr>
        <w:t xml:space="preserve">las </w:t>
      </w:r>
      <w:proofErr w:type="spellStart"/>
      <w:r w:rsidR="0064644B" w:rsidRPr="00FB1802">
        <w:rPr>
          <w:b/>
          <w:i/>
          <w:iCs/>
        </w:rPr>
        <w:t>Recognitiones</w:t>
      </w:r>
      <w:proofErr w:type="spellEnd"/>
      <w:r w:rsidR="0064644B" w:rsidRPr="00FB1802">
        <w:rPr>
          <w:b/>
          <w:i/>
          <w:iCs/>
        </w:rPr>
        <w:t xml:space="preserve">; </w:t>
      </w:r>
      <w:r w:rsidR="0064644B" w:rsidRPr="00FB1802">
        <w:rPr>
          <w:b/>
        </w:rPr>
        <w:t>su finalidad es in</w:t>
      </w:r>
      <w:r w:rsidR="0064644B" w:rsidRPr="00FB1802">
        <w:rPr>
          <w:b/>
        </w:rPr>
        <w:t>s</w:t>
      </w:r>
      <w:r w:rsidR="0064644B" w:rsidRPr="00FB1802">
        <w:rPr>
          <w:b/>
        </w:rPr>
        <w:t>truir en la fe y dar argumentos que sirvan para defenderla</w:t>
      </w:r>
      <w:r w:rsidR="00DB0BF2">
        <w:rPr>
          <w:b/>
        </w:rPr>
        <w:t>.</w:t>
      </w:r>
    </w:p>
    <w:p w:rsidR="00A732AA" w:rsidRDefault="00A732AA" w:rsidP="00027F2F">
      <w:pPr>
        <w:ind w:firstLine="284"/>
        <w:jc w:val="center"/>
        <w:rPr>
          <w:b/>
          <w:color w:val="FF0000"/>
          <w:sz w:val="40"/>
          <w:szCs w:val="40"/>
        </w:rPr>
      </w:pPr>
    </w:p>
    <w:p w:rsidR="00027F2F" w:rsidRPr="007D1D22" w:rsidRDefault="00D51657" w:rsidP="00D51657">
      <w:pPr>
        <w:tabs>
          <w:tab w:val="left" w:pos="142"/>
        </w:tabs>
        <w:ind w:left="284"/>
        <w:rPr>
          <w:b/>
          <w:color w:val="FF0000"/>
          <w:sz w:val="28"/>
          <w:szCs w:val="28"/>
        </w:rPr>
      </w:pPr>
      <w:r>
        <w:rPr>
          <w:b/>
          <w:color w:val="FF0000"/>
          <w:sz w:val="28"/>
          <w:szCs w:val="28"/>
        </w:rPr>
        <w:t xml:space="preserve">  </w:t>
      </w:r>
      <w:r w:rsidR="00894955">
        <w:rPr>
          <w:b/>
          <w:color w:val="FF0000"/>
          <w:sz w:val="28"/>
          <w:szCs w:val="28"/>
        </w:rPr>
        <w:t>6</w:t>
      </w:r>
      <w:r>
        <w:rPr>
          <w:b/>
          <w:color w:val="FF0000"/>
          <w:sz w:val="28"/>
          <w:szCs w:val="28"/>
        </w:rPr>
        <w:t xml:space="preserve">  </w:t>
      </w:r>
      <w:r w:rsidR="007D1D22" w:rsidRPr="007D1D22">
        <w:rPr>
          <w:b/>
          <w:color w:val="FF0000"/>
          <w:sz w:val="28"/>
          <w:szCs w:val="28"/>
        </w:rPr>
        <w:t xml:space="preserve">Flavio </w:t>
      </w:r>
      <w:proofErr w:type="spellStart"/>
      <w:r w:rsidR="007D1D22" w:rsidRPr="007D1D22">
        <w:rPr>
          <w:b/>
          <w:color w:val="FF0000"/>
          <w:sz w:val="28"/>
          <w:szCs w:val="28"/>
        </w:rPr>
        <w:t>Josefo</w:t>
      </w:r>
      <w:proofErr w:type="spellEnd"/>
    </w:p>
    <w:p w:rsidR="007D1D22" w:rsidRDefault="007D1D22" w:rsidP="00D51657">
      <w:pPr>
        <w:tabs>
          <w:tab w:val="left" w:pos="142"/>
        </w:tabs>
        <w:ind w:left="284"/>
        <w:rPr>
          <w:szCs w:val="22"/>
        </w:rPr>
      </w:pPr>
    </w:p>
    <w:p w:rsidR="007D1D22" w:rsidRDefault="007D1D22" w:rsidP="00D51657">
      <w:pPr>
        <w:tabs>
          <w:tab w:val="left" w:pos="142"/>
        </w:tabs>
        <w:ind w:left="284"/>
        <w:rPr>
          <w:b/>
          <w:bCs/>
        </w:rPr>
      </w:pPr>
      <w:r>
        <w:rPr>
          <w:b/>
          <w:bCs/>
        </w:rPr>
        <w:t xml:space="preserve">Flavio </w:t>
      </w:r>
      <w:proofErr w:type="spellStart"/>
      <w:r>
        <w:rPr>
          <w:b/>
          <w:bCs/>
        </w:rPr>
        <w:t>Josefo</w:t>
      </w:r>
      <w:proofErr w:type="spellEnd"/>
      <w:r>
        <w:rPr>
          <w:b/>
          <w:bCs/>
        </w:rPr>
        <w:t xml:space="preserve"> no fue cristiano, pero para entender el contexto en que se desarrolló la v</w:t>
      </w:r>
      <w:r>
        <w:rPr>
          <w:b/>
          <w:bCs/>
        </w:rPr>
        <w:t>i</w:t>
      </w:r>
      <w:r>
        <w:rPr>
          <w:b/>
          <w:bCs/>
        </w:rPr>
        <w:t>da de Jesús y de los primero cristianos, es necesario leer sus obras y saber muchas c</w:t>
      </w:r>
      <w:r>
        <w:rPr>
          <w:b/>
          <w:bCs/>
        </w:rPr>
        <w:t>o</w:t>
      </w:r>
      <w:r>
        <w:rPr>
          <w:b/>
          <w:bCs/>
        </w:rPr>
        <w:t xml:space="preserve">sas. Hasta relata la muerte de Santiago, el primer apóstol que fe ejecutado por Herodes el año 44, para saber el porqué murió Juan el Bautista hacia </w:t>
      </w:r>
      <w:proofErr w:type="spellStart"/>
      <w:r>
        <w:rPr>
          <w:b/>
          <w:bCs/>
        </w:rPr>
        <w:t>el</w:t>
      </w:r>
      <w:proofErr w:type="spellEnd"/>
      <w:r>
        <w:rPr>
          <w:b/>
          <w:bCs/>
        </w:rPr>
        <w:t xml:space="preserve"> a año 30 0 31... y hasta la existencia del profeta Jesús de Nazaret que fue condenado a muerte por el procurador Romano Poncio </w:t>
      </w:r>
      <w:proofErr w:type="spellStart"/>
      <w:r>
        <w:rPr>
          <w:b/>
          <w:bCs/>
        </w:rPr>
        <w:t>Pilato</w:t>
      </w:r>
      <w:proofErr w:type="spellEnd"/>
    </w:p>
    <w:p w:rsidR="007D1D22" w:rsidRDefault="007D1D22" w:rsidP="00D51657">
      <w:pPr>
        <w:tabs>
          <w:tab w:val="left" w:pos="142"/>
        </w:tabs>
        <w:ind w:left="284"/>
        <w:rPr>
          <w:b/>
          <w:bCs/>
        </w:rPr>
      </w:pPr>
    </w:p>
    <w:p w:rsidR="007D1D22" w:rsidRDefault="007D1D22" w:rsidP="00D51657">
      <w:pPr>
        <w:tabs>
          <w:tab w:val="left" w:pos="142"/>
        </w:tabs>
        <w:ind w:left="284"/>
        <w:rPr>
          <w:b/>
          <w:bCs/>
        </w:rPr>
      </w:pPr>
      <w:r>
        <w:rPr>
          <w:b/>
          <w:bCs/>
        </w:rPr>
        <w:t xml:space="preserve"> Por eso interesa hacer un simple recuerdo de esta figura</w:t>
      </w:r>
    </w:p>
    <w:p w:rsidR="007D1D22" w:rsidRDefault="007D1D22" w:rsidP="00D51657">
      <w:pPr>
        <w:tabs>
          <w:tab w:val="left" w:pos="142"/>
        </w:tabs>
        <w:ind w:left="284"/>
        <w:rPr>
          <w:b/>
          <w:bCs/>
        </w:rPr>
      </w:pPr>
    </w:p>
    <w:p w:rsidR="007D1D22" w:rsidRDefault="007D1D22" w:rsidP="00D51657">
      <w:pPr>
        <w:tabs>
          <w:tab w:val="left" w:pos="142"/>
        </w:tabs>
        <w:ind w:left="284"/>
        <w:jc w:val="both"/>
        <w:rPr>
          <w:b/>
        </w:rPr>
      </w:pPr>
      <w:r>
        <w:rPr>
          <w:b/>
          <w:bCs/>
        </w:rPr>
        <w:t xml:space="preserve"> </w:t>
      </w:r>
      <w:proofErr w:type="spellStart"/>
      <w:r>
        <w:rPr>
          <w:b/>
          <w:bCs/>
        </w:rPr>
        <w:t>Nacio</w:t>
      </w:r>
      <w:proofErr w:type="spellEnd"/>
      <w:r>
        <w:rPr>
          <w:b/>
          <w:bCs/>
        </w:rPr>
        <w:t xml:space="preserve"> hacia el año 37 </w:t>
      </w:r>
      <w:r w:rsidRPr="007D1D22">
        <w:rPr>
          <w:b/>
        </w:rPr>
        <w:t>​ (</w:t>
      </w:r>
      <w:hyperlink r:id="rId110" w:tooltip="Jerusalén" w:history="1">
        <w:r w:rsidRPr="007D1D22">
          <w:rPr>
            <w:rStyle w:val="Hipervnculo"/>
            <w:b/>
            <w:color w:val="auto"/>
            <w:u w:val="none"/>
          </w:rPr>
          <w:t>Jerusalén</w:t>
        </w:r>
      </w:hyperlink>
      <w:r w:rsidRPr="007D1D22">
        <w:rPr>
          <w:b/>
        </w:rPr>
        <w:t xml:space="preserve">, </w:t>
      </w:r>
      <w:hyperlink r:id="rId111" w:tooltip="Circa" w:history="1">
        <w:r w:rsidRPr="007D1D22">
          <w:rPr>
            <w:rStyle w:val="Hipervnculo"/>
            <w:b/>
            <w:color w:val="auto"/>
            <w:u w:val="none"/>
          </w:rPr>
          <w:t>c.</w:t>
        </w:r>
      </w:hyperlink>
      <w:r w:rsidRPr="007D1D22">
        <w:rPr>
          <w:b/>
        </w:rPr>
        <w:t xml:space="preserve"> </w:t>
      </w:r>
      <w:hyperlink r:id="rId112" w:tooltip="37" w:history="1">
        <w:r w:rsidRPr="007D1D22">
          <w:rPr>
            <w:rStyle w:val="Hipervnculo"/>
            <w:b/>
            <w:color w:val="auto"/>
            <w:u w:val="none"/>
          </w:rPr>
          <w:t>37</w:t>
        </w:r>
      </w:hyperlink>
      <w:r w:rsidRPr="007D1D22">
        <w:rPr>
          <w:b/>
        </w:rPr>
        <w:t>-¿</w:t>
      </w:r>
      <w:hyperlink r:id="rId113" w:tooltip="Roma" w:history="1">
        <w:r w:rsidRPr="007D1D22">
          <w:rPr>
            <w:rStyle w:val="Hipervnculo"/>
            <w:b/>
            <w:color w:val="auto"/>
            <w:u w:val="none"/>
          </w:rPr>
          <w:t>Roma</w:t>
        </w:r>
      </w:hyperlink>
      <w:r w:rsidRPr="007D1D22">
        <w:rPr>
          <w:b/>
        </w:rPr>
        <w:t xml:space="preserve">?.c. </w:t>
      </w:r>
      <w:hyperlink r:id="rId114" w:tooltip="100" w:history="1">
        <w:r w:rsidRPr="007D1D22">
          <w:rPr>
            <w:rStyle w:val="Hipervnculo"/>
            <w:b/>
            <w:color w:val="auto"/>
            <w:u w:val="none"/>
          </w:rPr>
          <w:t>100</w:t>
        </w:r>
      </w:hyperlink>
      <w:r w:rsidRPr="007D1D22">
        <w:rPr>
          <w:b/>
        </w:rPr>
        <w:t xml:space="preserve">) </w:t>
      </w:r>
      <w:r>
        <w:rPr>
          <w:b/>
        </w:rPr>
        <w:t>F</w:t>
      </w:r>
      <w:r w:rsidRPr="007D1D22">
        <w:rPr>
          <w:b/>
        </w:rPr>
        <w:t xml:space="preserve">ue un historiador </w:t>
      </w:r>
      <w:hyperlink r:id="rId115" w:tooltip="Pueblo judío" w:history="1">
        <w:r w:rsidRPr="007D1D22">
          <w:rPr>
            <w:rStyle w:val="Hipervnculo"/>
            <w:b/>
            <w:color w:val="auto"/>
            <w:u w:val="none"/>
          </w:rPr>
          <w:t>judío</w:t>
        </w:r>
      </w:hyperlink>
      <w:r w:rsidRPr="007D1D22">
        <w:rPr>
          <w:b/>
        </w:rPr>
        <w:t xml:space="preserve"> </w:t>
      </w:r>
      <w:hyperlink r:id="rId116" w:tooltip="Fariseo" w:history="1">
        <w:r w:rsidRPr="007D1D22">
          <w:rPr>
            <w:rStyle w:val="Hipervnculo"/>
            <w:b/>
            <w:color w:val="auto"/>
            <w:u w:val="none"/>
          </w:rPr>
          <w:t>fariseo</w:t>
        </w:r>
      </w:hyperlink>
      <w:r w:rsidRPr="007D1D22">
        <w:rPr>
          <w:b/>
        </w:rPr>
        <w:t xml:space="preserve">, descendiente de una familia de sacerdotes. Hombre de acción, estadista y diplomático, fue uno de los caudillos de la rebelión de los judíos contra los romanos. Apresado y trasladado a </w:t>
      </w:r>
      <w:hyperlink r:id="rId117" w:tooltip="Roma" w:history="1">
        <w:r w:rsidRPr="007D1D22">
          <w:rPr>
            <w:rStyle w:val="Hipervnculo"/>
            <w:b/>
            <w:color w:val="auto"/>
            <w:u w:val="none"/>
          </w:rPr>
          <w:t>Roma</w:t>
        </w:r>
      </w:hyperlink>
      <w:r w:rsidRPr="007D1D22">
        <w:rPr>
          <w:b/>
        </w:rPr>
        <w:t xml:space="preserve">, llegó a ser favorito de la familia imperial </w:t>
      </w:r>
      <w:hyperlink r:id="rId118" w:tooltip="Dinastía flavia" w:history="1">
        <w:proofErr w:type="spellStart"/>
        <w:r w:rsidRPr="007D1D22">
          <w:rPr>
            <w:rStyle w:val="Hipervnculo"/>
            <w:b/>
            <w:i/>
            <w:iCs/>
            <w:color w:val="auto"/>
            <w:u w:val="none"/>
          </w:rPr>
          <w:t>Flavia</w:t>
        </w:r>
        <w:proofErr w:type="spellEnd"/>
      </w:hyperlink>
      <w:r w:rsidRPr="007D1D22">
        <w:rPr>
          <w:b/>
        </w:rPr>
        <w:t xml:space="preserve">. En Roma escribió en </w:t>
      </w:r>
      <w:hyperlink r:id="rId119" w:tooltip="Griego clásico" w:history="1">
        <w:r w:rsidRPr="007D1D22">
          <w:rPr>
            <w:rStyle w:val="Hipervnculo"/>
            <w:b/>
            <w:color w:val="auto"/>
            <w:u w:val="none"/>
          </w:rPr>
          <w:t>griego</w:t>
        </w:r>
      </w:hyperlink>
      <w:r w:rsidRPr="007D1D22">
        <w:rPr>
          <w:b/>
        </w:rPr>
        <w:t xml:space="preserve"> sus obras más conocidas: </w:t>
      </w:r>
      <w:hyperlink r:id="rId120" w:tooltip="La guerra de los judíos" w:history="1">
        <w:r w:rsidRPr="007D1D22">
          <w:rPr>
            <w:rStyle w:val="Hipervnculo"/>
            <w:b/>
            <w:i/>
            <w:iCs/>
            <w:color w:val="auto"/>
            <w:u w:val="none"/>
          </w:rPr>
          <w:t>La guerra de los judíos</w:t>
        </w:r>
      </w:hyperlink>
      <w:r w:rsidRPr="007D1D22">
        <w:rPr>
          <w:b/>
        </w:rPr>
        <w:t xml:space="preserve">, </w:t>
      </w:r>
      <w:hyperlink r:id="rId121" w:tooltip="Antigüedades judías" w:history="1">
        <w:r w:rsidRPr="007D1D22">
          <w:rPr>
            <w:rStyle w:val="Hipervnculo"/>
            <w:b/>
            <w:i/>
            <w:iCs/>
            <w:color w:val="auto"/>
            <w:u w:val="none"/>
          </w:rPr>
          <w:t>Antigüedades judías</w:t>
        </w:r>
      </w:hyperlink>
      <w:r w:rsidRPr="007D1D22">
        <w:rPr>
          <w:b/>
        </w:rPr>
        <w:t xml:space="preserve">, </w:t>
      </w:r>
      <w:hyperlink r:id="rId122" w:tooltip="La vida de Josefo" w:history="1">
        <w:r w:rsidRPr="007D1D22">
          <w:rPr>
            <w:rStyle w:val="Hipervnculo"/>
            <w:b/>
            <w:i/>
            <w:iCs/>
            <w:color w:val="auto"/>
            <w:u w:val="none"/>
          </w:rPr>
          <w:t>Autobi</w:t>
        </w:r>
        <w:r w:rsidRPr="007D1D22">
          <w:rPr>
            <w:rStyle w:val="Hipervnculo"/>
            <w:b/>
            <w:i/>
            <w:iCs/>
            <w:color w:val="auto"/>
            <w:u w:val="none"/>
          </w:rPr>
          <w:t>o</w:t>
        </w:r>
        <w:r w:rsidRPr="007D1D22">
          <w:rPr>
            <w:rStyle w:val="Hipervnculo"/>
            <w:b/>
            <w:i/>
            <w:iCs/>
            <w:color w:val="auto"/>
            <w:u w:val="none"/>
          </w:rPr>
          <w:t>grafía</w:t>
        </w:r>
      </w:hyperlink>
      <w:r w:rsidRPr="007D1D22">
        <w:rPr>
          <w:b/>
        </w:rPr>
        <w:t xml:space="preserve"> y </w:t>
      </w:r>
      <w:hyperlink r:id="rId123" w:tooltip="Contra Apión" w:history="1">
        <w:r w:rsidRPr="007D1D22">
          <w:rPr>
            <w:rStyle w:val="Hipervnculo"/>
            <w:b/>
            <w:i/>
            <w:iCs/>
            <w:color w:val="auto"/>
            <w:u w:val="none"/>
          </w:rPr>
          <w:t xml:space="preserve">Contra </w:t>
        </w:r>
        <w:proofErr w:type="spellStart"/>
        <w:r w:rsidRPr="007D1D22">
          <w:rPr>
            <w:rStyle w:val="Hipervnculo"/>
            <w:b/>
            <w:i/>
            <w:iCs/>
            <w:color w:val="auto"/>
            <w:u w:val="none"/>
          </w:rPr>
          <w:t>Apión</w:t>
        </w:r>
        <w:proofErr w:type="spellEnd"/>
      </w:hyperlink>
      <w:r w:rsidRPr="007D1D22">
        <w:rPr>
          <w:b/>
        </w:rPr>
        <w:t>. Fue considerado como un traidor a la causa judía y odiado por los judíos.</w:t>
      </w:r>
    </w:p>
    <w:p w:rsidR="007D1D22" w:rsidRPr="007D1D22" w:rsidRDefault="007D1D22" w:rsidP="00D51657">
      <w:pPr>
        <w:tabs>
          <w:tab w:val="left" w:pos="142"/>
        </w:tabs>
        <w:ind w:left="284"/>
        <w:jc w:val="both"/>
        <w:rPr>
          <w:b/>
        </w:rPr>
      </w:pPr>
      <w:r w:rsidRPr="007D1D22">
        <w:rPr>
          <w:b/>
        </w:rPr>
        <w:t xml:space="preserve"> ​ Su obra fue preservada por los </w:t>
      </w:r>
      <w:hyperlink r:id="rId124" w:tooltip="Antigua Roma" w:history="1">
        <w:r w:rsidRPr="007D1D22">
          <w:rPr>
            <w:rStyle w:val="Hipervnculo"/>
            <w:b/>
            <w:color w:val="auto"/>
            <w:u w:val="none"/>
          </w:rPr>
          <w:t>romanos</w:t>
        </w:r>
      </w:hyperlink>
      <w:r w:rsidRPr="007D1D22">
        <w:rPr>
          <w:b/>
        </w:rPr>
        <w:t xml:space="preserve"> y los </w:t>
      </w:r>
      <w:hyperlink r:id="rId125" w:tooltip="Cristianos" w:history="1">
        <w:r w:rsidRPr="007D1D22">
          <w:rPr>
            <w:rStyle w:val="Hipervnculo"/>
            <w:b/>
            <w:color w:val="auto"/>
            <w:u w:val="none"/>
          </w:rPr>
          <w:t>cristianos</w:t>
        </w:r>
      </w:hyperlink>
    </w:p>
    <w:p w:rsidR="007D1D22" w:rsidRPr="00730828" w:rsidRDefault="007D1D22" w:rsidP="00D51657">
      <w:pPr>
        <w:pStyle w:val="Ttulo2"/>
        <w:tabs>
          <w:tab w:val="left" w:pos="142"/>
        </w:tabs>
        <w:ind w:left="284"/>
        <w:jc w:val="both"/>
        <w:rPr>
          <w:rFonts w:ascii="Arial" w:hAnsi="Arial" w:cs="Arial"/>
          <w:color w:val="0070C0"/>
          <w:sz w:val="24"/>
          <w:szCs w:val="24"/>
        </w:rPr>
      </w:pPr>
      <w:proofErr w:type="spellStart"/>
      <w:r w:rsidRPr="00730828">
        <w:rPr>
          <w:rStyle w:val="mw-headline"/>
          <w:rFonts w:ascii="Arial" w:hAnsi="Arial" w:cs="Arial"/>
          <w:color w:val="0070C0"/>
          <w:sz w:val="24"/>
          <w:szCs w:val="24"/>
        </w:rPr>
        <w:t>Bioografía</w:t>
      </w:r>
      <w:proofErr w:type="spellEnd"/>
    </w:p>
    <w:p w:rsidR="007D1D22" w:rsidRPr="007D1D22" w:rsidRDefault="007D1D22" w:rsidP="00D51657">
      <w:pPr>
        <w:pStyle w:val="NormalWeb"/>
        <w:tabs>
          <w:tab w:val="left" w:pos="142"/>
        </w:tabs>
        <w:ind w:left="284"/>
        <w:jc w:val="both"/>
        <w:rPr>
          <w:rFonts w:ascii="Arial" w:hAnsi="Arial" w:cs="Arial"/>
          <w:b/>
        </w:rPr>
      </w:pPr>
      <w:r>
        <w:rPr>
          <w:rFonts w:ascii="Arial" w:hAnsi="Arial" w:cs="Arial"/>
          <w:b/>
        </w:rPr>
        <w:t xml:space="preserve">   </w:t>
      </w:r>
      <w:r w:rsidRPr="007D1D22">
        <w:rPr>
          <w:rFonts w:ascii="Arial" w:hAnsi="Arial" w:cs="Arial"/>
          <w:b/>
        </w:rPr>
        <w:t xml:space="preserve">Flavio </w:t>
      </w:r>
      <w:proofErr w:type="spellStart"/>
      <w:r w:rsidRPr="007D1D22">
        <w:rPr>
          <w:rFonts w:ascii="Arial" w:hAnsi="Arial" w:cs="Arial"/>
          <w:b/>
        </w:rPr>
        <w:t>Josefo</w:t>
      </w:r>
      <w:proofErr w:type="spellEnd"/>
      <w:r w:rsidRPr="007D1D22">
        <w:rPr>
          <w:rFonts w:ascii="Arial" w:hAnsi="Arial" w:cs="Arial"/>
          <w:b/>
        </w:rPr>
        <w:t xml:space="preserve"> (en </w:t>
      </w:r>
      <w:hyperlink r:id="rId126" w:tooltip="Idioma griego" w:history="1">
        <w:r w:rsidRPr="007D1D22">
          <w:rPr>
            <w:rStyle w:val="Hipervnculo"/>
            <w:rFonts w:ascii="Arial" w:hAnsi="Arial" w:cs="Arial"/>
            <w:b/>
            <w:color w:val="auto"/>
            <w:u w:val="none"/>
          </w:rPr>
          <w:t>griego</w:t>
        </w:r>
      </w:hyperlink>
      <w:r w:rsidRPr="007D1D22">
        <w:rPr>
          <w:rFonts w:ascii="Arial" w:hAnsi="Arial" w:cs="Arial"/>
          <w:b/>
        </w:rPr>
        <w:t xml:space="preserve"> antiguo </w:t>
      </w:r>
      <w:proofErr w:type="spellStart"/>
      <w:r w:rsidRPr="007D1D22">
        <w:rPr>
          <w:rFonts w:ascii="Arial" w:hAnsi="Arial" w:cs="Arial"/>
          <w:b/>
        </w:rPr>
        <w:t>Ἰώσηπος</w:t>
      </w:r>
      <w:proofErr w:type="spellEnd"/>
      <w:r w:rsidRPr="007D1D22">
        <w:rPr>
          <w:rFonts w:ascii="Arial" w:hAnsi="Arial" w:cs="Arial"/>
          <w:b/>
        </w:rPr>
        <w:t xml:space="preserve">, </w:t>
      </w:r>
      <w:proofErr w:type="spellStart"/>
      <w:r w:rsidRPr="007D1D22">
        <w:rPr>
          <w:rFonts w:ascii="Arial" w:hAnsi="Arial" w:cs="Arial"/>
          <w:b/>
        </w:rPr>
        <w:t>Iốsēpos</w:t>
      </w:r>
      <w:proofErr w:type="spellEnd"/>
      <w:r w:rsidRPr="007D1D22">
        <w:rPr>
          <w:rFonts w:ascii="Arial" w:hAnsi="Arial" w:cs="Arial"/>
          <w:b/>
        </w:rPr>
        <w:t xml:space="preserve">, en </w:t>
      </w:r>
      <w:hyperlink r:id="rId127" w:tooltip="Idioma hebreo" w:history="1">
        <w:r w:rsidRPr="007D1D22">
          <w:rPr>
            <w:rStyle w:val="Hipervnculo"/>
            <w:rFonts w:ascii="Arial" w:hAnsi="Arial" w:cs="Arial"/>
            <w:b/>
            <w:color w:val="auto"/>
            <w:u w:val="none"/>
          </w:rPr>
          <w:t>hebreo</w:t>
        </w:r>
      </w:hyperlink>
      <w:r w:rsidRPr="007D1D22">
        <w:rPr>
          <w:rFonts w:ascii="Arial" w:hAnsi="Arial" w:cs="Arial"/>
          <w:b/>
        </w:rPr>
        <w:t xml:space="preserve"> </w:t>
      </w:r>
      <w:proofErr w:type="spellStart"/>
      <w:r w:rsidRPr="007D1D22">
        <w:rPr>
          <w:rFonts w:ascii="Arial" w:hAnsi="Arial" w:cs="Arial"/>
          <w:b/>
        </w:rPr>
        <w:t>יוסף</w:t>
      </w:r>
      <w:proofErr w:type="spellEnd"/>
      <w:r w:rsidRPr="007D1D22">
        <w:rPr>
          <w:rFonts w:ascii="Arial" w:hAnsi="Arial" w:cs="Arial"/>
          <w:b/>
        </w:rPr>
        <w:t xml:space="preserve"> </w:t>
      </w:r>
      <w:proofErr w:type="spellStart"/>
      <w:r w:rsidRPr="007D1D22">
        <w:rPr>
          <w:rFonts w:ascii="Arial" w:hAnsi="Arial" w:cs="Arial"/>
          <w:b/>
        </w:rPr>
        <w:t>בן</w:t>
      </w:r>
      <w:proofErr w:type="spellEnd"/>
      <w:r w:rsidRPr="007D1D22">
        <w:rPr>
          <w:rFonts w:ascii="Arial" w:hAnsi="Arial" w:cs="Arial"/>
          <w:b/>
        </w:rPr>
        <w:t xml:space="preserve"> </w:t>
      </w:r>
      <w:proofErr w:type="spellStart"/>
      <w:r w:rsidRPr="007D1D22">
        <w:rPr>
          <w:rFonts w:ascii="Arial" w:hAnsi="Arial" w:cs="Arial"/>
          <w:b/>
        </w:rPr>
        <w:t>מתתיהו</w:t>
      </w:r>
      <w:proofErr w:type="spellEnd"/>
      <w:r w:rsidRPr="007D1D22">
        <w:rPr>
          <w:rFonts w:ascii="Arial" w:hAnsi="Arial" w:cs="Arial"/>
          <w:b/>
        </w:rPr>
        <w:t>) nació a</w:t>
      </w:r>
      <w:r w:rsidRPr="007D1D22">
        <w:rPr>
          <w:rFonts w:ascii="Arial" w:hAnsi="Arial" w:cs="Arial"/>
          <w:b/>
        </w:rPr>
        <w:t>l</w:t>
      </w:r>
      <w:r w:rsidRPr="007D1D22">
        <w:rPr>
          <w:rFonts w:ascii="Arial" w:hAnsi="Arial" w:cs="Arial"/>
          <w:b/>
        </w:rPr>
        <w:t xml:space="preserve">rededor del año 37 en el seno de una familia sacerdotal de </w:t>
      </w:r>
      <w:hyperlink r:id="rId128" w:tooltip="Judea" w:history="1">
        <w:r w:rsidRPr="007D1D22">
          <w:rPr>
            <w:rStyle w:val="Hipervnculo"/>
            <w:rFonts w:ascii="Arial" w:hAnsi="Arial" w:cs="Arial"/>
            <w:b/>
            <w:color w:val="auto"/>
            <w:u w:val="none"/>
          </w:rPr>
          <w:t>Judea</w:t>
        </w:r>
      </w:hyperlink>
      <w:r w:rsidRPr="007D1D22">
        <w:rPr>
          <w:rFonts w:ascii="Arial" w:hAnsi="Arial" w:cs="Arial"/>
          <w:b/>
        </w:rPr>
        <w:t xml:space="preserve"> ligada a la monarquía de los </w:t>
      </w:r>
      <w:hyperlink r:id="rId129" w:tooltip="Asmoneos" w:history="1">
        <w:proofErr w:type="spellStart"/>
        <w:r w:rsidRPr="007D1D22">
          <w:rPr>
            <w:rStyle w:val="Hipervnculo"/>
            <w:rFonts w:ascii="Arial" w:hAnsi="Arial" w:cs="Arial"/>
            <w:b/>
            <w:color w:val="auto"/>
            <w:u w:val="none"/>
          </w:rPr>
          <w:t>asmoneos</w:t>
        </w:r>
        <w:proofErr w:type="spellEnd"/>
      </w:hyperlink>
      <w:r w:rsidRPr="007D1D22">
        <w:rPr>
          <w:rFonts w:ascii="Arial" w:hAnsi="Arial" w:cs="Arial"/>
          <w:b/>
        </w:rPr>
        <w:t xml:space="preserve">. Su nombre originario era </w:t>
      </w:r>
      <w:r w:rsidRPr="007D1D22">
        <w:rPr>
          <w:rFonts w:ascii="Arial" w:hAnsi="Arial" w:cs="Arial"/>
          <w:b/>
          <w:i/>
          <w:iCs/>
        </w:rPr>
        <w:t xml:space="preserve">Yosef ben </w:t>
      </w:r>
      <w:proofErr w:type="spellStart"/>
      <w:r w:rsidRPr="007D1D22">
        <w:rPr>
          <w:rFonts w:ascii="Arial" w:hAnsi="Arial" w:cs="Arial"/>
          <w:b/>
          <w:i/>
          <w:iCs/>
        </w:rPr>
        <w:t>Mattityahu</w:t>
      </w:r>
      <w:proofErr w:type="spellEnd"/>
      <w:r w:rsidRPr="007D1D22">
        <w:rPr>
          <w:rFonts w:ascii="Arial" w:hAnsi="Arial" w:cs="Arial"/>
          <w:b/>
        </w:rPr>
        <w:t xml:space="preserve"> o </w:t>
      </w:r>
      <w:proofErr w:type="spellStart"/>
      <w:r w:rsidRPr="007D1D22">
        <w:rPr>
          <w:rFonts w:ascii="Arial" w:hAnsi="Arial" w:cs="Arial"/>
          <w:b/>
          <w:i/>
          <w:iCs/>
        </w:rPr>
        <w:t>Yossef</w:t>
      </w:r>
      <w:proofErr w:type="spellEnd"/>
      <w:r w:rsidRPr="007D1D22">
        <w:rPr>
          <w:rFonts w:ascii="Arial" w:hAnsi="Arial" w:cs="Arial"/>
          <w:b/>
          <w:i/>
          <w:iCs/>
        </w:rPr>
        <w:t xml:space="preserve"> bar </w:t>
      </w:r>
      <w:proofErr w:type="spellStart"/>
      <w:r w:rsidRPr="007D1D22">
        <w:rPr>
          <w:rFonts w:ascii="Arial" w:hAnsi="Arial" w:cs="Arial"/>
          <w:b/>
          <w:i/>
          <w:iCs/>
        </w:rPr>
        <w:t>Matti</w:t>
      </w:r>
      <w:r w:rsidRPr="007D1D22">
        <w:rPr>
          <w:rFonts w:ascii="Arial" w:hAnsi="Arial" w:cs="Arial"/>
          <w:b/>
          <w:i/>
          <w:iCs/>
        </w:rPr>
        <w:t>t</w:t>
      </w:r>
      <w:r w:rsidRPr="007D1D22">
        <w:rPr>
          <w:rFonts w:ascii="Arial" w:hAnsi="Arial" w:cs="Arial"/>
          <w:b/>
          <w:i/>
          <w:iCs/>
        </w:rPr>
        <w:t>yahu</w:t>
      </w:r>
      <w:proofErr w:type="spellEnd"/>
      <w:r w:rsidRPr="007D1D22">
        <w:rPr>
          <w:rFonts w:ascii="Arial" w:hAnsi="Arial" w:cs="Arial"/>
          <w:b/>
        </w:rPr>
        <w:t xml:space="preserve">, es decir, </w:t>
      </w:r>
      <w:r w:rsidRPr="007D1D22">
        <w:rPr>
          <w:rFonts w:ascii="Arial" w:hAnsi="Arial" w:cs="Arial"/>
          <w:b/>
          <w:i/>
          <w:iCs/>
        </w:rPr>
        <w:t>José hijo de Matías</w:t>
      </w:r>
      <w:r w:rsidRPr="007D1D22">
        <w:rPr>
          <w:rFonts w:ascii="Arial" w:hAnsi="Arial" w:cs="Arial"/>
          <w:b/>
        </w:rPr>
        <w:t xml:space="preserve">, aunque cuando el emperador </w:t>
      </w:r>
      <w:hyperlink r:id="rId130" w:tooltip="Vespasiano" w:history="1">
        <w:r w:rsidRPr="007D1D22">
          <w:rPr>
            <w:rStyle w:val="Hipervnculo"/>
            <w:rFonts w:ascii="Arial" w:hAnsi="Arial" w:cs="Arial"/>
            <w:b/>
            <w:color w:val="auto"/>
            <w:u w:val="none"/>
          </w:rPr>
          <w:t>Vespasiano</w:t>
        </w:r>
      </w:hyperlink>
      <w:r w:rsidRPr="007D1D22">
        <w:rPr>
          <w:rFonts w:ascii="Arial" w:hAnsi="Arial" w:cs="Arial"/>
          <w:b/>
        </w:rPr>
        <w:t xml:space="preserve"> le conc</w:t>
      </w:r>
      <w:r w:rsidRPr="007D1D22">
        <w:rPr>
          <w:rFonts w:ascii="Arial" w:hAnsi="Arial" w:cs="Arial"/>
          <w:b/>
        </w:rPr>
        <w:t>e</w:t>
      </w:r>
      <w:r w:rsidRPr="007D1D22">
        <w:rPr>
          <w:rFonts w:ascii="Arial" w:hAnsi="Arial" w:cs="Arial"/>
          <w:b/>
        </w:rPr>
        <w:t xml:space="preserve">dió la ciudadanía romana, latinizó su nombre con el gentilicio de la familia imperial: </w:t>
      </w:r>
      <w:r w:rsidRPr="007D1D22">
        <w:rPr>
          <w:rFonts w:ascii="Arial" w:hAnsi="Arial" w:cs="Arial"/>
          <w:b/>
          <w:i/>
          <w:iCs/>
        </w:rPr>
        <w:t>Fl</w:t>
      </w:r>
      <w:r w:rsidRPr="007D1D22">
        <w:rPr>
          <w:rFonts w:ascii="Arial" w:hAnsi="Arial" w:cs="Arial"/>
          <w:b/>
          <w:i/>
          <w:iCs/>
        </w:rPr>
        <w:t>a</w:t>
      </w:r>
      <w:r w:rsidRPr="007D1D22">
        <w:rPr>
          <w:rFonts w:ascii="Arial" w:hAnsi="Arial" w:cs="Arial"/>
          <w:b/>
          <w:i/>
          <w:iCs/>
        </w:rPr>
        <w:t>vio</w:t>
      </w:r>
      <w:r w:rsidRPr="007D1D22">
        <w:rPr>
          <w:rFonts w:ascii="Arial" w:hAnsi="Arial" w:cs="Arial"/>
          <w:b/>
        </w:rPr>
        <w:t>. En los siglos XVI y XVIII se impuso la modalidad ortográfica de «</w:t>
      </w:r>
      <w:proofErr w:type="spellStart"/>
      <w:r w:rsidRPr="007D1D22">
        <w:rPr>
          <w:rFonts w:ascii="Arial" w:hAnsi="Arial" w:cs="Arial"/>
          <w:b/>
        </w:rPr>
        <w:t>Josefo</w:t>
      </w:r>
      <w:proofErr w:type="spellEnd"/>
      <w:r w:rsidRPr="007D1D22">
        <w:rPr>
          <w:rFonts w:ascii="Arial" w:hAnsi="Arial" w:cs="Arial"/>
          <w:b/>
        </w:rPr>
        <w:t>» para di</w:t>
      </w:r>
      <w:r w:rsidRPr="007D1D22">
        <w:rPr>
          <w:rFonts w:ascii="Arial" w:hAnsi="Arial" w:cs="Arial"/>
          <w:b/>
        </w:rPr>
        <w:t>s</w:t>
      </w:r>
      <w:r w:rsidRPr="007D1D22">
        <w:rPr>
          <w:rFonts w:ascii="Arial" w:hAnsi="Arial" w:cs="Arial"/>
          <w:b/>
        </w:rPr>
        <w:t xml:space="preserve">tinguirlo de los </w:t>
      </w:r>
      <w:r>
        <w:rPr>
          <w:rFonts w:ascii="Arial" w:hAnsi="Arial" w:cs="Arial"/>
          <w:b/>
        </w:rPr>
        <w:t xml:space="preserve"> </w:t>
      </w:r>
      <w:r w:rsidRPr="007D1D22">
        <w:rPr>
          <w:rFonts w:ascii="Arial" w:hAnsi="Arial" w:cs="Arial"/>
          <w:b/>
        </w:rPr>
        <w:t>santos llamados José, aunque los ingleses lo citan por su nombre latino «</w:t>
      </w:r>
      <w:proofErr w:type="spellStart"/>
      <w:r w:rsidRPr="007D1D22">
        <w:rPr>
          <w:rFonts w:ascii="Arial" w:hAnsi="Arial" w:cs="Arial"/>
          <w:b/>
        </w:rPr>
        <w:t>Josephus</w:t>
      </w:r>
      <w:proofErr w:type="spellEnd"/>
      <w:r w:rsidRPr="007D1D22">
        <w:rPr>
          <w:rFonts w:ascii="Arial" w:hAnsi="Arial" w:cs="Arial"/>
          <w:b/>
        </w:rPr>
        <w:t xml:space="preserve">». </w:t>
      </w:r>
    </w:p>
    <w:p w:rsidR="007D1D22" w:rsidRPr="007D1D22" w:rsidRDefault="007D1D22" w:rsidP="00D51657">
      <w:pPr>
        <w:pStyle w:val="NormalWeb"/>
        <w:tabs>
          <w:tab w:val="left" w:pos="142"/>
        </w:tabs>
        <w:ind w:left="284"/>
        <w:jc w:val="both"/>
        <w:rPr>
          <w:rFonts w:ascii="Arial" w:hAnsi="Arial" w:cs="Arial"/>
          <w:b/>
        </w:rPr>
      </w:pPr>
      <w:r>
        <w:rPr>
          <w:rFonts w:ascii="Arial" w:hAnsi="Arial" w:cs="Arial"/>
          <w:b/>
        </w:rPr>
        <w:t xml:space="preserve">    </w:t>
      </w:r>
      <w:r w:rsidRPr="007D1D22">
        <w:rPr>
          <w:rFonts w:ascii="Arial" w:hAnsi="Arial" w:cs="Arial"/>
          <w:b/>
        </w:rPr>
        <w:t xml:space="preserve">Ya desde pequeño se caracterizó por su buena memoria y su facilidad de aprendizaje, lo que le permitió desarrollar sus dotes intelectuales. En el año 64 se trasladó a </w:t>
      </w:r>
      <w:hyperlink r:id="rId131" w:tooltip="Roma" w:history="1">
        <w:r w:rsidRPr="007D1D22">
          <w:rPr>
            <w:rStyle w:val="Hipervnculo"/>
            <w:rFonts w:ascii="Arial" w:hAnsi="Arial" w:cs="Arial"/>
            <w:b/>
            <w:color w:val="auto"/>
            <w:u w:val="none"/>
          </w:rPr>
          <w:t>Roma</w:t>
        </w:r>
      </w:hyperlink>
      <w:r w:rsidRPr="007D1D22">
        <w:rPr>
          <w:rFonts w:ascii="Arial" w:hAnsi="Arial" w:cs="Arial"/>
          <w:b/>
        </w:rPr>
        <w:t xml:space="preserve"> para conseguir de </w:t>
      </w:r>
      <w:hyperlink r:id="rId132" w:tooltip="Nerón" w:history="1">
        <w:r w:rsidRPr="007D1D22">
          <w:rPr>
            <w:rStyle w:val="Hipervnculo"/>
            <w:rFonts w:ascii="Arial" w:hAnsi="Arial" w:cs="Arial"/>
            <w:b/>
            <w:color w:val="auto"/>
            <w:u w:val="none"/>
          </w:rPr>
          <w:t>Nerón</w:t>
        </w:r>
      </w:hyperlink>
      <w:r w:rsidRPr="007D1D22">
        <w:rPr>
          <w:rFonts w:ascii="Arial" w:hAnsi="Arial" w:cs="Arial"/>
          <w:b/>
        </w:rPr>
        <w:t xml:space="preserve"> la liberación de algunos sacerdotes judíos amigos suyos ca</w:t>
      </w:r>
      <w:r w:rsidRPr="007D1D22">
        <w:rPr>
          <w:rFonts w:ascii="Arial" w:hAnsi="Arial" w:cs="Arial"/>
          <w:b/>
        </w:rPr>
        <w:t>p</w:t>
      </w:r>
      <w:r w:rsidRPr="007D1D22">
        <w:rPr>
          <w:rFonts w:ascii="Arial" w:hAnsi="Arial" w:cs="Arial"/>
          <w:b/>
        </w:rPr>
        <w:t xml:space="preserve">turados durante las revueltas judías contra los </w:t>
      </w:r>
      <w:proofErr w:type="spellStart"/>
      <w:r w:rsidRPr="007D1D22">
        <w:rPr>
          <w:rFonts w:ascii="Arial" w:hAnsi="Arial" w:cs="Arial"/>
          <w:b/>
        </w:rPr>
        <w:t>romanos.Lo</w:t>
      </w:r>
      <w:proofErr w:type="spellEnd"/>
      <w:r w:rsidRPr="007D1D22">
        <w:rPr>
          <w:rFonts w:ascii="Arial" w:hAnsi="Arial" w:cs="Arial"/>
          <w:b/>
        </w:rPr>
        <w:t xml:space="preserve"> consiguió gracias al apoyo de </w:t>
      </w:r>
      <w:hyperlink r:id="rId133" w:tooltip="Popea Sabina" w:history="1">
        <w:proofErr w:type="spellStart"/>
        <w:r w:rsidRPr="007D1D22">
          <w:rPr>
            <w:rStyle w:val="Hipervnculo"/>
            <w:rFonts w:ascii="Arial" w:hAnsi="Arial" w:cs="Arial"/>
            <w:b/>
            <w:color w:val="auto"/>
            <w:u w:val="none"/>
          </w:rPr>
          <w:t>Popea</w:t>
        </w:r>
        <w:proofErr w:type="spellEnd"/>
        <w:r w:rsidRPr="007D1D22">
          <w:rPr>
            <w:rStyle w:val="Hipervnculo"/>
            <w:rFonts w:ascii="Arial" w:hAnsi="Arial" w:cs="Arial"/>
            <w:b/>
            <w:color w:val="auto"/>
            <w:u w:val="none"/>
          </w:rPr>
          <w:t xml:space="preserve"> Sabina</w:t>
        </w:r>
      </w:hyperlink>
      <w:r w:rsidRPr="007D1D22">
        <w:rPr>
          <w:rFonts w:ascii="Arial" w:hAnsi="Arial" w:cs="Arial"/>
          <w:b/>
        </w:rPr>
        <w:t xml:space="preserve">, esposa del emperador </w:t>
      </w:r>
      <w:hyperlink r:id="rId134" w:tooltip="Nerón" w:history="1">
        <w:r w:rsidRPr="007D1D22">
          <w:rPr>
            <w:rStyle w:val="Hipervnculo"/>
            <w:rFonts w:ascii="Arial" w:hAnsi="Arial" w:cs="Arial"/>
            <w:b/>
            <w:color w:val="auto"/>
            <w:u w:val="none"/>
          </w:rPr>
          <w:t>Nerón</w:t>
        </w:r>
      </w:hyperlink>
      <w:r w:rsidRPr="007D1D22">
        <w:rPr>
          <w:rFonts w:ascii="Arial" w:hAnsi="Arial" w:cs="Arial"/>
          <w:b/>
        </w:rPr>
        <w:t xml:space="preserve">. </w:t>
      </w:r>
    </w:p>
    <w:p w:rsidR="007D1D22" w:rsidRPr="007D1D22" w:rsidRDefault="007D1D22" w:rsidP="00D51657">
      <w:pPr>
        <w:pStyle w:val="NormalWeb"/>
        <w:tabs>
          <w:tab w:val="left" w:pos="142"/>
        </w:tabs>
        <w:ind w:left="284"/>
        <w:jc w:val="both"/>
        <w:rPr>
          <w:rFonts w:ascii="Arial" w:hAnsi="Arial" w:cs="Arial"/>
          <w:b/>
        </w:rPr>
      </w:pPr>
      <w:r>
        <w:rPr>
          <w:rFonts w:ascii="Arial" w:hAnsi="Arial" w:cs="Arial"/>
          <w:b/>
        </w:rPr>
        <w:t xml:space="preserve">   </w:t>
      </w:r>
      <w:r w:rsidRPr="007D1D22">
        <w:rPr>
          <w:rFonts w:ascii="Arial" w:hAnsi="Arial" w:cs="Arial"/>
          <w:b/>
        </w:rPr>
        <w:t xml:space="preserve">Tras su vuelta a </w:t>
      </w:r>
      <w:hyperlink r:id="rId135" w:tooltip="Jerusalén" w:history="1">
        <w:r w:rsidRPr="007D1D22">
          <w:rPr>
            <w:rStyle w:val="Hipervnculo"/>
            <w:rFonts w:ascii="Arial" w:hAnsi="Arial" w:cs="Arial"/>
            <w:b/>
            <w:color w:val="auto"/>
            <w:u w:val="none"/>
          </w:rPr>
          <w:t>Jerusalén</w:t>
        </w:r>
      </w:hyperlink>
      <w:r w:rsidRPr="007D1D22">
        <w:rPr>
          <w:rFonts w:ascii="Arial" w:hAnsi="Arial" w:cs="Arial"/>
          <w:b/>
        </w:rPr>
        <w:t xml:space="preserve">, en el año 66 estalló la </w:t>
      </w:r>
      <w:hyperlink r:id="rId136" w:tooltip="Primera guerra judeo-romana" w:history="1">
        <w:r w:rsidRPr="007D1D22">
          <w:rPr>
            <w:rStyle w:val="Hipervnculo"/>
            <w:rFonts w:ascii="Arial" w:hAnsi="Arial" w:cs="Arial"/>
            <w:b/>
            <w:color w:val="auto"/>
            <w:u w:val="none"/>
          </w:rPr>
          <w:t>Gran Revuelta Judía</w:t>
        </w:r>
      </w:hyperlink>
      <w:r w:rsidRPr="007D1D22">
        <w:rPr>
          <w:rFonts w:ascii="Arial" w:hAnsi="Arial" w:cs="Arial"/>
          <w:b/>
        </w:rPr>
        <w:t xml:space="preserve">. Fue designado por el </w:t>
      </w:r>
      <w:hyperlink r:id="rId137" w:tooltip="Sanedrín" w:history="1">
        <w:r w:rsidRPr="007D1D22">
          <w:rPr>
            <w:rStyle w:val="Hipervnculo"/>
            <w:rFonts w:ascii="Arial" w:hAnsi="Arial" w:cs="Arial"/>
            <w:b/>
            <w:color w:val="auto"/>
            <w:u w:val="none"/>
          </w:rPr>
          <w:t>Sanedrín</w:t>
        </w:r>
      </w:hyperlink>
      <w:r w:rsidRPr="007D1D22">
        <w:rPr>
          <w:rFonts w:ascii="Arial" w:hAnsi="Arial" w:cs="Arial"/>
          <w:b/>
        </w:rPr>
        <w:t xml:space="preserve"> de Jerusalén comandante en jefe de </w:t>
      </w:r>
      <w:hyperlink r:id="rId138" w:tooltip="Galilea" w:history="1">
        <w:r w:rsidRPr="007D1D22">
          <w:rPr>
            <w:rStyle w:val="Hipervnculo"/>
            <w:rFonts w:ascii="Arial" w:hAnsi="Arial" w:cs="Arial"/>
            <w:b/>
            <w:color w:val="auto"/>
            <w:u w:val="none"/>
          </w:rPr>
          <w:t>Galilea</w:t>
        </w:r>
      </w:hyperlink>
      <w:r w:rsidRPr="007D1D22">
        <w:rPr>
          <w:rFonts w:ascii="Arial" w:hAnsi="Arial" w:cs="Arial"/>
          <w:b/>
        </w:rPr>
        <w:t xml:space="preserve">, con la misión de organizar su administración y defensa. Capituló en el verano del año 67, tras el </w:t>
      </w:r>
      <w:hyperlink r:id="rId139" w:tooltip="Sitio de Jotapata" w:history="1">
        <w:r w:rsidRPr="007D1D22">
          <w:rPr>
            <w:rStyle w:val="Hipervnculo"/>
            <w:rFonts w:ascii="Arial" w:hAnsi="Arial" w:cs="Arial"/>
            <w:b/>
            <w:color w:val="auto"/>
            <w:u w:val="none"/>
          </w:rPr>
          <w:t xml:space="preserve">Sitio de </w:t>
        </w:r>
        <w:proofErr w:type="spellStart"/>
        <w:r w:rsidRPr="007D1D22">
          <w:rPr>
            <w:rStyle w:val="Hipervnculo"/>
            <w:rFonts w:ascii="Arial" w:hAnsi="Arial" w:cs="Arial"/>
            <w:b/>
            <w:color w:val="auto"/>
            <w:u w:val="none"/>
          </w:rPr>
          <w:t>Jotapata</w:t>
        </w:r>
        <w:proofErr w:type="spellEnd"/>
      </w:hyperlink>
      <w:r w:rsidRPr="007D1D22">
        <w:rPr>
          <w:rFonts w:ascii="Arial" w:hAnsi="Arial" w:cs="Arial"/>
          <w:b/>
        </w:rPr>
        <w:t xml:space="preserve">. La mayoría de sus compatriotas fueron asesinados y </w:t>
      </w:r>
      <w:proofErr w:type="spellStart"/>
      <w:r w:rsidRPr="007D1D22">
        <w:rPr>
          <w:rFonts w:ascii="Arial" w:hAnsi="Arial" w:cs="Arial"/>
          <w:b/>
        </w:rPr>
        <w:t>Josefo</w:t>
      </w:r>
      <w:proofErr w:type="spellEnd"/>
      <w:r w:rsidRPr="007D1D22">
        <w:rPr>
          <w:rFonts w:ascii="Arial" w:hAnsi="Arial" w:cs="Arial"/>
          <w:b/>
        </w:rPr>
        <w:t xml:space="preserve"> fue capturado y llevado a</w:t>
      </w:r>
      <w:r w:rsidRPr="007D1D22">
        <w:rPr>
          <w:rFonts w:ascii="Arial" w:hAnsi="Arial" w:cs="Arial"/>
          <w:b/>
        </w:rPr>
        <w:t>n</w:t>
      </w:r>
      <w:r w:rsidRPr="007D1D22">
        <w:rPr>
          <w:rFonts w:ascii="Arial" w:hAnsi="Arial" w:cs="Arial"/>
          <w:b/>
        </w:rPr>
        <w:t xml:space="preserve">te la presencia del por entonces general </w:t>
      </w:r>
      <w:hyperlink r:id="rId140" w:tooltip="Vespasiano" w:history="1">
        <w:r w:rsidRPr="007D1D22">
          <w:rPr>
            <w:rStyle w:val="Hipervnculo"/>
            <w:rFonts w:ascii="Arial" w:hAnsi="Arial" w:cs="Arial"/>
            <w:b/>
            <w:color w:val="auto"/>
            <w:u w:val="none"/>
          </w:rPr>
          <w:t>Vespasiano</w:t>
        </w:r>
      </w:hyperlink>
      <w:r w:rsidRPr="007D1D22">
        <w:rPr>
          <w:rFonts w:ascii="Arial" w:hAnsi="Arial" w:cs="Arial"/>
          <w:b/>
        </w:rPr>
        <w:t xml:space="preserve">. Ante él hizo muestras de su gran formación y predijo que pronto sería emperador, lo que le llevó en el año </w:t>
      </w:r>
      <w:hyperlink r:id="rId141" w:tooltip="69" w:history="1">
        <w:r w:rsidRPr="007D1D22">
          <w:rPr>
            <w:rStyle w:val="Hipervnculo"/>
            <w:rFonts w:ascii="Arial" w:hAnsi="Arial" w:cs="Arial"/>
            <w:b/>
            <w:color w:val="auto"/>
            <w:u w:val="none"/>
          </w:rPr>
          <w:t>69</w:t>
        </w:r>
      </w:hyperlink>
      <w:r w:rsidRPr="007D1D22">
        <w:rPr>
          <w:rFonts w:ascii="Arial" w:hAnsi="Arial" w:cs="Arial"/>
          <w:b/>
        </w:rPr>
        <w:t xml:space="preserve"> a ganarse el perdón, cuando se cumplió el vaticinio. </w:t>
      </w:r>
    </w:p>
    <w:p w:rsidR="007D1D22" w:rsidRPr="007D1D22" w:rsidRDefault="007D1D22" w:rsidP="00D51657">
      <w:pPr>
        <w:pStyle w:val="NormalWeb"/>
        <w:tabs>
          <w:tab w:val="left" w:pos="142"/>
        </w:tabs>
        <w:ind w:left="284"/>
        <w:jc w:val="both"/>
        <w:rPr>
          <w:rFonts w:ascii="Arial" w:hAnsi="Arial" w:cs="Arial"/>
          <w:b/>
        </w:rPr>
      </w:pPr>
      <w:proofErr w:type="spellStart"/>
      <w:r w:rsidRPr="007D1D22">
        <w:rPr>
          <w:rFonts w:ascii="Arial" w:hAnsi="Arial" w:cs="Arial"/>
          <w:b/>
        </w:rPr>
        <w:t>Josefo</w:t>
      </w:r>
      <w:proofErr w:type="spellEnd"/>
      <w:r w:rsidRPr="007D1D22">
        <w:rPr>
          <w:rFonts w:ascii="Arial" w:hAnsi="Arial" w:cs="Arial"/>
          <w:b/>
        </w:rPr>
        <w:t xml:space="preserve"> se unió al séquito de </w:t>
      </w:r>
      <w:hyperlink r:id="rId142" w:tooltip="Tito" w:history="1">
        <w:r w:rsidRPr="007D1D22">
          <w:rPr>
            <w:rStyle w:val="Hipervnculo"/>
            <w:rFonts w:ascii="Arial" w:hAnsi="Arial" w:cs="Arial"/>
            <w:b/>
            <w:color w:val="auto"/>
            <w:u w:val="none"/>
          </w:rPr>
          <w:t>Tito</w:t>
        </w:r>
      </w:hyperlink>
      <w:r w:rsidRPr="007D1D22">
        <w:rPr>
          <w:rFonts w:ascii="Arial" w:hAnsi="Arial" w:cs="Arial"/>
          <w:b/>
        </w:rPr>
        <w:t xml:space="preserve">, hijo de Vespasiano, en el año 70 en su marcha hacia Judea, siendo testigo de la destrucción de Jerusalén y del </w:t>
      </w:r>
      <w:hyperlink r:id="rId143" w:anchor="El_Segundo_Templo" w:tooltip="Templo de Jerusalén" w:history="1">
        <w:r w:rsidRPr="007D1D22">
          <w:rPr>
            <w:rStyle w:val="Hipervnculo"/>
            <w:rFonts w:ascii="Arial" w:hAnsi="Arial" w:cs="Arial"/>
            <w:b/>
            <w:color w:val="auto"/>
            <w:u w:val="none"/>
          </w:rPr>
          <w:t>Segundo templo</w:t>
        </w:r>
      </w:hyperlink>
      <w:r w:rsidRPr="007D1D22">
        <w:rPr>
          <w:rFonts w:ascii="Arial" w:hAnsi="Arial" w:cs="Arial"/>
          <w:b/>
        </w:rPr>
        <w:t xml:space="preserve">. Participó como mediador entre vencedores y vencidos. </w:t>
      </w:r>
      <w:r>
        <w:rPr>
          <w:rFonts w:ascii="Arial" w:hAnsi="Arial" w:cs="Arial"/>
          <w:b/>
        </w:rPr>
        <w:t xml:space="preserve">  </w:t>
      </w:r>
      <w:r w:rsidRPr="007D1D22">
        <w:rPr>
          <w:rFonts w:ascii="Arial" w:hAnsi="Arial" w:cs="Arial"/>
          <w:b/>
        </w:rPr>
        <w:t>En el año 71 viajó a Roma y, por orden del emperador Vespasiano, se le otorgó una pensión, la ciudadanía romana, una casa que había sido residencia del mismo emper</w:t>
      </w:r>
      <w:r w:rsidRPr="007D1D22">
        <w:rPr>
          <w:rFonts w:ascii="Arial" w:hAnsi="Arial" w:cs="Arial"/>
          <w:b/>
        </w:rPr>
        <w:t>a</w:t>
      </w:r>
      <w:r w:rsidRPr="007D1D22">
        <w:rPr>
          <w:rFonts w:ascii="Arial" w:hAnsi="Arial" w:cs="Arial"/>
          <w:b/>
        </w:rPr>
        <w:t>dor y una rica hacienda en Judea. En Roma desarrolló su trabajo literario e histórico y pasó los últimos años de su vida. Murió d</w:t>
      </w:r>
      <w:r w:rsidRPr="007D1D22">
        <w:rPr>
          <w:rFonts w:ascii="Arial" w:hAnsi="Arial" w:cs="Arial"/>
          <w:b/>
        </w:rPr>
        <w:t>u</w:t>
      </w:r>
      <w:r w:rsidRPr="007D1D22">
        <w:rPr>
          <w:rFonts w:ascii="Arial" w:hAnsi="Arial" w:cs="Arial"/>
          <w:b/>
        </w:rPr>
        <w:t xml:space="preserve">rante el mandato de </w:t>
      </w:r>
      <w:hyperlink r:id="rId144" w:tooltip="Trajano" w:history="1">
        <w:r w:rsidRPr="007D1D22">
          <w:rPr>
            <w:rStyle w:val="Hipervnculo"/>
            <w:rFonts w:ascii="Arial" w:hAnsi="Arial" w:cs="Arial"/>
            <w:b/>
            <w:color w:val="auto"/>
            <w:u w:val="none"/>
          </w:rPr>
          <w:t>Trajano</w:t>
        </w:r>
      </w:hyperlink>
      <w:r w:rsidRPr="007D1D22">
        <w:rPr>
          <w:rFonts w:ascii="Arial" w:hAnsi="Arial" w:cs="Arial"/>
          <w:b/>
        </w:rPr>
        <w:t xml:space="preserve">, probablemente en 100. </w:t>
      </w:r>
    </w:p>
    <w:p w:rsidR="007D1D22" w:rsidRPr="00730828" w:rsidRDefault="007D1D22" w:rsidP="00D51657">
      <w:pPr>
        <w:pStyle w:val="Ttulo2"/>
        <w:tabs>
          <w:tab w:val="left" w:pos="142"/>
        </w:tabs>
        <w:ind w:left="284"/>
        <w:jc w:val="both"/>
        <w:rPr>
          <w:rFonts w:ascii="Arial" w:hAnsi="Arial" w:cs="Arial"/>
          <w:color w:val="0070C0"/>
          <w:sz w:val="24"/>
          <w:szCs w:val="24"/>
        </w:rPr>
      </w:pPr>
      <w:r w:rsidRPr="00730828">
        <w:rPr>
          <w:rStyle w:val="mw-headline"/>
          <w:rFonts w:ascii="Arial" w:hAnsi="Arial" w:cs="Arial"/>
          <w:color w:val="0070C0"/>
          <w:sz w:val="24"/>
          <w:szCs w:val="24"/>
        </w:rPr>
        <w:lastRenderedPageBreak/>
        <w:t>Pensamiento</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Flavio </w:t>
      </w:r>
      <w:proofErr w:type="spellStart"/>
      <w:r w:rsidR="007D1D22" w:rsidRPr="007D1D22">
        <w:rPr>
          <w:rFonts w:ascii="Arial" w:hAnsi="Arial" w:cs="Arial"/>
          <w:b/>
        </w:rPr>
        <w:t>Josefo</w:t>
      </w:r>
      <w:proofErr w:type="spellEnd"/>
      <w:r w:rsidR="007D1D22" w:rsidRPr="007D1D22">
        <w:rPr>
          <w:rFonts w:ascii="Arial" w:hAnsi="Arial" w:cs="Arial"/>
          <w:b/>
        </w:rPr>
        <w:t xml:space="preserve"> en sus escritos pretende demostrar la antigüedad de la cultura judía y su solidez, aunque no la contrapone a la grecorromana. </w:t>
      </w:r>
    </w:p>
    <w:p w:rsidR="007D1D22" w:rsidRPr="007D1D22" w:rsidRDefault="007D1D22" w:rsidP="00D51657">
      <w:pPr>
        <w:pStyle w:val="NormalWeb"/>
        <w:tabs>
          <w:tab w:val="left" w:pos="142"/>
        </w:tabs>
        <w:ind w:left="284"/>
        <w:jc w:val="both"/>
        <w:rPr>
          <w:rFonts w:ascii="Arial" w:hAnsi="Arial" w:cs="Arial"/>
          <w:b/>
        </w:rPr>
      </w:pPr>
      <w:r w:rsidRPr="007D1D22">
        <w:rPr>
          <w:rFonts w:ascii="Arial" w:hAnsi="Arial" w:cs="Arial"/>
          <w:b/>
        </w:rPr>
        <w:t>Sobre su método dice: "Yo creo que si lo que interesa es extraer la verdadera interpreta</w:t>
      </w:r>
      <w:r w:rsidR="004B5460">
        <w:rPr>
          <w:rFonts w:ascii="Arial" w:hAnsi="Arial" w:cs="Arial"/>
          <w:b/>
        </w:rPr>
        <w:t xml:space="preserve">  </w:t>
      </w:r>
      <w:proofErr w:type="spellStart"/>
      <w:r w:rsidRPr="007D1D22">
        <w:rPr>
          <w:rFonts w:ascii="Arial" w:hAnsi="Arial" w:cs="Arial"/>
          <w:b/>
        </w:rPr>
        <w:t>ción</w:t>
      </w:r>
      <w:proofErr w:type="spellEnd"/>
      <w:r w:rsidRPr="007D1D22">
        <w:rPr>
          <w:rFonts w:ascii="Arial" w:hAnsi="Arial" w:cs="Arial"/>
          <w:b/>
        </w:rPr>
        <w:t xml:space="preserve"> de los hechos a partir de los hechos mismos, y no seguir vanas opiniones, lo ad</w:t>
      </w:r>
      <w:r w:rsidRPr="007D1D22">
        <w:rPr>
          <w:rFonts w:ascii="Arial" w:hAnsi="Arial" w:cs="Arial"/>
          <w:b/>
        </w:rPr>
        <w:t>e</w:t>
      </w:r>
      <w:r w:rsidRPr="007D1D22">
        <w:rPr>
          <w:rFonts w:ascii="Arial" w:hAnsi="Arial" w:cs="Arial"/>
          <w:b/>
        </w:rPr>
        <w:t>cuado es todo lo contrario [no despreciar los testimonios de los pueblos no griegos]" (</w:t>
      </w:r>
      <w:hyperlink r:id="rId145" w:tooltip="Antigüedades judías" w:history="1">
        <w:r w:rsidRPr="007D1D22">
          <w:rPr>
            <w:rStyle w:val="Hipervnculo"/>
            <w:rFonts w:ascii="Arial" w:hAnsi="Arial" w:cs="Arial"/>
            <w:b/>
            <w:i/>
            <w:iCs/>
            <w:color w:val="auto"/>
            <w:u w:val="none"/>
          </w:rPr>
          <w:t>Antigüedades judías</w:t>
        </w:r>
      </w:hyperlink>
      <w:r w:rsidRPr="007D1D22">
        <w:rPr>
          <w:rFonts w:ascii="Arial" w:hAnsi="Arial" w:cs="Arial"/>
          <w:b/>
        </w:rPr>
        <w:t>, 6). Por otra parte, considera que la audacia es una fuerza fund</w:t>
      </w:r>
      <w:r w:rsidRPr="007D1D22">
        <w:rPr>
          <w:rFonts w:ascii="Arial" w:hAnsi="Arial" w:cs="Arial"/>
          <w:b/>
        </w:rPr>
        <w:t>a</w:t>
      </w:r>
      <w:r w:rsidRPr="007D1D22">
        <w:rPr>
          <w:rFonts w:ascii="Arial" w:hAnsi="Arial" w:cs="Arial"/>
          <w:b/>
        </w:rPr>
        <w:t>mental en los acontecimientos históricos:« No consiguieron lo que habían planeado contra mí, pues yo les había salido al paso con una estratagema mejor» (</w:t>
      </w:r>
      <w:r w:rsidRPr="007D1D22">
        <w:rPr>
          <w:rFonts w:ascii="Arial" w:hAnsi="Arial" w:cs="Arial"/>
          <w:b/>
          <w:i/>
          <w:iCs/>
        </w:rPr>
        <w:t>Autobiografía</w:t>
      </w:r>
      <w:r w:rsidRPr="007D1D22">
        <w:rPr>
          <w:rFonts w:ascii="Arial" w:hAnsi="Arial" w:cs="Arial"/>
          <w:b/>
        </w:rPr>
        <w:t xml:space="preserve">, LV). </w:t>
      </w:r>
    </w:p>
    <w:p w:rsidR="007D1D22" w:rsidRPr="00730828"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A pesar de creer en la influencia de la </w:t>
      </w:r>
      <w:hyperlink r:id="rId146" w:tooltip="Fortuna (mitología)" w:history="1">
        <w:r w:rsidR="007D1D22" w:rsidRPr="007D1D22">
          <w:rPr>
            <w:rStyle w:val="Hipervnculo"/>
            <w:rFonts w:ascii="Arial" w:hAnsi="Arial" w:cs="Arial"/>
            <w:b/>
            <w:color w:val="auto"/>
            <w:u w:val="none"/>
          </w:rPr>
          <w:t>Fortuna</w:t>
        </w:r>
      </w:hyperlink>
      <w:r w:rsidR="007D1D22" w:rsidRPr="007D1D22">
        <w:rPr>
          <w:rFonts w:ascii="Arial" w:hAnsi="Arial" w:cs="Arial"/>
          <w:b/>
        </w:rPr>
        <w:t xml:space="preserve">, no es supersticioso: «Ridiculizaba lo absurdo de la acusación de brujería, señalando que si los romanos pudiesen vencer a sus </w:t>
      </w:r>
      <w:r w:rsidR="007D1D22" w:rsidRPr="00730828">
        <w:rPr>
          <w:rFonts w:ascii="Arial" w:hAnsi="Arial" w:cs="Arial"/>
          <w:b/>
        </w:rPr>
        <w:t>enemigos mediante hechiceros, no mantendrían tantos miles de soldados» (</w:t>
      </w:r>
      <w:proofErr w:type="spellStart"/>
      <w:r w:rsidR="007D1D22" w:rsidRPr="00730828">
        <w:rPr>
          <w:rFonts w:ascii="Arial" w:hAnsi="Arial" w:cs="Arial"/>
          <w:b/>
          <w:i/>
          <w:iCs/>
        </w:rPr>
        <w:t>Autob</w:t>
      </w:r>
      <w:proofErr w:type="spellEnd"/>
      <w:r w:rsidR="007D1D22" w:rsidRPr="00730828">
        <w:rPr>
          <w:rFonts w:ascii="Arial" w:hAnsi="Arial" w:cs="Arial"/>
          <w:b/>
          <w:i/>
          <w:iCs/>
        </w:rPr>
        <w:t>.,</w:t>
      </w:r>
      <w:r w:rsidR="007D1D22" w:rsidRPr="00730828">
        <w:rPr>
          <w:rFonts w:ascii="Arial" w:hAnsi="Arial" w:cs="Arial"/>
          <w:b/>
        </w:rPr>
        <w:t xml:space="preserve"> XXI). </w:t>
      </w:r>
    </w:p>
    <w:p w:rsidR="007D1D22" w:rsidRPr="00730828" w:rsidRDefault="007D1D22" w:rsidP="00D51657">
      <w:pPr>
        <w:pStyle w:val="Ttulo2"/>
        <w:tabs>
          <w:tab w:val="left" w:pos="142"/>
        </w:tabs>
        <w:ind w:left="284"/>
        <w:jc w:val="both"/>
        <w:rPr>
          <w:rFonts w:ascii="Arial" w:hAnsi="Arial" w:cs="Arial"/>
          <w:color w:val="0070C0"/>
          <w:sz w:val="24"/>
          <w:szCs w:val="24"/>
        </w:rPr>
      </w:pPr>
      <w:r w:rsidRPr="00730828">
        <w:rPr>
          <w:rStyle w:val="mw-headline"/>
          <w:rFonts w:ascii="Arial" w:hAnsi="Arial" w:cs="Arial"/>
          <w:color w:val="FF0000"/>
          <w:sz w:val="24"/>
          <w:szCs w:val="24"/>
        </w:rPr>
        <w:t>Obra</w:t>
      </w:r>
      <w:r w:rsidR="004B5460" w:rsidRPr="00730828">
        <w:rPr>
          <w:rStyle w:val="mw-headline"/>
          <w:rFonts w:ascii="Arial" w:hAnsi="Arial" w:cs="Arial"/>
          <w:color w:val="FF0000"/>
          <w:sz w:val="24"/>
          <w:szCs w:val="24"/>
        </w:rPr>
        <w:t>s</w:t>
      </w:r>
      <w:r w:rsidR="00730828">
        <w:rPr>
          <w:rStyle w:val="mw-headline"/>
          <w:rFonts w:ascii="Arial" w:hAnsi="Arial" w:cs="Arial"/>
          <w:color w:val="FF0000"/>
          <w:sz w:val="24"/>
          <w:szCs w:val="24"/>
        </w:rPr>
        <w:t xml:space="preserve">     </w:t>
      </w:r>
      <w:r w:rsidRPr="00730828">
        <w:rPr>
          <w:rStyle w:val="mw-headline"/>
          <w:rFonts w:ascii="Arial" w:hAnsi="Arial" w:cs="Arial"/>
          <w:i/>
          <w:iCs/>
          <w:color w:val="0070C0"/>
          <w:sz w:val="24"/>
          <w:szCs w:val="24"/>
        </w:rPr>
        <w:t>La Guerra de los Judíos</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S</w:t>
      </w:r>
      <w:r w:rsidR="007D1D22" w:rsidRPr="007D1D22">
        <w:rPr>
          <w:rFonts w:ascii="Arial" w:hAnsi="Arial" w:cs="Arial"/>
          <w:b/>
        </w:rPr>
        <w:t xml:space="preserve">u primera obra escrita en Roma fue un relato de la guerra judía, dirigida a ciertos "bárbaros superiores" -normalmente considerados como la comunidad judía de </w:t>
      </w:r>
      <w:hyperlink r:id="rId147" w:tooltip="Mesopotamia" w:history="1">
        <w:r w:rsidR="007D1D22" w:rsidRPr="007D1D22">
          <w:rPr>
            <w:rStyle w:val="Hipervnculo"/>
            <w:rFonts w:ascii="Arial" w:hAnsi="Arial" w:cs="Arial"/>
            <w:b/>
            <w:color w:val="auto"/>
            <w:u w:val="none"/>
          </w:rPr>
          <w:t>Mesop</w:t>
        </w:r>
        <w:r w:rsidR="007D1D22" w:rsidRPr="007D1D22">
          <w:rPr>
            <w:rStyle w:val="Hipervnculo"/>
            <w:rFonts w:ascii="Arial" w:hAnsi="Arial" w:cs="Arial"/>
            <w:b/>
            <w:color w:val="auto"/>
            <w:u w:val="none"/>
          </w:rPr>
          <w:t>o</w:t>
        </w:r>
        <w:r w:rsidR="007D1D22" w:rsidRPr="007D1D22">
          <w:rPr>
            <w:rStyle w:val="Hipervnculo"/>
            <w:rFonts w:ascii="Arial" w:hAnsi="Arial" w:cs="Arial"/>
            <w:b/>
            <w:color w:val="auto"/>
            <w:u w:val="none"/>
          </w:rPr>
          <w:t>tamia</w:t>
        </w:r>
      </w:hyperlink>
      <w:r w:rsidR="007D1D22" w:rsidRPr="007D1D22">
        <w:rPr>
          <w:rFonts w:ascii="Arial" w:hAnsi="Arial" w:cs="Arial"/>
          <w:b/>
        </w:rPr>
        <w:t xml:space="preserve">- en su "lengua paterna" (Guerra I.3), posiblemente el </w:t>
      </w:r>
      <w:hyperlink r:id="rId148" w:tooltip="Arameo" w:history="1">
        <w:r w:rsidR="007D1D22" w:rsidRPr="007D1D22">
          <w:rPr>
            <w:rStyle w:val="Hipervnculo"/>
            <w:rFonts w:ascii="Arial" w:hAnsi="Arial" w:cs="Arial"/>
            <w:b/>
            <w:color w:val="auto"/>
            <w:u w:val="none"/>
          </w:rPr>
          <w:t>arameo</w:t>
        </w:r>
      </w:hyperlink>
      <w:r w:rsidR="007D1D22" w:rsidRPr="007D1D22">
        <w:rPr>
          <w:rFonts w:ascii="Arial" w:hAnsi="Arial" w:cs="Arial"/>
          <w:b/>
        </w:rPr>
        <w:t xml:space="preserve"> occidental. En el 78 d.C. terminó la obra en siete volúmenes en griego, conocida como "Guerra Judía" (en latín </w:t>
      </w:r>
      <w:proofErr w:type="spellStart"/>
      <w:r w:rsidR="007D1D22" w:rsidRPr="007D1D22">
        <w:rPr>
          <w:rFonts w:ascii="Arial" w:hAnsi="Arial" w:cs="Arial"/>
          <w:b/>
          <w:i/>
          <w:iCs/>
        </w:rPr>
        <w:t>Bellum</w:t>
      </w:r>
      <w:proofErr w:type="spellEnd"/>
      <w:r w:rsidR="007D1D22" w:rsidRPr="007D1D22">
        <w:rPr>
          <w:rFonts w:ascii="Arial" w:hAnsi="Arial" w:cs="Arial"/>
          <w:b/>
          <w:i/>
          <w:iCs/>
        </w:rPr>
        <w:t xml:space="preserve"> </w:t>
      </w:r>
      <w:proofErr w:type="spellStart"/>
      <w:r w:rsidR="007D1D22" w:rsidRPr="007D1D22">
        <w:rPr>
          <w:rFonts w:ascii="Arial" w:hAnsi="Arial" w:cs="Arial"/>
          <w:b/>
          <w:i/>
          <w:iCs/>
        </w:rPr>
        <w:t>Judaicum</w:t>
      </w:r>
      <w:proofErr w:type="spellEnd"/>
      <w:r w:rsidR="007D1D22" w:rsidRPr="007D1D22">
        <w:rPr>
          <w:rFonts w:ascii="Arial" w:hAnsi="Arial" w:cs="Arial"/>
          <w:b/>
        </w:rPr>
        <w:t xml:space="preserve"> o "De Bello Judaico"). Comienza con los hechos del período de los </w:t>
      </w:r>
      <w:hyperlink r:id="rId149" w:tooltip="Macabeos" w:history="1">
        <w:proofErr w:type="spellStart"/>
        <w:r w:rsidR="007D1D22" w:rsidRPr="007D1D22">
          <w:rPr>
            <w:rStyle w:val="Hipervnculo"/>
            <w:rFonts w:ascii="Arial" w:hAnsi="Arial" w:cs="Arial"/>
            <w:b/>
            <w:color w:val="auto"/>
            <w:u w:val="none"/>
          </w:rPr>
          <w:t>Macabeos</w:t>
        </w:r>
        <w:proofErr w:type="spellEnd"/>
      </w:hyperlink>
      <w:r w:rsidR="007D1D22" w:rsidRPr="007D1D22">
        <w:rPr>
          <w:rFonts w:ascii="Arial" w:hAnsi="Arial" w:cs="Arial"/>
          <w:b/>
        </w:rPr>
        <w:t xml:space="preserve"> y concluye con los relatos de la caída de Jerusalén y la caída sucesiva de las fortalezas de </w:t>
      </w:r>
      <w:hyperlink r:id="rId150" w:tooltip="Herodión" w:history="1">
        <w:proofErr w:type="spellStart"/>
        <w:r w:rsidR="007D1D22" w:rsidRPr="007D1D22">
          <w:rPr>
            <w:rStyle w:val="Hipervnculo"/>
            <w:rFonts w:ascii="Arial" w:hAnsi="Arial" w:cs="Arial"/>
            <w:b/>
            <w:color w:val="auto"/>
            <w:u w:val="none"/>
          </w:rPr>
          <w:t>Herodión</w:t>
        </w:r>
        <w:proofErr w:type="spellEnd"/>
      </w:hyperlink>
      <w:r w:rsidR="007D1D22" w:rsidRPr="007D1D22">
        <w:rPr>
          <w:rFonts w:ascii="Arial" w:hAnsi="Arial" w:cs="Arial"/>
          <w:b/>
        </w:rPr>
        <w:t xml:space="preserve">, </w:t>
      </w:r>
      <w:hyperlink r:id="rId151" w:tooltip="Maqueronte" w:history="1">
        <w:proofErr w:type="spellStart"/>
        <w:r w:rsidR="007D1D22" w:rsidRPr="007D1D22">
          <w:rPr>
            <w:rStyle w:val="Hipervnculo"/>
            <w:rFonts w:ascii="Arial" w:hAnsi="Arial" w:cs="Arial"/>
            <w:b/>
            <w:color w:val="auto"/>
            <w:u w:val="none"/>
          </w:rPr>
          <w:t>Maqueronte</w:t>
        </w:r>
        <w:proofErr w:type="spellEnd"/>
      </w:hyperlink>
      <w:r w:rsidR="007D1D22" w:rsidRPr="007D1D22">
        <w:rPr>
          <w:rFonts w:ascii="Arial" w:hAnsi="Arial" w:cs="Arial"/>
          <w:b/>
        </w:rPr>
        <w:t xml:space="preserve"> y </w:t>
      </w:r>
      <w:hyperlink r:id="rId152" w:tooltip="Masada" w:history="1">
        <w:r w:rsidR="007D1D22" w:rsidRPr="007D1D22">
          <w:rPr>
            <w:rStyle w:val="Hipervnculo"/>
            <w:rFonts w:ascii="Arial" w:hAnsi="Arial" w:cs="Arial"/>
            <w:b/>
            <w:color w:val="auto"/>
            <w:u w:val="none"/>
          </w:rPr>
          <w:t>Masada</w:t>
        </w:r>
      </w:hyperlink>
      <w:r w:rsidR="007D1D22" w:rsidRPr="007D1D22">
        <w:rPr>
          <w:rFonts w:ascii="Arial" w:hAnsi="Arial" w:cs="Arial"/>
          <w:b/>
        </w:rPr>
        <w:t>, las posteriores celebraciones rom</w:t>
      </w:r>
      <w:r w:rsidR="007D1D22" w:rsidRPr="007D1D22">
        <w:rPr>
          <w:rFonts w:ascii="Arial" w:hAnsi="Arial" w:cs="Arial"/>
          <w:b/>
        </w:rPr>
        <w:t>a</w:t>
      </w:r>
      <w:r w:rsidR="007D1D22" w:rsidRPr="007D1D22">
        <w:rPr>
          <w:rFonts w:ascii="Arial" w:hAnsi="Arial" w:cs="Arial"/>
          <w:b/>
        </w:rPr>
        <w:t>nas de victoria en Roma, las operaciones de limpieza y el levantamiento contra el imp</w:t>
      </w:r>
      <w:r w:rsidR="007D1D22" w:rsidRPr="007D1D22">
        <w:rPr>
          <w:rFonts w:ascii="Arial" w:hAnsi="Arial" w:cs="Arial"/>
          <w:b/>
        </w:rPr>
        <w:t>e</w:t>
      </w:r>
      <w:r w:rsidR="007D1D22" w:rsidRPr="007D1D22">
        <w:rPr>
          <w:rFonts w:ascii="Arial" w:hAnsi="Arial" w:cs="Arial"/>
          <w:b/>
        </w:rPr>
        <w:t xml:space="preserve">rio en </w:t>
      </w:r>
      <w:hyperlink r:id="rId153" w:tooltip="Cirene" w:history="1">
        <w:proofErr w:type="spellStart"/>
        <w:r w:rsidR="007D1D22" w:rsidRPr="007D1D22">
          <w:rPr>
            <w:rStyle w:val="Hipervnculo"/>
            <w:rFonts w:ascii="Arial" w:hAnsi="Arial" w:cs="Arial"/>
            <w:b/>
            <w:color w:val="auto"/>
            <w:u w:val="none"/>
          </w:rPr>
          <w:t>Cirene</w:t>
        </w:r>
        <w:proofErr w:type="spellEnd"/>
      </w:hyperlink>
      <w:r w:rsidR="007D1D22" w:rsidRPr="007D1D22">
        <w:rPr>
          <w:rFonts w:ascii="Arial" w:hAnsi="Arial" w:cs="Arial"/>
          <w:b/>
        </w:rPr>
        <w:t xml:space="preserve">. </w:t>
      </w:r>
    </w:p>
    <w:p w:rsid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Tras el fracaso de la revuelta judía, </w:t>
      </w:r>
      <w:proofErr w:type="spellStart"/>
      <w:r w:rsidR="007D1D22" w:rsidRPr="007D1D22">
        <w:rPr>
          <w:rFonts w:ascii="Arial" w:hAnsi="Arial" w:cs="Arial"/>
          <w:b/>
        </w:rPr>
        <w:t>Josefo</w:t>
      </w:r>
      <w:proofErr w:type="spellEnd"/>
      <w:r w:rsidR="007D1D22" w:rsidRPr="007D1D22">
        <w:rPr>
          <w:rFonts w:ascii="Arial" w:hAnsi="Arial" w:cs="Arial"/>
          <w:b/>
        </w:rPr>
        <w:t xml:space="preserve"> presenció la marcha de las legiones triu</w:t>
      </w:r>
      <w:r w:rsidR="007D1D22" w:rsidRPr="007D1D22">
        <w:rPr>
          <w:rFonts w:ascii="Arial" w:hAnsi="Arial" w:cs="Arial"/>
          <w:b/>
        </w:rPr>
        <w:t>n</w:t>
      </w:r>
      <w:r w:rsidR="007D1D22" w:rsidRPr="007D1D22">
        <w:rPr>
          <w:rFonts w:ascii="Arial" w:hAnsi="Arial" w:cs="Arial"/>
          <w:b/>
        </w:rPr>
        <w:t>fantes de Tito dirigiendo a sus cautivos judíos y llevando los tesoros del Templo desp</w:t>
      </w:r>
      <w:r w:rsidR="007D1D22" w:rsidRPr="007D1D22">
        <w:rPr>
          <w:rFonts w:ascii="Arial" w:hAnsi="Arial" w:cs="Arial"/>
          <w:b/>
        </w:rPr>
        <w:t>o</w:t>
      </w:r>
      <w:r w:rsidR="007D1D22" w:rsidRPr="007D1D22">
        <w:rPr>
          <w:rFonts w:ascii="Arial" w:hAnsi="Arial" w:cs="Arial"/>
          <w:b/>
        </w:rPr>
        <w:t xml:space="preserve">jado de Jerusalén. Fue en este contexto que </w:t>
      </w:r>
      <w:proofErr w:type="spellStart"/>
      <w:r w:rsidR="007D1D22" w:rsidRPr="007D1D22">
        <w:rPr>
          <w:rFonts w:ascii="Arial" w:hAnsi="Arial" w:cs="Arial"/>
          <w:b/>
        </w:rPr>
        <w:t>Josefo</w:t>
      </w:r>
      <w:proofErr w:type="spellEnd"/>
      <w:r w:rsidR="007D1D22" w:rsidRPr="007D1D22">
        <w:rPr>
          <w:rFonts w:ascii="Arial" w:hAnsi="Arial" w:cs="Arial"/>
          <w:b/>
        </w:rPr>
        <w:t xml:space="preserve"> escribió su </w:t>
      </w:r>
      <w:r w:rsidR="007D1D22" w:rsidRPr="007D1D22">
        <w:rPr>
          <w:rFonts w:ascii="Arial" w:hAnsi="Arial" w:cs="Arial"/>
          <w:b/>
          <w:i/>
          <w:iCs/>
        </w:rPr>
        <w:t>Guerra</w:t>
      </w:r>
      <w:r w:rsidR="007D1D22" w:rsidRPr="007D1D22">
        <w:rPr>
          <w:rFonts w:ascii="Arial" w:hAnsi="Arial" w:cs="Arial"/>
          <w:b/>
        </w:rPr>
        <w:t>. Él discute la d</w:t>
      </w:r>
      <w:r w:rsidR="007D1D22" w:rsidRPr="007D1D22">
        <w:rPr>
          <w:rFonts w:ascii="Arial" w:hAnsi="Arial" w:cs="Arial"/>
          <w:b/>
        </w:rPr>
        <w:t>e</w:t>
      </w:r>
      <w:r w:rsidR="007D1D22" w:rsidRPr="007D1D22">
        <w:rPr>
          <w:rFonts w:ascii="Arial" w:hAnsi="Arial" w:cs="Arial"/>
          <w:b/>
        </w:rPr>
        <w:t>manda de que los judíos sirvieran a un dios derrotado y que eran naturalmente hostiles a la civilización romana. Más bien, culpa de la guerra judía a lo que él llama "fanáticos no representativos y excesivamente celosos" entre los judíos, que llevaron a las masas l</w:t>
      </w:r>
      <w:r w:rsidR="007D1D22" w:rsidRPr="007D1D22">
        <w:rPr>
          <w:rFonts w:ascii="Arial" w:hAnsi="Arial" w:cs="Arial"/>
          <w:b/>
        </w:rPr>
        <w:t>e</w:t>
      </w:r>
      <w:r w:rsidR="007D1D22" w:rsidRPr="007D1D22">
        <w:rPr>
          <w:rFonts w:ascii="Arial" w:hAnsi="Arial" w:cs="Arial"/>
          <w:b/>
        </w:rPr>
        <w:t>jos de sus líderes aristocráticos tradicionales (como él), con resultados desastrosos.</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 </w:t>
      </w:r>
      <w:proofErr w:type="spellStart"/>
      <w:r w:rsidR="007D1D22" w:rsidRPr="007D1D22">
        <w:rPr>
          <w:rFonts w:ascii="Arial" w:hAnsi="Arial" w:cs="Arial"/>
          <w:b/>
        </w:rPr>
        <w:t>Josefo</w:t>
      </w:r>
      <w:proofErr w:type="spellEnd"/>
      <w:r w:rsidR="007D1D22" w:rsidRPr="007D1D22">
        <w:rPr>
          <w:rFonts w:ascii="Arial" w:hAnsi="Arial" w:cs="Arial"/>
          <w:b/>
        </w:rPr>
        <w:t xml:space="preserve"> culpa asimismo a algunos gobernadores romanos de Judea, representándolos como administradores atípicamente corruptos e incompetentes. Según </w:t>
      </w:r>
      <w:proofErr w:type="spellStart"/>
      <w:r w:rsidR="007D1D22" w:rsidRPr="007D1D22">
        <w:rPr>
          <w:rFonts w:ascii="Arial" w:hAnsi="Arial" w:cs="Arial"/>
          <w:b/>
        </w:rPr>
        <w:t>Josefo</w:t>
      </w:r>
      <w:proofErr w:type="spellEnd"/>
      <w:r w:rsidR="007D1D22" w:rsidRPr="007D1D22">
        <w:rPr>
          <w:rFonts w:ascii="Arial" w:hAnsi="Arial" w:cs="Arial"/>
          <w:b/>
        </w:rPr>
        <w:t xml:space="preserve">, el judío tradicional era, debería ser y puede ser, un ciudadano leal y amante de la paz. Los judíos pueden e históricamente han aceptado la hegemonía de Roma precisamente porque su fe declara que Dios mismo da a los imperios su poder. </w:t>
      </w:r>
    </w:p>
    <w:p w:rsidR="007D1D22" w:rsidRPr="00894955" w:rsidRDefault="007D1D22" w:rsidP="00894955">
      <w:pPr>
        <w:pStyle w:val="Ttulo3"/>
        <w:tabs>
          <w:tab w:val="left" w:pos="142"/>
        </w:tabs>
        <w:ind w:left="284"/>
        <w:jc w:val="both"/>
        <w:rPr>
          <w:rFonts w:ascii="Arial" w:hAnsi="Arial" w:cs="Arial"/>
          <w:sz w:val="24"/>
          <w:szCs w:val="24"/>
        </w:rPr>
      </w:pPr>
      <w:r w:rsidRPr="00730828">
        <w:rPr>
          <w:rStyle w:val="mw-headline"/>
          <w:rFonts w:ascii="Arial" w:hAnsi="Arial" w:cs="Arial"/>
          <w:i/>
          <w:iCs/>
          <w:color w:val="0070C0"/>
          <w:sz w:val="24"/>
          <w:szCs w:val="24"/>
        </w:rPr>
        <w:t xml:space="preserve">Antigüedades </w:t>
      </w:r>
      <w:r w:rsidRPr="00894955">
        <w:rPr>
          <w:rStyle w:val="mw-headline"/>
          <w:rFonts w:ascii="Arial" w:hAnsi="Arial" w:cs="Arial"/>
          <w:i/>
          <w:iCs/>
          <w:color w:val="0070C0"/>
          <w:sz w:val="24"/>
          <w:szCs w:val="24"/>
        </w:rPr>
        <w:t>Judías</w:t>
      </w:r>
      <w:r w:rsidR="00894955" w:rsidRPr="00894955">
        <w:rPr>
          <w:rStyle w:val="mw-headline"/>
          <w:rFonts w:ascii="Arial" w:hAnsi="Arial" w:cs="Arial"/>
          <w:i/>
          <w:iCs/>
          <w:color w:val="0070C0"/>
          <w:sz w:val="24"/>
          <w:szCs w:val="24"/>
        </w:rPr>
        <w:t xml:space="preserve"> </w:t>
      </w:r>
      <w:r w:rsidR="004B5460" w:rsidRPr="00894955">
        <w:rPr>
          <w:rFonts w:ascii="Arial" w:hAnsi="Arial" w:cs="Arial"/>
          <w:sz w:val="24"/>
          <w:szCs w:val="24"/>
        </w:rPr>
        <w:t xml:space="preserve">   </w:t>
      </w:r>
      <w:r w:rsidRPr="00894955">
        <w:rPr>
          <w:rFonts w:ascii="Arial" w:hAnsi="Arial" w:cs="Arial"/>
          <w:sz w:val="24"/>
          <w:szCs w:val="24"/>
        </w:rPr>
        <w:t xml:space="preserve">El siguiente trabajo de </w:t>
      </w:r>
      <w:proofErr w:type="spellStart"/>
      <w:r w:rsidRPr="00894955">
        <w:rPr>
          <w:rFonts w:ascii="Arial" w:hAnsi="Arial" w:cs="Arial"/>
          <w:sz w:val="24"/>
          <w:szCs w:val="24"/>
        </w:rPr>
        <w:t>Josefo</w:t>
      </w:r>
      <w:proofErr w:type="spellEnd"/>
      <w:r w:rsidRPr="00894955">
        <w:rPr>
          <w:rFonts w:ascii="Arial" w:hAnsi="Arial" w:cs="Arial"/>
          <w:sz w:val="24"/>
          <w:szCs w:val="24"/>
        </w:rPr>
        <w:t xml:space="preserve"> en veintiún volúmenes fue "Ant</w:t>
      </w:r>
      <w:r w:rsidRPr="00894955">
        <w:rPr>
          <w:rFonts w:ascii="Arial" w:hAnsi="Arial" w:cs="Arial"/>
          <w:sz w:val="24"/>
          <w:szCs w:val="24"/>
        </w:rPr>
        <w:t>i</w:t>
      </w:r>
      <w:r w:rsidRPr="00894955">
        <w:rPr>
          <w:rFonts w:ascii="Arial" w:hAnsi="Arial" w:cs="Arial"/>
          <w:sz w:val="24"/>
          <w:szCs w:val="24"/>
        </w:rPr>
        <w:t>güedades Judías", completado durante el último año del reinado del emperador Dom</w:t>
      </w:r>
      <w:r w:rsidRPr="00894955">
        <w:rPr>
          <w:rFonts w:ascii="Arial" w:hAnsi="Arial" w:cs="Arial"/>
          <w:sz w:val="24"/>
          <w:szCs w:val="24"/>
        </w:rPr>
        <w:t>i</w:t>
      </w:r>
      <w:r w:rsidRPr="00894955">
        <w:rPr>
          <w:rFonts w:ascii="Arial" w:hAnsi="Arial" w:cs="Arial"/>
          <w:sz w:val="24"/>
          <w:szCs w:val="24"/>
        </w:rPr>
        <w:t>ciano (entre</w:t>
      </w:r>
      <w:r w:rsidR="004B5460" w:rsidRPr="00894955">
        <w:rPr>
          <w:rFonts w:ascii="Arial" w:hAnsi="Arial" w:cs="Arial"/>
          <w:sz w:val="24"/>
          <w:szCs w:val="24"/>
        </w:rPr>
        <w:t xml:space="preserve"> el</w:t>
      </w:r>
      <w:r w:rsidRPr="00894955">
        <w:rPr>
          <w:rFonts w:ascii="Arial" w:hAnsi="Arial" w:cs="Arial"/>
          <w:sz w:val="24"/>
          <w:szCs w:val="24"/>
        </w:rPr>
        <w:t xml:space="preserve">.93 y </w:t>
      </w:r>
      <w:r w:rsidR="004B5460" w:rsidRPr="00894955">
        <w:rPr>
          <w:rFonts w:ascii="Arial" w:hAnsi="Arial" w:cs="Arial"/>
          <w:sz w:val="24"/>
          <w:szCs w:val="24"/>
        </w:rPr>
        <w:t xml:space="preserve">el </w:t>
      </w:r>
      <w:r w:rsidRPr="00894955">
        <w:rPr>
          <w:rFonts w:ascii="Arial" w:hAnsi="Arial" w:cs="Arial"/>
          <w:sz w:val="24"/>
          <w:szCs w:val="24"/>
        </w:rPr>
        <w:t>94,</w:t>
      </w:r>
      <w:r w:rsidR="004B5460" w:rsidRPr="00894955">
        <w:rPr>
          <w:rFonts w:ascii="Arial" w:hAnsi="Arial" w:cs="Arial"/>
          <w:sz w:val="24"/>
          <w:szCs w:val="24"/>
        </w:rPr>
        <w:t>)</w:t>
      </w:r>
      <w:r w:rsidRPr="00894955">
        <w:rPr>
          <w:rFonts w:ascii="Arial" w:hAnsi="Arial" w:cs="Arial"/>
          <w:sz w:val="24"/>
          <w:szCs w:val="24"/>
        </w:rPr>
        <w:t xml:space="preserve"> Al exponer la historia, la ley y las costumbres de los judíos, estaba entrando en muchos debates filosóficos de actualidad en la Roma de esa época. Una vez más, ofrece una apología de la antigüedad y el significado universal del pueblo judío. </w:t>
      </w:r>
      <w:proofErr w:type="spellStart"/>
      <w:r w:rsidRPr="00894955">
        <w:rPr>
          <w:rFonts w:ascii="Arial" w:hAnsi="Arial" w:cs="Arial"/>
          <w:sz w:val="24"/>
          <w:szCs w:val="24"/>
        </w:rPr>
        <w:t>Josefo</w:t>
      </w:r>
      <w:proofErr w:type="spellEnd"/>
      <w:r w:rsidRPr="00894955">
        <w:rPr>
          <w:rFonts w:ascii="Arial" w:hAnsi="Arial" w:cs="Arial"/>
          <w:sz w:val="24"/>
          <w:szCs w:val="24"/>
        </w:rPr>
        <w:t xml:space="preserve"> afirma estar escr</w:t>
      </w:r>
      <w:r w:rsidRPr="00894955">
        <w:rPr>
          <w:rFonts w:ascii="Arial" w:hAnsi="Arial" w:cs="Arial"/>
          <w:sz w:val="24"/>
          <w:szCs w:val="24"/>
        </w:rPr>
        <w:t>i</w:t>
      </w:r>
      <w:r w:rsidRPr="00894955">
        <w:rPr>
          <w:rFonts w:ascii="Arial" w:hAnsi="Arial" w:cs="Arial"/>
          <w:sz w:val="24"/>
          <w:szCs w:val="24"/>
        </w:rPr>
        <w:t xml:space="preserve">biendo esta historia porque "vio que otros pervirtieron la verdad de esas acciones en sus escritos", siendo esos escritos sobre la historia de los judíos. En cuanto a algunas de sus fuentes para el proyecto, </w:t>
      </w:r>
      <w:proofErr w:type="spellStart"/>
      <w:r w:rsidRPr="00894955">
        <w:rPr>
          <w:rFonts w:ascii="Arial" w:hAnsi="Arial" w:cs="Arial"/>
          <w:sz w:val="24"/>
          <w:szCs w:val="24"/>
        </w:rPr>
        <w:t>Josefo</w:t>
      </w:r>
      <w:proofErr w:type="spellEnd"/>
      <w:r w:rsidRPr="00894955">
        <w:rPr>
          <w:rFonts w:ascii="Arial" w:hAnsi="Arial" w:cs="Arial"/>
          <w:sz w:val="24"/>
          <w:szCs w:val="24"/>
        </w:rPr>
        <w:t xml:space="preserve"> dice que él dibujó e "interpretó de las Escrituras Hebreas" y que era un testigo ocular de la guerra entre los judíos y los romanos, que había contado anterio</w:t>
      </w:r>
      <w:r w:rsidRPr="00894955">
        <w:rPr>
          <w:rFonts w:ascii="Arial" w:hAnsi="Arial" w:cs="Arial"/>
          <w:sz w:val="24"/>
          <w:szCs w:val="24"/>
        </w:rPr>
        <w:t>r</w:t>
      </w:r>
      <w:r w:rsidRPr="00894955">
        <w:rPr>
          <w:rFonts w:ascii="Arial" w:hAnsi="Arial" w:cs="Arial"/>
          <w:sz w:val="24"/>
          <w:szCs w:val="24"/>
        </w:rPr>
        <w:t xml:space="preserve">mente en </w:t>
      </w:r>
      <w:r w:rsidRPr="00894955">
        <w:rPr>
          <w:rFonts w:ascii="Arial" w:hAnsi="Arial" w:cs="Arial"/>
          <w:i/>
          <w:iCs/>
          <w:sz w:val="24"/>
          <w:szCs w:val="24"/>
        </w:rPr>
        <w:t>La Guerra de los Judíos</w:t>
      </w:r>
      <w:r w:rsidRPr="00894955">
        <w:rPr>
          <w:rFonts w:ascii="Arial" w:hAnsi="Arial" w:cs="Arial"/>
          <w:sz w:val="24"/>
          <w:szCs w:val="24"/>
        </w:rPr>
        <w:t xml:space="preserve">. </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lastRenderedPageBreak/>
        <w:t xml:space="preserve">    </w:t>
      </w:r>
      <w:r w:rsidR="007D1D22" w:rsidRPr="007D1D22">
        <w:rPr>
          <w:rFonts w:ascii="Arial" w:hAnsi="Arial" w:cs="Arial"/>
          <w:b/>
        </w:rPr>
        <w:t xml:space="preserve">Describe la historia judía comenzando con la Creación, tal como se transmite a través de la tradición judía. Asegura que </w:t>
      </w:r>
      <w:hyperlink r:id="rId154" w:tooltip="Abraham" w:history="1">
        <w:r w:rsidR="007D1D22" w:rsidRPr="007D1D22">
          <w:rPr>
            <w:rStyle w:val="Hipervnculo"/>
            <w:rFonts w:ascii="Arial" w:hAnsi="Arial" w:cs="Arial"/>
            <w:b/>
            <w:color w:val="auto"/>
            <w:u w:val="none"/>
          </w:rPr>
          <w:t>Abraham</w:t>
        </w:r>
      </w:hyperlink>
      <w:r w:rsidR="007D1D22" w:rsidRPr="007D1D22">
        <w:rPr>
          <w:rFonts w:ascii="Arial" w:hAnsi="Arial" w:cs="Arial"/>
          <w:b/>
        </w:rPr>
        <w:t xml:space="preserve"> enseñó la ciencia a los egipcios, quienes, a su vez, enseñaron a los griegos. </w:t>
      </w:r>
      <w:hyperlink r:id="rId155" w:tooltip="Moisés" w:history="1">
        <w:r w:rsidR="007D1D22" w:rsidRPr="007D1D22">
          <w:rPr>
            <w:rStyle w:val="Hipervnculo"/>
            <w:rFonts w:ascii="Arial" w:hAnsi="Arial" w:cs="Arial"/>
            <w:b/>
            <w:color w:val="auto"/>
            <w:u w:val="none"/>
          </w:rPr>
          <w:t>Moisés</w:t>
        </w:r>
      </w:hyperlink>
      <w:r w:rsidR="007D1D22" w:rsidRPr="007D1D22">
        <w:rPr>
          <w:rFonts w:ascii="Arial" w:hAnsi="Arial" w:cs="Arial"/>
          <w:b/>
        </w:rPr>
        <w:t xml:space="preserve"> estableció una aristocracia senatorial sacerd</w:t>
      </w:r>
      <w:r w:rsidR="007D1D22" w:rsidRPr="007D1D22">
        <w:rPr>
          <w:rFonts w:ascii="Arial" w:hAnsi="Arial" w:cs="Arial"/>
          <w:b/>
        </w:rPr>
        <w:t>o</w:t>
      </w:r>
      <w:r w:rsidR="007D1D22" w:rsidRPr="007D1D22">
        <w:rPr>
          <w:rFonts w:ascii="Arial" w:hAnsi="Arial" w:cs="Arial"/>
          <w:b/>
        </w:rPr>
        <w:t xml:space="preserve">tal, que, como la de Roma, resistió a la monarquía. Presenta a las grandes figuras del </w:t>
      </w:r>
      <w:hyperlink r:id="rId156" w:tooltip="Tanaj" w:history="1">
        <w:proofErr w:type="spellStart"/>
        <w:r w:rsidR="007D1D22" w:rsidRPr="007D1D22">
          <w:rPr>
            <w:rStyle w:val="Hipervnculo"/>
            <w:rFonts w:ascii="Arial" w:hAnsi="Arial" w:cs="Arial"/>
            <w:b/>
            <w:color w:val="auto"/>
            <w:u w:val="none"/>
          </w:rPr>
          <w:t>Tanaj</w:t>
        </w:r>
        <w:proofErr w:type="spellEnd"/>
      </w:hyperlink>
      <w:r w:rsidR="007D1D22" w:rsidRPr="007D1D22">
        <w:rPr>
          <w:rFonts w:ascii="Arial" w:hAnsi="Arial" w:cs="Arial"/>
          <w:b/>
        </w:rPr>
        <w:t xml:space="preserve"> como filósofos ideales. E incluye un apéndice autobiográfico defendiendo su co</w:t>
      </w:r>
      <w:r w:rsidR="007D1D22" w:rsidRPr="007D1D22">
        <w:rPr>
          <w:rFonts w:ascii="Arial" w:hAnsi="Arial" w:cs="Arial"/>
          <w:b/>
        </w:rPr>
        <w:t>n</w:t>
      </w:r>
      <w:r w:rsidR="007D1D22" w:rsidRPr="007D1D22">
        <w:rPr>
          <w:rFonts w:ascii="Arial" w:hAnsi="Arial" w:cs="Arial"/>
          <w:b/>
        </w:rPr>
        <w:t xml:space="preserve">ducta al final de la guerra cuando cooperó con las fuerzas romanas. </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Louis H. </w:t>
      </w:r>
      <w:proofErr w:type="spellStart"/>
      <w:r w:rsidR="007D1D22" w:rsidRPr="007D1D22">
        <w:rPr>
          <w:rFonts w:ascii="Arial" w:hAnsi="Arial" w:cs="Arial"/>
          <w:b/>
        </w:rPr>
        <w:t>Feldman</w:t>
      </w:r>
      <w:proofErr w:type="spellEnd"/>
      <w:r w:rsidR="007D1D22" w:rsidRPr="007D1D22">
        <w:rPr>
          <w:rFonts w:ascii="Arial" w:hAnsi="Arial" w:cs="Arial"/>
          <w:b/>
        </w:rPr>
        <w:t xml:space="preserve"> esboza la diferencia entre llamar a esta obra </w:t>
      </w:r>
      <w:r w:rsidR="007D1D22" w:rsidRPr="007D1D22">
        <w:rPr>
          <w:rFonts w:ascii="Arial" w:hAnsi="Arial" w:cs="Arial"/>
          <w:b/>
          <w:i/>
          <w:iCs/>
        </w:rPr>
        <w:t>Antigüedades Judías</w:t>
      </w:r>
      <w:r w:rsidR="007D1D22" w:rsidRPr="007D1D22">
        <w:rPr>
          <w:rFonts w:ascii="Arial" w:hAnsi="Arial" w:cs="Arial"/>
          <w:b/>
        </w:rPr>
        <w:t xml:space="preserve"> en lugar de </w:t>
      </w:r>
      <w:r w:rsidR="007D1D22" w:rsidRPr="007D1D22">
        <w:rPr>
          <w:rFonts w:ascii="Arial" w:hAnsi="Arial" w:cs="Arial"/>
          <w:b/>
          <w:i/>
          <w:iCs/>
        </w:rPr>
        <w:t>Historia de los judíos</w:t>
      </w:r>
      <w:r w:rsidR="007D1D22" w:rsidRPr="007D1D22">
        <w:rPr>
          <w:rFonts w:ascii="Arial" w:hAnsi="Arial" w:cs="Arial"/>
          <w:b/>
        </w:rPr>
        <w:t xml:space="preserve">. Aunque </w:t>
      </w:r>
      <w:proofErr w:type="spellStart"/>
      <w:r w:rsidR="007D1D22" w:rsidRPr="007D1D22">
        <w:rPr>
          <w:rFonts w:ascii="Arial" w:hAnsi="Arial" w:cs="Arial"/>
          <w:b/>
        </w:rPr>
        <w:t>Josefo</w:t>
      </w:r>
      <w:proofErr w:type="spellEnd"/>
      <w:r w:rsidR="007D1D22" w:rsidRPr="007D1D22">
        <w:rPr>
          <w:rFonts w:ascii="Arial" w:hAnsi="Arial" w:cs="Arial"/>
          <w:b/>
        </w:rPr>
        <w:t xml:space="preserve"> dice que describe los acontecimientos contenidos en las </w:t>
      </w:r>
      <w:r w:rsidR="007D1D22" w:rsidRPr="007D1D22">
        <w:rPr>
          <w:rFonts w:ascii="Arial" w:hAnsi="Arial" w:cs="Arial"/>
          <w:b/>
          <w:i/>
          <w:iCs/>
        </w:rPr>
        <w:t>Antigüedades Judías</w:t>
      </w:r>
      <w:r w:rsidR="007D1D22" w:rsidRPr="007D1D22">
        <w:rPr>
          <w:rFonts w:ascii="Arial" w:hAnsi="Arial" w:cs="Arial"/>
          <w:b/>
        </w:rPr>
        <w:t xml:space="preserve"> "en el orden del tiempo que les pertenece", </w:t>
      </w:r>
      <w:proofErr w:type="spellStart"/>
      <w:r w:rsidR="007D1D22" w:rsidRPr="007D1D22">
        <w:rPr>
          <w:rFonts w:ascii="Arial" w:hAnsi="Arial" w:cs="Arial"/>
          <w:b/>
        </w:rPr>
        <w:t>Feldman</w:t>
      </w:r>
      <w:proofErr w:type="spellEnd"/>
      <w:r w:rsidR="007D1D22" w:rsidRPr="007D1D22">
        <w:rPr>
          <w:rFonts w:ascii="Arial" w:hAnsi="Arial" w:cs="Arial"/>
          <w:b/>
        </w:rPr>
        <w:t xml:space="preserve"> argumenta que </w:t>
      </w:r>
      <w:proofErr w:type="spellStart"/>
      <w:r w:rsidR="007D1D22" w:rsidRPr="007D1D22">
        <w:rPr>
          <w:rFonts w:ascii="Arial" w:hAnsi="Arial" w:cs="Arial"/>
          <w:b/>
        </w:rPr>
        <w:t>Josefo</w:t>
      </w:r>
      <w:proofErr w:type="spellEnd"/>
      <w:r w:rsidR="007D1D22" w:rsidRPr="007D1D22">
        <w:rPr>
          <w:rFonts w:ascii="Arial" w:hAnsi="Arial" w:cs="Arial"/>
          <w:b/>
        </w:rPr>
        <w:t xml:space="preserve"> "tenía la intención de organizar [su] material sistemát</w:t>
      </w:r>
      <w:r w:rsidR="007D1D22" w:rsidRPr="007D1D22">
        <w:rPr>
          <w:rFonts w:ascii="Arial" w:hAnsi="Arial" w:cs="Arial"/>
          <w:b/>
        </w:rPr>
        <w:t>i</w:t>
      </w:r>
      <w:r w:rsidR="007D1D22" w:rsidRPr="007D1D22">
        <w:rPr>
          <w:rFonts w:ascii="Arial" w:hAnsi="Arial" w:cs="Arial"/>
          <w:b/>
        </w:rPr>
        <w:t>camente en lugar de cronológicamente" y tenía un alcance que "politiza a las instituci</w:t>
      </w:r>
      <w:r w:rsidR="007D1D22" w:rsidRPr="007D1D22">
        <w:rPr>
          <w:rFonts w:ascii="Arial" w:hAnsi="Arial" w:cs="Arial"/>
          <w:b/>
        </w:rPr>
        <w:t>o</w:t>
      </w:r>
      <w:r w:rsidR="007D1D22" w:rsidRPr="007D1D22">
        <w:rPr>
          <w:rFonts w:ascii="Arial" w:hAnsi="Arial" w:cs="Arial"/>
          <w:b/>
        </w:rPr>
        <w:t xml:space="preserve">nes políticas, a la vida religiosa y a la vida privada" </w:t>
      </w:r>
      <w:r w:rsidR="007D1D22" w:rsidRPr="007D1D22">
        <w:rPr>
          <w:rFonts w:ascii="Arial" w:hAnsi="Arial" w:cs="Arial"/>
          <w:b/>
          <w:vertAlign w:val="superscript"/>
        </w:rPr>
        <w:t>[</w:t>
      </w:r>
      <w:hyperlink r:id="rId157" w:tooltip="Wikipedia:Verificabilidad" w:history="1">
        <w:r w:rsidR="007D1D22" w:rsidRPr="007D1D22">
          <w:rPr>
            <w:rStyle w:val="Hipervnculo"/>
            <w:rFonts w:ascii="Arial" w:hAnsi="Arial" w:cs="Arial"/>
            <w:b/>
            <w:i/>
            <w:iCs/>
            <w:color w:val="auto"/>
            <w:u w:val="none"/>
            <w:vertAlign w:val="superscript"/>
          </w:rPr>
          <w:t>cita requerida</w:t>
        </w:r>
      </w:hyperlink>
      <w:r w:rsidR="007D1D22" w:rsidRPr="007D1D22">
        <w:rPr>
          <w:rFonts w:ascii="Arial" w:hAnsi="Arial" w:cs="Arial"/>
          <w:b/>
          <w:vertAlign w:val="superscript"/>
        </w:rPr>
        <w:t>]</w:t>
      </w:r>
      <w:r w:rsidR="007D1D22" w:rsidRPr="007D1D22">
        <w:rPr>
          <w:rFonts w:ascii="Arial" w:hAnsi="Arial" w:cs="Arial"/>
          <w:b/>
        </w:rPr>
        <w:t xml:space="preserve">. </w:t>
      </w:r>
    </w:p>
    <w:p w:rsidR="007D1D22" w:rsidRPr="00730828" w:rsidRDefault="007D1D22" w:rsidP="00D51657">
      <w:pPr>
        <w:pStyle w:val="Ttulo3"/>
        <w:tabs>
          <w:tab w:val="left" w:pos="142"/>
        </w:tabs>
        <w:ind w:left="284"/>
        <w:jc w:val="both"/>
        <w:rPr>
          <w:rFonts w:ascii="Arial" w:hAnsi="Arial" w:cs="Arial"/>
          <w:color w:val="0070C0"/>
          <w:sz w:val="24"/>
          <w:szCs w:val="24"/>
        </w:rPr>
      </w:pPr>
      <w:r w:rsidRPr="00730828">
        <w:rPr>
          <w:rStyle w:val="mw-headline"/>
          <w:rFonts w:ascii="Arial" w:hAnsi="Arial" w:cs="Arial"/>
          <w:i/>
          <w:iCs/>
          <w:color w:val="0070C0"/>
          <w:sz w:val="24"/>
          <w:szCs w:val="24"/>
        </w:rPr>
        <w:t>Autobiografía</w:t>
      </w:r>
      <w:r w:rsidR="004B5460" w:rsidRPr="00730828">
        <w:rPr>
          <w:rStyle w:val="mw-headline"/>
          <w:rFonts w:ascii="Arial" w:hAnsi="Arial" w:cs="Arial"/>
          <w:i/>
          <w:iCs/>
          <w:color w:val="0070C0"/>
          <w:sz w:val="24"/>
          <w:szCs w:val="24"/>
        </w:rPr>
        <w:t xml:space="preserve">  </w:t>
      </w:r>
      <w:r w:rsidRPr="00730828">
        <w:rPr>
          <w:rFonts w:ascii="Arial" w:hAnsi="Arial" w:cs="Arial"/>
          <w:color w:val="0070C0"/>
          <w:sz w:val="24"/>
          <w:szCs w:val="24"/>
        </w:rPr>
        <w:t xml:space="preserve"> </w:t>
      </w:r>
      <w:hyperlink r:id="rId158" w:tooltip="La vida de Josefo" w:history="1">
        <w:r w:rsidRPr="00730828">
          <w:rPr>
            <w:rStyle w:val="Hipervnculo"/>
            <w:rFonts w:ascii="Arial" w:hAnsi="Arial" w:cs="Arial"/>
            <w:i/>
            <w:iCs/>
            <w:color w:val="0070C0"/>
            <w:sz w:val="24"/>
            <w:szCs w:val="24"/>
            <w:u w:val="none"/>
          </w:rPr>
          <w:t xml:space="preserve">La vida de </w:t>
        </w:r>
        <w:proofErr w:type="spellStart"/>
        <w:r w:rsidRPr="00730828">
          <w:rPr>
            <w:rStyle w:val="Hipervnculo"/>
            <w:rFonts w:ascii="Arial" w:hAnsi="Arial" w:cs="Arial"/>
            <w:i/>
            <w:iCs/>
            <w:color w:val="0070C0"/>
            <w:sz w:val="24"/>
            <w:szCs w:val="24"/>
            <w:u w:val="none"/>
          </w:rPr>
          <w:t>Josefo</w:t>
        </w:r>
        <w:proofErr w:type="spellEnd"/>
      </w:hyperlink>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La </w:t>
      </w:r>
      <w:r w:rsidR="007D1D22" w:rsidRPr="007D1D22">
        <w:rPr>
          <w:rFonts w:ascii="Arial" w:hAnsi="Arial" w:cs="Arial"/>
          <w:b/>
          <w:i/>
          <w:iCs/>
        </w:rPr>
        <w:t>Autobiografía</w:t>
      </w:r>
      <w:r w:rsidR="007D1D22" w:rsidRPr="007D1D22">
        <w:rPr>
          <w:rFonts w:ascii="Arial" w:hAnsi="Arial" w:cs="Arial"/>
          <w:b/>
        </w:rPr>
        <w:t xml:space="preserve"> o </w:t>
      </w:r>
      <w:r w:rsidR="007D1D22" w:rsidRPr="007D1D22">
        <w:rPr>
          <w:rFonts w:ascii="Arial" w:hAnsi="Arial" w:cs="Arial"/>
          <w:b/>
          <w:i/>
          <w:iCs/>
        </w:rPr>
        <w:t xml:space="preserve">Vida de Flavio </w:t>
      </w:r>
      <w:proofErr w:type="spellStart"/>
      <w:r w:rsidR="007D1D22" w:rsidRPr="007D1D22">
        <w:rPr>
          <w:rFonts w:ascii="Arial" w:hAnsi="Arial" w:cs="Arial"/>
          <w:b/>
          <w:i/>
          <w:iCs/>
        </w:rPr>
        <w:t>Josefo</w:t>
      </w:r>
      <w:proofErr w:type="spellEnd"/>
      <w:r w:rsidR="007D1D22" w:rsidRPr="007D1D22">
        <w:rPr>
          <w:rFonts w:ascii="Arial" w:hAnsi="Arial" w:cs="Arial"/>
          <w:b/>
        </w:rPr>
        <w:t xml:space="preserve">, que de las dos maneras se conoce esta obra, presenta títulos ficticios, fijados así por la crítica posterior al autor. </w:t>
      </w:r>
    </w:p>
    <w:p w:rsidR="007D1D22" w:rsidRPr="007D1D22" w:rsidRDefault="004B5460" w:rsidP="00D51657">
      <w:pPr>
        <w:pStyle w:val="NormalWeb"/>
        <w:tabs>
          <w:tab w:val="left" w:pos="142"/>
        </w:tabs>
        <w:ind w:left="284"/>
        <w:jc w:val="both"/>
        <w:rPr>
          <w:rFonts w:ascii="Arial" w:hAnsi="Arial" w:cs="Arial"/>
          <w:b/>
        </w:rPr>
      </w:pPr>
      <w:r>
        <w:rPr>
          <w:rFonts w:ascii="Arial" w:hAnsi="Arial" w:cs="Arial"/>
          <w:b/>
        </w:rPr>
        <w:t xml:space="preserve">    </w:t>
      </w:r>
      <w:r w:rsidR="007D1D22" w:rsidRPr="007D1D22">
        <w:rPr>
          <w:rFonts w:ascii="Arial" w:hAnsi="Arial" w:cs="Arial"/>
          <w:b/>
        </w:rPr>
        <w:t xml:space="preserve">Se considera que pudo ser un apéndice de las </w:t>
      </w:r>
      <w:r w:rsidR="007D1D22" w:rsidRPr="007D1D22">
        <w:rPr>
          <w:rFonts w:ascii="Arial" w:hAnsi="Arial" w:cs="Arial"/>
          <w:b/>
          <w:i/>
          <w:iCs/>
        </w:rPr>
        <w:t>Antigüedades Judaicas</w:t>
      </w:r>
      <w:r w:rsidR="007D1D22" w:rsidRPr="007D1D22">
        <w:rPr>
          <w:rFonts w:ascii="Arial" w:hAnsi="Arial" w:cs="Arial"/>
          <w:b/>
        </w:rPr>
        <w:t xml:space="preserve">. Está escrita en </w:t>
      </w:r>
      <w:proofErr w:type="spellStart"/>
      <w:r w:rsidR="007D1D22" w:rsidRPr="007D1D22">
        <w:rPr>
          <w:rFonts w:ascii="Arial" w:hAnsi="Arial" w:cs="Arial"/>
          <w:b/>
        </w:rPr>
        <w:t>en</w:t>
      </w:r>
      <w:proofErr w:type="spellEnd"/>
      <w:r w:rsidR="007D1D22" w:rsidRPr="007D1D22">
        <w:rPr>
          <w:rFonts w:ascii="Arial" w:hAnsi="Arial" w:cs="Arial"/>
          <w:b/>
        </w:rPr>
        <w:t xml:space="preserve"> griego, en Roma, en los años finales de la vida de Flavio </w:t>
      </w:r>
      <w:proofErr w:type="spellStart"/>
      <w:r w:rsidR="007D1D22" w:rsidRPr="007D1D22">
        <w:rPr>
          <w:rFonts w:ascii="Arial" w:hAnsi="Arial" w:cs="Arial"/>
          <w:b/>
        </w:rPr>
        <w:t>Josefo</w:t>
      </w:r>
      <w:proofErr w:type="spellEnd"/>
      <w:r w:rsidR="007D1D22" w:rsidRPr="007D1D22">
        <w:rPr>
          <w:rFonts w:ascii="Arial" w:hAnsi="Arial" w:cs="Arial"/>
          <w:b/>
        </w:rPr>
        <w:t>. Se trata, en último término, de un alegato en defensa de su honor, puesto en entredicho tras haber aband</w:t>
      </w:r>
      <w:r w:rsidR="007D1D22" w:rsidRPr="007D1D22">
        <w:rPr>
          <w:rFonts w:ascii="Arial" w:hAnsi="Arial" w:cs="Arial"/>
          <w:b/>
        </w:rPr>
        <w:t>o</w:t>
      </w:r>
      <w:r w:rsidR="007D1D22" w:rsidRPr="007D1D22">
        <w:rPr>
          <w:rFonts w:ascii="Arial" w:hAnsi="Arial" w:cs="Arial"/>
          <w:b/>
        </w:rPr>
        <w:t xml:space="preserve">nado la lucha de Israel contra Roma y pasar a vivir confortablemente bajo la protección de los emperadores de la </w:t>
      </w:r>
      <w:hyperlink r:id="rId159" w:tooltip="Dinastía Flavia" w:history="1">
        <w:r w:rsidR="007D1D22" w:rsidRPr="007D1D22">
          <w:rPr>
            <w:rStyle w:val="Hipervnculo"/>
            <w:rFonts w:ascii="Arial" w:hAnsi="Arial" w:cs="Arial"/>
            <w:b/>
            <w:color w:val="auto"/>
            <w:u w:val="none"/>
          </w:rPr>
          <w:t xml:space="preserve">Dinastía </w:t>
        </w:r>
        <w:proofErr w:type="spellStart"/>
        <w:r w:rsidR="007D1D22" w:rsidRPr="007D1D22">
          <w:rPr>
            <w:rStyle w:val="Hipervnculo"/>
            <w:rFonts w:ascii="Arial" w:hAnsi="Arial" w:cs="Arial"/>
            <w:b/>
            <w:color w:val="auto"/>
            <w:u w:val="none"/>
          </w:rPr>
          <w:t>Flavia</w:t>
        </w:r>
        <w:proofErr w:type="spellEnd"/>
      </w:hyperlink>
      <w:r w:rsidR="007D1D22" w:rsidRPr="007D1D22">
        <w:rPr>
          <w:rFonts w:ascii="Arial" w:hAnsi="Arial" w:cs="Arial"/>
          <w:b/>
        </w:rPr>
        <w:t xml:space="preserve">. </w:t>
      </w:r>
    </w:p>
    <w:p w:rsidR="004B5460" w:rsidRPr="00730828" w:rsidRDefault="007D1D22" w:rsidP="00D51657">
      <w:pPr>
        <w:pStyle w:val="Ttulo3"/>
        <w:tabs>
          <w:tab w:val="left" w:pos="142"/>
        </w:tabs>
        <w:ind w:left="284"/>
        <w:jc w:val="both"/>
        <w:rPr>
          <w:rStyle w:val="mw-headline"/>
          <w:rFonts w:ascii="Arial" w:hAnsi="Arial" w:cs="Arial"/>
          <w:i/>
          <w:iCs/>
          <w:color w:val="0070C0"/>
          <w:sz w:val="24"/>
          <w:szCs w:val="24"/>
        </w:rPr>
      </w:pPr>
      <w:r w:rsidRPr="00730828">
        <w:rPr>
          <w:rStyle w:val="mw-headline"/>
          <w:rFonts w:ascii="Arial" w:hAnsi="Arial" w:cs="Arial"/>
          <w:i/>
          <w:iCs/>
          <w:color w:val="0070C0"/>
          <w:sz w:val="24"/>
          <w:szCs w:val="24"/>
        </w:rPr>
        <w:t xml:space="preserve">Contra </w:t>
      </w:r>
      <w:proofErr w:type="spellStart"/>
      <w:r w:rsidRPr="00730828">
        <w:rPr>
          <w:rStyle w:val="mw-headline"/>
          <w:rFonts w:ascii="Arial" w:hAnsi="Arial" w:cs="Arial"/>
          <w:i/>
          <w:iCs/>
          <w:color w:val="0070C0"/>
          <w:sz w:val="24"/>
          <w:szCs w:val="24"/>
        </w:rPr>
        <w:t>Apión</w:t>
      </w:r>
      <w:proofErr w:type="spellEnd"/>
    </w:p>
    <w:p w:rsidR="007D1D22" w:rsidRPr="007D1D22" w:rsidRDefault="004B5460" w:rsidP="00D51657">
      <w:pPr>
        <w:pStyle w:val="Ttulo3"/>
        <w:tabs>
          <w:tab w:val="left" w:pos="142"/>
        </w:tabs>
        <w:ind w:left="284"/>
        <w:jc w:val="both"/>
        <w:rPr>
          <w:rFonts w:ascii="Arial" w:hAnsi="Arial" w:cs="Arial"/>
          <w:sz w:val="24"/>
          <w:szCs w:val="24"/>
        </w:rPr>
      </w:pPr>
      <w:r>
        <w:rPr>
          <w:rStyle w:val="mw-headline"/>
          <w:rFonts w:ascii="Arial" w:hAnsi="Arial" w:cs="Arial"/>
          <w:i/>
          <w:iCs/>
          <w:color w:val="FF0000"/>
          <w:sz w:val="24"/>
          <w:szCs w:val="24"/>
        </w:rPr>
        <w:t xml:space="preserve">    </w:t>
      </w:r>
      <w:r w:rsidR="007D1D22" w:rsidRPr="007D1D22">
        <w:rPr>
          <w:rFonts w:ascii="Arial" w:hAnsi="Arial" w:cs="Arial"/>
          <w:sz w:val="24"/>
          <w:szCs w:val="24"/>
        </w:rPr>
        <w:t xml:space="preserve">Contra </w:t>
      </w:r>
      <w:proofErr w:type="spellStart"/>
      <w:r w:rsidR="007D1D22" w:rsidRPr="007D1D22">
        <w:rPr>
          <w:rFonts w:ascii="Arial" w:hAnsi="Arial" w:cs="Arial"/>
          <w:sz w:val="24"/>
          <w:szCs w:val="24"/>
        </w:rPr>
        <w:t>Apión</w:t>
      </w:r>
      <w:proofErr w:type="spellEnd"/>
      <w:r w:rsidR="007D1D22" w:rsidRPr="007D1D22">
        <w:rPr>
          <w:rFonts w:ascii="Arial" w:hAnsi="Arial" w:cs="Arial"/>
          <w:sz w:val="24"/>
          <w:szCs w:val="24"/>
        </w:rPr>
        <w:t xml:space="preserve">" es una defensa en dos volúmenes del judaísmo como religión clásica y filosófica, haciendo hincapié en su antigüedad, en contraposición a lo que </w:t>
      </w:r>
      <w:proofErr w:type="spellStart"/>
      <w:r w:rsidR="007D1D22" w:rsidRPr="007D1D22">
        <w:rPr>
          <w:rFonts w:ascii="Arial" w:hAnsi="Arial" w:cs="Arial"/>
          <w:sz w:val="24"/>
          <w:szCs w:val="24"/>
        </w:rPr>
        <w:t>Josefo</w:t>
      </w:r>
      <w:proofErr w:type="spellEnd"/>
      <w:r w:rsidR="007D1D22" w:rsidRPr="007D1D22">
        <w:rPr>
          <w:rFonts w:ascii="Arial" w:hAnsi="Arial" w:cs="Arial"/>
          <w:sz w:val="24"/>
          <w:szCs w:val="24"/>
        </w:rPr>
        <w:t xml:space="preserve"> afi</w:t>
      </w:r>
      <w:r w:rsidR="007D1D22" w:rsidRPr="007D1D22">
        <w:rPr>
          <w:rFonts w:ascii="Arial" w:hAnsi="Arial" w:cs="Arial"/>
          <w:sz w:val="24"/>
          <w:szCs w:val="24"/>
        </w:rPr>
        <w:t>r</w:t>
      </w:r>
      <w:r w:rsidR="007D1D22" w:rsidRPr="007D1D22">
        <w:rPr>
          <w:rFonts w:ascii="Arial" w:hAnsi="Arial" w:cs="Arial"/>
          <w:sz w:val="24"/>
          <w:szCs w:val="24"/>
        </w:rPr>
        <w:t>maba que era la tradición más reciente de los griegos. Igualmente se refutan acusaci</w:t>
      </w:r>
      <w:r w:rsidR="007D1D22" w:rsidRPr="007D1D22">
        <w:rPr>
          <w:rFonts w:ascii="Arial" w:hAnsi="Arial" w:cs="Arial"/>
          <w:sz w:val="24"/>
          <w:szCs w:val="24"/>
        </w:rPr>
        <w:t>o</w:t>
      </w:r>
      <w:r w:rsidR="007D1D22" w:rsidRPr="007D1D22">
        <w:rPr>
          <w:rFonts w:ascii="Arial" w:hAnsi="Arial" w:cs="Arial"/>
          <w:sz w:val="24"/>
          <w:szCs w:val="24"/>
        </w:rPr>
        <w:t xml:space="preserve">nes </w:t>
      </w:r>
      <w:proofErr w:type="spellStart"/>
      <w:r w:rsidR="007D1D22" w:rsidRPr="007D1D22">
        <w:rPr>
          <w:rFonts w:ascii="Arial" w:hAnsi="Arial" w:cs="Arial"/>
          <w:sz w:val="24"/>
          <w:szCs w:val="24"/>
        </w:rPr>
        <w:t>antijudaicas</w:t>
      </w:r>
      <w:proofErr w:type="spellEnd"/>
      <w:r w:rsidR="007D1D22" w:rsidRPr="007D1D22">
        <w:rPr>
          <w:rFonts w:ascii="Arial" w:hAnsi="Arial" w:cs="Arial"/>
          <w:sz w:val="24"/>
          <w:szCs w:val="24"/>
        </w:rPr>
        <w:t xml:space="preserve"> atribuidas por </w:t>
      </w:r>
      <w:proofErr w:type="spellStart"/>
      <w:r w:rsidR="007D1D22" w:rsidRPr="007D1D22">
        <w:rPr>
          <w:rFonts w:ascii="Arial" w:hAnsi="Arial" w:cs="Arial"/>
          <w:sz w:val="24"/>
          <w:szCs w:val="24"/>
        </w:rPr>
        <w:t>Josefo</w:t>
      </w:r>
      <w:proofErr w:type="spellEnd"/>
      <w:r w:rsidR="007D1D22" w:rsidRPr="007D1D22">
        <w:rPr>
          <w:rFonts w:ascii="Arial" w:hAnsi="Arial" w:cs="Arial"/>
          <w:sz w:val="24"/>
          <w:szCs w:val="24"/>
        </w:rPr>
        <w:t xml:space="preserve"> al escritor griego </w:t>
      </w:r>
      <w:proofErr w:type="spellStart"/>
      <w:r w:rsidR="007D1D22" w:rsidRPr="007D1D22">
        <w:rPr>
          <w:rFonts w:ascii="Arial" w:hAnsi="Arial" w:cs="Arial"/>
          <w:sz w:val="24"/>
          <w:szCs w:val="24"/>
        </w:rPr>
        <w:t>Apion</w:t>
      </w:r>
      <w:proofErr w:type="spellEnd"/>
      <w:r w:rsidR="007D1D22" w:rsidRPr="007D1D22">
        <w:rPr>
          <w:rFonts w:ascii="Arial" w:hAnsi="Arial" w:cs="Arial"/>
          <w:sz w:val="24"/>
          <w:szCs w:val="24"/>
        </w:rPr>
        <w:t xml:space="preserve">, y los mitos acreditados a </w:t>
      </w:r>
      <w:hyperlink r:id="rId160" w:tooltip="Manetón" w:history="1">
        <w:proofErr w:type="spellStart"/>
        <w:r w:rsidR="007D1D22" w:rsidRPr="007D1D22">
          <w:rPr>
            <w:rStyle w:val="Hipervnculo"/>
            <w:rFonts w:ascii="Arial" w:hAnsi="Arial" w:cs="Arial"/>
            <w:color w:val="auto"/>
            <w:sz w:val="24"/>
            <w:szCs w:val="24"/>
            <w:u w:val="none"/>
          </w:rPr>
          <w:t>Manetón</w:t>
        </w:r>
        <w:proofErr w:type="spellEnd"/>
      </w:hyperlink>
      <w:r w:rsidR="007D1D22" w:rsidRPr="007D1D22">
        <w:rPr>
          <w:rFonts w:ascii="Arial" w:hAnsi="Arial" w:cs="Arial"/>
          <w:sz w:val="24"/>
          <w:szCs w:val="24"/>
        </w:rPr>
        <w:t xml:space="preserve">. </w:t>
      </w:r>
    </w:p>
    <w:p w:rsidR="007D1D22" w:rsidRPr="00730828" w:rsidRDefault="004B5460" w:rsidP="00D51657">
      <w:pPr>
        <w:tabs>
          <w:tab w:val="left" w:pos="142"/>
        </w:tabs>
        <w:ind w:left="284"/>
        <w:jc w:val="both"/>
        <w:rPr>
          <w:b/>
          <w:color w:val="0070C0"/>
        </w:rPr>
      </w:pPr>
      <w:r w:rsidRPr="00730828">
        <w:rPr>
          <w:b/>
          <w:color w:val="0070C0"/>
        </w:rPr>
        <w:t xml:space="preserve"> El valor de Flavio </w:t>
      </w:r>
      <w:proofErr w:type="spellStart"/>
      <w:r w:rsidRPr="00730828">
        <w:rPr>
          <w:b/>
          <w:color w:val="0070C0"/>
        </w:rPr>
        <w:t>Josefo</w:t>
      </w:r>
      <w:proofErr w:type="spellEnd"/>
    </w:p>
    <w:p w:rsidR="004B5460" w:rsidRPr="004B5460" w:rsidRDefault="004B5460" w:rsidP="00D51657">
      <w:pPr>
        <w:pStyle w:val="NormalWeb"/>
        <w:tabs>
          <w:tab w:val="left" w:pos="142"/>
        </w:tabs>
        <w:ind w:left="284"/>
        <w:jc w:val="both"/>
        <w:rPr>
          <w:rFonts w:ascii="Arial" w:hAnsi="Arial" w:cs="Arial"/>
          <w:b/>
        </w:rPr>
      </w:pPr>
      <w:r>
        <w:rPr>
          <w:rFonts w:ascii="Arial" w:hAnsi="Arial" w:cs="Arial"/>
          <w:b/>
        </w:rPr>
        <w:t xml:space="preserve">    H</w:t>
      </w:r>
      <w:r w:rsidRPr="004B5460">
        <w:rPr>
          <w:rFonts w:ascii="Arial" w:hAnsi="Arial" w:cs="Arial"/>
          <w:b/>
        </w:rPr>
        <w:t xml:space="preserve">acia el año </w:t>
      </w:r>
      <w:hyperlink r:id="rId161" w:tooltip="93" w:history="1">
        <w:r w:rsidRPr="004B5460">
          <w:rPr>
            <w:rStyle w:val="Hipervnculo"/>
            <w:rFonts w:ascii="Arial" w:hAnsi="Arial" w:cs="Arial"/>
            <w:b/>
            <w:color w:val="auto"/>
            <w:u w:val="none"/>
          </w:rPr>
          <w:t>93</w:t>
        </w:r>
      </w:hyperlink>
      <w:r w:rsidRPr="004B5460">
        <w:rPr>
          <w:rFonts w:ascii="Arial" w:hAnsi="Arial" w:cs="Arial"/>
          <w:b/>
        </w:rPr>
        <w:t xml:space="preserve">, escribe </w:t>
      </w:r>
      <w:hyperlink r:id="rId162" w:tooltip="Antigüedades judías" w:history="1">
        <w:r w:rsidRPr="004B5460">
          <w:rPr>
            <w:rStyle w:val="Hipervnculo"/>
            <w:rFonts w:ascii="Arial" w:hAnsi="Arial" w:cs="Arial"/>
            <w:b/>
            <w:i/>
            <w:iCs/>
            <w:color w:val="auto"/>
            <w:u w:val="none"/>
          </w:rPr>
          <w:t>Antigüedades judías</w:t>
        </w:r>
      </w:hyperlink>
      <w:r w:rsidRPr="004B5460">
        <w:rPr>
          <w:rFonts w:ascii="Arial" w:hAnsi="Arial" w:cs="Arial"/>
          <w:b/>
        </w:rPr>
        <w:t xml:space="preserve">. En el libro XVIII consta una mención a </w:t>
      </w:r>
      <w:hyperlink r:id="rId163" w:tooltip="Jesús de Nazaret" w:history="1">
        <w:r w:rsidRPr="004B5460">
          <w:rPr>
            <w:rStyle w:val="Hipervnculo"/>
            <w:rFonts w:ascii="Arial" w:hAnsi="Arial" w:cs="Arial"/>
            <w:b/>
            <w:color w:val="auto"/>
            <w:u w:val="none"/>
          </w:rPr>
          <w:t>Jesús de Nazaret</w:t>
        </w:r>
      </w:hyperlink>
      <w:r w:rsidRPr="004B5460">
        <w:rPr>
          <w:rFonts w:ascii="Arial" w:hAnsi="Arial" w:cs="Arial"/>
          <w:b/>
        </w:rPr>
        <w:t xml:space="preserve"> que ha recibido el nombre de </w:t>
      </w:r>
      <w:hyperlink r:id="rId164" w:tooltip="Testimonio flaviano" w:history="1">
        <w:r w:rsidRPr="004B5460">
          <w:rPr>
            <w:rStyle w:val="Hipervnculo"/>
            <w:rFonts w:ascii="Arial" w:hAnsi="Arial" w:cs="Arial"/>
            <w:b/>
            <w:i/>
            <w:iCs/>
            <w:color w:val="auto"/>
            <w:u w:val="none"/>
          </w:rPr>
          <w:t xml:space="preserve">Testimonio </w:t>
        </w:r>
        <w:proofErr w:type="spellStart"/>
        <w:r w:rsidRPr="004B5460">
          <w:rPr>
            <w:rStyle w:val="Hipervnculo"/>
            <w:rFonts w:ascii="Arial" w:hAnsi="Arial" w:cs="Arial"/>
            <w:b/>
            <w:i/>
            <w:iCs/>
            <w:color w:val="auto"/>
            <w:u w:val="none"/>
          </w:rPr>
          <w:t>flaviano</w:t>
        </w:r>
        <w:proofErr w:type="spellEnd"/>
      </w:hyperlink>
      <w:r w:rsidRPr="004B5460">
        <w:rPr>
          <w:rFonts w:ascii="Arial" w:hAnsi="Arial" w:cs="Arial"/>
          <w:b/>
          <w:i/>
          <w:iCs/>
        </w:rPr>
        <w:t xml:space="preserve">, </w:t>
      </w:r>
      <w:r w:rsidRPr="004B5460">
        <w:rPr>
          <w:rFonts w:ascii="Arial" w:hAnsi="Arial" w:cs="Arial"/>
          <w:b/>
        </w:rPr>
        <w:t>cuya veracidad s</w:t>
      </w:r>
      <w:r w:rsidRPr="004B5460">
        <w:rPr>
          <w:rFonts w:ascii="Arial" w:hAnsi="Arial" w:cs="Arial"/>
          <w:b/>
        </w:rPr>
        <w:t>i</w:t>
      </w:r>
      <w:r w:rsidRPr="004B5460">
        <w:rPr>
          <w:rFonts w:ascii="Arial" w:hAnsi="Arial" w:cs="Arial"/>
          <w:b/>
        </w:rPr>
        <w:t xml:space="preserve">gue siendo motivo de controversia actualmente. ​ </w:t>
      </w:r>
    </w:p>
    <w:p w:rsidR="004B5460" w:rsidRP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Pr="004B5460">
        <w:rPr>
          <w:rFonts w:ascii="Arial" w:hAnsi="Arial" w:cs="Arial"/>
          <w:b/>
        </w:rPr>
        <w:t>En el libro XX, escribe también acerca del «hermano del llamado Jesucristo, de no</w:t>
      </w:r>
      <w:r w:rsidRPr="004B5460">
        <w:rPr>
          <w:rFonts w:ascii="Arial" w:hAnsi="Arial" w:cs="Arial"/>
          <w:b/>
        </w:rPr>
        <w:t>m</w:t>
      </w:r>
      <w:r w:rsidRPr="004B5460">
        <w:rPr>
          <w:rFonts w:ascii="Arial" w:hAnsi="Arial" w:cs="Arial"/>
          <w:b/>
        </w:rPr>
        <w:t>bre Santiago»:</w:t>
      </w:r>
      <w:hyperlink r:id="rId165" w:anchor="cite_note-5" w:history="1"/>
      <w:r>
        <w:rPr>
          <w:rFonts w:ascii="Arial" w:hAnsi="Arial" w:cs="Arial"/>
          <w:b/>
          <w:vertAlign w:val="superscript"/>
        </w:rPr>
        <w:t xml:space="preserve"> </w:t>
      </w:r>
      <w:r w:rsidRPr="004B5460">
        <w:rPr>
          <w:rFonts w:ascii="Arial" w:hAnsi="Arial" w:cs="Arial"/>
          <w:b/>
        </w:rPr>
        <w:t xml:space="preserve"> </w:t>
      </w:r>
      <w:r>
        <w:rPr>
          <w:rFonts w:ascii="Arial" w:hAnsi="Arial" w:cs="Arial"/>
          <w:b/>
        </w:rPr>
        <w:t xml:space="preserve"> </w:t>
      </w:r>
      <w:hyperlink r:id="rId166" w:tooltip="Ananías" w:history="1">
        <w:r w:rsidRPr="004B5460">
          <w:rPr>
            <w:rStyle w:val="Hipervnculo"/>
            <w:rFonts w:ascii="Arial" w:hAnsi="Arial" w:cs="Arial"/>
            <w:b/>
            <w:i/>
            <w:color w:val="auto"/>
            <w:u w:val="none"/>
          </w:rPr>
          <w:t>Ananías</w:t>
        </w:r>
      </w:hyperlink>
      <w:r w:rsidRPr="004B5460">
        <w:rPr>
          <w:rFonts w:ascii="Arial" w:hAnsi="Arial" w:cs="Arial"/>
          <w:b/>
          <w:i/>
        </w:rPr>
        <w:t xml:space="preserve"> era un saduceo sin alma. Convocó astutamente al Sanedrín en el momento propicio. El procurador </w:t>
      </w:r>
      <w:proofErr w:type="spellStart"/>
      <w:r w:rsidRPr="004B5460">
        <w:rPr>
          <w:rFonts w:ascii="Arial" w:hAnsi="Arial" w:cs="Arial"/>
          <w:b/>
          <w:i/>
        </w:rPr>
        <w:t>Festo</w:t>
      </w:r>
      <w:proofErr w:type="spellEnd"/>
      <w:r w:rsidRPr="004B5460">
        <w:rPr>
          <w:rFonts w:ascii="Arial" w:hAnsi="Arial" w:cs="Arial"/>
          <w:b/>
          <w:i/>
        </w:rPr>
        <w:t xml:space="preserve"> había fallecido. El sucesor, Albino, todavía no había tomado posesión. Hizo que el sanedrín juzgase a Santiago, </w:t>
      </w:r>
      <w:hyperlink r:id="rId167" w:tooltip="Hermanos de Jesús" w:history="1">
        <w:r w:rsidRPr="004B5460">
          <w:rPr>
            <w:rStyle w:val="Hipervnculo"/>
            <w:rFonts w:ascii="Arial" w:hAnsi="Arial" w:cs="Arial"/>
            <w:b/>
            <w:i/>
            <w:color w:val="auto"/>
            <w:u w:val="none"/>
          </w:rPr>
          <w:t>hermano de Jesús</w:t>
        </w:r>
      </w:hyperlink>
      <w:r w:rsidRPr="004B5460">
        <w:rPr>
          <w:rFonts w:ascii="Arial" w:hAnsi="Arial" w:cs="Arial"/>
          <w:b/>
          <w:i/>
        </w:rPr>
        <w:t xml:space="preserve">, quien era llamado </w:t>
      </w:r>
      <w:hyperlink r:id="rId168" w:tooltip="Cristo" w:history="1">
        <w:r w:rsidRPr="004B5460">
          <w:rPr>
            <w:rStyle w:val="Hipervnculo"/>
            <w:rFonts w:ascii="Arial" w:hAnsi="Arial" w:cs="Arial"/>
            <w:b/>
            <w:i/>
            <w:color w:val="auto"/>
            <w:u w:val="none"/>
          </w:rPr>
          <w:t>Cristo</w:t>
        </w:r>
      </w:hyperlink>
      <w:r w:rsidRPr="004B5460">
        <w:rPr>
          <w:rFonts w:ascii="Arial" w:hAnsi="Arial" w:cs="Arial"/>
          <w:b/>
          <w:i/>
        </w:rPr>
        <w:t>, y a algunos otros. Los acusó de haber transgredido la ley y los entregó para que fueran apedreados</w:t>
      </w:r>
      <w:r w:rsidRPr="004B5460">
        <w:rPr>
          <w:rFonts w:ascii="Arial" w:hAnsi="Arial" w:cs="Arial"/>
          <w:b/>
          <w:i/>
          <w:iCs/>
        </w:rPr>
        <w:t>.</w:t>
      </w:r>
      <w:r>
        <w:rPr>
          <w:rFonts w:ascii="Arial" w:hAnsi="Arial" w:cs="Arial"/>
          <w:b/>
          <w:i/>
          <w:iCs/>
        </w:rPr>
        <w:t xml:space="preserve">  </w:t>
      </w:r>
      <w:proofErr w:type="spellStart"/>
      <w:r w:rsidRPr="004B5460">
        <w:rPr>
          <w:rFonts w:ascii="Arial" w:hAnsi="Arial" w:cs="Arial"/>
          <w:b/>
          <w:i/>
          <w:iCs/>
        </w:rPr>
        <w:t>Ant</w:t>
      </w:r>
      <w:proofErr w:type="spellEnd"/>
      <w:r w:rsidRPr="004B5460">
        <w:rPr>
          <w:rFonts w:ascii="Arial" w:hAnsi="Arial" w:cs="Arial"/>
          <w:b/>
          <w:i/>
          <w:iCs/>
        </w:rPr>
        <w:t xml:space="preserve">., XX, </w:t>
      </w:r>
      <w:proofErr w:type="spellStart"/>
      <w:r w:rsidRPr="004B5460">
        <w:rPr>
          <w:rFonts w:ascii="Arial" w:hAnsi="Arial" w:cs="Arial"/>
          <w:b/>
          <w:i/>
          <w:iCs/>
        </w:rPr>
        <w:t>ix</w:t>
      </w:r>
      <w:proofErr w:type="spellEnd"/>
      <w:r w:rsidRPr="004B5460">
        <w:rPr>
          <w:rFonts w:ascii="Arial" w:hAnsi="Arial" w:cs="Arial"/>
          <w:b/>
          <w:i/>
          <w:iCs/>
        </w:rPr>
        <w:t>, 1</w:t>
      </w:r>
    </w:p>
    <w:p w:rsidR="004B5460" w:rsidRP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Pr="004B5460">
        <w:rPr>
          <w:rFonts w:ascii="Arial" w:hAnsi="Arial" w:cs="Arial"/>
          <w:b/>
        </w:rPr>
        <w:t xml:space="preserve">En el mismo libro de </w:t>
      </w:r>
      <w:r w:rsidRPr="004B5460">
        <w:rPr>
          <w:rFonts w:ascii="Arial" w:hAnsi="Arial" w:cs="Arial"/>
          <w:b/>
          <w:i/>
          <w:iCs/>
        </w:rPr>
        <w:t>Antigüedades judías</w:t>
      </w:r>
      <w:r w:rsidRPr="004B5460">
        <w:rPr>
          <w:rFonts w:ascii="Arial" w:hAnsi="Arial" w:cs="Arial"/>
          <w:b/>
        </w:rPr>
        <w:t xml:space="preserve">, menciona la muerte de </w:t>
      </w:r>
      <w:hyperlink r:id="rId169" w:tooltip="Juan el Bautista" w:history="1">
        <w:r w:rsidRPr="004B5460">
          <w:rPr>
            <w:rStyle w:val="Hipervnculo"/>
            <w:rFonts w:ascii="Arial" w:hAnsi="Arial" w:cs="Arial"/>
            <w:b/>
            <w:color w:val="auto"/>
            <w:u w:val="none"/>
          </w:rPr>
          <w:t>Juan el Bautista</w:t>
        </w:r>
      </w:hyperlink>
      <w:r w:rsidRPr="004B5460">
        <w:rPr>
          <w:rFonts w:ascii="Arial" w:hAnsi="Arial" w:cs="Arial"/>
          <w:b/>
        </w:rPr>
        <w:t xml:space="preserve"> por orden de </w:t>
      </w:r>
      <w:hyperlink r:id="rId170" w:tooltip="Herodes Antipas" w:history="1">
        <w:r w:rsidRPr="004B5460">
          <w:rPr>
            <w:rStyle w:val="Hipervnculo"/>
            <w:rFonts w:ascii="Arial" w:hAnsi="Arial" w:cs="Arial"/>
            <w:b/>
            <w:color w:val="auto"/>
            <w:u w:val="none"/>
          </w:rPr>
          <w:t xml:space="preserve">Herodes </w:t>
        </w:r>
        <w:proofErr w:type="spellStart"/>
        <w:r w:rsidRPr="004B5460">
          <w:rPr>
            <w:rStyle w:val="Hipervnculo"/>
            <w:rFonts w:ascii="Arial" w:hAnsi="Arial" w:cs="Arial"/>
            <w:b/>
            <w:color w:val="auto"/>
            <w:u w:val="none"/>
          </w:rPr>
          <w:t>Antipas</w:t>
        </w:r>
        <w:proofErr w:type="spellEnd"/>
      </w:hyperlink>
      <w:r w:rsidRPr="004B5460">
        <w:rPr>
          <w:rFonts w:ascii="Arial" w:hAnsi="Arial" w:cs="Arial"/>
          <w:b/>
        </w:rPr>
        <w:t xml:space="preserve"> </w:t>
      </w:r>
      <w:r w:rsidRPr="004B5460">
        <w:rPr>
          <w:rFonts w:ascii="Arial" w:hAnsi="Arial" w:cs="Arial"/>
          <w:b/>
          <w:i/>
          <w:iCs/>
        </w:rPr>
        <w:t>(</w:t>
      </w:r>
      <w:proofErr w:type="spellStart"/>
      <w:r w:rsidRPr="004B5460">
        <w:rPr>
          <w:rFonts w:ascii="Arial" w:hAnsi="Arial" w:cs="Arial"/>
          <w:b/>
          <w:i/>
          <w:iCs/>
        </w:rPr>
        <w:t>Ant</w:t>
      </w:r>
      <w:proofErr w:type="spellEnd"/>
      <w:r w:rsidRPr="004B5460">
        <w:rPr>
          <w:rFonts w:ascii="Arial" w:hAnsi="Arial" w:cs="Arial"/>
          <w:b/>
          <w:i/>
          <w:iCs/>
        </w:rPr>
        <w:t>., XVIII, v, 2)</w:t>
      </w:r>
      <w:r w:rsidRPr="004B5460">
        <w:rPr>
          <w:rFonts w:ascii="Arial" w:hAnsi="Arial" w:cs="Arial"/>
          <w:b/>
        </w:rPr>
        <w:t xml:space="preserve">. </w:t>
      </w:r>
    </w:p>
    <w:p w:rsidR="004B5460" w:rsidRP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Pr="004B5460">
        <w:rPr>
          <w:rFonts w:ascii="Arial" w:hAnsi="Arial" w:cs="Arial"/>
          <w:b/>
        </w:rPr>
        <w:t xml:space="preserve">En el libro sexto de </w:t>
      </w:r>
      <w:r w:rsidRPr="004B5460">
        <w:rPr>
          <w:rFonts w:ascii="Arial" w:hAnsi="Arial" w:cs="Arial"/>
          <w:b/>
          <w:i/>
          <w:iCs/>
        </w:rPr>
        <w:t>La guerra de los judíos</w:t>
      </w:r>
      <w:r w:rsidRPr="004B5460">
        <w:rPr>
          <w:rFonts w:ascii="Arial" w:hAnsi="Arial" w:cs="Arial"/>
          <w:b/>
        </w:rPr>
        <w:t xml:space="preserve"> se encuentra una completa descripción del famoso </w:t>
      </w:r>
      <w:hyperlink r:id="rId171" w:tooltip="Templo de Salomón" w:history="1">
        <w:r w:rsidRPr="004B5460">
          <w:rPr>
            <w:rStyle w:val="Hipervnculo"/>
            <w:rFonts w:ascii="Arial" w:hAnsi="Arial" w:cs="Arial"/>
            <w:b/>
            <w:color w:val="auto"/>
            <w:u w:val="none"/>
          </w:rPr>
          <w:t>Templo de Salomón</w:t>
        </w:r>
      </w:hyperlink>
      <w:r w:rsidRPr="004B5460">
        <w:rPr>
          <w:rFonts w:ascii="Arial" w:hAnsi="Arial" w:cs="Arial"/>
          <w:b/>
        </w:rPr>
        <w:t xml:space="preserve">, que junto con la de la </w:t>
      </w:r>
      <w:hyperlink r:id="rId172" w:tooltip="Mishná" w:history="1">
        <w:proofErr w:type="spellStart"/>
        <w:r w:rsidRPr="004B5460">
          <w:rPr>
            <w:rStyle w:val="Hipervnculo"/>
            <w:rFonts w:ascii="Arial" w:hAnsi="Arial" w:cs="Arial"/>
            <w:b/>
            <w:color w:val="auto"/>
            <w:u w:val="none"/>
          </w:rPr>
          <w:t>Mishná</w:t>
        </w:r>
        <w:proofErr w:type="spellEnd"/>
      </w:hyperlink>
      <w:r w:rsidRPr="004B5460">
        <w:rPr>
          <w:rFonts w:ascii="Arial" w:hAnsi="Arial" w:cs="Arial"/>
          <w:b/>
        </w:rPr>
        <w:t xml:space="preserve"> y la </w:t>
      </w:r>
      <w:hyperlink r:id="rId173" w:tooltip="Biblia" w:history="1">
        <w:r w:rsidRPr="004B5460">
          <w:rPr>
            <w:rStyle w:val="Hipervnculo"/>
            <w:rFonts w:ascii="Arial" w:hAnsi="Arial" w:cs="Arial"/>
            <w:b/>
            <w:color w:val="auto"/>
            <w:u w:val="none"/>
          </w:rPr>
          <w:t>Biblia</w:t>
        </w:r>
      </w:hyperlink>
      <w:r w:rsidRPr="004B5460">
        <w:rPr>
          <w:rFonts w:ascii="Arial" w:hAnsi="Arial" w:cs="Arial"/>
          <w:b/>
        </w:rPr>
        <w:t xml:space="preserve"> ha causado controversia a lo largo de la historia al debatir sobre el tamaño y la forma del edificio. Especialmente en el </w:t>
      </w:r>
      <w:hyperlink r:id="rId174" w:tooltip="Renacimiento" w:history="1">
        <w:r w:rsidRPr="004B5460">
          <w:rPr>
            <w:rStyle w:val="Hipervnculo"/>
            <w:rFonts w:ascii="Arial" w:hAnsi="Arial" w:cs="Arial"/>
            <w:b/>
            <w:color w:val="auto"/>
            <w:u w:val="none"/>
          </w:rPr>
          <w:t>Renacimiento</w:t>
        </w:r>
      </w:hyperlink>
      <w:r w:rsidRPr="004B5460">
        <w:rPr>
          <w:rFonts w:ascii="Arial" w:hAnsi="Arial" w:cs="Arial"/>
          <w:b/>
        </w:rPr>
        <w:t xml:space="preserve"> dividió a los estudiosos en dos tendencias: </w:t>
      </w:r>
    </w:p>
    <w:p w:rsidR="004B5460" w:rsidRPr="004B5460" w:rsidRDefault="004B5460" w:rsidP="00D51657">
      <w:pPr>
        <w:widowControl/>
        <w:numPr>
          <w:ilvl w:val="0"/>
          <w:numId w:val="9"/>
        </w:numPr>
        <w:tabs>
          <w:tab w:val="left" w:pos="142"/>
        </w:tabs>
        <w:autoSpaceDE/>
        <w:autoSpaceDN/>
        <w:adjustRightInd/>
        <w:spacing w:before="100" w:beforeAutospacing="1" w:after="100" w:afterAutospacing="1"/>
        <w:ind w:left="284" w:firstLine="0"/>
        <w:jc w:val="both"/>
        <w:rPr>
          <w:b/>
        </w:rPr>
      </w:pPr>
      <w:r w:rsidRPr="004B5460">
        <w:rPr>
          <w:b/>
        </w:rPr>
        <w:lastRenderedPageBreak/>
        <w:t xml:space="preserve">La liderada por filólogos, como el bibliotecario de formación flamenca </w:t>
      </w:r>
      <w:hyperlink r:id="rId175" w:tooltip="Benito Arias Montano" w:history="1">
        <w:r w:rsidRPr="004B5460">
          <w:rPr>
            <w:rStyle w:val="Hipervnculo"/>
            <w:b/>
            <w:color w:val="auto"/>
            <w:u w:val="none"/>
          </w:rPr>
          <w:t>Benito Arias Montano</w:t>
        </w:r>
      </w:hyperlink>
      <w:r w:rsidRPr="004B5460">
        <w:rPr>
          <w:b/>
        </w:rPr>
        <w:t>, que con una fuerte base filológica defendían la continuidad del edificio recta</w:t>
      </w:r>
      <w:r w:rsidRPr="004B5460">
        <w:rPr>
          <w:b/>
        </w:rPr>
        <w:t>n</w:t>
      </w:r>
      <w:r w:rsidRPr="004B5460">
        <w:rPr>
          <w:b/>
        </w:rPr>
        <w:t xml:space="preserve">gular que </w:t>
      </w:r>
      <w:hyperlink r:id="rId176" w:tooltip="Herodes I el Grande" w:history="1">
        <w:r w:rsidRPr="004B5460">
          <w:rPr>
            <w:rStyle w:val="Hipervnculo"/>
            <w:b/>
            <w:color w:val="auto"/>
            <w:u w:val="none"/>
          </w:rPr>
          <w:t>Herodes</w:t>
        </w:r>
      </w:hyperlink>
      <w:r w:rsidRPr="004B5460">
        <w:rPr>
          <w:b/>
        </w:rPr>
        <w:t xml:space="preserve"> construyó sobre el solar del </w:t>
      </w:r>
      <w:hyperlink r:id="rId177" w:tooltip="Templo de Salomón" w:history="1">
        <w:r w:rsidRPr="004B5460">
          <w:rPr>
            <w:rStyle w:val="Hipervnculo"/>
            <w:b/>
            <w:color w:val="auto"/>
            <w:u w:val="none"/>
          </w:rPr>
          <w:t>Templo de Salomón</w:t>
        </w:r>
      </w:hyperlink>
      <w:r w:rsidRPr="004B5460">
        <w:rPr>
          <w:b/>
        </w:rPr>
        <w:t xml:space="preserve"> en el </w:t>
      </w:r>
      <w:hyperlink r:id="rId178" w:tooltip="Monte Moriá" w:history="1">
        <w:r w:rsidRPr="004B5460">
          <w:rPr>
            <w:rStyle w:val="Hipervnculo"/>
            <w:b/>
            <w:color w:val="auto"/>
            <w:u w:val="none"/>
          </w:rPr>
          <w:t xml:space="preserve">monte </w:t>
        </w:r>
        <w:proofErr w:type="spellStart"/>
        <w:r w:rsidRPr="004B5460">
          <w:rPr>
            <w:rStyle w:val="Hipervnculo"/>
            <w:b/>
            <w:color w:val="auto"/>
            <w:u w:val="none"/>
          </w:rPr>
          <w:t>Moriá</w:t>
        </w:r>
        <w:proofErr w:type="spellEnd"/>
      </w:hyperlink>
      <w:r w:rsidRPr="004B5460">
        <w:rPr>
          <w:b/>
        </w:rPr>
        <w:t>.</w:t>
      </w:r>
    </w:p>
    <w:p w:rsidR="004B5460" w:rsidRPr="004B5460" w:rsidRDefault="004B5460" w:rsidP="00D51657">
      <w:pPr>
        <w:widowControl/>
        <w:numPr>
          <w:ilvl w:val="0"/>
          <w:numId w:val="9"/>
        </w:numPr>
        <w:tabs>
          <w:tab w:val="left" w:pos="142"/>
        </w:tabs>
        <w:autoSpaceDE/>
        <w:autoSpaceDN/>
        <w:adjustRightInd/>
        <w:spacing w:before="100" w:beforeAutospacing="1" w:after="100" w:afterAutospacing="1"/>
        <w:ind w:left="284" w:firstLine="0"/>
        <w:jc w:val="both"/>
        <w:rPr>
          <w:b/>
        </w:rPr>
      </w:pPr>
      <w:r w:rsidRPr="004B5460">
        <w:rPr>
          <w:b/>
        </w:rPr>
        <w:t xml:space="preserve">La liderada por religiosos, como el arquitecto cordobés </w:t>
      </w:r>
      <w:hyperlink r:id="rId179" w:tooltip="Juan Bautista Villalpando" w:history="1">
        <w:r w:rsidRPr="004B5460">
          <w:rPr>
            <w:rStyle w:val="Hipervnculo"/>
            <w:b/>
            <w:color w:val="auto"/>
            <w:u w:val="none"/>
          </w:rPr>
          <w:t xml:space="preserve">Juan Bautista </w:t>
        </w:r>
        <w:proofErr w:type="spellStart"/>
        <w:r w:rsidRPr="004B5460">
          <w:rPr>
            <w:rStyle w:val="Hipervnculo"/>
            <w:b/>
            <w:color w:val="auto"/>
            <w:u w:val="none"/>
          </w:rPr>
          <w:t>Villalpando</w:t>
        </w:r>
        <w:proofErr w:type="spellEnd"/>
      </w:hyperlink>
      <w:r w:rsidRPr="004B5460">
        <w:rPr>
          <w:b/>
        </w:rPr>
        <w:t xml:space="preserve">, que defendían la descripción de la </w:t>
      </w:r>
      <w:hyperlink r:id="rId180" w:tooltip="Biblia" w:history="1">
        <w:r w:rsidRPr="004B5460">
          <w:rPr>
            <w:rStyle w:val="Hipervnculo"/>
            <w:b/>
            <w:color w:val="auto"/>
            <w:u w:val="none"/>
          </w:rPr>
          <w:t>Biblia</w:t>
        </w:r>
      </w:hyperlink>
      <w:r w:rsidRPr="004B5460">
        <w:rPr>
          <w:b/>
        </w:rPr>
        <w:t xml:space="preserve"> del templo cuadrado que el profeta </w:t>
      </w:r>
      <w:hyperlink r:id="rId181" w:tooltip="Ezequiel (profeta)" w:history="1">
        <w:r w:rsidRPr="004B5460">
          <w:rPr>
            <w:rStyle w:val="Hipervnculo"/>
            <w:b/>
            <w:color w:val="auto"/>
            <w:u w:val="none"/>
          </w:rPr>
          <w:t>Ezequiel</w:t>
        </w:r>
      </w:hyperlink>
      <w:r w:rsidRPr="004B5460">
        <w:rPr>
          <w:b/>
        </w:rPr>
        <w:t xml:space="preserve"> soñó que se construiría sobre las ruinas del salomónico.</w:t>
      </w:r>
    </w:p>
    <w:p w:rsid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Pr="004B5460">
        <w:rPr>
          <w:rFonts w:ascii="Arial" w:hAnsi="Arial" w:cs="Arial"/>
          <w:b/>
        </w:rPr>
        <w:t xml:space="preserve">Durante la </w:t>
      </w:r>
      <w:hyperlink r:id="rId182" w:tooltip="Edad Media" w:history="1">
        <w:r w:rsidRPr="004B5460">
          <w:rPr>
            <w:rStyle w:val="Hipervnculo"/>
            <w:rFonts w:ascii="Arial" w:hAnsi="Arial" w:cs="Arial"/>
            <w:b/>
            <w:color w:val="auto"/>
            <w:u w:val="none"/>
          </w:rPr>
          <w:t>Edad Media</w:t>
        </w:r>
      </w:hyperlink>
      <w:r w:rsidRPr="004B5460">
        <w:rPr>
          <w:rFonts w:ascii="Arial" w:hAnsi="Arial" w:cs="Arial"/>
          <w:b/>
        </w:rPr>
        <w:t xml:space="preserve">, </w:t>
      </w:r>
      <w:proofErr w:type="spellStart"/>
      <w:r w:rsidRPr="004B5460">
        <w:rPr>
          <w:rFonts w:ascii="Arial" w:hAnsi="Arial" w:cs="Arial"/>
          <w:b/>
        </w:rPr>
        <w:t>Josefo</w:t>
      </w:r>
      <w:proofErr w:type="spellEnd"/>
      <w:r w:rsidRPr="004B5460">
        <w:rPr>
          <w:rFonts w:ascii="Arial" w:hAnsi="Arial" w:cs="Arial"/>
          <w:b/>
        </w:rPr>
        <w:t xml:space="preserve"> fue un autor muy leído en toda </w:t>
      </w:r>
      <w:hyperlink r:id="rId183" w:tooltip="Europa" w:history="1">
        <w:r w:rsidRPr="004B5460">
          <w:rPr>
            <w:rStyle w:val="Hipervnculo"/>
            <w:rFonts w:ascii="Arial" w:hAnsi="Arial" w:cs="Arial"/>
            <w:b/>
            <w:color w:val="auto"/>
            <w:u w:val="none"/>
          </w:rPr>
          <w:t>Europa</w:t>
        </w:r>
      </w:hyperlink>
      <w:r w:rsidRPr="004B5460">
        <w:rPr>
          <w:rFonts w:ascii="Arial" w:hAnsi="Arial" w:cs="Arial"/>
          <w:b/>
        </w:rPr>
        <w:t>. Su obra revi</w:t>
      </w:r>
      <w:r w:rsidRPr="004B5460">
        <w:rPr>
          <w:rFonts w:ascii="Arial" w:hAnsi="Arial" w:cs="Arial"/>
          <w:b/>
        </w:rPr>
        <w:t>s</w:t>
      </w:r>
      <w:r w:rsidRPr="004B5460">
        <w:rPr>
          <w:rFonts w:ascii="Arial" w:hAnsi="Arial" w:cs="Arial"/>
          <w:b/>
        </w:rPr>
        <w:t xml:space="preserve">te una importancia de primer orden para la historia del pueblo hebreo y aclara algunos hechos históricos importantes, como el asedio y destrucción de </w:t>
      </w:r>
      <w:hyperlink r:id="rId184" w:tooltip="Masada" w:history="1">
        <w:r w:rsidRPr="004B5460">
          <w:rPr>
            <w:rStyle w:val="Hipervnculo"/>
            <w:rFonts w:ascii="Arial" w:hAnsi="Arial" w:cs="Arial"/>
            <w:b/>
            <w:color w:val="auto"/>
            <w:u w:val="none"/>
          </w:rPr>
          <w:t>Masada</w:t>
        </w:r>
      </w:hyperlink>
      <w:r w:rsidRPr="004B5460">
        <w:rPr>
          <w:rFonts w:ascii="Arial" w:hAnsi="Arial" w:cs="Arial"/>
          <w:b/>
        </w:rPr>
        <w:t xml:space="preserve"> en el año </w:t>
      </w:r>
      <w:hyperlink r:id="rId185" w:tooltip="74" w:history="1">
        <w:r w:rsidRPr="004B5460">
          <w:rPr>
            <w:rStyle w:val="Hipervnculo"/>
            <w:rFonts w:ascii="Arial" w:hAnsi="Arial" w:cs="Arial"/>
            <w:b/>
            <w:color w:val="auto"/>
            <w:u w:val="none"/>
          </w:rPr>
          <w:t>74</w:t>
        </w:r>
      </w:hyperlink>
      <w:r w:rsidRPr="004B5460">
        <w:rPr>
          <w:rFonts w:ascii="Arial" w:hAnsi="Arial" w:cs="Arial"/>
          <w:b/>
        </w:rPr>
        <w:t xml:space="preserve">. Hace descripciones de las sectas históricas del antiguo </w:t>
      </w:r>
      <w:hyperlink r:id="rId186" w:tooltip="Judaísmo" w:history="1">
        <w:r w:rsidRPr="004B5460">
          <w:rPr>
            <w:rStyle w:val="Hipervnculo"/>
            <w:rFonts w:ascii="Arial" w:hAnsi="Arial" w:cs="Arial"/>
            <w:b/>
            <w:color w:val="auto"/>
            <w:u w:val="none"/>
          </w:rPr>
          <w:t>judaísmo</w:t>
        </w:r>
      </w:hyperlink>
      <w:r w:rsidRPr="004B5460">
        <w:rPr>
          <w:rFonts w:ascii="Arial" w:hAnsi="Arial" w:cs="Arial"/>
          <w:b/>
        </w:rPr>
        <w:t xml:space="preserve">: </w:t>
      </w:r>
      <w:hyperlink r:id="rId187" w:tooltip="Fariseos" w:history="1">
        <w:r w:rsidRPr="004B5460">
          <w:rPr>
            <w:rStyle w:val="Hipervnculo"/>
            <w:rFonts w:ascii="Arial" w:hAnsi="Arial" w:cs="Arial"/>
            <w:b/>
            <w:color w:val="auto"/>
            <w:u w:val="none"/>
          </w:rPr>
          <w:t>fariseos</w:t>
        </w:r>
      </w:hyperlink>
      <w:r w:rsidRPr="004B5460">
        <w:rPr>
          <w:rFonts w:ascii="Arial" w:hAnsi="Arial" w:cs="Arial"/>
          <w:b/>
        </w:rPr>
        <w:t xml:space="preserve">, </w:t>
      </w:r>
      <w:hyperlink r:id="rId188" w:tooltip="Saduceos" w:history="1">
        <w:r w:rsidRPr="004B5460">
          <w:rPr>
            <w:rStyle w:val="Hipervnculo"/>
            <w:rFonts w:ascii="Arial" w:hAnsi="Arial" w:cs="Arial"/>
            <w:b/>
            <w:color w:val="auto"/>
            <w:u w:val="none"/>
          </w:rPr>
          <w:t>saduceos</w:t>
        </w:r>
      </w:hyperlink>
      <w:r w:rsidRPr="004B5460">
        <w:rPr>
          <w:rFonts w:ascii="Arial" w:hAnsi="Arial" w:cs="Arial"/>
          <w:b/>
        </w:rPr>
        <w:t xml:space="preserve"> y </w:t>
      </w:r>
      <w:hyperlink r:id="rId189" w:tooltip="Zelotes" w:history="1">
        <w:r w:rsidRPr="004B5460">
          <w:rPr>
            <w:rStyle w:val="Hipervnculo"/>
            <w:rFonts w:ascii="Arial" w:hAnsi="Arial" w:cs="Arial"/>
            <w:b/>
            <w:color w:val="auto"/>
            <w:u w:val="none"/>
          </w:rPr>
          <w:t>zelotes</w:t>
        </w:r>
      </w:hyperlink>
      <w:r w:rsidRPr="004B5460">
        <w:rPr>
          <w:rFonts w:ascii="Arial" w:hAnsi="Arial" w:cs="Arial"/>
          <w:b/>
        </w:rPr>
        <w:t xml:space="preserve"> y de la algo extravagante comunidad de los </w:t>
      </w:r>
      <w:hyperlink r:id="rId190" w:tooltip="Esenios" w:history="1">
        <w:r w:rsidRPr="004B5460">
          <w:rPr>
            <w:rStyle w:val="Hipervnculo"/>
            <w:rFonts w:ascii="Arial" w:hAnsi="Arial" w:cs="Arial"/>
            <w:b/>
            <w:color w:val="auto"/>
            <w:u w:val="none"/>
          </w:rPr>
          <w:t>esenios</w:t>
        </w:r>
      </w:hyperlink>
      <w:r w:rsidRPr="004B5460">
        <w:rPr>
          <w:rFonts w:ascii="Arial" w:hAnsi="Arial" w:cs="Arial"/>
          <w:b/>
        </w:rPr>
        <w:t xml:space="preserve"> (uno de cuyos asentamie</w:t>
      </w:r>
      <w:r w:rsidRPr="004B5460">
        <w:rPr>
          <w:rFonts w:ascii="Arial" w:hAnsi="Arial" w:cs="Arial"/>
          <w:b/>
        </w:rPr>
        <w:t>n</w:t>
      </w:r>
      <w:r w:rsidRPr="004B5460">
        <w:rPr>
          <w:rFonts w:ascii="Arial" w:hAnsi="Arial" w:cs="Arial"/>
          <w:b/>
        </w:rPr>
        <w:t xml:space="preserve">tos fue </w:t>
      </w:r>
      <w:hyperlink r:id="rId191" w:tooltip="Qumram" w:history="1">
        <w:proofErr w:type="spellStart"/>
        <w:r w:rsidRPr="004B5460">
          <w:rPr>
            <w:rStyle w:val="Hipervnculo"/>
            <w:rFonts w:ascii="Arial" w:hAnsi="Arial" w:cs="Arial"/>
            <w:b/>
            <w:color w:val="auto"/>
            <w:u w:val="none"/>
          </w:rPr>
          <w:t>Qumram</w:t>
        </w:r>
        <w:proofErr w:type="spellEnd"/>
      </w:hyperlink>
      <w:r w:rsidRPr="004B5460">
        <w:rPr>
          <w:rFonts w:ascii="Arial" w:hAnsi="Arial" w:cs="Arial"/>
          <w:b/>
        </w:rPr>
        <w:t xml:space="preserve">). </w:t>
      </w:r>
    </w:p>
    <w:p w:rsidR="004B5460" w:rsidRPr="004B5460" w:rsidRDefault="004B5460" w:rsidP="00D51657">
      <w:pPr>
        <w:pStyle w:val="NormalWeb"/>
        <w:tabs>
          <w:tab w:val="left" w:pos="142"/>
        </w:tabs>
        <w:ind w:left="284"/>
        <w:jc w:val="both"/>
        <w:rPr>
          <w:rFonts w:ascii="Arial" w:hAnsi="Arial" w:cs="Arial"/>
          <w:b/>
        </w:rPr>
      </w:pPr>
      <w:r>
        <w:rPr>
          <w:rFonts w:ascii="Arial" w:hAnsi="Arial" w:cs="Arial"/>
          <w:b/>
        </w:rPr>
        <w:t xml:space="preserve">     </w:t>
      </w:r>
      <w:r w:rsidRPr="004B5460">
        <w:rPr>
          <w:rFonts w:ascii="Arial" w:hAnsi="Arial" w:cs="Arial"/>
          <w:b/>
        </w:rPr>
        <w:t xml:space="preserve">Se encuentran asimismo algunas de las primeras noticias históricas referentes al </w:t>
      </w:r>
      <w:hyperlink r:id="rId192" w:tooltip="Cristianismo" w:history="1">
        <w:r w:rsidRPr="004B5460">
          <w:rPr>
            <w:rStyle w:val="Hipervnculo"/>
            <w:rFonts w:ascii="Arial" w:hAnsi="Arial" w:cs="Arial"/>
            <w:b/>
            <w:color w:val="auto"/>
            <w:u w:val="none"/>
          </w:rPr>
          <w:t>cristianismo</w:t>
        </w:r>
      </w:hyperlink>
      <w:r w:rsidRPr="004B5460">
        <w:rPr>
          <w:rFonts w:ascii="Arial" w:hAnsi="Arial" w:cs="Arial"/>
          <w:b/>
        </w:rPr>
        <w:t xml:space="preserve">, como el martirio del </w:t>
      </w:r>
      <w:hyperlink r:id="rId193" w:tooltip="Hermanos de Jesús" w:history="1">
        <w:r w:rsidRPr="004B5460">
          <w:rPr>
            <w:rStyle w:val="Hipervnculo"/>
            <w:rFonts w:ascii="Arial" w:hAnsi="Arial" w:cs="Arial"/>
            <w:b/>
            <w:color w:val="auto"/>
            <w:u w:val="none"/>
          </w:rPr>
          <w:t>hermano de Jesús</w:t>
        </w:r>
      </w:hyperlink>
      <w:r w:rsidRPr="004B5460">
        <w:rPr>
          <w:rFonts w:ascii="Arial" w:hAnsi="Arial" w:cs="Arial"/>
          <w:b/>
        </w:rPr>
        <w:t xml:space="preserve">, </w:t>
      </w:r>
      <w:hyperlink r:id="rId194" w:tooltip="Santiago el Justo" w:history="1">
        <w:r w:rsidRPr="004B5460">
          <w:rPr>
            <w:rStyle w:val="Hipervnculo"/>
            <w:rFonts w:ascii="Arial" w:hAnsi="Arial" w:cs="Arial"/>
            <w:b/>
            <w:color w:val="auto"/>
            <w:u w:val="none"/>
          </w:rPr>
          <w:t>Santiago</w:t>
        </w:r>
      </w:hyperlink>
      <w:r w:rsidRPr="004B5460">
        <w:rPr>
          <w:rFonts w:ascii="Arial" w:hAnsi="Arial" w:cs="Arial"/>
          <w:b/>
        </w:rPr>
        <w:t xml:space="preserve">, o el sacrificio de Jesús en una cruz, en tiempos de </w:t>
      </w:r>
      <w:hyperlink r:id="rId195" w:tooltip="Poncio Pilato" w:history="1">
        <w:r w:rsidRPr="004B5460">
          <w:rPr>
            <w:rStyle w:val="Hipervnculo"/>
            <w:rFonts w:ascii="Arial" w:hAnsi="Arial" w:cs="Arial"/>
            <w:b/>
            <w:color w:val="auto"/>
            <w:u w:val="none"/>
          </w:rPr>
          <w:t xml:space="preserve">Poncio </w:t>
        </w:r>
        <w:proofErr w:type="spellStart"/>
        <w:r w:rsidRPr="004B5460">
          <w:rPr>
            <w:rStyle w:val="Hipervnculo"/>
            <w:rFonts w:ascii="Arial" w:hAnsi="Arial" w:cs="Arial"/>
            <w:b/>
            <w:color w:val="auto"/>
            <w:u w:val="none"/>
          </w:rPr>
          <w:t>Pilato</w:t>
        </w:r>
        <w:proofErr w:type="spellEnd"/>
      </w:hyperlink>
      <w:r w:rsidRPr="004B5460">
        <w:rPr>
          <w:rFonts w:ascii="Arial" w:hAnsi="Arial" w:cs="Arial"/>
          <w:b/>
        </w:rPr>
        <w:t xml:space="preserve">, texto que se ha considerado muy deformado por la tradición de copia cristiana, pero que ha sido reconstruido en su forma original con ayuda de copias sirias. </w:t>
      </w:r>
    </w:p>
    <w:p w:rsidR="004B5460" w:rsidRPr="007D1D22" w:rsidRDefault="004B5460" w:rsidP="00D51657">
      <w:pPr>
        <w:tabs>
          <w:tab w:val="left" w:pos="142"/>
        </w:tabs>
        <w:ind w:left="284"/>
        <w:jc w:val="both"/>
        <w:rPr>
          <w:b/>
        </w:rPr>
      </w:pPr>
    </w:p>
    <w:sectPr w:rsidR="004B5460" w:rsidRPr="007D1D22"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BE8" w:rsidRDefault="00FF2BE8" w:rsidP="005661D3">
      <w:r>
        <w:separator/>
      </w:r>
    </w:p>
  </w:endnote>
  <w:endnote w:type="continuationSeparator" w:id="1">
    <w:p w:rsidR="00FF2BE8" w:rsidRDefault="00FF2BE8"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BE8" w:rsidRDefault="00FF2BE8" w:rsidP="005661D3">
      <w:r>
        <w:separator/>
      </w:r>
    </w:p>
  </w:footnote>
  <w:footnote w:type="continuationSeparator" w:id="1">
    <w:p w:rsidR="00FF2BE8" w:rsidRDefault="00FF2BE8"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62B13"/>
    <w:multiLevelType w:val="hybridMultilevel"/>
    <w:tmpl w:val="594AF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F54885"/>
    <w:multiLevelType w:val="multilevel"/>
    <w:tmpl w:val="D804B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3C653B"/>
    <w:multiLevelType w:val="multilevel"/>
    <w:tmpl w:val="A990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010C52"/>
    <w:multiLevelType w:val="multilevel"/>
    <w:tmpl w:val="8F50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62497F"/>
    <w:multiLevelType w:val="multilevel"/>
    <w:tmpl w:val="99D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3"/>
  </w:num>
  <w:num w:numId="4">
    <w:abstractNumId w:val="2"/>
  </w:num>
  <w:num w:numId="5">
    <w:abstractNumId w:val="1"/>
  </w:num>
  <w:num w:numId="6">
    <w:abstractNumId w:val="7"/>
  </w:num>
  <w:num w:numId="7">
    <w:abstractNumId w:val="8"/>
  </w:num>
  <w:num w:numId="8">
    <w:abstractNumId w:val="10"/>
  </w:num>
  <w:num w:numId="9">
    <w:abstractNumId w:val="4"/>
  </w:num>
  <w:num w:numId="10">
    <w:abstractNumId w:val="9"/>
  </w:num>
  <w:num w:numId="11">
    <w:abstractNumId w:val="6"/>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55B95"/>
    <w:rsid w:val="00056A7D"/>
    <w:rsid w:val="00066ADA"/>
    <w:rsid w:val="000824EF"/>
    <w:rsid w:val="000875B6"/>
    <w:rsid w:val="00097A1B"/>
    <w:rsid w:val="000A5651"/>
    <w:rsid w:val="000B4517"/>
    <w:rsid w:val="000D029E"/>
    <w:rsid w:val="000D5630"/>
    <w:rsid w:val="000E2D55"/>
    <w:rsid w:val="000E3D79"/>
    <w:rsid w:val="001031B4"/>
    <w:rsid w:val="0012649F"/>
    <w:rsid w:val="00143460"/>
    <w:rsid w:val="00151A2E"/>
    <w:rsid w:val="001622EA"/>
    <w:rsid w:val="0016415A"/>
    <w:rsid w:val="00175E97"/>
    <w:rsid w:val="001768D4"/>
    <w:rsid w:val="001B015F"/>
    <w:rsid w:val="001B7720"/>
    <w:rsid w:val="001C2369"/>
    <w:rsid w:val="001D1959"/>
    <w:rsid w:val="001D2B60"/>
    <w:rsid w:val="001D33A6"/>
    <w:rsid w:val="001D5D58"/>
    <w:rsid w:val="001E2684"/>
    <w:rsid w:val="001F6F42"/>
    <w:rsid w:val="00204428"/>
    <w:rsid w:val="002045DD"/>
    <w:rsid w:val="002348A9"/>
    <w:rsid w:val="00246A6D"/>
    <w:rsid w:val="00257D28"/>
    <w:rsid w:val="0026022D"/>
    <w:rsid w:val="00275B8C"/>
    <w:rsid w:val="002841B4"/>
    <w:rsid w:val="002D58B4"/>
    <w:rsid w:val="002D5929"/>
    <w:rsid w:val="002F63D1"/>
    <w:rsid w:val="00312AE6"/>
    <w:rsid w:val="00326E69"/>
    <w:rsid w:val="00352CB8"/>
    <w:rsid w:val="00367B70"/>
    <w:rsid w:val="003823D0"/>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B5460"/>
    <w:rsid w:val="004C1D41"/>
    <w:rsid w:val="004D4F36"/>
    <w:rsid w:val="004E1424"/>
    <w:rsid w:val="004E2146"/>
    <w:rsid w:val="00517BCB"/>
    <w:rsid w:val="005217B4"/>
    <w:rsid w:val="00523CD6"/>
    <w:rsid w:val="00527301"/>
    <w:rsid w:val="005314EB"/>
    <w:rsid w:val="00533E9D"/>
    <w:rsid w:val="00536A43"/>
    <w:rsid w:val="005441F3"/>
    <w:rsid w:val="00547DBE"/>
    <w:rsid w:val="00561783"/>
    <w:rsid w:val="00561DB5"/>
    <w:rsid w:val="00563845"/>
    <w:rsid w:val="00563C33"/>
    <w:rsid w:val="005661D3"/>
    <w:rsid w:val="00567756"/>
    <w:rsid w:val="00571035"/>
    <w:rsid w:val="0057174D"/>
    <w:rsid w:val="0058075C"/>
    <w:rsid w:val="005824B8"/>
    <w:rsid w:val="00586A1F"/>
    <w:rsid w:val="00587A12"/>
    <w:rsid w:val="005C2CAB"/>
    <w:rsid w:val="005F510A"/>
    <w:rsid w:val="0062125D"/>
    <w:rsid w:val="0062732D"/>
    <w:rsid w:val="006300FF"/>
    <w:rsid w:val="006417DB"/>
    <w:rsid w:val="00642F7A"/>
    <w:rsid w:val="0064644B"/>
    <w:rsid w:val="006569D3"/>
    <w:rsid w:val="00670477"/>
    <w:rsid w:val="00671510"/>
    <w:rsid w:val="006A110E"/>
    <w:rsid w:val="006B057E"/>
    <w:rsid w:val="006B4138"/>
    <w:rsid w:val="006B6793"/>
    <w:rsid w:val="006C52F4"/>
    <w:rsid w:val="006E5EF5"/>
    <w:rsid w:val="006F42C9"/>
    <w:rsid w:val="006F6965"/>
    <w:rsid w:val="00705128"/>
    <w:rsid w:val="00714886"/>
    <w:rsid w:val="00715890"/>
    <w:rsid w:val="007200A8"/>
    <w:rsid w:val="00720E5B"/>
    <w:rsid w:val="00730828"/>
    <w:rsid w:val="00740B5C"/>
    <w:rsid w:val="007438AC"/>
    <w:rsid w:val="007563DA"/>
    <w:rsid w:val="007877A9"/>
    <w:rsid w:val="007B128A"/>
    <w:rsid w:val="007D1D22"/>
    <w:rsid w:val="007E3C2D"/>
    <w:rsid w:val="007F6E38"/>
    <w:rsid w:val="00804CDD"/>
    <w:rsid w:val="00811DF0"/>
    <w:rsid w:val="00816CD6"/>
    <w:rsid w:val="00831C10"/>
    <w:rsid w:val="00835BE8"/>
    <w:rsid w:val="008438E6"/>
    <w:rsid w:val="008563AA"/>
    <w:rsid w:val="00864A6E"/>
    <w:rsid w:val="00870EED"/>
    <w:rsid w:val="008745FF"/>
    <w:rsid w:val="00875BF4"/>
    <w:rsid w:val="00875FFC"/>
    <w:rsid w:val="00891547"/>
    <w:rsid w:val="00894955"/>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701AB"/>
    <w:rsid w:val="00A732AA"/>
    <w:rsid w:val="00A825FE"/>
    <w:rsid w:val="00A83259"/>
    <w:rsid w:val="00A92197"/>
    <w:rsid w:val="00A94500"/>
    <w:rsid w:val="00AB023A"/>
    <w:rsid w:val="00AC3B5F"/>
    <w:rsid w:val="00AC4584"/>
    <w:rsid w:val="00AE1375"/>
    <w:rsid w:val="00B000DE"/>
    <w:rsid w:val="00B0063F"/>
    <w:rsid w:val="00B15FA1"/>
    <w:rsid w:val="00B21D8F"/>
    <w:rsid w:val="00B44F54"/>
    <w:rsid w:val="00B521CD"/>
    <w:rsid w:val="00B62BFE"/>
    <w:rsid w:val="00B646A1"/>
    <w:rsid w:val="00B81AED"/>
    <w:rsid w:val="00B86854"/>
    <w:rsid w:val="00B92370"/>
    <w:rsid w:val="00BB26AA"/>
    <w:rsid w:val="00BC0B00"/>
    <w:rsid w:val="00BC4A86"/>
    <w:rsid w:val="00BC7828"/>
    <w:rsid w:val="00C17FDD"/>
    <w:rsid w:val="00C2334E"/>
    <w:rsid w:val="00C235F4"/>
    <w:rsid w:val="00C27DC3"/>
    <w:rsid w:val="00C30B85"/>
    <w:rsid w:val="00C32C0D"/>
    <w:rsid w:val="00C45CE2"/>
    <w:rsid w:val="00C5044E"/>
    <w:rsid w:val="00C75C74"/>
    <w:rsid w:val="00C75F56"/>
    <w:rsid w:val="00C76082"/>
    <w:rsid w:val="00C84B97"/>
    <w:rsid w:val="00C9486F"/>
    <w:rsid w:val="00C97144"/>
    <w:rsid w:val="00CB2A49"/>
    <w:rsid w:val="00D06D3D"/>
    <w:rsid w:val="00D12F2D"/>
    <w:rsid w:val="00D13FF8"/>
    <w:rsid w:val="00D23103"/>
    <w:rsid w:val="00D26931"/>
    <w:rsid w:val="00D31461"/>
    <w:rsid w:val="00D319C6"/>
    <w:rsid w:val="00D362D1"/>
    <w:rsid w:val="00D4248A"/>
    <w:rsid w:val="00D42E5A"/>
    <w:rsid w:val="00D51657"/>
    <w:rsid w:val="00D7138D"/>
    <w:rsid w:val="00D7352F"/>
    <w:rsid w:val="00D82287"/>
    <w:rsid w:val="00D933A8"/>
    <w:rsid w:val="00D93BFF"/>
    <w:rsid w:val="00D94EDB"/>
    <w:rsid w:val="00DB0BF2"/>
    <w:rsid w:val="00DC07E1"/>
    <w:rsid w:val="00DD3D4F"/>
    <w:rsid w:val="00DD6058"/>
    <w:rsid w:val="00E04A11"/>
    <w:rsid w:val="00E070A8"/>
    <w:rsid w:val="00E177CD"/>
    <w:rsid w:val="00E20C5D"/>
    <w:rsid w:val="00E245B1"/>
    <w:rsid w:val="00E352EB"/>
    <w:rsid w:val="00E44B84"/>
    <w:rsid w:val="00E544BF"/>
    <w:rsid w:val="00E54631"/>
    <w:rsid w:val="00E578D5"/>
    <w:rsid w:val="00E7015D"/>
    <w:rsid w:val="00E80274"/>
    <w:rsid w:val="00E96A16"/>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2252"/>
    <w:rsid w:val="00FF2BE8"/>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highl">
    <w:name w:val="highl"/>
    <w:basedOn w:val="Fuentedeprrafopredeter"/>
    <w:rsid w:val="00816CD6"/>
  </w:style>
  <w:style w:type="character" w:customStyle="1" w:styleId="plainlinks">
    <w:name w:val="plainlinks"/>
    <w:basedOn w:val="Fuentedeprrafopredeter"/>
    <w:rsid w:val="00E177CD"/>
  </w:style>
  <w:style w:type="character" w:customStyle="1" w:styleId="wikidata-link">
    <w:name w:val="wikidata-link"/>
    <w:basedOn w:val="Fuentedeprrafopredeter"/>
    <w:rsid w:val="00E177C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738221">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80242802">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3675249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51322929">
      <w:bodyDiv w:val="1"/>
      <w:marLeft w:val="0"/>
      <w:marRight w:val="0"/>
      <w:marTop w:val="0"/>
      <w:marBottom w:val="0"/>
      <w:divBdr>
        <w:top w:val="none" w:sz="0" w:space="0" w:color="auto"/>
        <w:left w:val="none" w:sz="0" w:space="0" w:color="auto"/>
        <w:bottom w:val="none" w:sz="0" w:space="0" w:color="auto"/>
        <w:right w:val="none" w:sz="0" w:space="0" w:color="auto"/>
      </w:divBdr>
      <w:divsChild>
        <w:div w:id="1013142491">
          <w:marLeft w:val="0"/>
          <w:marRight w:val="0"/>
          <w:marTop w:val="0"/>
          <w:marBottom w:val="0"/>
          <w:divBdr>
            <w:top w:val="none" w:sz="0" w:space="0" w:color="auto"/>
            <w:left w:val="none" w:sz="0" w:space="0" w:color="auto"/>
            <w:bottom w:val="none" w:sz="0" w:space="0" w:color="auto"/>
            <w:right w:val="none" w:sz="0" w:space="0" w:color="auto"/>
          </w:divBdr>
        </w:div>
        <w:div w:id="2072531456">
          <w:marLeft w:val="0"/>
          <w:marRight w:val="0"/>
          <w:marTop w:val="0"/>
          <w:marBottom w:val="0"/>
          <w:divBdr>
            <w:top w:val="none" w:sz="0" w:space="0" w:color="auto"/>
            <w:left w:val="none" w:sz="0" w:space="0" w:color="auto"/>
            <w:bottom w:val="none" w:sz="0" w:space="0" w:color="auto"/>
            <w:right w:val="none" w:sz="0" w:space="0" w:color="auto"/>
          </w:divBdr>
          <w:divsChild>
            <w:div w:id="618536752">
              <w:marLeft w:val="0"/>
              <w:marRight w:val="0"/>
              <w:marTop w:val="0"/>
              <w:marBottom w:val="0"/>
              <w:divBdr>
                <w:top w:val="none" w:sz="0" w:space="0" w:color="auto"/>
                <w:left w:val="none" w:sz="0" w:space="0" w:color="auto"/>
                <w:bottom w:val="none" w:sz="0" w:space="0" w:color="auto"/>
                <w:right w:val="none" w:sz="0" w:space="0" w:color="auto"/>
              </w:divBdr>
              <w:divsChild>
                <w:div w:id="7389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5099">
          <w:marLeft w:val="0"/>
          <w:marRight w:val="0"/>
          <w:marTop w:val="0"/>
          <w:marBottom w:val="0"/>
          <w:divBdr>
            <w:top w:val="none" w:sz="0" w:space="0" w:color="auto"/>
            <w:left w:val="none" w:sz="0" w:space="0" w:color="auto"/>
            <w:bottom w:val="none" w:sz="0" w:space="0" w:color="auto"/>
            <w:right w:val="none" w:sz="0" w:space="0" w:color="auto"/>
          </w:divBdr>
        </w:div>
        <w:div w:id="1227843141">
          <w:marLeft w:val="0"/>
          <w:marRight w:val="0"/>
          <w:marTop w:val="0"/>
          <w:marBottom w:val="0"/>
          <w:divBdr>
            <w:top w:val="none" w:sz="0" w:space="0" w:color="auto"/>
            <w:left w:val="none" w:sz="0" w:space="0" w:color="auto"/>
            <w:bottom w:val="none" w:sz="0" w:space="0" w:color="auto"/>
            <w:right w:val="none" w:sz="0" w:space="0" w:color="auto"/>
          </w:divBdr>
        </w:div>
        <w:div w:id="64423910">
          <w:marLeft w:val="0"/>
          <w:marRight w:val="0"/>
          <w:marTop w:val="0"/>
          <w:marBottom w:val="0"/>
          <w:divBdr>
            <w:top w:val="none" w:sz="0" w:space="0" w:color="auto"/>
            <w:left w:val="none" w:sz="0" w:space="0" w:color="auto"/>
            <w:bottom w:val="none" w:sz="0" w:space="0" w:color="auto"/>
            <w:right w:val="none" w:sz="0" w:space="0" w:color="auto"/>
          </w:divBdr>
        </w:div>
        <w:div w:id="2097900594">
          <w:marLeft w:val="0"/>
          <w:marRight w:val="0"/>
          <w:marTop w:val="0"/>
          <w:marBottom w:val="0"/>
          <w:divBdr>
            <w:top w:val="none" w:sz="0" w:space="0" w:color="auto"/>
            <w:left w:val="none" w:sz="0" w:space="0" w:color="auto"/>
            <w:bottom w:val="none" w:sz="0" w:space="0" w:color="auto"/>
            <w:right w:val="none" w:sz="0" w:space="0" w:color="auto"/>
          </w:divBdr>
        </w:div>
      </w:divsChild>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6640929">
      <w:bodyDiv w:val="1"/>
      <w:marLeft w:val="0"/>
      <w:marRight w:val="0"/>
      <w:marTop w:val="0"/>
      <w:marBottom w:val="0"/>
      <w:divBdr>
        <w:top w:val="none" w:sz="0" w:space="0" w:color="auto"/>
        <w:left w:val="none" w:sz="0" w:space="0" w:color="auto"/>
        <w:bottom w:val="none" w:sz="0" w:space="0" w:color="auto"/>
        <w:right w:val="none" w:sz="0" w:space="0" w:color="auto"/>
      </w:divBdr>
      <w:divsChild>
        <w:div w:id="11456621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990776">
          <w:blockQuote w:val="1"/>
          <w:marLeft w:val="720"/>
          <w:marRight w:val="720"/>
          <w:marTop w:val="100"/>
          <w:marBottom w:val="100"/>
          <w:divBdr>
            <w:top w:val="none" w:sz="0" w:space="0" w:color="auto"/>
            <w:left w:val="none" w:sz="0" w:space="0" w:color="auto"/>
            <w:bottom w:val="none" w:sz="0" w:space="0" w:color="auto"/>
            <w:right w:val="none" w:sz="0" w:space="0" w:color="auto"/>
          </w:divBdr>
        </w:div>
        <w:div w:id="252977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682009602">
      <w:bodyDiv w:val="1"/>
      <w:marLeft w:val="0"/>
      <w:marRight w:val="0"/>
      <w:marTop w:val="0"/>
      <w:marBottom w:val="0"/>
      <w:divBdr>
        <w:top w:val="none" w:sz="0" w:space="0" w:color="auto"/>
        <w:left w:val="none" w:sz="0" w:space="0" w:color="auto"/>
        <w:bottom w:val="none" w:sz="0" w:space="0" w:color="auto"/>
        <w:right w:val="none" w:sz="0" w:space="0" w:color="auto"/>
      </w:divBdr>
      <w:divsChild>
        <w:div w:id="1164857955">
          <w:marLeft w:val="0"/>
          <w:marRight w:val="0"/>
          <w:marTop w:val="0"/>
          <w:marBottom w:val="0"/>
          <w:divBdr>
            <w:top w:val="none" w:sz="0" w:space="0" w:color="auto"/>
            <w:left w:val="none" w:sz="0" w:space="0" w:color="auto"/>
            <w:bottom w:val="none" w:sz="0" w:space="0" w:color="auto"/>
            <w:right w:val="none" w:sz="0" w:space="0" w:color="auto"/>
          </w:divBdr>
          <w:divsChild>
            <w:div w:id="842551480">
              <w:marLeft w:val="0"/>
              <w:marRight w:val="0"/>
              <w:marTop w:val="0"/>
              <w:marBottom w:val="0"/>
              <w:divBdr>
                <w:top w:val="none" w:sz="0" w:space="0" w:color="auto"/>
                <w:left w:val="none" w:sz="0" w:space="0" w:color="auto"/>
                <w:bottom w:val="none" w:sz="0" w:space="0" w:color="auto"/>
                <w:right w:val="none" w:sz="0" w:space="0" w:color="auto"/>
              </w:divBdr>
            </w:div>
          </w:divsChild>
        </w:div>
        <w:div w:id="1037773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7832013">
      <w:bodyDiv w:val="1"/>
      <w:marLeft w:val="0"/>
      <w:marRight w:val="0"/>
      <w:marTop w:val="0"/>
      <w:marBottom w:val="0"/>
      <w:divBdr>
        <w:top w:val="none" w:sz="0" w:space="0" w:color="auto"/>
        <w:left w:val="none" w:sz="0" w:space="0" w:color="auto"/>
        <w:bottom w:val="none" w:sz="0" w:space="0" w:color="auto"/>
        <w:right w:val="none" w:sz="0" w:space="0" w:color="auto"/>
      </w:divBdr>
      <w:divsChild>
        <w:div w:id="871378556">
          <w:marLeft w:val="0"/>
          <w:marRight w:val="0"/>
          <w:marTop w:val="0"/>
          <w:marBottom w:val="0"/>
          <w:divBdr>
            <w:top w:val="none" w:sz="0" w:space="0" w:color="auto"/>
            <w:left w:val="none" w:sz="0" w:space="0" w:color="auto"/>
            <w:bottom w:val="none" w:sz="0" w:space="0" w:color="auto"/>
            <w:right w:val="none" w:sz="0" w:space="0" w:color="auto"/>
          </w:divBdr>
          <w:divsChild>
            <w:div w:id="1085300243">
              <w:marLeft w:val="0"/>
              <w:marRight w:val="0"/>
              <w:marTop w:val="0"/>
              <w:marBottom w:val="0"/>
              <w:divBdr>
                <w:top w:val="none" w:sz="0" w:space="0" w:color="auto"/>
                <w:left w:val="none" w:sz="0" w:space="0" w:color="auto"/>
                <w:bottom w:val="none" w:sz="0" w:space="0" w:color="auto"/>
                <w:right w:val="none" w:sz="0" w:space="0" w:color="auto"/>
              </w:divBdr>
              <w:divsChild>
                <w:div w:id="879317209">
                  <w:marLeft w:val="0"/>
                  <w:marRight w:val="0"/>
                  <w:marTop w:val="0"/>
                  <w:marBottom w:val="0"/>
                  <w:divBdr>
                    <w:top w:val="none" w:sz="0" w:space="0" w:color="auto"/>
                    <w:left w:val="none" w:sz="0" w:space="0" w:color="auto"/>
                    <w:bottom w:val="none" w:sz="0" w:space="0" w:color="auto"/>
                    <w:right w:val="none" w:sz="0" w:space="0" w:color="auto"/>
                  </w:divBdr>
                  <w:divsChild>
                    <w:div w:id="88160212">
                      <w:marLeft w:val="0"/>
                      <w:marRight w:val="0"/>
                      <w:marTop w:val="0"/>
                      <w:marBottom w:val="0"/>
                      <w:divBdr>
                        <w:top w:val="none" w:sz="0" w:space="0" w:color="auto"/>
                        <w:left w:val="none" w:sz="0" w:space="0" w:color="auto"/>
                        <w:bottom w:val="none" w:sz="0" w:space="0" w:color="auto"/>
                        <w:right w:val="none" w:sz="0" w:space="0" w:color="auto"/>
                      </w:divBdr>
                    </w:div>
                    <w:div w:id="1643465704">
                      <w:marLeft w:val="0"/>
                      <w:marRight w:val="0"/>
                      <w:marTop w:val="0"/>
                      <w:marBottom w:val="0"/>
                      <w:divBdr>
                        <w:top w:val="none" w:sz="0" w:space="0" w:color="auto"/>
                        <w:left w:val="none" w:sz="0" w:space="0" w:color="auto"/>
                        <w:bottom w:val="none" w:sz="0" w:space="0" w:color="auto"/>
                        <w:right w:val="none" w:sz="0" w:space="0" w:color="auto"/>
                      </w:divBdr>
                      <w:divsChild>
                        <w:div w:id="15725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933910">
      <w:bodyDiv w:val="1"/>
      <w:marLeft w:val="0"/>
      <w:marRight w:val="0"/>
      <w:marTop w:val="0"/>
      <w:marBottom w:val="0"/>
      <w:divBdr>
        <w:top w:val="none" w:sz="0" w:space="0" w:color="auto"/>
        <w:left w:val="none" w:sz="0" w:space="0" w:color="auto"/>
        <w:bottom w:val="none" w:sz="0" w:space="0" w:color="auto"/>
        <w:right w:val="none" w:sz="0" w:space="0" w:color="auto"/>
      </w:divBdr>
      <w:divsChild>
        <w:div w:id="312295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367945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80394712">
      <w:bodyDiv w:val="1"/>
      <w:marLeft w:val="0"/>
      <w:marRight w:val="0"/>
      <w:marTop w:val="0"/>
      <w:marBottom w:val="0"/>
      <w:divBdr>
        <w:top w:val="none" w:sz="0" w:space="0" w:color="auto"/>
        <w:left w:val="none" w:sz="0" w:space="0" w:color="auto"/>
        <w:bottom w:val="none" w:sz="0" w:space="0" w:color="auto"/>
        <w:right w:val="none" w:sz="0" w:space="0" w:color="auto"/>
      </w:divBdr>
      <w:divsChild>
        <w:div w:id="186985825">
          <w:marLeft w:val="0"/>
          <w:marRight w:val="0"/>
          <w:marTop w:val="0"/>
          <w:marBottom w:val="0"/>
          <w:divBdr>
            <w:top w:val="none" w:sz="0" w:space="0" w:color="auto"/>
            <w:left w:val="none" w:sz="0" w:space="0" w:color="auto"/>
            <w:bottom w:val="none" w:sz="0" w:space="0" w:color="auto"/>
            <w:right w:val="none" w:sz="0" w:space="0" w:color="auto"/>
          </w:divBdr>
          <w:divsChild>
            <w:div w:id="11498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Roma" TargetMode="External"/><Relationship Id="rId21" Type="http://schemas.openxmlformats.org/officeDocument/2006/relationships/hyperlink" Target="https://es.wikipedia.org/wiki/Ireneo_de_Lyon" TargetMode="External"/><Relationship Id="rId42" Type="http://schemas.openxmlformats.org/officeDocument/2006/relationships/hyperlink" Target="https://es.wikipedia.org/wiki/76" TargetMode="External"/><Relationship Id="rId47" Type="http://schemas.openxmlformats.org/officeDocument/2006/relationships/hyperlink" Target="https://www.biblegateway.com/passage/?search=2Timoteo+4%3A21&amp;version=DHH" TargetMode="External"/><Relationship Id="rId63" Type="http://schemas.openxmlformats.org/officeDocument/2006/relationships/hyperlink" Target="https://es.wikipedia.org/wiki/Sim%C3%B3n_Pedro" TargetMode="External"/><Relationship Id="rId68" Type="http://schemas.openxmlformats.org/officeDocument/2006/relationships/hyperlink" Target="https://es.wikipedia.org/wiki/Epifanio_de_Salamis" TargetMode="External"/><Relationship Id="rId84" Type="http://schemas.openxmlformats.org/officeDocument/2006/relationships/hyperlink" Target="https://es.wikipedia.org/wiki/60" TargetMode="External"/><Relationship Id="rId89" Type="http://schemas.openxmlformats.org/officeDocument/2006/relationships/hyperlink" Target="https://es.wikipedia.org/wiki/M%C3%A1rtir" TargetMode="External"/><Relationship Id="rId112" Type="http://schemas.openxmlformats.org/officeDocument/2006/relationships/hyperlink" Target="https://es.wikipedia.org/wiki/37" TargetMode="External"/><Relationship Id="rId133" Type="http://schemas.openxmlformats.org/officeDocument/2006/relationships/hyperlink" Target="https://es.wikipedia.org/wiki/Popea_Sabina" TargetMode="External"/><Relationship Id="rId138" Type="http://schemas.openxmlformats.org/officeDocument/2006/relationships/hyperlink" Target="https://es.wikipedia.org/wiki/Galilea" TargetMode="External"/><Relationship Id="rId154" Type="http://schemas.openxmlformats.org/officeDocument/2006/relationships/hyperlink" Target="https://es.wikipedia.org/wiki/Abraham" TargetMode="External"/><Relationship Id="rId159" Type="http://schemas.openxmlformats.org/officeDocument/2006/relationships/hyperlink" Target="https://es.wikipedia.org/wiki/Dinast%C3%ADa_Flavia" TargetMode="External"/><Relationship Id="rId175" Type="http://schemas.openxmlformats.org/officeDocument/2006/relationships/hyperlink" Target="https://es.wikipedia.org/wiki/Benito_Arias_Montano" TargetMode="External"/><Relationship Id="rId170" Type="http://schemas.openxmlformats.org/officeDocument/2006/relationships/hyperlink" Target="https://es.wikipedia.org/wiki/Herodes_Antipas" TargetMode="External"/><Relationship Id="rId191" Type="http://schemas.openxmlformats.org/officeDocument/2006/relationships/hyperlink" Target="https://es.wikipedia.org/wiki/Qumram" TargetMode="External"/><Relationship Id="rId196" Type="http://schemas.openxmlformats.org/officeDocument/2006/relationships/fontTable" Target="fontTable.xml"/><Relationship Id="rId16" Type="http://schemas.openxmlformats.org/officeDocument/2006/relationships/hyperlink" Target="https://es.wikipedia.org/wiki/Papa" TargetMode="External"/><Relationship Id="rId107" Type="http://schemas.openxmlformats.org/officeDocument/2006/relationships/hyperlink" Target="https://es.wikipedia.org/wiki/Iglesia_de_San_Pedro_de_Rates" TargetMode="External"/><Relationship Id="rId11" Type="http://schemas.openxmlformats.org/officeDocument/2006/relationships/hyperlink" Target="https://es.wikipedia.org/wiki/89" TargetMode="External"/><Relationship Id="rId32" Type="http://schemas.openxmlformats.org/officeDocument/2006/relationships/hyperlink" Target="https://es.wikipedia.org/wiki/Jeroteo_de_Atenas" TargetMode="External"/><Relationship Id="rId37" Type="http://schemas.openxmlformats.org/officeDocument/2006/relationships/image" Target="media/image2.png"/><Relationship Id="rId53" Type="http://schemas.openxmlformats.org/officeDocument/2006/relationships/hyperlink" Target="https://es.wikipedia.org/wiki/Liber_Pontificalis" TargetMode="External"/><Relationship Id="rId58" Type="http://schemas.openxmlformats.org/officeDocument/2006/relationships/hyperlink" Target="https://es.wikipedia.org/wiki/Volterra" TargetMode="External"/><Relationship Id="rId74" Type="http://schemas.openxmlformats.org/officeDocument/2006/relationships/hyperlink" Target="https://es.wikipedia.org/wiki/Lino_(papa)" TargetMode="External"/><Relationship Id="rId79" Type="http://schemas.openxmlformats.org/officeDocument/2006/relationships/hyperlink" Target="https://es.wikipedia.org/wiki/Roma" TargetMode="External"/><Relationship Id="rId102" Type="http://schemas.openxmlformats.org/officeDocument/2006/relationships/hyperlink" Target="https://es.wikipedia.org/w/index.php?title=Villa_Mendo&amp;action=edit&amp;redlink=1" TargetMode="External"/><Relationship Id="rId123" Type="http://schemas.openxmlformats.org/officeDocument/2006/relationships/hyperlink" Target="https://es.wikipedia.org/wiki/Contra_Api%C3%B3n" TargetMode="External"/><Relationship Id="rId128" Type="http://schemas.openxmlformats.org/officeDocument/2006/relationships/hyperlink" Target="https://es.wikipedia.org/wiki/Judea" TargetMode="External"/><Relationship Id="rId144" Type="http://schemas.openxmlformats.org/officeDocument/2006/relationships/hyperlink" Target="https://es.wikipedia.org/wiki/Trajano" TargetMode="External"/><Relationship Id="rId149" Type="http://schemas.openxmlformats.org/officeDocument/2006/relationships/hyperlink" Target="https://es.wikipedia.org/wiki/Macabeos" TargetMode="External"/><Relationship Id="rId5" Type="http://schemas.openxmlformats.org/officeDocument/2006/relationships/webSettings" Target="webSettings.xml"/><Relationship Id="rId90" Type="http://schemas.openxmlformats.org/officeDocument/2006/relationships/hyperlink" Target="https://es.wikipedia.org/wiki/Cristianismo" TargetMode="External"/><Relationship Id="rId95" Type="http://schemas.openxmlformats.org/officeDocument/2006/relationships/hyperlink" Target="https://es.wikipedia.org/wiki/Pen%C3%ADnsula_Ib%C3%A9rica" TargetMode="External"/><Relationship Id="rId160" Type="http://schemas.openxmlformats.org/officeDocument/2006/relationships/hyperlink" Target="https://es.wikipedia.org/wiki/Manet%C3%B3n" TargetMode="External"/><Relationship Id="rId165" Type="http://schemas.openxmlformats.org/officeDocument/2006/relationships/hyperlink" Target="https://es.wikipedia.org/wiki/Flavio_Josefo" TargetMode="External"/><Relationship Id="rId181" Type="http://schemas.openxmlformats.org/officeDocument/2006/relationships/hyperlink" Target="https://es.wikipedia.org/wiki/Ezequiel_(profeta)" TargetMode="External"/><Relationship Id="rId186" Type="http://schemas.openxmlformats.org/officeDocument/2006/relationships/hyperlink" Target="https://es.wikipedia.org/wiki/Juda%C3%ADsmo" TargetMode="External"/><Relationship Id="rId22" Type="http://schemas.openxmlformats.org/officeDocument/2006/relationships/hyperlink" Target="https://es.wikipedia.org/wiki/180" TargetMode="External"/><Relationship Id="rId27" Type="http://schemas.openxmlformats.org/officeDocument/2006/relationships/hyperlink" Target="https://es.wikipedia.org/wiki/Atenas" TargetMode="External"/><Relationship Id="rId43" Type="http://schemas.openxmlformats.org/officeDocument/2006/relationships/hyperlink" Target="https://es.wikipedia.org/wiki/Santo" TargetMode="External"/><Relationship Id="rId48" Type="http://schemas.openxmlformats.org/officeDocument/2006/relationships/hyperlink" Target="https://es.wikipedia.org/wiki/Ireneo_de_Lyon" TargetMode="External"/><Relationship Id="rId64" Type="http://schemas.openxmlformats.org/officeDocument/2006/relationships/hyperlink" Target="https://es.wikipedia.org/wiki/Pablo_de_Tarso" TargetMode="External"/><Relationship Id="rId69" Type="http://schemas.openxmlformats.org/officeDocument/2006/relationships/hyperlink" Target="https://es.wikipedia.org/wiki/Papa" TargetMode="External"/><Relationship Id="rId113" Type="http://schemas.openxmlformats.org/officeDocument/2006/relationships/hyperlink" Target="https://es.wikipedia.org/wiki/Roma" TargetMode="External"/><Relationship Id="rId118" Type="http://schemas.openxmlformats.org/officeDocument/2006/relationships/hyperlink" Target="https://es.wikipedia.org/wiki/Dinast%C3%ADa_flavia" TargetMode="External"/><Relationship Id="rId134" Type="http://schemas.openxmlformats.org/officeDocument/2006/relationships/hyperlink" Target="https://es.wikipedia.org/wiki/Ner%C3%B3n" TargetMode="External"/><Relationship Id="rId139" Type="http://schemas.openxmlformats.org/officeDocument/2006/relationships/hyperlink" Target="https://es.wikipedia.org/wiki/Sitio_de_Jotapata" TargetMode="External"/><Relationship Id="rId80" Type="http://schemas.openxmlformats.org/officeDocument/2006/relationships/image" Target="media/image3.png"/><Relationship Id="rId85" Type="http://schemas.openxmlformats.org/officeDocument/2006/relationships/hyperlink" Target="https://es.wikipedia.org/wiki/Di%C3%B3cesis_de_Tuy-Vigo" TargetMode="External"/><Relationship Id="rId150" Type="http://schemas.openxmlformats.org/officeDocument/2006/relationships/hyperlink" Target="https://es.wikipedia.org/wiki/Herodi%C3%B3n" TargetMode="External"/><Relationship Id="rId155" Type="http://schemas.openxmlformats.org/officeDocument/2006/relationships/hyperlink" Target="https://es.wikipedia.org/wiki/Mois%C3%A9s" TargetMode="External"/><Relationship Id="rId171" Type="http://schemas.openxmlformats.org/officeDocument/2006/relationships/hyperlink" Target="https://es.wikipedia.org/wiki/Templo_de_Salom%C3%B3n" TargetMode="External"/><Relationship Id="rId176" Type="http://schemas.openxmlformats.org/officeDocument/2006/relationships/hyperlink" Target="https://es.wikipedia.org/wiki/Herodes_I_el_Grande" TargetMode="External"/><Relationship Id="rId192" Type="http://schemas.openxmlformats.org/officeDocument/2006/relationships/hyperlink" Target="https://es.wikipedia.org/wiki/Cristianismo" TargetMode="External"/><Relationship Id="rId197" Type="http://schemas.openxmlformats.org/officeDocument/2006/relationships/theme" Target="theme/theme1.xml"/><Relationship Id="rId12" Type="http://schemas.openxmlformats.org/officeDocument/2006/relationships/hyperlink" Target="https://es.wikipedia.org/wiki/Liber_Pontificalis" TargetMode="External"/><Relationship Id="rId17" Type="http://schemas.openxmlformats.org/officeDocument/2006/relationships/hyperlink" Target="https://es.wikipedia.org/wiki/13_de_julio" TargetMode="External"/><Relationship Id="rId33" Type="http://schemas.openxmlformats.org/officeDocument/2006/relationships/hyperlink" Target="https://es.wikipedia.org/wiki/Juez" TargetMode="External"/><Relationship Id="rId38" Type="http://schemas.openxmlformats.org/officeDocument/2006/relationships/hyperlink" Target="https://es.wikipedia.org/wiki/Lat%C3%ADn" TargetMode="External"/><Relationship Id="rId59" Type="http://schemas.openxmlformats.org/officeDocument/2006/relationships/hyperlink" Target="https://es.wikipedia.org/wiki/Roma" TargetMode="External"/><Relationship Id="rId103" Type="http://schemas.openxmlformats.org/officeDocument/2006/relationships/hyperlink" Target="https://es.wikipedia.org/wiki/Estela_(P%C3%B3voa_de_Varzim)" TargetMode="External"/><Relationship Id="rId108" Type="http://schemas.openxmlformats.org/officeDocument/2006/relationships/hyperlink" Target="https://es.wikipedia.org/wiki/1552" TargetMode="External"/><Relationship Id="rId124" Type="http://schemas.openxmlformats.org/officeDocument/2006/relationships/hyperlink" Target="https://es.wikipedia.org/wiki/Antigua_Roma" TargetMode="External"/><Relationship Id="rId129" Type="http://schemas.openxmlformats.org/officeDocument/2006/relationships/hyperlink" Target="https://es.wikipedia.org/wiki/Asmoneos" TargetMode="External"/><Relationship Id="rId54" Type="http://schemas.openxmlformats.org/officeDocument/2006/relationships/hyperlink" Target="https://es.wikipedia.org/wiki/Tuscia" TargetMode="External"/><Relationship Id="rId70" Type="http://schemas.openxmlformats.org/officeDocument/2006/relationships/hyperlink" Target="https://es.wikipedia.org/wiki/Secta" TargetMode="External"/><Relationship Id="rId75" Type="http://schemas.openxmlformats.org/officeDocument/2006/relationships/hyperlink" Target="https://es.wikipedia.org/wiki/Tertuliano" TargetMode="External"/><Relationship Id="rId91" Type="http://schemas.openxmlformats.org/officeDocument/2006/relationships/hyperlink" Target="https://es.wikipedia.org/wiki/Portugal" TargetMode="External"/><Relationship Id="rId96" Type="http://schemas.openxmlformats.org/officeDocument/2006/relationships/hyperlink" Target="https://es.wikipedia.org/wiki/44" TargetMode="External"/><Relationship Id="rId140" Type="http://schemas.openxmlformats.org/officeDocument/2006/relationships/hyperlink" Target="https://es.wikipedia.org/wiki/Vespasiano" TargetMode="External"/><Relationship Id="rId145" Type="http://schemas.openxmlformats.org/officeDocument/2006/relationships/hyperlink" Target="https://es.wikipedia.org/wiki/Antig%C3%BCedades_jud%C3%ADas" TargetMode="External"/><Relationship Id="rId161" Type="http://schemas.openxmlformats.org/officeDocument/2006/relationships/hyperlink" Target="https://es.wikipedia.org/wiki/93" TargetMode="External"/><Relationship Id="rId166" Type="http://schemas.openxmlformats.org/officeDocument/2006/relationships/hyperlink" Target="https://es.wikipedia.org/wiki/Anan%C3%ADas" TargetMode="External"/><Relationship Id="rId182" Type="http://schemas.openxmlformats.org/officeDocument/2006/relationships/hyperlink" Target="https://es.wikipedia.org/wiki/Edad_Media" TargetMode="External"/><Relationship Id="rId187" Type="http://schemas.openxmlformats.org/officeDocument/2006/relationships/hyperlink" Target="https://es.wikipedia.org/wiki/Fariseo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ndex.php?title=Canon_Romano&amp;action=edit&amp;redlink=1" TargetMode="External"/><Relationship Id="rId28" Type="http://schemas.openxmlformats.org/officeDocument/2006/relationships/hyperlink" Target="https://es.wikipedia.org/wiki/Are%C3%B3pago" TargetMode="External"/><Relationship Id="rId49" Type="http://schemas.openxmlformats.org/officeDocument/2006/relationships/hyperlink" Target="https://es.wikipedia.org/wiki/Hegesipo_de_Jerusal%C3%A9n" TargetMode="External"/><Relationship Id="rId114" Type="http://schemas.openxmlformats.org/officeDocument/2006/relationships/hyperlink" Target="https://es.wikipedia.org/wiki/100" TargetMode="External"/><Relationship Id="rId119" Type="http://schemas.openxmlformats.org/officeDocument/2006/relationships/hyperlink" Target="https://es.wikipedia.org/wiki/Griego_cl%C3%A1sico" TargetMode="External"/><Relationship Id="rId44" Type="http://schemas.openxmlformats.org/officeDocument/2006/relationships/hyperlink" Target="https://es.wikipedia.org/wiki/Sim%C3%B3n_Pedro" TargetMode="External"/><Relationship Id="rId60" Type="http://schemas.openxmlformats.org/officeDocument/2006/relationships/hyperlink" Target="https://es.wikipedia.org/wiki/Contra_las_Herej%C3%ADas" TargetMode="External"/><Relationship Id="rId65" Type="http://schemas.openxmlformats.org/officeDocument/2006/relationships/hyperlink" Target="https://es.wikipedia.org/wiki/Anacleto" TargetMode="External"/><Relationship Id="rId81" Type="http://schemas.openxmlformats.org/officeDocument/2006/relationships/hyperlink" Target="https://es.wikipedia.org/wiki/Obispo" TargetMode="External"/><Relationship Id="rId86" Type="http://schemas.openxmlformats.org/officeDocument/2006/relationships/hyperlink" Target="https://es.wikipedia.org/wiki/Santiago_el_Mayor" TargetMode="External"/><Relationship Id="rId130" Type="http://schemas.openxmlformats.org/officeDocument/2006/relationships/hyperlink" Target="https://es.wikipedia.org/wiki/Vespasiano" TargetMode="External"/><Relationship Id="rId135" Type="http://schemas.openxmlformats.org/officeDocument/2006/relationships/hyperlink" Target="https://es.wikipedia.org/wiki/Jerusal%C3%A9n" TargetMode="External"/><Relationship Id="rId151" Type="http://schemas.openxmlformats.org/officeDocument/2006/relationships/hyperlink" Target="https://es.wikipedia.org/wiki/Maqueronte" TargetMode="External"/><Relationship Id="rId156" Type="http://schemas.openxmlformats.org/officeDocument/2006/relationships/hyperlink" Target="https://es.wikipedia.org/wiki/Tanaj" TargetMode="External"/><Relationship Id="rId177" Type="http://schemas.openxmlformats.org/officeDocument/2006/relationships/hyperlink" Target="https://es.wikipedia.org/wiki/Templo_de_Salom%C3%B3n" TargetMode="External"/><Relationship Id="rId172" Type="http://schemas.openxmlformats.org/officeDocument/2006/relationships/hyperlink" Target="https://es.wikipedia.org/wiki/Mishn%C3%A1" TargetMode="External"/><Relationship Id="rId193" Type="http://schemas.openxmlformats.org/officeDocument/2006/relationships/hyperlink" Target="https://es.wikipedia.org/wiki/Hermanos_de_Jes%C3%BAs" TargetMode="External"/><Relationship Id="rId13" Type="http://schemas.openxmlformats.org/officeDocument/2006/relationships/hyperlink" Target="https://es.wikipedia.org/w/index.php?title=Reforma_lit%C3%BArgica&amp;action=edit&amp;redlink=1" TargetMode="External"/><Relationship Id="rId18" Type="http://schemas.openxmlformats.org/officeDocument/2006/relationships/hyperlink" Target="https://es.wikipedia.org/wiki/San_Cleto" TargetMode="External"/><Relationship Id="rId39" Type="http://schemas.openxmlformats.org/officeDocument/2006/relationships/hyperlink" Target="https://es.wikipedia.org/wiki/Sumo_pont%C3%ADfice" TargetMode="External"/><Relationship Id="rId109" Type="http://schemas.openxmlformats.org/officeDocument/2006/relationships/hyperlink" Target="https://es.wikipedia.org/wiki/Braga" TargetMode="External"/><Relationship Id="rId34" Type="http://schemas.openxmlformats.org/officeDocument/2006/relationships/hyperlink" Target="https://es.wikipedia.org/wiki/Cristianismo" TargetMode="External"/><Relationship Id="rId50" Type="http://schemas.openxmlformats.org/officeDocument/2006/relationships/hyperlink" Target="https://es.wikipedia.org/wiki/Epifanio_de_Salamis" TargetMode="External"/><Relationship Id="rId55" Type="http://schemas.openxmlformats.org/officeDocument/2006/relationships/hyperlink" Target="https://es.wikipedia.org/wiki/Lino_(papa)" TargetMode="External"/><Relationship Id="rId76" Type="http://schemas.openxmlformats.org/officeDocument/2006/relationships/hyperlink" Target="https://es.wikipedia.org/wiki/San_Cleto" TargetMode="External"/><Relationship Id="rId97" Type="http://schemas.openxmlformats.org/officeDocument/2006/relationships/hyperlink" Target="https://es.wikipedia.org/wiki/Sierra_de_Rates" TargetMode="External"/><Relationship Id="rId104" Type="http://schemas.openxmlformats.org/officeDocument/2006/relationships/hyperlink" Target="https://es.wikipedia.org/wiki/P%C3%B3voa_de_Varzim" TargetMode="External"/><Relationship Id="rId120" Type="http://schemas.openxmlformats.org/officeDocument/2006/relationships/hyperlink" Target="https://es.wikipedia.org/wiki/La_guerra_de_los_jud%C3%ADos" TargetMode="External"/><Relationship Id="rId125" Type="http://schemas.openxmlformats.org/officeDocument/2006/relationships/hyperlink" Target="https://es.wikipedia.org/wiki/Cristianos" TargetMode="External"/><Relationship Id="rId141" Type="http://schemas.openxmlformats.org/officeDocument/2006/relationships/hyperlink" Target="https://es.wikipedia.org/wiki/69" TargetMode="External"/><Relationship Id="rId146" Type="http://schemas.openxmlformats.org/officeDocument/2006/relationships/hyperlink" Target="https://es.wikipedia.org/wiki/Fortuna_(mitolog%C3%ADa)" TargetMode="External"/><Relationship Id="rId167" Type="http://schemas.openxmlformats.org/officeDocument/2006/relationships/hyperlink" Target="https://es.wikipedia.org/wiki/Hermanos_de_Jes%C3%BAs" TargetMode="External"/><Relationship Id="rId188" Type="http://schemas.openxmlformats.org/officeDocument/2006/relationships/hyperlink" Target="https://es.wikipedia.org/wiki/Saduceos" TargetMode="External"/><Relationship Id="rId7" Type="http://schemas.openxmlformats.org/officeDocument/2006/relationships/endnotes" Target="endnotes.xml"/><Relationship Id="rId71" Type="http://schemas.openxmlformats.org/officeDocument/2006/relationships/hyperlink" Target="https://es.wikipedia.org/wiki/Juda%C3%ADsmo" TargetMode="External"/><Relationship Id="rId92" Type="http://schemas.openxmlformats.org/officeDocument/2006/relationships/hyperlink" Target="https://es.wikipedia.org/wiki/Mitolog%C3%ADa_romana" TargetMode="External"/><Relationship Id="rId162" Type="http://schemas.openxmlformats.org/officeDocument/2006/relationships/hyperlink" Target="https://es.wikipedia.org/wiki/Antig%C3%BCedades_jud%C3%ADas" TargetMode="External"/><Relationship Id="rId183" Type="http://schemas.openxmlformats.org/officeDocument/2006/relationships/hyperlink" Target="https://es.wikipedia.org/wiki/Europa" TargetMode="External"/><Relationship Id="rId2" Type="http://schemas.openxmlformats.org/officeDocument/2006/relationships/numbering" Target="numbering.xml"/><Relationship Id="rId29" Type="http://schemas.openxmlformats.org/officeDocument/2006/relationships/hyperlink" Target="https://es.wikipedia.org/wiki/3_de_octubre" TargetMode="External"/><Relationship Id="rId24" Type="http://schemas.openxmlformats.org/officeDocument/2006/relationships/hyperlink" Target="https://es.wikipedia.org/w/index.php?title=Plegaria_Eucar%C3%ADstica_I&amp;action=edit&amp;redlink=1" TargetMode="External"/><Relationship Id="rId40" Type="http://schemas.openxmlformats.org/officeDocument/2006/relationships/hyperlink" Target="https://es.wikipedia.org/wiki/Iglesia_cat%C3%B3lica" TargetMode="External"/><Relationship Id="rId45" Type="http://schemas.openxmlformats.org/officeDocument/2006/relationships/hyperlink" Target="https://es.wikipedia.org/wiki/Lino_(papa)" TargetMode="External"/><Relationship Id="rId66" Type="http://schemas.openxmlformats.org/officeDocument/2006/relationships/hyperlink" Target="https://es.wikipedia.org/wiki/Clemente_de_Roma" TargetMode="External"/><Relationship Id="rId87" Type="http://schemas.openxmlformats.org/officeDocument/2006/relationships/hyperlink" Target="https://es.wikipedia.org/wiki/Pedro_de_Rates" TargetMode="External"/><Relationship Id="rId110" Type="http://schemas.openxmlformats.org/officeDocument/2006/relationships/hyperlink" Target="https://es.wikipedia.org/wiki/Jerusal%C3%A9n" TargetMode="External"/><Relationship Id="rId115" Type="http://schemas.openxmlformats.org/officeDocument/2006/relationships/hyperlink" Target="https://es.wikipedia.org/wiki/Pueblo_jud%C3%ADo" TargetMode="External"/><Relationship Id="rId131" Type="http://schemas.openxmlformats.org/officeDocument/2006/relationships/hyperlink" Target="https://es.wikipedia.org/wiki/Roma" TargetMode="External"/><Relationship Id="rId136" Type="http://schemas.openxmlformats.org/officeDocument/2006/relationships/hyperlink" Target="https://es.wikipedia.org/wiki/Primera_guerra_judeo-romana" TargetMode="External"/><Relationship Id="rId157" Type="http://schemas.openxmlformats.org/officeDocument/2006/relationships/hyperlink" Target="https://es.wikipedia.org/wiki/Wikipedia:Verificabilidad" TargetMode="External"/><Relationship Id="rId178" Type="http://schemas.openxmlformats.org/officeDocument/2006/relationships/hyperlink" Target="https://es.wikipedia.org/wiki/Monte_Mori%C3%A1" TargetMode="External"/><Relationship Id="rId61" Type="http://schemas.openxmlformats.org/officeDocument/2006/relationships/hyperlink" Target="https://es.wikipedia.org/wiki/Ireneo_de_Ly%C3%B3n" TargetMode="External"/><Relationship Id="rId82" Type="http://schemas.openxmlformats.org/officeDocument/2006/relationships/hyperlink" Target="https://es.wikipedia.org/wiki/Braga" TargetMode="External"/><Relationship Id="rId152" Type="http://schemas.openxmlformats.org/officeDocument/2006/relationships/hyperlink" Target="https://es.wikipedia.org/wiki/Masada" TargetMode="External"/><Relationship Id="rId173" Type="http://schemas.openxmlformats.org/officeDocument/2006/relationships/hyperlink" Target="https://es.wikipedia.org/wiki/Biblia" TargetMode="External"/><Relationship Id="rId194" Type="http://schemas.openxmlformats.org/officeDocument/2006/relationships/hyperlink" Target="https://es.wikipedia.org/wiki/Santiago_el_Justo" TargetMode="External"/><Relationship Id="rId19" Type="http://schemas.openxmlformats.org/officeDocument/2006/relationships/hyperlink" Target="https://es.wikipedia.org/wiki/26_de_abril" TargetMode="External"/><Relationship Id="rId14" Type="http://schemas.openxmlformats.org/officeDocument/2006/relationships/hyperlink" Target="https://es.wikipedia.org/wiki/1960" TargetMode="External"/><Relationship Id="rId30" Type="http://schemas.openxmlformats.org/officeDocument/2006/relationships/hyperlink" Target="https://es.wikipedia.org/wiki/Atenas" TargetMode="External"/><Relationship Id="rId35" Type="http://schemas.openxmlformats.org/officeDocument/2006/relationships/hyperlink" Target="https://es.wikipedia.org/wiki/Dionisio_de_Corinto" TargetMode="External"/><Relationship Id="rId56" Type="http://schemas.openxmlformats.org/officeDocument/2006/relationships/hyperlink" Target="https://es.wikipedia.org/wiki/A%C3%B1os_20" TargetMode="External"/><Relationship Id="rId77" Type="http://schemas.openxmlformats.org/officeDocument/2006/relationships/hyperlink" Target="https://es.wikipedia.org/wiki/Marcos_el_Evangelista" TargetMode="External"/><Relationship Id="rId100" Type="http://schemas.openxmlformats.org/officeDocument/2006/relationships/hyperlink" Target="https://es.wikipedia.org/wiki/Jerusal%C3%A9n" TargetMode="External"/><Relationship Id="rId105" Type="http://schemas.openxmlformats.org/officeDocument/2006/relationships/hyperlink" Target="https://es.wikipedia.org/wiki/Monte_de_S%C3%A3o_F%C3%A9lix" TargetMode="External"/><Relationship Id="rId126" Type="http://schemas.openxmlformats.org/officeDocument/2006/relationships/hyperlink" Target="https://es.wikipedia.org/wiki/Idioma_griego" TargetMode="External"/><Relationship Id="rId147" Type="http://schemas.openxmlformats.org/officeDocument/2006/relationships/hyperlink" Target="https://es.wikipedia.org/wiki/Mesopotamia" TargetMode="External"/><Relationship Id="rId168" Type="http://schemas.openxmlformats.org/officeDocument/2006/relationships/hyperlink" Target="https://es.wikipedia.org/wiki/Cristo" TargetMode="External"/><Relationship Id="rId8" Type="http://schemas.openxmlformats.org/officeDocument/2006/relationships/image" Target="media/image1.png"/><Relationship Id="rId51" Type="http://schemas.openxmlformats.org/officeDocument/2006/relationships/hyperlink" Target="https://es.wikipedia.org/wiki/Eusebio_de_Cesarea" TargetMode="External"/><Relationship Id="rId72" Type="http://schemas.openxmlformats.org/officeDocument/2006/relationships/hyperlink" Target="https://es.wikipedia.org/wiki/76" TargetMode="External"/><Relationship Id="rId93" Type="http://schemas.openxmlformats.org/officeDocument/2006/relationships/hyperlink" Target="https://es.wikipedia.org/wiki/Ap%C3%B3stol" TargetMode="External"/><Relationship Id="rId98" Type="http://schemas.openxmlformats.org/officeDocument/2006/relationships/hyperlink" Target="https://es.wikipedia.org/wiki/P%C3%B3voa_de_Varzim" TargetMode="External"/><Relationship Id="rId121" Type="http://schemas.openxmlformats.org/officeDocument/2006/relationships/hyperlink" Target="https://es.wikipedia.org/wiki/Antig%C3%BCedades_jud%C3%ADas" TargetMode="External"/><Relationship Id="rId142" Type="http://schemas.openxmlformats.org/officeDocument/2006/relationships/hyperlink" Target="https://es.wikipedia.org/wiki/Tito" TargetMode="External"/><Relationship Id="rId163" Type="http://schemas.openxmlformats.org/officeDocument/2006/relationships/hyperlink" Target="https://es.wikipedia.org/wiki/Jes%C3%BAs_de_Nazaret" TargetMode="External"/><Relationship Id="rId184" Type="http://schemas.openxmlformats.org/officeDocument/2006/relationships/hyperlink" Target="https://es.wikipedia.org/wiki/Masada" TargetMode="External"/><Relationship Id="rId189" Type="http://schemas.openxmlformats.org/officeDocument/2006/relationships/hyperlink" Target="https://es.wikipedia.org/wiki/Zelotes" TargetMode="External"/><Relationship Id="rId3" Type="http://schemas.openxmlformats.org/officeDocument/2006/relationships/styles" Target="styles.xml"/><Relationship Id="rId25" Type="http://schemas.openxmlformats.org/officeDocument/2006/relationships/hyperlink" Target="https://es.wikipedia.org/wiki/M%C3%A1rtir" TargetMode="External"/><Relationship Id="rId46" Type="http://schemas.openxmlformats.org/officeDocument/2006/relationships/hyperlink" Target="https://es.wikipedia.org/wiki/Papa" TargetMode="External"/><Relationship Id="rId67" Type="http://schemas.openxmlformats.org/officeDocument/2006/relationships/hyperlink" Target="https://es.wikipedia.org/wiki/Hegesipo_de_Jerusal%C3%A9n" TargetMode="External"/><Relationship Id="rId116" Type="http://schemas.openxmlformats.org/officeDocument/2006/relationships/hyperlink" Target="https://es.wikipedia.org/wiki/Fariseo" TargetMode="External"/><Relationship Id="rId137" Type="http://schemas.openxmlformats.org/officeDocument/2006/relationships/hyperlink" Target="https://es.wikipedia.org/wiki/Sanedr%C3%ADn" TargetMode="External"/><Relationship Id="rId158" Type="http://schemas.openxmlformats.org/officeDocument/2006/relationships/hyperlink" Target="https://es.wikipedia.org/wiki/La_vida_de_Josefo" TargetMode="External"/><Relationship Id="rId20" Type="http://schemas.openxmlformats.org/officeDocument/2006/relationships/hyperlink" Target="https://es.wikipedia.org/wiki/Iglesia_cat%C3%B3lica" TargetMode="External"/><Relationship Id="rId41" Type="http://schemas.openxmlformats.org/officeDocument/2006/relationships/hyperlink" Target="https://es.wikipedia.org/wiki/67" TargetMode="External"/><Relationship Id="rId62" Type="http://schemas.openxmlformats.org/officeDocument/2006/relationships/hyperlink" Target="https://es.wikipedia.org/wiki/Sim%C3%B3n_Pedro" TargetMode="External"/><Relationship Id="rId83" Type="http://schemas.openxmlformats.org/officeDocument/2006/relationships/hyperlink" Target="https://es.wikipedia.org/wiki/45" TargetMode="External"/><Relationship Id="rId88" Type="http://schemas.openxmlformats.org/officeDocument/2006/relationships/hyperlink" Target="https://es.wikipedia.org/wiki/Tierra_Santa" TargetMode="External"/><Relationship Id="rId111" Type="http://schemas.openxmlformats.org/officeDocument/2006/relationships/hyperlink" Target="https://es.wikipedia.org/wiki/Circa" TargetMode="External"/><Relationship Id="rId132" Type="http://schemas.openxmlformats.org/officeDocument/2006/relationships/hyperlink" Target="https://es.wikipedia.org/wiki/Ner%C3%B3n" TargetMode="External"/><Relationship Id="rId153" Type="http://schemas.openxmlformats.org/officeDocument/2006/relationships/hyperlink" Target="https://es.wikipedia.org/wiki/Cirene" TargetMode="External"/><Relationship Id="rId174" Type="http://schemas.openxmlformats.org/officeDocument/2006/relationships/hyperlink" Target="https://es.wikipedia.org/wiki/Renacimiento" TargetMode="External"/><Relationship Id="rId179" Type="http://schemas.openxmlformats.org/officeDocument/2006/relationships/hyperlink" Target="https://es.wikipedia.org/wiki/Juan_Bautista_Villalpando" TargetMode="External"/><Relationship Id="rId195" Type="http://schemas.openxmlformats.org/officeDocument/2006/relationships/hyperlink" Target="https://es.wikipedia.org/wiki/Poncio_Pilato" TargetMode="External"/><Relationship Id="rId190" Type="http://schemas.openxmlformats.org/officeDocument/2006/relationships/hyperlink" Target="https://es.wikipedia.org/wiki/Esenios" TargetMode="External"/><Relationship Id="rId15" Type="http://schemas.openxmlformats.org/officeDocument/2006/relationships/hyperlink" Target="https://es.wikipedia.org/w/index.php?title=Liturgia_Romana&amp;action=edit&amp;redlink=1" TargetMode="External"/><Relationship Id="rId36" Type="http://schemas.openxmlformats.org/officeDocument/2006/relationships/hyperlink" Target="https://es.wikipedia.org/wiki/Eusebio_de_Cesarea" TargetMode="External"/><Relationship Id="rId57" Type="http://schemas.openxmlformats.org/officeDocument/2006/relationships/hyperlink" Target="https://es.wikipedia.org/wiki/A%C3%B1os_30" TargetMode="External"/><Relationship Id="rId106" Type="http://schemas.openxmlformats.org/officeDocument/2006/relationships/hyperlink" Target="https://es.wikipedia.org/wiki/Sierra_de_Rates" TargetMode="External"/><Relationship Id="rId127" Type="http://schemas.openxmlformats.org/officeDocument/2006/relationships/hyperlink" Target="https://es.wikipedia.org/wiki/Idioma_hebreo" TargetMode="External"/><Relationship Id="rId10" Type="http://schemas.openxmlformats.org/officeDocument/2006/relationships/hyperlink" Target="https://es.wikipedia.org/wiki/76" TargetMode="External"/><Relationship Id="rId31" Type="http://schemas.openxmlformats.org/officeDocument/2006/relationships/hyperlink" Target="https://es.wikipedia.org/wiki/Filotea_de_Atenas" TargetMode="External"/><Relationship Id="rId52" Type="http://schemas.openxmlformats.org/officeDocument/2006/relationships/hyperlink" Target="https://es.wikipedia.org/wiki/Pablo_de_Tarso" TargetMode="External"/><Relationship Id="rId73" Type="http://schemas.openxmlformats.org/officeDocument/2006/relationships/hyperlink" Target="https://es.wikipedia.org/wiki/78" TargetMode="External"/><Relationship Id="rId78" Type="http://schemas.openxmlformats.org/officeDocument/2006/relationships/hyperlink" Target="https://es.wikipedia.org/wiki/Lucas_el_Evangelista" TargetMode="External"/><Relationship Id="rId94" Type="http://schemas.openxmlformats.org/officeDocument/2006/relationships/hyperlink" Target="https://es.wikipedia.org/wiki/Cristo" TargetMode="External"/><Relationship Id="rId99" Type="http://schemas.openxmlformats.org/officeDocument/2006/relationships/hyperlink" Target="https://es.wikipedia.org/wiki/Pascua" TargetMode="External"/><Relationship Id="rId101" Type="http://schemas.openxmlformats.org/officeDocument/2006/relationships/hyperlink" Target="https://es.wikipedia.org/w/index.php?title=F%C3%A9lix_el_Ermita%C3%B1o&amp;action=edit&amp;redlink=1" TargetMode="External"/><Relationship Id="rId122" Type="http://schemas.openxmlformats.org/officeDocument/2006/relationships/hyperlink" Target="https://es.wikipedia.org/wiki/La_vida_de_Josefo" TargetMode="External"/><Relationship Id="rId143" Type="http://schemas.openxmlformats.org/officeDocument/2006/relationships/hyperlink" Target="https://es.wikipedia.org/wiki/Templo_de_Jerusal%C3%A9n" TargetMode="External"/><Relationship Id="rId148" Type="http://schemas.openxmlformats.org/officeDocument/2006/relationships/hyperlink" Target="https://es.wikipedia.org/wiki/Arameo" TargetMode="External"/><Relationship Id="rId164" Type="http://schemas.openxmlformats.org/officeDocument/2006/relationships/hyperlink" Target="https://es.wikipedia.org/wiki/Testimonio_flaviano" TargetMode="External"/><Relationship Id="rId169" Type="http://schemas.openxmlformats.org/officeDocument/2006/relationships/hyperlink" Target="https://es.wikipedia.org/wiki/Juan_el_Bautista" TargetMode="External"/><Relationship Id="rId185" Type="http://schemas.openxmlformats.org/officeDocument/2006/relationships/hyperlink" Target="https://es.wikipedia.org/wiki/74" TargetMode="External"/><Relationship Id="rId4" Type="http://schemas.openxmlformats.org/officeDocument/2006/relationships/settings" Target="settings.xml"/><Relationship Id="rId9" Type="http://schemas.openxmlformats.org/officeDocument/2006/relationships/hyperlink" Target="https://es.wikipedia.org/wiki/Obispo_de_Roma" TargetMode="External"/><Relationship Id="rId180" Type="http://schemas.openxmlformats.org/officeDocument/2006/relationships/hyperlink" Target="https://es.wikipedia.org/wiki/Biblia" TargetMode="External"/><Relationship Id="rId26" Type="http://schemas.openxmlformats.org/officeDocument/2006/relationships/hyperlink" Target="https://es.wikipedia.org/wiki/Pablo_de_Tar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5687</Words>
  <Characters>31283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2019-01-15T14:28:00Z</cp:lastPrinted>
  <dcterms:created xsi:type="dcterms:W3CDTF">2019-08-03T14:37:00Z</dcterms:created>
  <dcterms:modified xsi:type="dcterms:W3CDTF">2019-08-03T14:37:00Z</dcterms:modified>
</cp:coreProperties>
</file>