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9B3" w:rsidRPr="00FC288F" w:rsidRDefault="001D49B3" w:rsidP="001D49B3">
      <w:pPr>
        <w:pStyle w:val="estilo2"/>
        <w:ind w:right="-24"/>
        <w:jc w:val="center"/>
        <w:rPr>
          <w:rStyle w:val="nfasis"/>
          <w:rFonts w:ascii="Arial" w:hAnsi="Arial" w:cs="Arial"/>
          <w:b/>
          <w:i w:val="0"/>
          <w:color w:val="FF0000"/>
          <w:sz w:val="36"/>
          <w:szCs w:val="36"/>
        </w:rPr>
      </w:pPr>
      <w:r w:rsidRPr="00FC288F">
        <w:rPr>
          <w:rStyle w:val="nfasis"/>
          <w:rFonts w:ascii="Arial" w:hAnsi="Arial" w:cs="Arial"/>
          <w:b/>
          <w:i w:val="0"/>
          <w:color w:val="FF0000"/>
          <w:sz w:val="36"/>
          <w:szCs w:val="36"/>
        </w:rPr>
        <w:t>Carta a los H</w:t>
      </w:r>
      <w:r w:rsidR="0003061C" w:rsidRPr="00FC288F">
        <w:rPr>
          <w:rStyle w:val="nfasis"/>
          <w:rFonts w:ascii="Arial" w:hAnsi="Arial" w:cs="Arial"/>
          <w:b/>
          <w:i w:val="0"/>
          <w:color w:val="FF0000"/>
          <w:sz w:val="36"/>
          <w:szCs w:val="36"/>
        </w:rPr>
        <w:t>e</w:t>
      </w:r>
      <w:r w:rsidRPr="00FC288F">
        <w:rPr>
          <w:rStyle w:val="nfasis"/>
          <w:rFonts w:ascii="Arial" w:hAnsi="Arial" w:cs="Arial"/>
          <w:b/>
          <w:i w:val="0"/>
          <w:color w:val="FF0000"/>
          <w:sz w:val="36"/>
          <w:szCs w:val="36"/>
        </w:rPr>
        <w:t>breos</w:t>
      </w:r>
    </w:p>
    <w:p w:rsidR="0003061C" w:rsidRDefault="0003061C" w:rsidP="001D49B3">
      <w:pPr>
        <w:pStyle w:val="estilo2"/>
        <w:ind w:right="-24"/>
        <w:jc w:val="center"/>
        <w:rPr>
          <w:rStyle w:val="nfasis"/>
          <w:rFonts w:ascii="Arial" w:hAnsi="Arial" w:cs="Arial"/>
          <w:b/>
          <w:i w:val="0"/>
          <w:color w:val="FF0000"/>
          <w:sz w:val="28"/>
          <w:szCs w:val="28"/>
        </w:rPr>
      </w:pPr>
      <w:r>
        <w:rPr>
          <w:b/>
          <w:i/>
          <w:noProof/>
          <w:color w:val="FF0000"/>
          <w:sz w:val="28"/>
          <w:szCs w:val="28"/>
        </w:rPr>
        <w:drawing>
          <wp:inline distT="0" distB="0" distL="0" distR="0">
            <wp:extent cx="2524125" cy="24384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0957" t="30224" r="31063" b="22015"/>
                    <a:stretch>
                      <a:fillRect/>
                    </a:stretch>
                  </pic:blipFill>
                  <pic:spPr bwMode="auto">
                    <a:xfrm>
                      <a:off x="0" y="0"/>
                      <a:ext cx="2524125" cy="2438400"/>
                    </a:xfrm>
                    <a:prstGeom prst="rect">
                      <a:avLst/>
                    </a:prstGeom>
                    <a:noFill/>
                    <a:ln w="9525">
                      <a:noFill/>
                      <a:miter lim="800000"/>
                      <a:headEnd/>
                      <a:tailEnd/>
                    </a:ln>
                  </pic:spPr>
                </pic:pic>
              </a:graphicData>
            </a:graphic>
          </wp:inline>
        </w:drawing>
      </w:r>
    </w:p>
    <w:p w:rsidR="0003061C" w:rsidRPr="0003061C" w:rsidRDefault="0003061C" w:rsidP="0003061C">
      <w:pPr>
        <w:pStyle w:val="estilo2"/>
        <w:ind w:right="-24"/>
        <w:jc w:val="both"/>
        <w:rPr>
          <w:rStyle w:val="nfasis"/>
          <w:rFonts w:ascii="Arial" w:hAnsi="Arial" w:cs="Arial"/>
          <w:b/>
          <w:i w:val="0"/>
          <w:color w:val="FF0000"/>
        </w:rPr>
      </w:pPr>
      <w:r>
        <w:rPr>
          <w:rStyle w:val="nfasis"/>
          <w:rFonts w:ascii="Arial" w:hAnsi="Arial" w:cs="Arial"/>
          <w:b/>
          <w:i w:val="0"/>
          <w:color w:val="FF0000"/>
        </w:rPr>
        <w:t xml:space="preserve">    </w:t>
      </w:r>
      <w:r w:rsidRPr="0003061C">
        <w:rPr>
          <w:rStyle w:val="nfasis"/>
          <w:rFonts w:ascii="Arial" w:hAnsi="Arial" w:cs="Arial"/>
          <w:b/>
          <w:i w:val="0"/>
          <w:color w:val="FF0000"/>
        </w:rPr>
        <w:t>Es</w:t>
      </w:r>
      <w:r>
        <w:rPr>
          <w:rStyle w:val="nfasis"/>
          <w:rFonts w:ascii="Arial" w:hAnsi="Arial" w:cs="Arial"/>
          <w:b/>
          <w:i w:val="0"/>
          <w:color w:val="FF0000"/>
        </w:rPr>
        <w:t xml:space="preserve"> </w:t>
      </w:r>
      <w:r w:rsidRPr="0003061C">
        <w:rPr>
          <w:rStyle w:val="nfasis"/>
          <w:rFonts w:ascii="Arial" w:hAnsi="Arial" w:cs="Arial"/>
          <w:b/>
          <w:i w:val="0"/>
          <w:color w:val="FF0000"/>
        </w:rPr>
        <w:t>una carta en la que se pu</w:t>
      </w:r>
      <w:r>
        <w:rPr>
          <w:rStyle w:val="nfasis"/>
          <w:rFonts w:ascii="Arial" w:hAnsi="Arial" w:cs="Arial"/>
          <w:b/>
          <w:i w:val="0"/>
          <w:color w:val="FF0000"/>
        </w:rPr>
        <w:t>e</w:t>
      </w:r>
      <w:r w:rsidRPr="0003061C">
        <w:rPr>
          <w:rStyle w:val="nfasis"/>
          <w:rFonts w:ascii="Arial" w:hAnsi="Arial" w:cs="Arial"/>
          <w:b/>
          <w:i w:val="0"/>
          <w:color w:val="FF0000"/>
        </w:rPr>
        <w:t>de aprender a ver los positivo de un cambio, en donde lo interior es más cautivador que lo exterior, de la m</w:t>
      </w:r>
      <w:r>
        <w:rPr>
          <w:rStyle w:val="nfasis"/>
          <w:rFonts w:ascii="Arial" w:hAnsi="Arial" w:cs="Arial"/>
          <w:b/>
          <w:i w:val="0"/>
          <w:color w:val="FF0000"/>
        </w:rPr>
        <w:t>i</w:t>
      </w:r>
      <w:r w:rsidRPr="0003061C">
        <w:rPr>
          <w:rStyle w:val="nfasis"/>
          <w:rFonts w:ascii="Arial" w:hAnsi="Arial" w:cs="Arial"/>
          <w:b/>
          <w:i w:val="0"/>
          <w:color w:val="FF0000"/>
        </w:rPr>
        <w:t xml:space="preserve">sma forma que </w:t>
      </w:r>
      <w:r>
        <w:rPr>
          <w:rStyle w:val="nfasis"/>
          <w:rFonts w:ascii="Arial" w:hAnsi="Arial" w:cs="Arial"/>
          <w:b/>
          <w:i w:val="0"/>
          <w:color w:val="FF0000"/>
        </w:rPr>
        <w:t>lo que tiene que ver con el espí</w:t>
      </w:r>
      <w:r w:rsidRPr="0003061C">
        <w:rPr>
          <w:rStyle w:val="nfasis"/>
          <w:rFonts w:ascii="Arial" w:hAnsi="Arial" w:cs="Arial"/>
          <w:b/>
          <w:i w:val="0"/>
          <w:color w:val="FF0000"/>
        </w:rPr>
        <w:t xml:space="preserve">ritu es preferible </w:t>
      </w:r>
      <w:r>
        <w:rPr>
          <w:rStyle w:val="nfasis"/>
          <w:rFonts w:ascii="Arial" w:hAnsi="Arial" w:cs="Arial"/>
          <w:b/>
          <w:i w:val="0"/>
          <w:color w:val="FF0000"/>
        </w:rPr>
        <w:t xml:space="preserve">sobre </w:t>
      </w:r>
      <w:r w:rsidRPr="0003061C">
        <w:rPr>
          <w:rStyle w:val="nfasis"/>
          <w:rFonts w:ascii="Arial" w:hAnsi="Arial" w:cs="Arial"/>
          <w:b/>
          <w:i w:val="0"/>
          <w:color w:val="FF0000"/>
        </w:rPr>
        <w:t xml:space="preserve">que lo que se refiere al cuerpo. </w:t>
      </w:r>
      <w:r>
        <w:rPr>
          <w:rStyle w:val="nfasis"/>
          <w:rFonts w:ascii="Arial" w:hAnsi="Arial" w:cs="Arial"/>
          <w:b/>
          <w:i w:val="0"/>
          <w:color w:val="FF0000"/>
        </w:rPr>
        <w:t>E</w:t>
      </w:r>
      <w:r w:rsidRPr="0003061C">
        <w:rPr>
          <w:rStyle w:val="nfasis"/>
          <w:rFonts w:ascii="Arial" w:hAnsi="Arial" w:cs="Arial"/>
          <w:b/>
          <w:i w:val="0"/>
          <w:color w:val="FF0000"/>
        </w:rPr>
        <w:t>l</w:t>
      </w:r>
      <w:r>
        <w:rPr>
          <w:rStyle w:val="nfasis"/>
          <w:rFonts w:ascii="Arial" w:hAnsi="Arial" w:cs="Arial"/>
          <w:b/>
          <w:i w:val="0"/>
          <w:color w:val="FF0000"/>
        </w:rPr>
        <w:t xml:space="preserve"> buen</w:t>
      </w:r>
      <w:r w:rsidRPr="0003061C">
        <w:rPr>
          <w:rStyle w:val="nfasis"/>
          <w:rFonts w:ascii="Arial" w:hAnsi="Arial" w:cs="Arial"/>
          <w:b/>
          <w:i w:val="0"/>
          <w:color w:val="FF0000"/>
        </w:rPr>
        <w:t xml:space="preserve"> catequist</w:t>
      </w:r>
      <w:r>
        <w:rPr>
          <w:rStyle w:val="nfasis"/>
          <w:rFonts w:ascii="Arial" w:hAnsi="Arial" w:cs="Arial"/>
          <w:b/>
          <w:i w:val="0"/>
          <w:color w:val="FF0000"/>
        </w:rPr>
        <w:t>a</w:t>
      </w:r>
      <w:r w:rsidRPr="0003061C">
        <w:rPr>
          <w:rStyle w:val="nfasis"/>
          <w:rFonts w:ascii="Arial" w:hAnsi="Arial" w:cs="Arial"/>
          <w:b/>
          <w:i w:val="0"/>
          <w:color w:val="FF0000"/>
        </w:rPr>
        <w:t xml:space="preserve"> debe r</w:t>
      </w:r>
      <w:r w:rsidRPr="0003061C">
        <w:rPr>
          <w:rStyle w:val="nfasis"/>
          <w:rFonts w:ascii="Arial" w:hAnsi="Arial" w:cs="Arial"/>
          <w:b/>
          <w:i w:val="0"/>
          <w:color w:val="FF0000"/>
        </w:rPr>
        <w:t>e</w:t>
      </w:r>
      <w:r w:rsidRPr="0003061C">
        <w:rPr>
          <w:rStyle w:val="nfasis"/>
          <w:rFonts w:ascii="Arial" w:hAnsi="Arial" w:cs="Arial"/>
          <w:b/>
          <w:i w:val="0"/>
          <w:color w:val="FF0000"/>
        </w:rPr>
        <w:t>cordar lo que Jesús dijo a la samarit</w:t>
      </w:r>
      <w:r w:rsidR="00993734">
        <w:rPr>
          <w:rStyle w:val="nfasis"/>
          <w:rFonts w:ascii="Arial" w:hAnsi="Arial" w:cs="Arial"/>
          <w:b/>
          <w:i w:val="0"/>
          <w:color w:val="FF0000"/>
        </w:rPr>
        <w:t>a</w:t>
      </w:r>
      <w:r w:rsidRPr="0003061C">
        <w:rPr>
          <w:rStyle w:val="nfasis"/>
          <w:rFonts w:ascii="Arial" w:hAnsi="Arial" w:cs="Arial"/>
          <w:b/>
          <w:i w:val="0"/>
          <w:color w:val="FF0000"/>
        </w:rPr>
        <w:t xml:space="preserve">na: </w:t>
      </w:r>
      <w:r w:rsidR="00993734">
        <w:rPr>
          <w:rStyle w:val="nfasis"/>
          <w:rFonts w:ascii="Arial" w:hAnsi="Arial" w:cs="Arial"/>
          <w:b/>
          <w:i w:val="0"/>
          <w:color w:val="FF0000"/>
        </w:rPr>
        <w:t>"</w:t>
      </w:r>
      <w:r w:rsidRPr="0003061C">
        <w:rPr>
          <w:rStyle w:val="nfasis"/>
          <w:rFonts w:ascii="Arial" w:hAnsi="Arial" w:cs="Arial"/>
          <w:b/>
          <w:i w:val="0"/>
          <w:color w:val="FF0000"/>
        </w:rPr>
        <w:t>Muj</w:t>
      </w:r>
      <w:r w:rsidR="00993734">
        <w:rPr>
          <w:rStyle w:val="nfasis"/>
          <w:rFonts w:ascii="Arial" w:hAnsi="Arial" w:cs="Arial"/>
          <w:b/>
          <w:i w:val="0"/>
          <w:color w:val="FF0000"/>
        </w:rPr>
        <w:t>e</w:t>
      </w:r>
      <w:r w:rsidRPr="0003061C">
        <w:rPr>
          <w:rStyle w:val="nfasis"/>
          <w:rFonts w:ascii="Arial" w:hAnsi="Arial" w:cs="Arial"/>
          <w:b/>
          <w:i w:val="0"/>
          <w:color w:val="FF0000"/>
        </w:rPr>
        <w:t>r va llega</w:t>
      </w:r>
      <w:r w:rsidR="00993734">
        <w:rPr>
          <w:rStyle w:val="nfasis"/>
          <w:rFonts w:ascii="Arial" w:hAnsi="Arial" w:cs="Arial"/>
          <w:b/>
          <w:i w:val="0"/>
          <w:color w:val="FF0000"/>
        </w:rPr>
        <w:t>n</w:t>
      </w:r>
      <w:r w:rsidRPr="0003061C">
        <w:rPr>
          <w:rStyle w:val="nfasis"/>
          <w:rFonts w:ascii="Arial" w:hAnsi="Arial" w:cs="Arial"/>
          <w:b/>
          <w:i w:val="0"/>
          <w:color w:val="FF0000"/>
        </w:rPr>
        <w:t>do en el tiempo, y estamos en él, en que ni ese monte ni en Jerusal</w:t>
      </w:r>
      <w:r w:rsidR="00993734">
        <w:rPr>
          <w:rStyle w:val="nfasis"/>
          <w:rFonts w:ascii="Arial" w:hAnsi="Arial" w:cs="Arial"/>
          <w:b/>
          <w:i w:val="0"/>
          <w:color w:val="FF0000"/>
        </w:rPr>
        <w:t>é</w:t>
      </w:r>
      <w:r w:rsidRPr="0003061C">
        <w:rPr>
          <w:rStyle w:val="nfasis"/>
          <w:rFonts w:ascii="Arial" w:hAnsi="Arial" w:cs="Arial"/>
          <w:b/>
          <w:i w:val="0"/>
          <w:color w:val="FF0000"/>
        </w:rPr>
        <w:t>n se adora</w:t>
      </w:r>
      <w:r w:rsidR="00993734">
        <w:rPr>
          <w:rStyle w:val="nfasis"/>
          <w:rFonts w:ascii="Arial" w:hAnsi="Arial" w:cs="Arial"/>
          <w:b/>
          <w:i w:val="0"/>
          <w:color w:val="FF0000"/>
        </w:rPr>
        <w:t>rá</w:t>
      </w:r>
      <w:r w:rsidRPr="0003061C">
        <w:rPr>
          <w:rStyle w:val="nfasis"/>
          <w:rFonts w:ascii="Arial" w:hAnsi="Arial" w:cs="Arial"/>
          <w:b/>
          <w:i w:val="0"/>
          <w:color w:val="FF0000"/>
        </w:rPr>
        <w:t xml:space="preserve"> a Dios, sino en todas partes, en esp</w:t>
      </w:r>
      <w:r w:rsidR="00993734">
        <w:rPr>
          <w:rStyle w:val="nfasis"/>
          <w:rFonts w:ascii="Arial" w:hAnsi="Arial" w:cs="Arial"/>
          <w:b/>
          <w:i w:val="0"/>
          <w:color w:val="FF0000"/>
        </w:rPr>
        <w:t>í</w:t>
      </w:r>
      <w:r w:rsidRPr="0003061C">
        <w:rPr>
          <w:rStyle w:val="nfasis"/>
          <w:rFonts w:ascii="Arial" w:hAnsi="Arial" w:cs="Arial"/>
          <w:b/>
          <w:i w:val="0"/>
          <w:color w:val="FF0000"/>
        </w:rPr>
        <w:t xml:space="preserve">ritu y </w:t>
      </w:r>
      <w:proofErr w:type="spellStart"/>
      <w:r w:rsidRPr="0003061C">
        <w:rPr>
          <w:rStyle w:val="nfasis"/>
          <w:rFonts w:ascii="Arial" w:hAnsi="Arial" w:cs="Arial"/>
          <w:b/>
          <w:i w:val="0"/>
          <w:color w:val="FF0000"/>
        </w:rPr>
        <w:t>enverdad</w:t>
      </w:r>
      <w:proofErr w:type="spellEnd"/>
      <w:r w:rsidR="00993734">
        <w:rPr>
          <w:rStyle w:val="nfasis"/>
          <w:rFonts w:ascii="Arial" w:hAnsi="Arial" w:cs="Arial"/>
          <w:b/>
          <w:i w:val="0"/>
          <w:color w:val="FF0000"/>
        </w:rPr>
        <w:t xml:space="preserve">  (</w:t>
      </w:r>
      <w:proofErr w:type="spellStart"/>
      <w:r w:rsidR="00993734">
        <w:rPr>
          <w:rStyle w:val="nfasis"/>
          <w:rFonts w:ascii="Arial" w:hAnsi="Arial" w:cs="Arial"/>
          <w:b/>
          <w:i w:val="0"/>
          <w:color w:val="FF0000"/>
        </w:rPr>
        <w:t>Jn</w:t>
      </w:r>
      <w:proofErr w:type="spellEnd"/>
      <w:r w:rsidR="00993734">
        <w:rPr>
          <w:rStyle w:val="nfasis"/>
          <w:rFonts w:ascii="Arial" w:hAnsi="Arial" w:cs="Arial"/>
          <w:b/>
          <w:i w:val="0"/>
          <w:color w:val="FF0000"/>
        </w:rPr>
        <w:t xml:space="preserve"> 4.23</w:t>
      </w:r>
      <w:r w:rsidRPr="0003061C">
        <w:rPr>
          <w:rStyle w:val="nfasis"/>
          <w:rFonts w:ascii="Arial" w:hAnsi="Arial" w:cs="Arial"/>
          <w:b/>
          <w:i w:val="0"/>
          <w:color w:val="FF0000"/>
        </w:rPr>
        <w:t xml:space="preserve">) </w:t>
      </w:r>
    </w:p>
    <w:p w:rsidR="001D49B3" w:rsidRDefault="0003061C" w:rsidP="001D49B3">
      <w:pPr>
        <w:pStyle w:val="estilo2"/>
        <w:ind w:right="-24"/>
        <w:rPr>
          <w:rStyle w:val="nfasis"/>
          <w:rFonts w:ascii="Arial" w:hAnsi="Arial" w:cs="Arial"/>
          <w:b/>
          <w:i w:val="0"/>
        </w:rPr>
      </w:pPr>
      <w:r w:rsidRPr="0003061C">
        <w:rPr>
          <w:rStyle w:val="nfasis"/>
          <w:rFonts w:ascii="Arial" w:hAnsi="Arial" w:cs="Arial"/>
          <w:b/>
          <w:i w:val="0"/>
        </w:rPr>
        <w:t xml:space="preserve">  </w:t>
      </w:r>
      <w:r w:rsidR="00993734">
        <w:rPr>
          <w:rStyle w:val="nfasis"/>
          <w:rFonts w:ascii="Arial" w:hAnsi="Arial" w:cs="Arial"/>
          <w:b/>
          <w:i w:val="0"/>
        </w:rPr>
        <w:t xml:space="preserve">    </w:t>
      </w:r>
      <w:r w:rsidRPr="0003061C">
        <w:rPr>
          <w:rStyle w:val="nfasis"/>
          <w:rFonts w:ascii="Arial" w:hAnsi="Arial" w:cs="Arial"/>
          <w:b/>
          <w:i w:val="0"/>
        </w:rPr>
        <w:t>Durante siglos la carta a los Hebr</w:t>
      </w:r>
      <w:r w:rsidR="00993734">
        <w:rPr>
          <w:rStyle w:val="nfasis"/>
          <w:rFonts w:ascii="Arial" w:hAnsi="Arial" w:cs="Arial"/>
          <w:b/>
          <w:i w:val="0"/>
        </w:rPr>
        <w:t>e</w:t>
      </w:r>
      <w:r w:rsidRPr="0003061C">
        <w:rPr>
          <w:rStyle w:val="nfasis"/>
          <w:rFonts w:ascii="Arial" w:hAnsi="Arial" w:cs="Arial"/>
          <w:b/>
          <w:i w:val="0"/>
        </w:rPr>
        <w:t xml:space="preserve">os fue considerada de S. </w:t>
      </w:r>
      <w:proofErr w:type="spellStart"/>
      <w:r w:rsidRPr="0003061C">
        <w:rPr>
          <w:rStyle w:val="nfasis"/>
          <w:rFonts w:ascii="Arial" w:hAnsi="Arial" w:cs="Arial"/>
          <w:b/>
          <w:i w:val="0"/>
        </w:rPr>
        <w:t>Pblo</w:t>
      </w:r>
      <w:proofErr w:type="spellEnd"/>
      <w:r w:rsidRPr="0003061C">
        <w:rPr>
          <w:rStyle w:val="nfasis"/>
          <w:rFonts w:ascii="Arial" w:hAnsi="Arial" w:cs="Arial"/>
          <w:b/>
          <w:i w:val="0"/>
        </w:rPr>
        <w:t>. H</w:t>
      </w:r>
      <w:r w:rsidR="00993734">
        <w:rPr>
          <w:rStyle w:val="nfasis"/>
          <w:rFonts w:ascii="Arial" w:hAnsi="Arial" w:cs="Arial"/>
          <w:b/>
          <w:i w:val="0"/>
        </w:rPr>
        <w:t>oy está</w:t>
      </w:r>
      <w:r w:rsidRPr="0003061C">
        <w:rPr>
          <w:rStyle w:val="nfasis"/>
          <w:rFonts w:ascii="Arial" w:hAnsi="Arial" w:cs="Arial"/>
          <w:b/>
          <w:i w:val="0"/>
        </w:rPr>
        <w:t xml:space="preserve">n todos los </w:t>
      </w:r>
      <w:proofErr w:type="spellStart"/>
      <w:r w:rsidRPr="0003061C">
        <w:rPr>
          <w:rStyle w:val="nfasis"/>
          <w:rFonts w:ascii="Arial" w:hAnsi="Arial" w:cs="Arial"/>
          <w:b/>
          <w:i w:val="0"/>
        </w:rPr>
        <w:t>biblista</w:t>
      </w:r>
      <w:r w:rsidR="00993734">
        <w:rPr>
          <w:rStyle w:val="nfasis"/>
          <w:rFonts w:ascii="Arial" w:hAnsi="Arial" w:cs="Arial"/>
          <w:b/>
          <w:i w:val="0"/>
        </w:rPr>
        <w:t>s</w:t>
      </w:r>
      <w:proofErr w:type="spellEnd"/>
      <w:r w:rsidRPr="0003061C">
        <w:rPr>
          <w:rStyle w:val="nfasis"/>
          <w:rFonts w:ascii="Arial" w:hAnsi="Arial" w:cs="Arial"/>
          <w:b/>
          <w:i w:val="0"/>
        </w:rPr>
        <w:t xml:space="preserve"> de acu</w:t>
      </w:r>
      <w:r w:rsidR="00993734">
        <w:rPr>
          <w:rStyle w:val="nfasis"/>
          <w:rFonts w:ascii="Arial" w:hAnsi="Arial" w:cs="Arial"/>
          <w:b/>
          <w:i w:val="0"/>
        </w:rPr>
        <w:t>e</w:t>
      </w:r>
      <w:r w:rsidRPr="0003061C">
        <w:rPr>
          <w:rStyle w:val="nfasis"/>
          <w:rFonts w:ascii="Arial" w:hAnsi="Arial" w:cs="Arial"/>
          <w:b/>
          <w:i w:val="0"/>
        </w:rPr>
        <w:t>rdo e</w:t>
      </w:r>
      <w:r w:rsidR="00993734">
        <w:rPr>
          <w:rStyle w:val="nfasis"/>
          <w:rFonts w:ascii="Arial" w:hAnsi="Arial" w:cs="Arial"/>
          <w:b/>
          <w:i w:val="0"/>
        </w:rPr>
        <w:t>n</w:t>
      </w:r>
      <w:r w:rsidRPr="0003061C">
        <w:rPr>
          <w:rStyle w:val="nfasis"/>
          <w:rFonts w:ascii="Arial" w:hAnsi="Arial" w:cs="Arial"/>
          <w:b/>
          <w:i w:val="0"/>
        </w:rPr>
        <w:t xml:space="preserve"> que ni por la forma ni por el contenido la tal carta, admitida por la Iglesia com</w:t>
      </w:r>
      <w:r w:rsidR="00993734">
        <w:rPr>
          <w:rStyle w:val="nfasis"/>
          <w:rFonts w:ascii="Arial" w:hAnsi="Arial" w:cs="Arial"/>
          <w:b/>
          <w:i w:val="0"/>
        </w:rPr>
        <w:t>o</w:t>
      </w:r>
      <w:r w:rsidRPr="0003061C">
        <w:rPr>
          <w:rStyle w:val="nfasis"/>
          <w:rFonts w:ascii="Arial" w:hAnsi="Arial" w:cs="Arial"/>
          <w:b/>
          <w:i w:val="0"/>
        </w:rPr>
        <w:t xml:space="preserve"> inspirada desde los </w:t>
      </w:r>
      <w:proofErr w:type="spellStart"/>
      <w:r w:rsidRPr="0003061C">
        <w:rPr>
          <w:rStyle w:val="nfasis"/>
          <w:rFonts w:ascii="Arial" w:hAnsi="Arial" w:cs="Arial"/>
          <w:b/>
          <w:i w:val="0"/>
        </w:rPr>
        <w:t>primers</w:t>
      </w:r>
      <w:proofErr w:type="spellEnd"/>
      <w:r w:rsidR="00993734">
        <w:rPr>
          <w:rStyle w:val="nfasis"/>
          <w:rFonts w:ascii="Arial" w:hAnsi="Arial" w:cs="Arial"/>
          <w:b/>
          <w:i w:val="0"/>
        </w:rPr>
        <w:t xml:space="preserve"> </w:t>
      </w:r>
      <w:r w:rsidRPr="0003061C">
        <w:rPr>
          <w:rStyle w:val="nfasis"/>
          <w:rFonts w:ascii="Arial" w:hAnsi="Arial" w:cs="Arial"/>
          <w:b/>
          <w:i w:val="0"/>
        </w:rPr>
        <w:t>tiempo</w:t>
      </w:r>
      <w:r w:rsidR="00993734">
        <w:rPr>
          <w:rStyle w:val="nfasis"/>
          <w:rFonts w:ascii="Arial" w:hAnsi="Arial" w:cs="Arial"/>
          <w:b/>
          <w:i w:val="0"/>
        </w:rPr>
        <w:t xml:space="preserve">s no </w:t>
      </w:r>
      <w:r w:rsidRPr="0003061C">
        <w:rPr>
          <w:rStyle w:val="nfasis"/>
          <w:rFonts w:ascii="Arial" w:hAnsi="Arial" w:cs="Arial"/>
          <w:b/>
          <w:i w:val="0"/>
        </w:rPr>
        <w:t>pue</w:t>
      </w:r>
      <w:r w:rsidR="00993734">
        <w:rPr>
          <w:rStyle w:val="nfasis"/>
          <w:rFonts w:ascii="Arial" w:hAnsi="Arial" w:cs="Arial"/>
          <w:b/>
          <w:i w:val="0"/>
        </w:rPr>
        <w:t>de</w:t>
      </w:r>
      <w:r w:rsidRPr="0003061C">
        <w:rPr>
          <w:rStyle w:val="nfasis"/>
          <w:rFonts w:ascii="Arial" w:hAnsi="Arial" w:cs="Arial"/>
          <w:b/>
          <w:i w:val="0"/>
        </w:rPr>
        <w:t xml:space="preserve"> ser de </w:t>
      </w:r>
      <w:r w:rsidR="00993734">
        <w:rPr>
          <w:rStyle w:val="nfasis"/>
          <w:rFonts w:ascii="Arial" w:hAnsi="Arial" w:cs="Arial"/>
          <w:b/>
          <w:i w:val="0"/>
        </w:rPr>
        <w:t>S</w:t>
      </w:r>
      <w:r w:rsidRPr="0003061C">
        <w:rPr>
          <w:rStyle w:val="nfasis"/>
          <w:rFonts w:ascii="Arial" w:hAnsi="Arial" w:cs="Arial"/>
          <w:b/>
          <w:i w:val="0"/>
        </w:rPr>
        <w:t>an Pablo</w:t>
      </w:r>
      <w:r>
        <w:rPr>
          <w:rStyle w:val="nfasis"/>
          <w:rFonts w:ascii="Arial" w:hAnsi="Arial" w:cs="Arial"/>
          <w:b/>
          <w:i w:val="0"/>
        </w:rPr>
        <w:t>.</w:t>
      </w:r>
    </w:p>
    <w:p w:rsidR="0003061C" w:rsidRPr="0003061C" w:rsidRDefault="0003061C" w:rsidP="001D49B3">
      <w:pPr>
        <w:pStyle w:val="estilo2"/>
        <w:ind w:right="-24"/>
        <w:rPr>
          <w:rStyle w:val="nfasis"/>
          <w:rFonts w:ascii="Arial" w:hAnsi="Arial" w:cs="Arial"/>
          <w:b/>
          <w:i w:val="0"/>
        </w:rPr>
      </w:pPr>
      <w:r>
        <w:rPr>
          <w:rStyle w:val="nfasis"/>
          <w:rFonts w:ascii="Arial" w:hAnsi="Arial" w:cs="Arial"/>
          <w:b/>
          <w:i w:val="0"/>
        </w:rPr>
        <w:t xml:space="preserve"> </w:t>
      </w:r>
      <w:r w:rsidR="00993734">
        <w:rPr>
          <w:rStyle w:val="nfasis"/>
          <w:rFonts w:ascii="Arial" w:hAnsi="Arial" w:cs="Arial"/>
          <w:b/>
          <w:i w:val="0"/>
        </w:rPr>
        <w:t xml:space="preserve">   </w:t>
      </w:r>
      <w:r>
        <w:rPr>
          <w:rStyle w:val="nfasis"/>
          <w:rFonts w:ascii="Arial" w:hAnsi="Arial" w:cs="Arial"/>
          <w:b/>
          <w:i w:val="0"/>
        </w:rPr>
        <w:t xml:space="preserve"> Más bien es una </w:t>
      </w:r>
      <w:proofErr w:type="spellStart"/>
      <w:r>
        <w:rPr>
          <w:rStyle w:val="nfasis"/>
          <w:rFonts w:ascii="Arial" w:hAnsi="Arial" w:cs="Arial"/>
          <w:b/>
          <w:i w:val="0"/>
        </w:rPr>
        <w:t>homilia</w:t>
      </w:r>
      <w:proofErr w:type="spellEnd"/>
      <w:r>
        <w:rPr>
          <w:rStyle w:val="nfasis"/>
          <w:rFonts w:ascii="Arial" w:hAnsi="Arial" w:cs="Arial"/>
          <w:b/>
          <w:i w:val="0"/>
        </w:rPr>
        <w:t>, o si se quiere una catequesis, escrita para los</w:t>
      </w:r>
      <w:r w:rsidR="00993734">
        <w:rPr>
          <w:rStyle w:val="nfasis"/>
          <w:rFonts w:ascii="Arial" w:hAnsi="Arial" w:cs="Arial"/>
          <w:b/>
          <w:i w:val="0"/>
        </w:rPr>
        <w:t xml:space="preserve"> que vení</w:t>
      </w:r>
      <w:r>
        <w:rPr>
          <w:rStyle w:val="nfasis"/>
          <w:rFonts w:ascii="Arial" w:hAnsi="Arial" w:cs="Arial"/>
          <w:b/>
          <w:i w:val="0"/>
        </w:rPr>
        <w:t>an del ju</w:t>
      </w:r>
      <w:r w:rsidR="00993734">
        <w:rPr>
          <w:rStyle w:val="nfasis"/>
          <w:rFonts w:ascii="Arial" w:hAnsi="Arial" w:cs="Arial"/>
          <w:b/>
          <w:i w:val="0"/>
        </w:rPr>
        <w:t>daí</w:t>
      </w:r>
      <w:r>
        <w:rPr>
          <w:rStyle w:val="nfasis"/>
          <w:rFonts w:ascii="Arial" w:hAnsi="Arial" w:cs="Arial"/>
          <w:b/>
          <w:i w:val="0"/>
        </w:rPr>
        <w:t xml:space="preserve">smo, </w:t>
      </w:r>
      <w:r w:rsidR="00993734">
        <w:rPr>
          <w:rStyle w:val="nfasis"/>
          <w:rFonts w:ascii="Arial" w:hAnsi="Arial" w:cs="Arial"/>
          <w:b/>
          <w:i w:val="0"/>
        </w:rPr>
        <w:t xml:space="preserve">sobre todo si eran sacerdotes judíos, sentían que algo espectacular perdían y se declaraban desconcertados ante la oración de los cristianos. </w:t>
      </w:r>
      <w:r>
        <w:rPr>
          <w:rStyle w:val="nfasis"/>
          <w:rFonts w:ascii="Arial" w:hAnsi="Arial" w:cs="Arial"/>
          <w:b/>
          <w:i w:val="0"/>
        </w:rPr>
        <w:t xml:space="preserve"> </w:t>
      </w:r>
      <w:r w:rsidR="00993734">
        <w:rPr>
          <w:rStyle w:val="nfasis"/>
          <w:rFonts w:ascii="Arial" w:hAnsi="Arial" w:cs="Arial"/>
          <w:b/>
          <w:i w:val="0"/>
        </w:rPr>
        <w:t>Se les hací</w:t>
      </w:r>
      <w:r>
        <w:rPr>
          <w:rStyle w:val="nfasis"/>
          <w:rFonts w:ascii="Arial" w:hAnsi="Arial" w:cs="Arial"/>
          <w:b/>
          <w:i w:val="0"/>
        </w:rPr>
        <w:t>a ver que la litu</w:t>
      </w:r>
      <w:r>
        <w:rPr>
          <w:rStyle w:val="nfasis"/>
          <w:rFonts w:ascii="Arial" w:hAnsi="Arial" w:cs="Arial"/>
          <w:b/>
          <w:i w:val="0"/>
        </w:rPr>
        <w:t>r</w:t>
      </w:r>
      <w:r>
        <w:rPr>
          <w:rStyle w:val="nfasis"/>
          <w:rFonts w:ascii="Arial" w:hAnsi="Arial" w:cs="Arial"/>
          <w:b/>
          <w:i w:val="0"/>
        </w:rPr>
        <w:t>gia del Se</w:t>
      </w:r>
      <w:r w:rsidR="00993734">
        <w:rPr>
          <w:rStyle w:val="nfasis"/>
          <w:rFonts w:ascii="Arial" w:hAnsi="Arial" w:cs="Arial"/>
          <w:b/>
          <w:i w:val="0"/>
        </w:rPr>
        <w:t xml:space="preserve">ñor </w:t>
      </w:r>
      <w:proofErr w:type="spellStart"/>
      <w:r>
        <w:rPr>
          <w:rStyle w:val="nfasis"/>
          <w:rFonts w:ascii="Arial" w:hAnsi="Arial" w:cs="Arial"/>
          <w:b/>
          <w:i w:val="0"/>
        </w:rPr>
        <w:t>Jesus</w:t>
      </w:r>
      <w:proofErr w:type="spellEnd"/>
      <w:r>
        <w:rPr>
          <w:rStyle w:val="nfasis"/>
          <w:rFonts w:ascii="Arial" w:hAnsi="Arial" w:cs="Arial"/>
          <w:b/>
          <w:i w:val="0"/>
        </w:rPr>
        <w:t xml:space="preserve"> era la de la fe y del amor y no solo las del </w:t>
      </w:r>
      <w:r w:rsidR="00993734">
        <w:rPr>
          <w:rStyle w:val="nfasis"/>
          <w:rFonts w:ascii="Arial" w:hAnsi="Arial" w:cs="Arial"/>
          <w:b/>
          <w:i w:val="0"/>
        </w:rPr>
        <w:t xml:space="preserve">sacrifico de Jerusalén. </w:t>
      </w:r>
      <w:r>
        <w:rPr>
          <w:rStyle w:val="nfasis"/>
          <w:rFonts w:ascii="Arial" w:hAnsi="Arial" w:cs="Arial"/>
          <w:b/>
          <w:i w:val="0"/>
        </w:rPr>
        <w:t xml:space="preserve"> Se pensaba que la adoración de</w:t>
      </w:r>
      <w:r w:rsidR="00993734">
        <w:rPr>
          <w:rStyle w:val="nfasis"/>
          <w:rFonts w:ascii="Arial" w:hAnsi="Arial" w:cs="Arial"/>
          <w:b/>
          <w:i w:val="0"/>
        </w:rPr>
        <w:t xml:space="preserve"> Dios se hací</w:t>
      </w:r>
      <w:r>
        <w:rPr>
          <w:rStyle w:val="nfasis"/>
          <w:rFonts w:ascii="Arial" w:hAnsi="Arial" w:cs="Arial"/>
          <w:b/>
          <w:i w:val="0"/>
        </w:rPr>
        <w:t>a en e</w:t>
      </w:r>
      <w:r w:rsidR="00993734">
        <w:rPr>
          <w:rStyle w:val="nfasis"/>
          <w:rFonts w:ascii="Arial" w:hAnsi="Arial" w:cs="Arial"/>
          <w:b/>
          <w:i w:val="0"/>
        </w:rPr>
        <w:t>l</w:t>
      </w:r>
      <w:r>
        <w:rPr>
          <w:rStyle w:val="nfasis"/>
          <w:rFonts w:ascii="Arial" w:hAnsi="Arial" w:cs="Arial"/>
          <w:b/>
          <w:i w:val="0"/>
        </w:rPr>
        <w:t xml:space="preserve"> corazón y no ante un altar e</w:t>
      </w:r>
      <w:r w:rsidR="00993734">
        <w:rPr>
          <w:rStyle w:val="nfasis"/>
          <w:rFonts w:ascii="Arial" w:hAnsi="Arial" w:cs="Arial"/>
          <w:b/>
          <w:i w:val="0"/>
        </w:rPr>
        <w:t>n</w:t>
      </w:r>
      <w:r>
        <w:rPr>
          <w:rStyle w:val="nfasis"/>
          <w:rFonts w:ascii="Arial" w:hAnsi="Arial" w:cs="Arial"/>
          <w:b/>
          <w:i w:val="0"/>
        </w:rPr>
        <w:t xml:space="preserve"> done se </w:t>
      </w:r>
      <w:r w:rsidR="00993734">
        <w:rPr>
          <w:rStyle w:val="nfasis"/>
          <w:rFonts w:ascii="Arial" w:hAnsi="Arial" w:cs="Arial"/>
          <w:b/>
          <w:i w:val="0"/>
        </w:rPr>
        <w:t>d</w:t>
      </w:r>
      <w:r w:rsidR="00993734">
        <w:rPr>
          <w:rStyle w:val="nfasis"/>
          <w:rFonts w:ascii="Arial" w:hAnsi="Arial" w:cs="Arial"/>
          <w:b/>
          <w:i w:val="0"/>
        </w:rPr>
        <w:t>e</w:t>
      </w:r>
      <w:r w:rsidR="00993734">
        <w:rPr>
          <w:rStyle w:val="nfasis"/>
          <w:rFonts w:ascii="Arial" w:hAnsi="Arial" w:cs="Arial"/>
          <w:b/>
          <w:i w:val="0"/>
        </w:rPr>
        <w:t xml:space="preserve">gollaba y </w:t>
      </w:r>
      <w:r>
        <w:rPr>
          <w:rStyle w:val="nfasis"/>
          <w:rFonts w:ascii="Arial" w:hAnsi="Arial" w:cs="Arial"/>
          <w:b/>
          <w:i w:val="0"/>
        </w:rPr>
        <w:t>quemaba un animal sacrificado</w:t>
      </w:r>
    </w:p>
    <w:p w:rsidR="00BF501A" w:rsidRPr="0003061C" w:rsidRDefault="00993734"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 xml:space="preserve">La </w:t>
      </w:r>
      <w:r w:rsidR="00BF501A" w:rsidRPr="0003061C">
        <w:rPr>
          <w:rFonts w:ascii="Arial" w:hAnsi="Arial" w:cs="Arial"/>
          <w:b/>
          <w:bCs/>
          <w:i/>
          <w:iCs/>
        </w:rPr>
        <w:t>Epístola a los hebreos</w:t>
      </w:r>
      <w:r w:rsidR="00BF501A" w:rsidRPr="0003061C">
        <w:rPr>
          <w:rFonts w:ascii="Arial" w:hAnsi="Arial" w:cs="Arial"/>
          <w:b/>
        </w:rPr>
        <w:t xml:space="preserve"> es uno de los veintisiete libros incluidos en el </w:t>
      </w:r>
      <w:hyperlink r:id="rId9" w:tooltip="Nuevo Testamento" w:history="1">
        <w:r w:rsidR="00BF501A" w:rsidRPr="0003061C">
          <w:rPr>
            <w:rStyle w:val="Hipervnculo"/>
            <w:rFonts w:ascii="Arial" w:hAnsi="Arial" w:cs="Arial"/>
            <w:b/>
            <w:color w:val="auto"/>
            <w:u w:val="none"/>
          </w:rPr>
          <w:t>Nuevo Testame</w:t>
        </w:r>
        <w:r w:rsidR="00BF501A" w:rsidRPr="0003061C">
          <w:rPr>
            <w:rStyle w:val="Hipervnculo"/>
            <w:rFonts w:ascii="Arial" w:hAnsi="Arial" w:cs="Arial"/>
            <w:b/>
            <w:color w:val="auto"/>
            <w:u w:val="none"/>
          </w:rPr>
          <w:t>n</w:t>
        </w:r>
        <w:r w:rsidR="00BF501A" w:rsidRPr="0003061C">
          <w:rPr>
            <w:rStyle w:val="Hipervnculo"/>
            <w:rFonts w:ascii="Arial" w:hAnsi="Arial" w:cs="Arial"/>
            <w:b/>
            <w:color w:val="auto"/>
            <w:u w:val="none"/>
          </w:rPr>
          <w:t>to</w:t>
        </w:r>
      </w:hyperlink>
      <w:r w:rsidR="00BF501A" w:rsidRPr="0003061C">
        <w:rPr>
          <w:rFonts w:ascii="Arial" w:hAnsi="Arial" w:cs="Arial"/>
          <w:b/>
        </w:rPr>
        <w:t xml:space="preserve"> </w:t>
      </w:r>
      <w:hyperlink r:id="rId10" w:tooltip="Cristianismo" w:history="1">
        <w:r w:rsidR="00BF501A" w:rsidRPr="0003061C">
          <w:rPr>
            <w:rStyle w:val="Hipervnculo"/>
            <w:rFonts w:ascii="Arial" w:hAnsi="Arial" w:cs="Arial"/>
            <w:b/>
            <w:color w:val="auto"/>
            <w:u w:val="none"/>
          </w:rPr>
          <w:t>cristiano</w:t>
        </w:r>
      </w:hyperlink>
      <w:r w:rsidR="00BF501A" w:rsidRPr="0003061C">
        <w:rPr>
          <w:rFonts w:ascii="Arial" w:hAnsi="Arial" w:cs="Arial"/>
          <w:b/>
        </w:rPr>
        <w:t>.</w:t>
      </w:r>
      <w:r>
        <w:rPr>
          <w:rFonts w:ascii="Arial" w:hAnsi="Arial" w:cs="Arial"/>
          <w:b/>
        </w:rPr>
        <w:t xml:space="preserve"> Pero</w:t>
      </w:r>
      <w:r w:rsidR="00BF501A" w:rsidRPr="0003061C">
        <w:rPr>
          <w:rFonts w:ascii="Arial" w:hAnsi="Arial" w:cs="Arial"/>
          <w:b/>
        </w:rPr>
        <w:t xml:space="preserve"> no fue escrita por </w:t>
      </w:r>
      <w:hyperlink r:id="rId11" w:tooltip="Pablo de Tarso" w:history="1">
        <w:r w:rsidR="00BF501A" w:rsidRPr="0003061C">
          <w:rPr>
            <w:rStyle w:val="Hipervnculo"/>
            <w:rFonts w:ascii="Arial" w:hAnsi="Arial" w:cs="Arial"/>
            <w:b/>
            <w:color w:val="auto"/>
            <w:u w:val="none"/>
          </w:rPr>
          <w:t>Pablo de Tarso</w:t>
        </w:r>
      </w:hyperlink>
      <w:r w:rsidR="00BF501A" w:rsidRPr="0003061C">
        <w:rPr>
          <w:rFonts w:ascii="Arial" w:hAnsi="Arial" w:cs="Arial"/>
          <w:b/>
        </w:rPr>
        <w:t xml:space="preserve">, </w:t>
      </w:r>
      <w:r>
        <w:rPr>
          <w:rFonts w:ascii="Arial" w:hAnsi="Arial" w:cs="Arial"/>
          <w:b/>
        </w:rPr>
        <w:t xml:space="preserve">y </w:t>
      </w:r>
      <w:r w:rsidR="00BF501A" w:rsidRPr="0003061C">
        <w:rPr>
          <w:rFonts w:ascii="Arial" w:hAnsi="Arial" w:cs="Arial"/>
          <w:b/>
        </w:rPr>
        <w:t xml:space="preserve">no es una carta, sino más bien una </w:t>
      </w:r>
      <w:hyperlink r:id="rId12" w:tooltip="Homilía" w:history="1">
        <w:r w:rsidR="00BF501A" w:rsidRPr="0003061C">
          <w:rPr>
            <w:rStyle w:val="Hipervnculo"/>
            <w:rFonts w:ascii="Arial" w:hAnsi="Arial" w:cs="Arial"/>
            <w:b/>
            <w:color w:val="auto"/>
            <w:u w:val="none"/>
          </w:rPr>
          <w:t>homilía</w:t>
        </w:r>
      </w:hyperlink>
      <w:r w:rsidR="00BF501A" w:rsidRPr="0003061C">
        <w:rPr>
          <w:rFonts w:ascii="Arial" w:hAnsi="Arial" w:cs="Arial"/>
          <w:b/>
        </w:rPr>
        <w:t>, y no está dirigida a los "hebreos", sino a comunidades cristianas en las que habría cierto número de conver</w:t>
      </w:r>
      <w:r>
        <w:rPr>
          <w:rFonts w:ascii="Arial" w:hAnsi="Arial" w:cs="Arial"/>
          <w:b/>
        </w:rPr>
        <w:t>tidos</w:t>
      </w:r>
      <w:r w:rsidR="00BF501A" w:rsidRPr="0003061C">
        <w:rPr>
          <w:rFonts w:ascii="Arial" w:hAnsi="Arial" w:cs="Arial"/>
          <w:b/>
        </w:rPr>
        <w:t xml:space="preserve"> procedentes del </w:t>
      </w:r>
      <w:hyperlink r:id="rId13" w:tooltip="Judaísmo" w:history="1">
        <w:r w:rsidR="00BF501A" w:rsidRPr="0003061C">
          <w:rPr>
            <w:rStyle w:val="Hipervnculo"/>
            <w:rFonts w:ascii="Arial" w:hAnsi="Arial" w:cs="Arial"/>
            <w:b/>
            <w:color w:val="auto"/>
            <w:u w:val="none"/>
          </w:rPr>
          <w:t>judaísmo</w:t>
        </w:r>
      </w:hyperlink>
      <w:r w:rsidR="00BF501A" w:rsidRPr="0003061C">
        <w:rPr>
          <w:rFonts w:ascii="Arial" w:hAnsi="Arial" w:cs="Arial"/>
          <w:b/>
        </w:rPr>
        <w:t>.</w:t>
      </w:r>
      <w:r w:rsidRPr="0003061C">
        <w:rPr>
          <w:rFonts w:ascii="Arial" w:hAnsi="Arial" w:cs="Arial"/>
          <w:b/>
        </w:rPr>
        <w:t xml:space="preserve"> </w:t>
      </w:r>
      <w:r w:rsidR="00BF501A" w:rsidRPr="0003061C">
        <w:rPr>
          <w:rFonts w:ascii="Arial" w:hAnsi="Arial" w:cs="Arial"/>
          <w:b/>
        </w:rPr>
        <w:t xml:space="preserve">​ </w:t>
      </w:r>
    </w:p>
    <w:p w:rsidR="00BF501A" w:rsidRPr="0003061C" w:rsidRDefault="00993734" w:rsidP="0003061C">
      <w:pPr>
        <w:pStyle w:val="NormalWeb"/>
        <w:jc w:val="both"/>
        <w:rPr>
          <w:rFonts w:ascii="Arial" w:hAnsi="Arial" w:cs="Arial"/>
          <w:b/>
        </w:rPr>
      </w:pPr>
      <w:r>
        <w:rPr>
          <w:rFonts w:ascii="Arial" w:hAnsi="Arial" w:cs="Arial"/>
          <w:b/>
        </w:rPr>
        <w:t xml:space="preserve">    </w:t>
      </w:r>
      <w:r w:rsidR="00BF501A" w:rsidRPr="00FC288F">
        <w:rPr>
          <w:rFonts w:ascii="Arial" w:hAnsi="Arial" w:cs="Arial"/>
          <w:b/>
          <w:color w:val="0070C0"/>
        </w:rPr>
        <w:t xml:space="preserve">Se desconoce su verdadero autor. Tampoco puede ser datada con precisión, aunque existe consenso en que fue escrita entre los años </w:t>
      </w:r>
      <w:hyperlink r:id="rId14" w:tooltip="60" w:history="1">
        <w:r w:rsidR="00BF501A" w:rsidRPr="00FC288F">
          <w:rPr>
            <w:rStyle w:val="Hipervnculo"/>
            <w:rFonts w:ascii="Arial" w:hAnsi="Arial" w:cs="Arial"/>
            <w:b/>
            <w:color w:val="0070C0"/>
            <w:u w:val="none"/>
          </w:rPr>
          <w:t>60</w:t>
        </w:r>
      </w:hyperlink>
      <w:r w:rsidR="00BF501A" w:rsidRPr="00FC288F">
        <w:rPr>
          <w:rFonts w:ascii="Arial" w:hAnsi="Arial" w:cs="Arial"/>
          <w:b/>
          <w:color w:val="0070C0"/>
        </w:rPr>
        <w:t xml:space="preserve"> y </w:t>
      </w:r>
      <w:hyperlink r:id="rId15" w:tooltip="65" w:history="1">
        <w:r w:rsidR="00BF501A" w:rsidRPr="00FC288F">
          <w:rPr>
            <w:rStyle w:val="Hipervnculo"/>
            <w:rFonts w:ascii="Arial" w:hAnsi="Arial" w:cs="Arial"/>
            <w:b/>
            <w:color w:val="0070C0"/>
            <w:u w:val="none"/>
          </w:rPr>
          <w:t>65</w:t>
        </w:r>
      </w:hyperlink>
      <w:r w:rsidR="00BF501A" w:rsidRPr="00FC288F">
        <w:rPr>
          <w:rFonts w:ascii="Arial" w:hAnsi="Arial" w:cs="Arial"/>
          <w:b/>
          <w:color w:val="0070C0"/>
        </w:rPr>
        <w:t xml:space="preserve"> del </w:t>
      </w:r>
      <w:hyperlink r:id="rId16" w:tooltip="Siglo I" w:history="1">
        <w:r w:rsidR="00BF501A" w:rsidRPr="00FC288F">
          <w:rPr>
            <w:rStyle w:val="Hipervnculo"/>
            <w:rFonts w:ascii="Arial" w:hAnsi="Arial" w:cs="Arial"/>
            <w:b/>
            <w:color w:val="0070C0"/>
            <w:u w:val="none"/>
          </w:rPr>
          <w:t>siglo I</w:t>
        </w:r>
      </w:hyperlink>
      <w:r w:rsidR="00BF501A" w:rsidRPr="00FC288F">
        <w:rPr>
          <w:rFonts w:ascii="Arial" w:hAnsi="Arial" w:cs="Arial"/>
          <w:b/>
          <w:color w:val="0070C0"/>
        </w:rPr>
        <w:t xml:space="preserve">. Como los otros libros del Nuevo Testamento, está escrita en </w:t>
      </w:r>
      <w:hyperlink r:id="rId17" w:tooltip="Idioma griego" w:history="1">
        <w:r w:rsidR="00BF501A" w:rsidRPr="00FC288F">
          <w:rPr>
            <w:rStyle w:val="Hipervnculo"/>
            <w:rFonts w:ascii="Arial" w:hAnsi="Arial" w:cs="Arial"/>
            <w:b/>
            <w:color w:val="0070C0"/>
            <w:u w:val="none"/>
          </w:rPr>
          <w:t>griego</w:t>
        </w:r>
      </w:hyperlink>
      <w:r w:rsidR="00BF501A" w:rsidRPr="00FC288F">
        <w:rPr>
          <w:rFonts w:ascii="Arial" w:hAnsi="Arial" w:cs="Arial"/>
          <w:b/>
          <w:color w:val="0070C0"/>
        </w:rPr>
        <w:t xml:space="preserve">. Su texto es de una gran densidad teológica y su estilo es solemne, casi litúrgico. El autor parece tener un dominio excepcional del </w:t>
      </w:r>
      <w:hyperlink r:id="rId18" w:tooltip="Antiguo Testamento" w:history="1">
        <w:r w:rsidR="00BF501A" w:rsidRPr="00FC288F">
          <w:rPr>
            <w:rStyle w:val="Hipervnculo"/>
            <w:rFonts w:ascii="Arial" w:hAnsi="Arial" w:cs="Arial"/>
            <w:b/>
            <w:color w:val="0070C0"/>
            <w:u w:val="none"/>
          </w:rPr>
          <w:t>Ant</w:t>
        </w:r>
        <w:r w:rsidR="00BF501A" w:rsidRPr="00FC288F">
          <w:rPr>
            <w:rStyle w:val="Hipervnculo"/>
            <w:rFonts w:ascii="Arial" w:hAnsi="Arial" w:cs="Arial"/>
            <w:b/>
            <w:color w:val="0070C0"/>
            <w:u w:val="none"/>
          </w:rPr>
          <w:t>i</w:t>
        </w:r>
        <w:r w:rsidR="00BF501A" w:rsidRPr="00FC288F">
          <w:rPr>
            <w:rStyle w:val="Hipervnculo"/>
            <w:rFonts w:ascii="Arial" w:hAnsi="Arial" w:cs="Arial"/>
            <w:b/>
            <w:color w:val="0070C0"/>
            <w:u w:val="none"/>
          </w:rPr>
          <w:t>guo Testamento</w:t>
        </w:r>
      </w:hyperlink>
      <w:r w:rsidR="00BF501A" w:rsidRPr="00FC288F">
        <w:rPr>
          <w:rFonts w:ascii="Arial" w:hAnsi="Arial" w:cs="Arial"/>
          <w:b/>
          <w:color w:val="0070C0"/>
        </w:rPr>
        <w:t xml:space="preserve">, que cita frecuentemente, acudiendo a la versión griega de la </w:t>
      </w:r>
      <w:hyperlink r:id="rId19" w:tooltip="Biblia de los Setenta" w:history="1">
        <w:r w:rsidR="00BF501A" w:rsidRPr="00FC288F">
          <w:rPr>
            <w:rStyle w:val="Hipervnculo"/>
            <w:rFonts w:ascii="Arial" w:hAnsi="Arial" w:cs="Arial"/>
            <w:b/>
            <w:i/>
            <w:iCs/>
            <w:color w:val="0070C0"/>
            <w:u w:val="none"/>
          </w:rPr>
          <w:t>Biblia de los Setenta</w:t>
        </w:r>
      </w:hyperlink>
      <w:r w:rsidR="00BF501A" w:rsidRPr="00FC288F">
        <w:rPr>
          <w:rFonts w:ascii="Arial" w:hAnsi="Arial" w:cs="Arial"/>
          <w:b/>
          <w:color w:val="0070C0"/>
        </w:rPr>
        <w:t xml:space="preserve"> (</w:t>
      </w:r>
      <w:r w:rsidR="00BF501A" w:rsidRPr="00FC288F">
        <w:rPr>
          <w:rFonts w:ascii="Arial" w:hAnsi="Arial" w:cs="Arial"/>
          <w:b/>
          <w:i/>
          <w:iCs/>
          <w:color w:val="0070C0"/>
        </w:rPr>
        <w:t xml:space="preserve">Biblia </w:t>
      </w:r>
      <w:proofErr w:type="spellStart"/>
      <w:r w:rsidR="00BF501A" w:rsidRPr="00FC288F">
        <w:rPr>
          <w:rFonts w:ascii="Arial" w:hAnsi="Arial" w:cs="Arial"/>
          <w:b/>
          <w:i/>
          <w:iCs/>
          <w:color w:val="0070C0"/>
        </w:rPr>
        <w:t>Septuaginta</w:t>
      </w:r>
      <w:proofErr w:type="spellEnd"/>
      <w:r w:rsidR="00BF501A" w:rsidRPr="0003061C">
        <w:rPr>
          <w:rFonts w:ascii="Arial" w:hAnsi="Arial" w:cs="Arial"/>
          <w:b/>
        </w:rPr>
        <w:t>)</w:t>
      </w:r>
    </w:p>
    <w:p w:rsidR="00BF501A" w:rsidRPr="0003061C" w:rsidRDefault="00993734" w:rsidP="00F27FB4">
      <w:pPr>
        <w:pStyle w:val="NormalWeb"/>
        <w:jc w:val="both"/>
        <w:rPr>
          <w:b/>
        </w:rPr>
      </w:pPr>
      <w:r>
        <w:rPr>
          <w:rFonts w:ascii="Arial" w:hAnsi="Arial" w:cs="Arial"/>
          <w:b/>
        </w:rPr>
        <w:t xml:space="preserve">     </w:t>
      </w:r>
      <w:r w:rsidR="00BF501A" w:rsidRPr="0003061C">
        <w:rPr>
          <w:rFonts w:ascii="Arial" w:hAnsi="Arial" w:cs="Arial"/>
          <w:b/>
        </w:rPr>
        <w:t>El autor de la carta es desconocido: a pesar de todas las especulaciones sobre la aut</w:t>
      </w:r>
      <w:r w:rsidR="00BF501A" w:rsidRPr="0003061C">
        <w:rPr>
          <w:rFonts w:ascii="Arial" w:hAnsi="Arial" w:cs="Arial"/>
          <w:b/>
        </w:rPr>
        <w:t>o</w:t>
      </w:r>
      <w:r w:rsidR="00BF501A" w:rsidRPr="0003061C">
        <w:rPr>
          <w:rFonts w:ascii="Arial" w:hAnsi="Arial" w:cs="Arial"/>
          <w:b/>
        </w:rPr>
        <w:t>ría, ninguna hipótesis ha podido ser confirmada. Tal y como ha llegado hasta nosotros, la carta es anónima: en el texto no figura el nombre de su autor, ya que falta la introducción habitual en este tipo de textos en que se identifica al autor y a los destinatarios. La ref</w:t>
      </w:r>
      <w:r w:rsidR="00BF501A" w:rsidRPr="0003061C">
        <w:rPr>
          <w:rFonts w:ascii="Arial" w:hAnsi="Arial" w:cs="Arial"/>
          <w:b/>
        </w:rPr>
        <w:t>e</w:t>
      </w:r>
      <w:r w:rsidR="00BF501A" w:rsidRPr="0003061C">
        <w:rPr>
          <w:rFonts w:ascii="Arial" w:hAnsi="Arial" w:cs="Arial"/>
          <w:b/>
        </w:rPr>
        <w:t xml:space="preserve">rencia a </w:t>
      </w:r>
      <w:hyperlink r:id="rId20" w:tooltip="Timoteo (santo)" w:history="1">
        <w:r w:rsidR="00BF501A" w:rsidRPr="0003061C">
          <w:rPr>
            <w:rStyle w:val="Hipervnculo"/>
            <w:rFonts w:ascii="Arial" w:hAnsi="Arial" w:cs="Arial"/>
            <w:b/>
            <w:color w:val="auto"/>
            <w:u w:val="none"/>
          </w:rPr>
          <w:t>Timoteo</w:t>
        </w:r>
      </w:hyperlink>
      <w:r w:rsidR="00BF501A" w:rsidRPr="0003061C">
        <w:rPr>
          <w:rFonts w:ascii="Arial" w:hAnsi="Arial" w:cs="Arial"/>
          <w:b/>
        </w:rPr>
        <w:t xml:space="preserve">, destinatario de </w:t>
      </w:r>
      <w:hyperlink r:id="rId21" w:tooltip="Epístolas a Timoteo" w:history="1">
        <w:r w:rsidR="00BF501A" w:rsidRPr="0003061C">
          <w:rPr>
            <w:rStyle w:val="Hipervnculo"/>
            <w:rFonts w:ascii="Arial" w:hAnsi="Arial" w:cs="Arial"/>
            <w:b/>
            <w:color w:val="auto"/>
            <w:u w:val="none"/>
          </w:rPr>
          <w:t>dos de las epístolas atribuidas Pablo</w:t>
        </w:r>
      </w:hyperlink>
      <w:r w:rsidR="00BF501A" w:rsidRPr="0003061C">
        <w:rPr>
          <w:rFonts w:ascii="Arial" w:hAnsi="Arial" w:cs="Arial"/>
          <w:b/>
        </w:rPr>
        <w:t>, hacia el final de la carta, hizo pensar que su autor era Pablo de Tarso, o al menos alguien de su círculo de c</w:t>
      </w:r>
      <w:r w:rsidR="00BF501A" w:rsidRPr="0003061C">
        <w:rPr>
          <w:rFonts w:ascii="Arial" w:hAnsi="Arial" w:cs="Arial"/>
          <w:b/>
        </w:rPr>
        <w:t>o</w:t>
      </w:r>
      <w:r w:rsidR="00BF501A" w:rsidRPr="0003061C">
        <w:rPr>
          <w:rFonts w:ascii="Arial" w:hAnsi="Arial" w:cs="Arial"/>
          <w:b/>
        </w:rPr>
        <w:t>laboradores</w:t>
      </w:r>
      <w:r w:rsidR="00F27FB4">
        <w:rPr>
          <w:rFonts w:ascii="Arial" w:hAnsi="Arial" w:cs="Arial"/>
          <w:b/>
        </w:rPr>
        <w:t>, puesto que decía: "</w:t>
      </w:r>
      <w:r w:rsidR="00BF501A" w:rsidRPr="001D6157">
        <w:rPr>
          <w:rFonts w:ascii="Arial" w:hAnsi="Arial" w:cs="Arial"/>
          <w:b/>
          <w:i/>
        </w:rPr>
        <w:t>Sabed que ha sido puesto en libertad nuestro hermano Timoteo, en cuya compañía, si viniere pronto, os he de ver</w:t>
      </w:r>
      <w:r w:rsidR="00F27FB4">
        <w:rPr>
          <w:rFonts w:ascii="Arial" w:hAnsi="Arial" w:cs="Arial"/>
          <w:b/>
        </w:rPr>
        <w:t xml:space="preserve"> </w:t>
      </w:r>
      <w:r w:rsidR="001D6157">
        <w:rPr>
          <w:rFonts w:ascii="Arial" w:hAnsi="Arial" w:cs="Arial"/>
          <w:b/>
        </w:rPr>
        <w:t xml:space="preserve">" </w:t>
      </w:r>
      <w:r w:rsidR="00F27FB4">
        <w:rPr>
          <w:rFonts w:ascii="Arial" w:hAnsi="Arial" w:cs="Arial"/>
          <w:b/>
        </w:rPr>
        <w:t xml:space="preserve"> (</w:t>
      </w:r>
      <w:proofErr w:type="spellStart"/>
      <w:r w:rsidR="009A638F" w:rsidRPr="001A5D58">
        <w:rPr>
          <w:rFonts w:ascii="Arial" w:hAnsi="Arial" w:cs="Arial"/>
          <w:b/>
        </w:rPr>
        <w:fldChar w:fldCharType="begin"/>
      </w:r>
      <w:r w:rsidR="00792C0E" w:rsidRPr="001A5D58">
        <w:rPr>
          <w:rFonts w:ascii="Arial" w:hAnsi="Arial" w:cs="Arial"/>
          <w:b/>
        </w:rPr>
        <w:instrText>HYPERLINK "https://www.biblegateway.com/passage/?search=Hebreos+13%3A23&amp;version=DHH"</w:instrText>
      </w:r>
      <w:r w:rsidR="009A638F" w:rsidRPr="001A5D58">
        <w:rPr>
          <w:rFonts w:ascii="Arial" w:hAnsi="Arial" w:cs="Arial"/>
          <w:b/>
        </w:rPr>
        <w:fldChar w:fldCharType="separate"/>
      </w:r>
      <w:r w:rsidR="00BF501A" w:rsidRPr="001A5D58">
        <w:rPr>
          <w:rStyle w:val="Hipervnculo"/>
          <w:rFonts w:ascii="Arial" w:hAnsi="Arial" w:cs="Arial"/>
          <w:b/>
          <w:color w:val="auto"/>
          <w:u w:val="none"/>
        </w:rPr>
        <w:t>Hebr</w:t>
      </w:r>
      <w:proofErr w:type="spellEnd"/>
      <w:r w:rsidR="00BF501A" w:rsidRPr="001A5D58">
        <w:rPr>
          <w:rStyle w:val="Hipervnculo"/>
          <w:rFonts w:ascii="Arial" w:hAnsi="Arial" w:cs="Arial"/>
          <w:b/>
          <w:color w:val="auto"/>
          <w:u w:val="none"/>
        </w:rPr>
        <w:t xml:space="preserve"> 13:23</w:t>
      </w:r>
      <w:r w:rsidR="009A638F" w:rsidRPr="001A5D58">
        <w:rPr>
          <w:rFonts w:ascii="Arial" w:hAnsi="Arial" w:cs="Arial"/>
          <w:b/>
        </w:rPr>
        <w:fldChar w:fldCharType="end"/>
      </w:r>
      <w:r w:rsidR="00F27FB4">
        <w:rPr>
          <w:b/>
        </w:rPr>
        <w:t>)</w:t>
      </w:r>
    </w:p>
    <w:p w:rsidR="00F27FB4" w:rsidRPr="00F27FB4" w:rsidRDefault="00F27FB4" w:rsidP="0003061C">
      <w:pPr>
        <w:pStyle w:val="NormalWeb"/>
        <w:jc w:val="both"/>
        <w:rPr>
          <w:rFonts w:ascii="Arial" w:hAnsi="Arial" w:cs="Arial"/>
          <w:b/>
          <w:color w:val="FF0000"/>
          <w:sz w:val="28"/>
          <w:szCs w:val="28"/>
        </w:rPr>
      </w:pPr>
      <w:r w:rsidRPr="00F27FB4">
        <w:rPr>
          <w:rFonts w:ascii="Arial" w:hAnsi="Arial" w:cs="Arial"/>
          <w:b/>
          <w:color w:val="FF0000"/>
        </w:rPr>
        <w:lastRenderedPageBreak/>
        <w:t xml:space="preserve">  </w:t>
      </w:r>
      <w:r w:rsidR="001D6157">
        <w:rPr>
          <w:rFonts w:ascii="Arial" w:hAnsi="Arial" w:cs="Arial"/>
          <w:b/>
          <w:color w:val="FF0000"/>
          <w:sz w:val="28"/>
          <w:szCs w:val="28"/>
        </w:rPr>
        <w:t>Datos de la Carta Homilí</w:t>
      </w:r>
      <w:r w:rsidRPr="00F27FB4">
        <w:rPr>
          <w:rFonts w:ascii="Arial" w:hAnsi="Arial" w:cs="Arial"/>
          <w:b/>
          <w:color w:val="FF0000"/>
          <w:sz w:val="28"/>
          <w:szCs w:val="28"/>
        </w:rPr>
        <w:t xml:space="preserve">a </w:t>
      </w:r>
      <w:r w:rsidRPr="001A5D58">
        <w:rPr>
          <w:rFonts w:ascii="Arial" w:hAnsi="Arial" w:cs="Arial"/>
          <w:b/>
          <w:color w:val="00B050"/>
          <w:sz w:val="28"/>
          <w:szCs w:val="28"/>
        </w:rPr>
        <w:t>(</w:t>
      </w:r>
      <w:proofErr w:type="spellStart"/>
      <w:r w:rsidRPr="001A5D58">
        <w:rPr>
          <w:rFonts w:ascii="Arial" w:hAnsi="Arial" w:cs="Arial"/>
          <w:b/>
          <w:color w:val="00B050"/>
          <w:sz w:val="28"/>
          <w:szCs w:val="28"/>
        </w:rPr>
        <w:t>Wikipedia</w:t>
      </w:r>
      <w:proofErr w:type="spellEnd"/>
      <w:r w:rsidRPr="001A5D58">
        <w:rPr>
          <w:rFonts w:ascii="Arial" w:hAnsi="Arial" w:cs="Arial"/>
          <w:b/>
          <w:color w:val="00B050"/>
          <w:sz w:val="28"/>
          <w:szCs w:val="28"/>
        </w:rPr>
        <w:t>)</w:t>
      </w:r>
    </w:p>
    <w:p w:rsidR="00BF501A" w:rsidRPr="0003061C" w:rsidRDefault="00F27FB4"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El autor de estos versículos parece tener una cierta familiaridad y autoridad sobre Tim</w:t>
      </w:r>
      <w:r w:rsidR="00BF501A" w:rsidRPr="0003061C">
        <w:rPr>
          <w:rFonts w:ascii="Arial" w:hAnsi="Arial" w:cs="Arial"/>
          <w:b/>
        </w:rPr>
        <w:t>o</w:t>
      </w:r>
      <w:r w:rsidR="00BF501A" w:rsidRPr="0003061C">
        <w:rPr>
          <w:rFonts w:ascii="Arial" w:hAnsi="Arial" w:cs="Arial"/>
          <w:b/>
        </w:rPr>
        <w:t>teo. Además, la expresión "os saludan los de Italia", que aparece a continuación, se ha r</w:t>
      </w:r>
      <w:r w:rsidR="00BF501A" w:rsidRPr="0003061C">
        <w:rPr>
          <w:rFonts w:ascii="Arial" w:hAnsi="Arial" w:cs="Arial"/>
          <w:b/>
        </w:rPr>
        <w:t>e</w:t>
      </w:r>
      <w:r w:rsidR="00BF501A" w:rsidRPr="0003061C">
        <w:rPr>
          <w:rFonts w:ascii="Arial" w:hAnsi="Arial" w:cs="Arial"/>
          <w:b/>
        </w:rPr>
        <w:t xml:space="preserve">lacionado con la cautividad de Pablo en </w:t>
      </w:r>
      <w:hyperlink r:id="rId22" w:tooltip="Roma" w:history="1">
        <w:r w:rsidR="00BF501A" w:rsidRPr="0003061C">
          <w:rPr>
            <w:rStyle w:val="Hipervnculo"/>
            <w:rFonts w:ascii="Arial" w:hAnsi="Arial" w:cs="Arial"/>
            <w:b/>
            <w:color w:val="auto"/>
            <w:u w:val="none"/>
          </w:rPr>
          <w:t>Roma</w:t>
        </w:r>
      </w:hyperlink>
      <w:r w:rsidR="00BF501A" w:rsidRPr="0003061C">
        <w:rPr>
          <w:rFonts w:ascii="Arial" w:hAnsi="Arial" w:cs="Arial"/>
          <w:b/>
        </w:rPr>
        <w:t>. Estas alusiones, sin embargo, se encue</w:t>
      </w:r>
      <w:r w:rsidR="00BF501A" w:rsidRPr="0003061C">
        <w:rPr>
          <w:rFonts w:ascii="Arial" w:hAnsi="Arial" w:cs="Arial"/>
          <w:b/>
        </w:rPr>
        <w:t>n</w:t>
      </w:r>
      <w:r w:rsidR="00BF501A" w:rsidRPr="0003061C">
        <w:rPr>
          <w:rFonts w:ascii="Arial" w:hAnsi="Arial" w:cs="Arial"/>
          <w:b/>
        </w:rPr>
        <w:t xml:space="preserve">tran en </w:t>
      </w:r>
      <w:hyperlink r:id="rId23" w:anchor="Palabras_de_despedida" w:tooltip="Epístola a los Hebreos" w:history="1">
        <w:r w:rsidR="00BF501A" w:rsidRPr="0003061C">
          <w:rPr>
            <w:rStyle w:val="Hipervnculo"/>
            <w:rFonts w:ascii="Arial" w:hAnsi="Arial" w:cs="Arial"/>
            <w:b/>
            <w:color w:val="auto"/>
            <w:u w:val="none"/>
          </w:rPr>
          <w:t>los versículos finales</w:t>
        </w:r>
      </w:hyperlink>
      <w:r w:rsidR="00BF501A" w:rsidRPr="0003061C">
        <w:rPr>
          <w:rFonts w:ascii="Arial" w:hAnsi="Arial" w:cs="Arial"/>
          <w:b/>
        </w:rPr>
        <w:t>, que muy probablemente se añadieron en fecha posterior p</w:t>
      </w:r>
      <w:r w:rsidR="00BF501A" w:rsidRPr="0003061C">
        <w:rPr>
          <w:rFonts w:ascii="Arial" w:hAnsi="Arial" w:cs="Arial"/>
          <w:b/>
        </w:rPr>
        <w:t>a</w:t>
      </w:r>
      <w:r>
        <w:rPr>
          <w:rFonts w:ascii="Arial" w:hAnsi="Arial" w:cs="Arial"/>
          <w:b/>
        </w:rPr>
        <w:t>ra</w:t>
      </w:r>
      <w:r w:rsidR="00BF501A" w:rsidRPr="0003061C">
        <w:rPr>
          <w:rFonts w:ascii="Arial" w:hAnsi="Arial" w:cs="Arial"/>
          <w:b/>
        </w:rPr>
        <w:t xml:space="preserve"> probar la apostolicidad del texto y con ello aumentar su prestigio ante las comunidades.</w:t>
      </w:r>
      <w:r w:rsidRPr="0003061C">
        <w:rPr>
          <w:rFonts w:ascii="Arial" w:hAnsi="Arial" w:cs="Arial"/>
          <w:b/>
        </w:rPr>
        <w:t xml:space="preserve"> </w:t>
      </w:r>
      <w:r w:rsidR="00BF501A" w:rsidRPr="0003061C">
        <w:rPr>
          <w:rFonts w:ascii="Arial" w:hAnsi="Arial" w:cs="Arial"/>
          <w:b/>
        </w:rPr>
        <w:t xml:space="preserve">​ </w:t>
      </w:r>
    </w:p>
    <w:p w:rsidR="00BF501A" w:rsidRPr="0003061C" w:rsidRDefault="00F27FB4"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 xml:space="preserve">En los primeros siglos del cristianismo la atribución a Pablo fue discutida. Gracias a </w:t>
      </w:r>
      <w:hyperlink r:id="rId24" w:tooltip="Eusebio de Cesarea" w:history="1">
        <w:r w:rsidR="00BF501A" w:rsidRPr="0003061C">
          <w:rPr>
            <w:rStyle w:val="Hipervnculo"/>
            <w:rFonts w:ascii="Arial" w:hAnsi="Arial" w:cs="Arial"/>
            <w:b/>
            <w:color w:val="auto"/>
            <w:u w:val="none"/>
          </w:rPr>
          <w:t>E</w:t>
        </w:r>
        <w:r w:rsidR="00BF501A" w:rsidRPr="0003061C">
          <w:rPr>
            <w:rStyle w:val="Hipervnculo"/>
            <w:rFonts w:ascii="Arial" w:hAnsi="Arial" w:cs="Arial"/>
            <w:b/>
            <w:color w:val="auto"/>
            <w:u w:val="none"/>
          </w:rPr>
          <w:t>u</w:t>
        </w:r>
        <w:r w:rsidR="00BF501A" w:rsidRPr="0003061C">
          <w:rPr>
            <w:rStyle w:val="Hipervnculo"/>
            <w:rFonts w:ascii="Arial" w:hAnsi="Arial" w:cs="Arial"/>
            <w:b/>
            <w:color w:val="auto"/>
            <w:u w:val="none"/>
          </w:rPr>
          <w:t xml:space="preserve">sebio de </w:t>
        </w:r>
        <w:proofErr w:type="spellStart"/>
        <w:r w:rsidR="00BF501A" w:rsidRPr="0003061C">
          <w:rPr>
            <w:rStyle w:val="Hipervnculo"/>
            <w:rFonts w:ascii="Arial" w:hAnsi="Arial" w:cs="Arial"/>
            <w:b/>
            <w:color w:val="auto"/>
            <w:u w:val="none"/>
          </w:rPr>
          <w:t>Cesarea</w:t>
        </w:r>
        <w:proofErr w:type="spellEnd"/>
      </w:hyperlink>
      <w:r w:rsidR="00BF501A" w:rsidRPr="0003061C">
        <w:rPr>
          <w:rFonts w:ascii="Arial" w:hAnsi="Arial" w:cs="Arial"/>
          <w:b/>
        </w:rPr>
        <w:t xml:space="preserve"> (</w:t>
      </w:r>
      <w:proofErr w:type="spellStart"/>
      <w:r w:rsidR="00BF501A" w:rsidRPr="0003061C">
        <w:rPr>
          <w:rFonts w:ascii="Arial" w:hAnsi="Arial" w:cs="Arial"/>
          <w:b/>
        </w:rPr>
        <w:t>Hist</w:t>
      </w:r>
      <w:proofErr w:type="spellEnd"/>
      <w:r w:rsidR="00BF501A" w:rsidRPr="0003061C">
        <w:rPr>
          <w:rFonts w:ascii="Arial" w:hAnsi="Arial" w:cs="Arial"/>
          <w:b/>
        </w:rPr>
        <w:t xml:space="preserve">. </w:t>
      </w:r>
      <w:proofErr w:type="spellStart"/>
      <w:r w:rsidR="00BF501A" w:rsidRPr="0003061C">
        <w:rPr>
          <w:rFonts w:ascii="Arial" w:hAnsi="Arial" w:cs="Arial"/>
          <w:b/>
        </w:rPr>
        <w:t>Eccl</w:t>
      </w:r>
      <w:proofErr w:type="spellEnd"/>
      <w:r w:rsidR="00BF501A" w:rsidRPr="0003061C">
        <w:rPr>
          <w:rFonts w:ascii="Arial" w:hAnsi="Arial" w:cs="Arial"/>
          <w:b/>
        </w:rPr>
        <w:t xml:space="preserve">., VI, </w:t>
      </w:r>
      <w:proofErr w:type="spellStart"/>
      <w:r w:rsidR="00BF501A" w:rsidRPr="0003061C">
        <w:rPr>
          <w:rFonts w:ascii="Arial" w:hAnsi="Arial" w:cs="Arial"/>
          <w:b/>
        </w:rPr>
        <w:t>xiv</w:t>
      </w:r>
      <w:proofErr w:type="spellEnd"/>
      <w:r w:rsidR="00BF501A" w:rsidRPr="0003061C">
        <w:rPr>
          <w:rFonts w:ascii="Arial" w:hAnsi="Arial" w:cs="Arial"/>
          <w:b/>
        </w:rPr>
        <w:t xml:space="preserve">, n. 2-4; </w:t>
      </w:r>
      <w:proofErr w:type="spellStart"/>
      <w:r w:rsidR="00BF501A" w:rsidRPr="0003061C">
        <w:rPr>
          <w:rFonts w:ascii="Arial" w:hAnsi="Arial" w:cs="Arial"/>
          <w:b/>
        </w:rPr>
        <w:t>xxv</w:t>
      </w:r>
      <w:proofErr w:type="spellEnd"/>
      <w:r w:rsidR="00BF501A" w:rsidRPr="0003061C">
        <w:rPr>
          <w:rFonts w:ascii="Arial" w:hAnsi="Arial" w:cs="Arial"/>
          <w:b/>
        </w:rPr>
        <w:t>, n. 11-14) se sabe que en las iglesias orie</w:t>
      </w:r>
      <w:r w:rsidR="00BF501A" w:rsidRPr="0003061C">
        <w:rPr>
          <w:rFonts w:ascii="Arial" w:hAnsi="Arial" w:cs="Arial"/>
          <w:b/>
        </w:rPr>
        <w:t>n</w:t>
      </w:r>
      <w:r w:rsidR="00BF501A" w:rsidRPr="0003061C">
        <w:rPr>
          <w:rFonts w:ascii="Arial" w:hAnsi="Arial" w:cs="Arial"/>
          <w:b/>
        </w:rPr>
        <w:t xml:space="preserve">tales se aceptó la idea de la autoría paulina, aunque algunos autores, como </w:t>
      </w:r>
      <w:hyperlink r:id="rId25" w:tooltip="Clemente de Alejandría" w:history="1">
        <w:r w:rsidR="00BF501A" w:rsidRPr="0003061C">
          <w:rPr>
            <w:rStyle w:val="Hipervnculo"/>
            <w:rFonts w:ascii="Arial" w:hAnsi="Arial" w:cs="Arial"/>
            <w:b/>
            <w:color w:val="auto"/>
            <w:u w:val="none"/>
          </w:rPr>
          <w:t>Clemente de Alejandría</w:t>
        </w:r>
      </w:hyperlink>
      <w:r w:rsidR="00BF501A" w:rsidRPr="0003061C">
        <w:rPr>
          <w:rFonts w:ascii="Arial" w:hAnsi="Arial" w:cs="Arial"/>
          <w:b/>
        </w:rPr>
        <w:t xml:space="preserve"> y </w:t>
      </w:r>
      <w:hyperlink r:id="rId26" w:tooltip="Orígenes" w:history="1">
        <w:r w:rsidR="00BF501A" w:rsidRPr="0003061C">
          <w:rPr>
            <w:rStyle w:val="Hipervnculo"/>
            <w:rFonts w:ascii="Arial" w:hAnsi="Arial" w:cs="Arial"/>
            <w:b/>
            <w:color w:val="auto"/>
            <w:u w:val="none"/>
          </w:rPr>
          <w:t>Orígenes</w:t>
        </w:r>
      </w:hyperlink>
      <w:r w:rsidR="00BF501A" w:rsidRPr="0003061C">
        <w:rPr>
          <w:rFonts w:ascii="Arial" w:hAnsi="Arial" w:cs="Arial"/>
          <w:b/>
        </w:rPr>
        <w:t xml:space="preserve">, advirtieron las notables diferencias entre el estilo de Pablo y el de este libro. Clemente lo explicaba afirmando que el libro había sido escrito originalmente en </w:t>
      </w:r>
      <w:hyperlink r:id="rId27" w:tooltip="Idioma hebreo" w:history="1">
        <w:r w:rsidR="00BF501A" w:rsidRPr="0003061C">
          <w:rPr>
            <w:rStyle w:val="Hipervnculo"/>
            <w:rFonts w:ascii="Arial" w:hAnsi="Arial" w:cs="Arial"/>
            <w:b/>
            <w:color w:val="auto"/>
            <w:u w:val="none"/>
          </w:rPr>
          <w:t>hebreo</w:t>
        </w:r>
      </w:hyperlink>
      <w:r w:rsidR="00BF501A" w:rsidRPr="0003061C">
        <w:rPr>
          <w:rFonts w:ascii="Arial" w:hAnsi="Arial" w:cs="Arial"/>
          <w:b/>
        </w:rPr>
        <w:t xml:space="preserve">, y posteriormente traducido por </w:t>
      </w:r>
      <w:hyperlink r:id="rId28" w:tooltip="Lucas el Evangelista" w:history="1">
        <w:r w:rsidR="00BF501A" w:rsidRPr="0003061C">
          <w:rPr>
            <w:rStyle w:val="Hipervnculo"/>
            <w:rFonts w:ascii="Arial" w:hAnsi="Arial" w:cs="Arial"/>
            <w:b/>
            <w:color w:val="auto"/>
            <w:u w:val="none"/>
          </w:rPr>
          <w:t>Lucas</w:t>
        </w:r>
      </w:hyperlink>
      <w:r w:rsidR="00BF501A" w:rsidRPr="0003061C">
        <w:rPr>
          <w:rFonts w:ascii="Arial" w:hAnsi="Arial" w:cs="Arial"/>
          <w:b/>
        </w:rPr>
        <w:t xml:space="preserve"> al </w:t>
      </w:r>
      <w:hyperlink r:id="rId29" w:tooltip="Idioma griego" w:history="1">
        <w:r w:rsidR="00BF501A" w:rsidRPr="0003061C">
          <w:rPr>
            <w:rStyle w:val="Hipervnculo"/>
            <w:rFonts w:ascii="Arial" w:hAnsi="Arial" w:cs="Arial"/>
            <w:b/>
            <w:color w:val="auto"/>
            <w:u w:val="none"/>
          </w:rPr>
          <w:t>griego</w:t>
        </w:r>
      </w:hyperlink>
      <w:r w:rsidR="00BF501A" w:rsidRPr="0003061C">
        <w:rPr>
          <w:rFonts w:ascii="Arial" w:hAnsi="Arial" w:cs="Arial"/>
          <w:b/>
        </w:rPr>
        <w:t xml:space="preserve">; Orígenes pensaba que procedían de Pablo las ideas teológicas de la carta, pero no su estilo, que consideraba obra de otro autor (tal vez Lucas o </w:t>
      </w:r>
      <w:hyperlink r:id="rId30" w:tooltip="Clemente de Roma" w:history="1">
        <w:r w:rsidR="00BF501A" w:rsidRPr="0003061C">
          <w:rPr>
            <w:rStyle w:val="Hipervnculo"/>
            <w:rFonts w:ascii="Arial" w:hAnsi="Arial" w:cs="Arial"/>
            <w:b/>
            <w:color w:val="auto"/>
            <w:u w:val="none"/>
          </w:rPr>
          <w:t>Clemente de Roma</w:t>
        </w:r>
      </w:hyperlink>
      <w:r w:rsidR="00BF501A" w:rsidRPr="0003061C">
        <w:rPr>
          <w:rFonts w:ascii="Arial" w:hAnsi="Arial" w:cs="Arial"/>
          <w:b/>
        </w:rPr>
        <w:t>).</w:t>
      </w:r>
      <w:r w:rsidRPr="0003061C">
        <w:rPr>
          <w:rFonts w:ascii="Arial" w:hAnsi="Arial" w:cs="Arial"/>
          <w:b/>
        </w:rPr>
        <w:t xml:space="preserve"> </w:t>
      </w:r>
      <w:r w:rsidR="00BF501A" w:rsidRPr="0003061C">
        <w:rPr>
          <w:rFonts w:ascii="Arial" w:hAnsi="Arial" w:cs="Arial"/>
          <w:b/>
        </w:rPr>
        <w:t xml:space="preserve">​ </w:t>
      </w:r>
    </w:p>
    <w:p w:rsidR="00BF501A" w:rsidRPr="0003061C" w:rsidRDefault="00F27FB4"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 xml:space="preserve">En Occidente, la obra era conocida (hay referencias a ella en la </w:t>
      </w:r>
      <w:hyperlink r:id="rId31" w:tooltip="Primera epístola de Clemente" w:history="1">
        <w:r w:rsidR="00BF501A" w:rsidRPr="0003061C">
          <w:rPr>
            <w:rStyle w:val="Hipervnculo"/>
            <w:rFonts w:ascii="Arial" w:hAnsi="Arial" w:cs="Arial"/>
            <w:b/>
            <w:color w:val="auto"/>
            <w:u w:val="none"/>
          </w:rPr>
          <w:t>Primera epístola de Cl</w:t>
        </w:r>
        <w:r w:rsidR="00BF501A" w:rsidRPr="0003061C">
          <w:rPr>
            <w:rStyle w:val="Hipervnculo"/>
            <w:rFonts w:ascii="Arial" w:hAnsi="Arial" w:cs="Arial"/>
            <w:b/>
            <w:color w:val="auto"/>
            <w:u w:val="none"/>
          </w:rPr>
          <w:t>e</w:t>
        </w:r>
        <w:r w:rsidR="00BF501A" w:rsidRPr="0003061C">
          <w:rPr>
            <w:rStyle w:val="Hipervnculo"/>
            <w:rFonts w:ascii="Arial" w:hAnsi="Arial" w:cs="Arial"/>
            <w:b/>
            <w:color w:val="auto"/>
            <w:u w:val="none"/>
          </w:rPr>
          <w:t>mente</w:t>
        </w:r>
      </w:hyperlink>
      <w:r w:rsidR="00BF501A" w:rsidRPr="0003061C">
        <w:rPr>
          <w:rFonts w:ascii="Arial" w:hAnsi="Arial" w:cs="Arial"/>
          <w:b/>
        </w:rPr>
        <w:t>), pero en los primeros siglos del cristianismo no fue considerada obra de Pablo. E</w:t>
      </w:r>
      <w:r w:rsidR="00BF501A" w:rsidRPr="0003061C">
        <w:rPr>
          <w:rFonts w:ascii="Arial" w:hAnsi="Arial" w:cs="Arial"/>
          <w:b/>
        </w:rPr>
        <w:t>u</w:t>
      </w:r>
      <w:r w:rsidR="00BF501A" w:rsidRPr="0003061C">
        <w:rPr>
          <w:rFonts w:ascii="Arial" w:hAnsi="Arial" w:cs="Arial"/>
          <w:b/>
        </w:rPr>
        <w:t>sebio menciona que Cayo, un presbítero romano, defendía la opinión de que la epístola no era de Pablo, y refiere que varios romanos contemporáneos de la época en que Eusebio escribió compartían esta idea (</w:t>
      </w:r>
      <w:proofErr w:type="spellStart"/>
      <w:r w:rsidR="00BF501A" w:rsidRPr="0003061C">
        <w:rPr>
          <w:rFonts w:ascii="Arial" w:hAnsi="Arial" w:cs="Arial"/>
          <w:b/>
        </w:rPr>
        <w:t>Hist</w:t>
      </w:r>
      <w:proofErr w:type="spellEnd"/>
      <w:r w:rsidR="00BF501A" w:rsidRPr="0003061C">
        <w:rPr>
          <w:rFonts w:ascii="Arial" w:hAnsi="Arial" w:cs="Arial"/>
          <w:b/>
        </w:rPr>
        <w:t xml:space="preserve">. </w:t>
      </w:r>
      <w:proofErr w:type="spellStart"/>
      <w:r w:rsidR="00BF501A" w:rsidRPr="0003061C">
        <w:rPr>
          <w:rFonts w:ascii="Arial" w:hAnsi="Arial" w:cs="Arial"/>
          <w:b/>
        </w:rPr>
        <w:t>Eccl</w:t>
      </w:r>
      <w:proofErr w:type="spellEnd"/>
      <w:r w:rsidR="00BF501A" w:rsidRPr="0003061C">
        <w:rPr>
          <w:rFonts w:ascii="Arial" w:hAnsi="Arial" w:cs="Arial"/>
          <w:b/>
        </w:rPr>
        <w:t xml:space="preserve">., VI, </w:t>
      </w:r>
      <w:proofErr w:type="spellStart"/>
      <w:r w:rsidR="00BF501A" w:rsidRPr="0003061C">
        <w:rPr>
          <w:rFonts w:ascii="Arial" w:hAnsi="Arial" w:cs="Arial"/>
          <w:b/>
        </w:rPr>
        <w:t>xx</w:t>
      </w:r>
      <w:proofErr w:type="spellEnd"/>
      <w:r w:rsidR="00BF501A" w:rsidRPr="0003061C">
        <w:rPr>
          <w:rFonts w:ascii="Arial" w:hAnsi="Arial" w:cs="Arial"/>
          <w:b/>
        </w:rPr>
        <w:t>, n.3).</w:t>
      </w:r>
      <w:r w:rsidRPr="0003061C">
        <w:rPr>
          <w:rFonts w:ascii="Arial" w:hAnsi="Arial" w:cs="Arial"/>
          <w:b/>
        </w:rPr>
        <w:t xml:space="preserve"> </w:t>
      </w:r>
      <w:r w:rsidR="00BF501A" w:rsidRPr="0003061C">
        <w:rPr>
          <w:rFonts w:ascii="Arial" w:hAnsi="Arial" w:cs="Arial"/>
          <w:b/>
        </w:rPr>
        <w:t xml:space="preserve">​ La carta no se encuentra en el </w:t>
      </w:r>
      <w:hyperlink r:id="rId32" w:tooltip="Fragmento Muratoriano" w:history="1">
        <w:r w:rsidR="00BF501A" w:rsidRPr="0003061C">
          <w:rPr>
            <w:rStyle w:val="Hipervnculo"/>
            <w:rFonts w:ascii="Arial" w:hAnsi="Arial" w:cs="Arial"/>
            <w:b/>
            <w:color w:val="auto"/>
            <w:u w:val="none"/>
          </w:rPr>
          <w:t xml:space="preserve">Canon de </w:t>
        </w:r>
        <w:proofErr w:type="spellStart"/>
        <w:r w:rsidR="00BF501A" w:rsidRPr="0003061C">
          <w:rPr>
            <w:rStyle w:val="Hipervnculo"/>
            <w:rFonts w:ascii="Arial" w:hAnsi="Arial" w:cs="Arial"/>
            <w:b/>
            <w:color w:val="auto"/>
            <w:u w:val="none"/>
          </w:rPr>
          <w:t>Muratori</w:t>
        </w:r>
        <w:proofErr w:type="spellEnd"/>
      </w:hyperlink>
      <w:r w:rsidR="00BF501A" w:rsidRPr="0003061C">
        <w:rPr>
          <w:rFonts w:ascii="Arial" w:hAnsi="Arial" w:cs="Arial"/>
          <w:b/>
        </w:rPr>
        <w:t xml:space="preserve">. </w:t>
      </w:r>
      <w:hyperlink r:id="rId33" w:tooltip="Tertuliano" w:history="1">
        <w:r w:rsidR="00BF501A" w:rsidRPr="0003061C">
          <w:rPr>
            <w:rStyle w:val="Hipervnculo"/>
            <w:rFonts w:ascii="Arial" w:hAnsi="Arial" w:cs="Arial"/>
            <w:b/>
            <w:color w:val="auto"/>
            <w:u w:val="none"/>
          </w:rPr>
          <w:t>Tertuliano</w:t>
        </w:r>
      </w:hyperlink>
      <w:r w:rsidR="00BF501A" w:rsidRPr="0003061C">
        <w:rPr>
          <w:rFonts w:ascii="Arial" w:hAnsi="Arial" w:cs="Arial"/>
          <w:b/>
        </w:rPr>
        <w:t xml:space="preserve"> (</w:t>
      </w:r>
      <w:r w:rsidR="00BF501A" w:rsidRPr="0003061C">
        <w:rPr>
          <w:rFonts w:ascii="Arial" w:hAnsi="Arial" w:cs="Arial"/>
          <w:b/>
          <w:i/>
          <w:iCs/>
        </w:rPr>
        <w:t xml:space="preserve">De </w:t>
      </w:r>
      <w:proofErr w:type="spellStart"/>
      <w:r w:rsidR="00BF501A" w:rsidRPr="0003061C">
        <w:rPr>
          <w:rFonts w:ascii="Arial" w:hAnsi="Arial" w:cs="Arial"/>
          <w:b/>
          <w:i/>
          <w:iCs/>
        </w:rPr>
        <w:t>pudic</w:t>
      </w:r>
      <w:proofErr w:type="spellEnd"/>
      <w:r w:rsidR="00BF501A" w:rsidRPr="0003061C">
        <w:rPr>
          <w:rFonts w:ascii="Arial" w:hAnsi="Arial" w:cs="Arial"/>
          <w:b/>
          <w:i/>
          <w:iCs/>
        </w:rPr>
        <w:t>.</w:t>
      </w:r>
      <w:r w:rsidR="00BF501A" w:rsidRPr="0003061C">
        <w:rPr>
          <w:rFonts w:ascii="Arial" w:hAnsi="Arial" w:cs="Arial"/>
          <w:b/>
        </w:rPr>
        <w:t xml:space="preserve">, </w:t>
      </w:r>
      <w:proofErr w:type="spellStart"/>
      <w:r w:rsidR="00BF501A" w:rsidRPr="0003061C">
        <w:rPr>
          <w:rFonts w:ascii="Arial" w:hAnsi="Arial" w:cs="Arial"/>
          <w:b/>
        </w:rPr>
        <w:t>xx</w:t>
      </w:r>
      <w:proofErr w:type="spellEnd"/>
      <w:r w:rsidR="00BF501A" w:rsidRPr="0003061C">
        <w:rPr>
          <w:rFonts w:ascii="Arial" w:hAnsi="Arial" w:cs="Arial"/>
          <w:b/>
        </w:rPr>
        <w:t xml:space="preserve">) opinaba que el autor había sido </w:t>
      </w:r>
      <w:hyperlink r:id="rId34" w:tooltip="Bernabé" w:history="1">
        <w:r w:rsidR="00BF501A" w:rsidRPr="0003061C">
          <w:rPr>
            <w:rStyle w:val="Hipervnculo"/>
            <w:rFonts w:ascii="Arial" w:hAnsi="Arial" w:cs="Arial"/>
            <w:b/>
            <w:color w:val="auto"/>
            <w:u w:val="none"/>
          </w:rPr>
          <w:t>Bernabé</w:t>
        </w:r>
      </w:hyperlink>
      <w:r w:rsidR="00BF501A" w:rsidRPr="0003061C">
        <w:rPr>
          <w:rFonts w:ascii="Arial" w:hAnsi="Arial" w:cs="Arial"/>
          <w:b/>
        </w:rPr>
        <w:t>, otro col</w:t>
      </w:r>
      <w:r w:rsidR="00BF501A" w:rsidRPr="0003061C">
        <w:rPr>
          <w:rFonts w:ascii="Arial" w:hAnsi="Arial" w:cs="Arial"/>
          <w:b/>
        </w:rPr>
        <w:t>a</w:t>
      </w:r>
      <w:r w:rsidR="00BF501A" w:rsidRPr="0003061C">
        <w:rPr>
          <w:rFonts w:ascii="Arial" w:hAnsi="Arial" w:cs="Arial"/>
          <w:b/>
        </w:rPr>
        <w:t>borador cercano de Pablo.</w:t>
      </w:r>
      <w:r w:rsidRPr="0003061C">
        <w:rPr>
          <w:rFonts w:ascii="Arial" w:hAnsi="Arial" w:cs="Arial"/>
          <w:b/>
        </w:rPr>
        <w:t xml:space="preserve"> </w:t>
      </w:r>
      <w:r w:rsidR="00BF501A" w:rsidRPr="0003061C">
        <w:rPr>
          <w:rFonts w:ascii="Arial" w:hAnsi="Arial" w:cs="Arial"/>
          <w:b/>
        </w:rPr>
        <w:t>​ S</w:t>
      </w:r>
      <w:r>
        <w:rPr>
          <w:rFonts w:ascii="Arial" w:hAnsi="Arial" w:cs="Arial"/>
          <w:b/>
        </w:rPr>
        <w:t>ó</w:t>
      </w:r>
      <w:r w:rsidR="00BF501A" w:rsidRPr="0003061C">
        <w:rPr>
          <w:rFonts w:ascii="Arial" w:hAnsi="Arial" w:cs="Arial"/>
          <w:b/>
        </w:rPr>
        <w:t xml:space="preserve">lo empieza a aceptarse como una carta paulina auténtica a partir del siglo IV, por autores como </w:t>
      </w:r>
      <w:hyperlink r:id="rId35" w:tooltip="Hilario de Poitiers" w:history="1">
        <w:r w:rsidR="00BF501A" w:rsidRPr="0003061C">
          <w:rPr>
            <w:rStyle w:val="Hipervnculo"/>
            <w:rFonts w:ascii="Arial" w:hAnsi="Arial" w:cs="Arial"/>
            <w:b/>
            <w:color w:val="auto"/>
            <w:u w:val="none"/>
          </w:rPr>
          <w:t>Hilario de Poitiers</w:t>
        </w:r>
      </w:hyperlink>
      <w:r w:rsidR="00BF501A" w:rsidRPr="0003061C">
        <w:rPr>
          <w:rFonts w:ascii="Arial" w:hAnsi="Arial" w:cs="Arial"/>
          <w:b/>
        </w:rPr>
        <w:t xml:space="preserve">, </w:t>
      </w:r>
      <w:hyperlink r:id="rId36" w:tooltip="Ambrosio de Milán" w:history="1">
        <w:r w:rsidR="00BF501A" w:rsidRPr="0003061C">
          <w:rPr>
            <w:rStyle w:val="Hipervnculo"/>
            <w:rFonts w:ascii="Arial" w:hAnsi="Arial" w:cs="Arial"/>
            <w:b/>
            <w:color w:val="auto"/>
            <w:u w:val="none"/>
          </w:rPr>
          <w:t>Ambrosio de Milán</w:t>
        </w:r>
      </w:hyperlink>
      <w:r w:rsidR="00BF501A" w:rsidRPr="0003061C">
        <w:rPr>
          <w:rFonts w:ascii="Arial" w:hAnsi="Arial" w:cs="Arial"/>
          <w:b/>
        </w:rPr>
        <w:t xml:space="preserve">, </w:t>
      </w:r>
      <w:hyperlink r:id="rId37" w:tooltip="Jerónimo de Estridón" w:history="1">
        <w:r w:rsidR="00BF501A" w:rsidRPr="0003061C">
          <w:rPr>
            <w:rStyle w:val="Hipervnculo"/>
            <w:rFonts w:ascii="Arial" w:hAnsi="Arial" w:cs="Arial"/>
            <w:b/>
            <w:color w:val="auto"/>
            <w:u w:val="none"/>
          </w:rPr>
          <w:t xml:space="preserve">Jerónimo de </w:t>
        </w:r>
        <w:proofErr w:type="spellStart"/>
        <w:r w:rsidR="00BF501A" w:rsidRPr="0003061C">
          <w:rPr>
            <w:rStyle w:val="Hipervnculo"/>
            <w:rFonts w:ascii="Arial" w:hAnsi="Arial" w:cs="Arial"/>
            <w:b/>
            <w:color w:val="auto"/>
            <w:u w:val="none"/>
          </w:rPr>
          <w:t>Estridón</w:t>
        </w:r>
        <w:proofErr w:type="spellEnd"/>
      </w:hyperlink>
      <w:r w:rsidR="00BF501A" w:rsidRPr="0003061C">
        <w:rPr>
          <w:rFonts w:ascii="Arial" w:hAnsi="Arial" w:cs="Arial"/>
          <w:b/>
        </w:rPr>
        <w:t xml:space="preserve"> y </w:t>
      </w:r>
      <w:hyperlink r:id="rId38" w:tooltip="Agustín de Hipona" w:history="1">
        <w:r w:rsidR="00BF501A" w:rsidRPr="0003061C">
          <w:rPr>
            <w:rStyle w:val="Hipervnculo"/>
            <w:rFonts w:ascii="Arial" w:hAnsi="Arial" w:cs="Arial"/>
            <w:b/>
            <w:color w:val="auto"/>
            <w:u w:val="none"/>
          </w:rPr>
          <w:t xml:space="preserve">Agustín de </w:t>
        </w:r>
        <w:proofErr w:type="spellStart"/>
        <w:r w:rsidR="00BF501A" w:rsidRPr="0003061C">
          <w:rPr>
            <w:rStyle w:val="Hipervnculo"/>
            <w:rFonts w:ascii="Arial" w:hAnsi="Arial" w:cs="Arial"/>
            <w:b/>
            <w:color w:val="auto"/>
            <w:u w:val="none"/>
          </w:rPr>
          <w:t>Hipona</w:t>
        </w:r>
        <w:proofErr w:type="spellEnd"/>
      </w:hyperlink>
      <w:r w:rsidR="00BF501A" w:rsidRPr="0003061C">
        <w:rPr>
          <w:rFonts w:ascii="Arial" w:hAnsi="Arial" w:cs="Arial"/>
          <w:b/>
        </w:rPr>
        <w:t>.</w:t>
      </w:r>
      <w:r w:rsidRPr="0003061C">
        <w:rPr>
          <w:rFonts w:ascii="Arial" w:hAnsi="Arial" w:cs="Arial"/>
          <w:b/>
        </w:rPr>
        <w:t xml:space="preserve"> </w:t>
      </w:r>
      <w:r w:rsidR="00BF501A" w:rsidRPr="0003061C">
        <w:rPr>
          <w:rFonts w:ascii="Arial" w:hAnsi="Arial" w:cs="Arial"/>
          <w:b/>
        </w:rPr>
        <w:t xml:space="preserve">​ </w:t>
      </w:r>
    </w:p>
    <w:p w:rsidR="00BF501A" w:rsidRPr="0003061C" w:rsidRDefault="00F27FB4"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En la actualidad, hay acuerdo entre los especialistas en cuanto a que su autor no es P</w:t>
      </w:r>
      <w:r w:rsidR="00BF501A" w:rsidRPr="0003061C">
        <w:rPr>
          <w:rFonts w:ascii="Arial" w:hAnsi="Arial" w:cs="Arial"/>
          <w:b/>
        </w:rPr>
        <w:t>a</w:t>
      </w:r>
      <w:r w:rsidR="00BF501A" w:rsidRPr="0003061C">
        <w:rPr>
          <w:rFonts w:ascii="Arial" w:hAnsi="Arial" w:cs="Arial"/>
          <w:b/>
        </w:rPr>
        <w:t>blo de Tarso. Muchas ideas teológicas presentes en la Epístola a los Hebreos no son pr</w:t>
      </w:r>
      <w:r w:rsidR="00BF501A" w:rsidRPr="0003061C">
        <w:rPr>
          <w:rFonts w:ascii="Arial" w:hAnsi="Arial" w:cs="Arial"/>
          <w:b/>
        </w:rPr>
        <w:t>o</w:t>
      </w:r>
      <w:r w:rsidR="00BF501A" w:rsidRPr="0003061C">
        <w:rPr>
          <w:rFonts w:ascii="Arial" w:hAnsi="Arial" w:cs="Arial"/>
          <w:b/>
        </w:rPr>
        <w:t xml:space="preserve">pias del pensamiento paulino. Por ejemplo, no aparece en las epístolas de Pablo el tema, central en la Epístola a los Hebreos, de Cristo como sumo sacerdote. Tampoco se plantea el problema, importantísimo para Pablo, de si el cumplimiento de la ley </w:t>
      </w:r>
      <w:proofErr w:type="spellStart"/>
      <w:r w:rsidR="00BF501A" w:rsidRPr="0003061C">
        <w:rPr>
          <w:rFonts w:ascii="Arial" w:hAnsi="Arial" w:cs="Arial"/>
          <w:b/>
        </w:rPr>
        <w:t>mosaica</w:t>
      </w:r>
      <w:proofErr w:type="spellEnd"/>
      <w:r w:rsidR="00BF501A" w:rsidRPr="0003061C">
        <w:rPr>
          <w:rFonts w:ascii="Arial" w:hAnsi="Arial" w:cs="Arial"/>
          <w:b/>
        </w:rPr>
        <w:t xml:space="preserve"> es o no necesaria para la salvación.</w:t>
      </w:r>
      <w:r w:rsidRPr="0003061C">
        <w:rPr>
          <w:rFonts w:ascii="Arial" w:hAnsi="Arial" w:cs="Arial"/>
          <w:b/>
        </w:rPr>
        <w:t xml:space="preserve"> </w:t>
      </w:r>
      <w:r w:rsidR="00BF501A" w:rsidRPr="0003061C">
        <w:rPr>
          <w:rFonts w:ascii="Arial" w:hAnsi="Arial" w:cs="Arial"/>
          <w:b/>
        </w:rPr>
        <w:t xml:space="preserve">​ </w:t>
      </w:r>
    </w:p>
    <w:p w:rsidR="00BF501A" w:rsidRPr="0003061C" w:rsidRDefault="00F27FB4"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Sobre la verdadera identidad del autor de la Epístola a los Hebreos, no existe ninguna ce</w:t>
      </w:r>
      <w:r w:rsidR="00BF501A" w:rsidRPr="0003061C">
        <w:rPr>
          <w:rFonts w:ascii="Arial" w:hAnsi="Arial" w:cs="Arial"/>
          <w:b/>
        </w:rPr>
        <w:t>r</w:t>
      </w:r>
      <w:r w:rsidR="00BF501A" w:rsidRPr="0003061C">
        <w:rPr>
          <w:rFonts w:ascii="Arial" w:hAnsi="Arial" w:cs="Arial"/>
          <w:b/>
        </w:rPr>
        <w:t xml:space="preserve">teza. Ni siquiera se puede estar seguro de si era o no </w:t>
      </w:r>
      <w:hyperlink r:id="rId39" w:tooltip="Judío" w:history="1">
        <w:r w:rsidR="00BF501A" w:rsidRPr="0003061C">
          <w:rPr>
            <w:rStyle w:val="Hipervnculo"/>
            <w:rFonts w:ascii="Arial" w:hAnsi="Arial" w:cs="Arial"/>
            <w:b/>
            <w:color w:val="auto"/>
            <w:u w:val="none"/>
          </w:rPr>
          <w:t>judío</w:t>
        </w:r>
      </w:hyperlink>
      <w:r w:rsidR="00BF501A" w:rsidRPr="0003061C">
        <w:rPr>
          <w:rFonts w:ascii="Arial" w:hAnsi="Arial" w:cs="Arial"/>
          <w:b/>
        </w:rPr>
        <w:t xml:space="preserve"> o de si conocía el hebreo. Man</w:t>
      </w:r>
      <w:r w:rsidR="00BF501A" w:rsidRPr="0003061C">
        <w:rPr>
          <w:rFonts w:ascii="Arial" w:hAnsi="Arial" w:cs="Arial"/>
          <w:b/>
        </w:rPr>
        <w:t>e</w:t>
      </w:r>
      <w:r w:rsidR="00BF501A" w:rsidRPr="0003061C">
        <w:rPr>
          <w:rFonts w:ascii="Arial" w:hAnsi="Arial" w:cs="Arial"/>
          <w:b/>
        </w:rPr>
        <w:t xml:space="preserve">ja desde luego la traducción al griego del Antiguo Testamento, la llamada </w:t>
      </w:r>
      <w:hyperlink r:id="rId40" w:tooltip="Biblia de los Setenta" w:history="1">
        <w:r w:rsidR="00BF501A" w:rsidRPr="0003061C">
          <w:rPr>
            <w:rStyle w:val="Hipervnculo"/>
            <w:rFonts w:ascii="Arial" w:hAnsi="Arial" w:cs="Arial"/>
            <w:b/>
            <w:color w:val="auto"/>
            <w:u w:val="none"/>
          </w:rPr>
          <w:t>Biblia de los S</w:t>
        </w:r>
        <w:r w:rsidR="00BF501A" w:rsidRPr="0003061C">
          <w:rPr>
            <w:rStyle w:val="Hipervnculo"/>
            <w:rFonts w:ascii="Arial" w:hAnsi="Arial" w:cs="Arial"/>
            <w:b/>
            <w:color w:val="auto"/>
            <w:u w:val="none"/>
          </w:rPr>
          <w:t>e</w:t>
        </w:r>
        <w:r w:rsidR="00BF501A" w:rsidRPr="0003061C">
          <w:rPr>
            <w:rStyle w:val="Hipervnculo"/>
            <w:rFonts w:ascii="Arial" w:hAnsi="Arial" w:cs="Arial"/>
            <w:b/>
            <w:color w:val="auto"/>
            <w:u w:val="none"/>
          </w:rPr>
          <w:t>tenta</w:t>
        </w:r>
      </w:hyperlink>
      <w:r w:rsidR="00BF501A" w:rsidRPr="0003061C">
        <w:rPr>
          <w:rFonts w:ascii="Arial" w:hAnsi="Arial" w:cs="Arial"/>
          <w:b/>
        </w:rPr>
        <w:t xml:space="preserve">, como otros muchos autores del Nuevo Testamento, y no la versión original en hebreo. </w:t>
      </w:r>
    </w:p>
    <w:p w:rsidR="00BF501A" w:rsidRPr="0003061C" w:rsidRDefault="00F27FB4"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 xml:space="preserve">Entre otros candidatos a ser considerados autores de la epístola, se ha citado a </w:t>
      </w:r>
      <w:hyperlink r:id="rId41" w:tooltip="Lucas el Evangelista" w:history="1">
        <w:r w:rsidR="00BF501A" w:rsidRPr="0003061C">
          <w:rPr>
            <w:rStyle w:val="Hipervnculo"/>
            <w:rFonts w:ascii="Arial" w:hAnsi="Arial" w:cs="Arial"/>
            <w:b/>
            <w:color w:val="auto"/>
            <w:u w:val="none"/>
          </w:rPr>
          <w:t>Lucas</w:t>
        </w:r>
      </w:hyperlink>
      <w:r w:rsidR="00BF501A" w:rsidRPr="0003061C">
        <w:rPr>
          <w:rFonts w:ascii="Arial" w:hAnsi="Arial" w:cs="Arial"/>
          <w:b/>
        </w:rPr>
        <w:t xml:space="preserve">, </w:t>
      </w:r>
      <w:hyperlink r:id="rId42" w:tooltip="Bernabé" w:history="1">
        <w:r w:rsidR="00BF501A" w:rsidRPr="0003061C">
          <w:rPr>
            <w:rStyle w:val="Hipervnculo"/>
            <w:rFonts w:ascii="Arial" w:hAnsi="Arial" w:cs="Arial"/>
            <w:b/>
            <w:color w:val="auto"/>
            <w:u w:val="none"/>
          </w:rPr>
          <w:t>Bernabé</w:t>
        </w:r>
      </w:hyperlink>
      <w:r w:rsidR="00BF501A" w:rsidRPr="0003061C">
        <w:rPr>
          <w:rFonts w:ascii="Arial" w:hAnsi="Arial" w:cs="Arial"/>
          <w:b/>
        </w:rPr>
        <w:t xml:space="preserve">, </w:t>
      </w:r>
      <w:hyperlink r:id="rId43" w:tooltip="Clemente de Roma" w:history="1">
        <w:r w:rsidR="00BF501A" w:rsidRPr="0003061C">
          <w:rPr>
            <w:rStyle w:val="Hipervnculo"/>
            <w:rFonts w:ascii="Arial" w:hAnsi="Arial" w:cs="Arial"/>
            <w:b/>
            <w:color w:val="auto"/>
            <w:u w:val="none"/>
          </w:rPr>
          <w:t>Clemente de Roma</w:t>
        </w:r>
      </w:hyperlink>
      <w:r w:rsidR="00BF501A" w:rsidRPr="0003061C">
        <w:rPr>
          <w:rFonts w:ascii="Arial" w:hAnsi="Arial" w:cs="Arial"/>
          <w:b/>
        </w:rPr>
        <w:t xml:space="preserve"> y </w:t>
      </w:r>
      <w:hyperlink r:id="rId44" w:tooltip="Apolos" w:history="1">
        <w:r w:rsidR="00BF501A" w:rsidRPr="0003061C">
          <w:rPr>
            <w:rStyle w:val="Hipervnculo"/>
            <w:rFonts w:ascii="Arial" w:hAnsi="Arial" w:cs="Arial"/>
            <w:b/>
            <w:color w:val="auto"/>
            <w:u w:val="none"/>
          </w:rPr>
          <w:t>Apolo</w:t>
        </w:r>
      </w:hyperlink>
      <w:r w:rsidR="00BF501A" w:rsidRPr="0003061C">
        <w:rPr>
          <w:rFonts w:ascii="Arial" w:hAnsi="Arial" w:cs="Arial"/>
          <w:b/>
        </w:rPr>
        <w:t xml:space="preserve">. La idea de que fue este último fue propuesta por </w:t>
      </w:r>
      <w:hyperlink r:id="rId45" w:tooltip="Martín Lutero" w:history="1">
        <w:r w:rsidR="00BF501A" w:rsidRPr="0003061C">
          <w:rPr>
            <w:rStyle w:val="Hipervnculo"/>
            <w:rFonts w:ascii="Arial" w:hAnsi="Arial" w:cs="Arial"/>
            <w:b/>
            <w:color w:val="auto"/>
            <w:u w:val="none"/>
          </w:rPr>
          <w:t>L</w:t>
        </w:r>
        <w:r w:rsidR="00BF501A" w:rsidRPr="0003061C">
          <w:rPr>
            <w:rStyle w:val="Hipervnculo"/>
            <w:rFonts w:ascii="Arial" w:hAnsi="Arial" w:cs="Arial"/>
            <w:b/>
            <w:color w:val="auto"/>
            <w:u w:val="none"/>
          </w:rPr>
          <w:t>u</w:t>
        </w:r>
        <w:r w:rsidR="00BF501A" w:rsidRPr="0003061C">
          <w:rPr>
            <w:rStyle w:val="Hipervnculo"/>
            <w:rFonts w:ascii="Arial" w:hAnsi="Arial" w:cs="Arial"/>
            <w:b/>
            <w:color w:val="auto"/>
            <w:u w:val="none"/>
          </w:rPr>
          <w:t>tero</w:t>
        </w:r>
      </w:hyperlink>
      <w:r w:rsidR="00BF501A" w:rsidRPr="0003061C">
        <w:rPr>
          <w:rFonts w:ascii="Arial" w:hAnsi="Arial" w:cs="Arial"/>
          <w:b/>
        </w:rPr>
        <w:t xml:space="preserve">, y es considerada una hipótesis verosímil por algunos autores actuales. Apolo, judío </w:t>
      </w:r>
      <w:hyperlink r:id="rId46" w:tooltip="Alejandría" w:history="1">
        <w:r w:rsidR="00BF501A" w:rsidRPr="0003061C">
          <w:rPr>
            <w:rStyle w:val="Hipervnculo"/>
            <w:rFonts w:ascii="Arial" w:hAnsi="Arial" w:cs="Arial"/>
            <w:b/>
            <w:color w:val="auto"/>
            <w:u w:val="none"/>
          </w:rPr>
          <w:t>alejandrino</w:t>
        </w:r>
      </w:hyperlink>
      <w:r w:rsidR="00BF501A" w:rsidRPr="0003061C">
        <w:rPr>
          <w:rFonts w:ascii="Arial" w:hAnsi="Arial" w:cs="Arial"/>
          <w:b/>
        </w:rPr>
        <w:t xml:space="preserve"> mencionado en los </w:t>
      </w:r>
      <w:hyperlink r:id="rId47" w:tooltip="Hechos de los apóstoles" w:history="1">
        <w:r w:rsidR="00BF501A" w:rsidRPr="0003061C">
          <w:rPr>
            <w:rStyle w:val="Hipervnculo"/>
            <w:rFonts w:ascii="Arial" w:hAnsi="Arial" w:cs="Arial"/>
            <w:b/>
            <w:color w:val="auto"/>
            <w:u w:val="none"/>
          </w:rPr>
          <w:t>Hechos de los apóstoles</w:t>
        </w:r>
      </w:hyperlink>
      <w:r w:rsidR="00BF501A" w:rsidRPr="0003061C">
        <w:rPr>
          <w:rFonts w:ascii="Arial" w:hAnsi="Arial" w:cs="Arial"/>
          <w:b/>
        </w:rPr>
        <w:t xml:space="preserve"> (</w:t>
      </w:r>
      <w:hyperlink r:id="rId48" w:history="1">
        <w:r w:rsidR="00BF501A" w:rsidRPr="0003061C">
          <w:rPr>
            <w:rStyle w:val="Hipervnculo"/>
            <w:rFonts w:ascii="Arial" w:hAnsi="Arial" w:cs="Arial"/>
            <w:b/>
            <w:color w:val="auto"/>
            <w:u w:val="none"/>
          </w:rPr>
          <w:t>Hechos</w:t>
        </w:r>
      </w:hyperlink>
      <w:r w:rsidR="00BF501A" w:rsidRPr="0003061C">
        <w:rPr>
          <w:rFonts w:ascii="Arial" w:hAnsi="Arial" w:cs="Arial"/>
          <w:b/>
        </w:rPr>
        <w:t xml:space="preserve">) y en la </w:t>
      </w:r>
      <w:hyperlink r:id="rId49" w:tooltip="Primera epístola a los corintios" w:history="1">
        <w:r w:rsidR="00BF501A" w:rsidRPr="0003061C">
          <w:rPr>
            <w:rStyle w:val="Hipervnculo"/>
            <w:rFonts w:ascii="Arial" w:hAnsi="Arial" w:cs="Arial"/>
            <w:b/>
            <w:color w:val="auto"/>
            <w:u w:val="none"/>
          </w:rPr>
          <w:t>Primera epístola a los corintios</w:t>
        </w:r>
      </w:hyperlink>
      <w:r w:rsidR="00BF501A" w:rsidRPr="0003061C">
        <w:rPr>
          <w:rFonts w:ascii="Arial" w:hAnsi="Arial" w:cs="Arial"/>
          <w:b/>
        </w:rPr>
        <w:t xml:space="preserve"> (</w:t>
      </w:r>
      <w:hyperlink r:id="rId50" w:history="1">
        <w:r w:rsidR="00BF501A" w:rsidRPr="0003061C">
          <w:rPr>
            <w:rStyle w:val="Hipervnculo"/>
            <w:rFonts w:ascii="Arial" w:hAnsi="Arial" w:cs="Arial"/>
            <w:b/>
            <w:color w:val="auto"/>
            <w:u w:val="none"/>
          </w:rPr>
          <w:t>1 Corintios</w:t>
        </w:r>
      </w:hyperlink>
      <w:r w:rsidR="00BF501A" w:rsidRPr="0003061C">
        <w:rPr>
          <w:rFonts w:ascii="Arial" w:hAnsi="Arial" w:cs="Arial"/>
          <w:b/>
        </w:rPr>
        <w:t xml:space="preserve">), había sido discípulo de </w:t>
      </w:r>
      <w:hyperlink r:id="rId51" w:tooltip="Filón de Alejandría" w:history="1">
        <w:r w:rsidR="00BF501A" w:rsidRPr="0003061C">
          <w:rPr>
            <w:rStyle w:val="Hipervnculo"/>
            <w:rFonts w:ascii="Arial" w:hAnsi="Arial" w:cs="Arial"/>
            <w:b/>
            <w:color w:val="auto"/>
            <w:u w:val="none"/>
          </w:rPr>
          <w:t>Filón</w:t>
        </w:r>
      </w:hyperlink>
      <w:r w:rsidR="00BF501A" w:rsidRPr="0003061C">
        <w:rPr>
          <w:rFonts w:ascii="Arial" w:hAnsi="Arial" w:cs="Arial"/>
          <w:b/>
        </w:rPr>
        <w:t>, con cuyo pensamiento tiene afin</w:t>
      </w:r>
      <w:r w:rsidR="00BF501A" w:rsidRPr="0003061C">
        <w:rPr>
          <w:rFonts w:ascii="Arial" w:hAnsi="Arial" w:cs="Arial"/>
          <w:b/>
        </w:rPr>
        <w:t>i</w:t>
      </w:r>
      <w:r w:rsidR="00BF501A" w:rsidRPr="0003061C">
        <w:rPr>
          <w:rFonts w:ascii="Arial" w:hAnsi="Arial" w:cs="Arial"/>
          <w:b/>
        </w:rPr>
        <w:t>dades la epístola. También se sabe que en sus prédicas Apolo hacía frecuentes referencias al Antiguo Testamento.</w:t>
      </w:r>
      <w:r w:rsidRPr="0003061C">
        <w:rPr>
          <w:rFonts w:ascii="Arial" w:hAnsi="Arial" w:cs="Arial"/>
          <w:b/>
        </w:rPr>
        <w:t xml:space="preserve"> </w:t>
      </w:r>
      <w:r w:rsidR="00BF501A" w:rsidRPr="0003061C">
        <w:rPr>
          <w:rFonts w:ascii="Arial" w:hAnsi="Arial" w:cs="Arial"/>
          <w:b/>
        </w:rPr>
        <w:t xml:space="preserve">​ </w:t>
      </w:r>
    </w:p>
    <w:p w:rsidR="00BF501A" w:rsidRPr="00F27FB4" w:rsidRDefault="00F27FB4" w:rsidP="0003061C">
      <w:pPr>
        <w:pStyle w:val="Ttulo2"/>
        <w:jc w:val="both"/>
        <w:rPr>
          <w:rFonts w:ascii="Arial" w:hAnsi="Arial" w:cs="Arial"/>
          <w:color w:val="FF0000"/>
          <w:sz w:val="24"/>
          <w:szCs w:val="24"/>
        </w:rPr>
      </w:pPr>
      <w:r w:rsidRPr="00F27FB4">
        <w:rPr>
          <w:rStyle w:val="mw-headline"/>
          <w:rFonts w:ascii="Arial" w:hAnsi="Arial" w:cs="Arial"/>
          <w:color w:val="FF0000"/>
          <w:sz w:val="24"/>
          <w:szCs w:val="24"/>
        </w:rPr>
        <w:t xml:space="preserve">   </w:t>
      </w:r>
      <w:r w:rsidR="00BF501A" w:rsidRPr="00F27FB4">
        <w:rPr>
          <w:rStyle w:val="mw-headline"/>
          <w:rFonts w:ascii="Arial" w:hAnsi="Arial" w:cs="Arial"/>
          <w:color w:val="FF0000"/>
          <w:sz w:val="24"/>
          <w:szCs w:val="24"/>
        </w:rPr>
        <w:t>Fecha</w:t>
      </w:r>
    </w:p>
    <w:p w:rsidR="00F27FB4" w:rsidRDefault="00F27FB4"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 xml:space="preserve">Estrechamente relacionada con el tema de la autoría está la cuestión de la datación de la epístola. No puede darse una fecha precisa, y el tema se discute, aunque hay en general acuerdo en cuanto a que fue compuesta en la segunda mitad del </w:t>
      </w:r>
      <w:hyperlink r:id="rId52" w:tooltip="Siglo I" w:history="1">
        <w:r w:rsidR="00BF501A" w:rsidRPr="0003061C">
          <w:rPr>
            <w:rStyle w:val="Hipervnculo"/>
            <w:rFonts w:ascii="Arial" w:hAnsi="Arial" w:cs="Arial"/>
            <w:b/>
            <w:color w:val="auto"/>
            <w:u w:val="none"/>
          </w:rPr>
          <w:t>siglo I</w:t>
        </w:r>
      </w:hyperlink>
      <w:r w:rsidR="00BF501A" w:rsidRPr="0003061C">
        <w:rPr>
          <w:rFonts w:ascii="Arial" w:hAnsi="Arial" w:cs="Arial"/>
          <w:b/>
        </w:rPr>
        <w:t>. Los distintos aut</w:t>
      </w:r>
      <w:r w:rsidR="00BF501A" w:rsidRPr="0003061C">
        <w:rPr>
          <w:rFonts w:ascii="Arial" w:hAnsi="Arial" w:cs="Arial"/>
          <w:b/>
        </w:rPr>
        <w:t>o</w:t>
      </w:r>
      <w:r w:rsidR="00BF501A" w:rsidRPr="0003061C">
        <w:rPr>
          <w:rFonts w:ascii="Arial" w:hAnsi="Arial" w:cs="Arial"/>
          <w:b/>
        </w:rPr>
        <w:t xml:space="preserve">res interpretan las evidencias de diferentes formas, con lo cual para algunos su redacción data de los años 60 del siglo I, </w:t>
      </w:r>
      <w:r>
        <w:rPr>
          <w:rFonts w:ascii="Arial" w:hAnsi="Arial" w:cs="Arial"/>
          <w:b/>
        </w:rPr>
        <w:t>fecha</w:t>
      </w:r>
      <w:r w:rsidR="00BF501A" w:rsidRPr="0003061C">
        <w:rPr>
          <w:rFonts w:ascii="Arial" w:hAnsi="Arial" w:cs="Arial"/>
          <w:b/>
        </w:rPr>
        <w:t xml:space="preserve"> contemporánea de la predicación de Pablo</w:t>
      </w:r>
      <w:r>
        <w:rPr>
          <w:rFonts w:ascii="Arial" w:hAnsi="Arial" w:cs="Arial"/>
          <w:b/>
        </w:rPr>
        <w:t>.</w:t>
      </w:r>
    </w:p>
    <w:p w:rsidR="00BF501A" w:rsidRPr="0003061C" w:rsidRDefault="00F27FB4" w:rsidP="0003061C">
      <w:pPr>
        <w:pStyle w:val="NormalWeb"/>
        <w:jc w:val="both"/>
        <w:rPr>
          <w:rFonts w:ascii="Arial" w:hAnsi="Arial" w:cs="Arial"/>
          <w:b/>
        </w:rPr>
      </w:pPr>
      <w:r>
        <w:rPr>
          <w:rFonts w:ascii="Arial" w:hAnsi="Arial" w:cs="Arial"/>
          <w:b/>
        </w:rPr>
        <w:lastRenderedPageBreak/>
        <w:t xml:space="preserve">    </w:t>
      </w:r>
      <w:r w:rsidR="00BF501A" w:rsidRPr="0003061C">
        <w:rPr>
          <w:rFonts w:ascii="Arial" w:hAnsi="Arial" w:cs="Arial"/>
          <w:b/>
        </w:rPr>
        <w:t xml:space="preserve">Está generalmente aceptado que el autor de la </w:t>
      </w:r>
      <w:hyperlink r:id="rId53" w:tooltip="Primera epístola de Clemente" w:history="1">
        <w:r w:rsidR="00BF501A" w:rsidRPr="0003061C">
          <w:rPr>
            <w:rStyle w:val="Hipervnculo"/>
            <w:rFonts w:ascii="Arial" w:hAnsi="Arial" w:cs="Arial"/>
            <w:b/>
            <w:color w:val="auto"/>
            <w:u w:val="none"/>
          </w:rPr>
          <w:t>Primera epístola de Clemente</w:t>
        </w:r>
      </w:hyperlink>
      <w:r w:rsidR="00BF501A" w:rsidRPr="0003061C">
        <w:rPr>
          <w:rFonts w:ascii="Arial" w:hAnsi="Arial" w:cs="Arial"/>
          <w:b/>
        </w:rPr>
        <w:t xml:space="preserve">, que puede datarse con cierta precisión en el año </w:t>
      </w:r>
      <w:hyperlink r:id="rId54" w:tooltip="96" w:history="1">
        <w:r w:rsidR="00BF501A" w:rsidRPr="0003061C">
          <w:rPr>
            <w:rStyle w:val="Hipervnculo"/>
            <w:rFonts w:ascii="Arial" w:hAnsi="Arial" w:cs="Arial"/>
            <w:b/>
            <w:color w:val="auto"/>
            <w:u w:val="none"/>
          </w:rPr>
          <w:t>96</w:t>
        </w:r>
      </w:hyperlink>
      <w:r w:rsidR="00BF501A" w:rsidRPr="0003061C">
        <w:rPr>
          <w:rFonts w:ascii="Arial" w:hAnsi="Arial" w:cs="Arial"/>
          <w:b/>
        </w:rPr>
        <w:t xml:space="preserve">, manejó la Epístola a los Hebreos (por ejemplo, 1 </w:t>
      </w:r>
      <w:proofErr w:type="spellStart"/>
      <w:r w:rsidR="00BF501A" w:rsidRPr="0003061C">
        <w:rPr>
          <w:rFonts w:ascii="Arial" w:hAnsi="Arial" w:cs="Arial"/>
          <w:b/>
        </w:rPr>
        <w:t>Clem</w:t>
      </w:r>
      <w:proofErr w:type="spellEnd"/>
      <w:r w:rsidR="00BF501A" w:rsidRPr="0003061C">
        <w:rPr>
          <w:rFonts w:ascii="Arial" w:hAnsi="Arial" w:cs="Arial"/>
          <w:b/>
        </w:rPr>
        <w:t xml:space="preserve"> 36, 1-5 alude a </w:t>
      </w:r>
      <w:hyperlink r:id="rId55" w:history="1">
        <w:r w:rsidR="00BF501A" w:rsidRPr="0003061C">
          <w:rPr>
            <w:rStyle w:val="Hipervnculo"/>
            <w:rFonts w:ascii="Arial" w:hAnsi="Arial" w:cs="Arial"/>
            <w:b/>
            <w:color w:val="auto"/>
            <w:u w:val="none"/>
          </w:rPr>
          <w:t>Hebreos</w:t>
        </w:r>
      </w:hyperlink>
      <w:r w:rsidR="00BF501A" w:rsidRPr="0003061C">
        <w:rPr>
          <w:rFonts w:ascii="Arial" w:hAnsi="Arial" w:cs="Arial"/>
          <w:b/>
        </w:rPr>
        <w:t>). Siendo así, está claro que la epístola fue redactada antes de esta fecha</w:t>
      </w:r>
      <w:r>
        <w:rPr>
          <w:rFonts w:ascii="Arial" w:hAnsi="Arial" w:cs="Arial"/>
          <w:b/>
        </w:rPr>
        <w:t>.</w:t>
      </w:r>
      <w:r w:rsidRPr="0003061C">
        <w:rPr>
          <w:rFonts w:ascii="Arial" w:hAnsi="Arial" w:cs="Arial"/>
          <w:b/>
        </w:rPr>
        <w:t xml:space="preserve"> </w:t>
      </w:r>
      <w:r w:rsidR="00BF501A" w:rsidRPr="0003061C">
        <w:rPr>
          <w:rFonts w:ascii="Arial" w:hAnsi="Arial" w:cs="Arial"/>
          <w:b/>
        </w:rPr>
        <w:t xml:space="preserve">​ </w:t>
      </w:r>
    </w:p>
    <w:p w:rsidR="00F27FB4" w:rsidRPr="00FC288F" w:rsidRDefault="00F27FB4" w:rsidP="0003061C">
      <w:pPr>
        <w:pStyle w:val="NormalWeb"/>
        <w:jc w:val="both"/>
        <w:rPr>
          <w:rFonts w:ascii="Arial" w:hAnsi="Arial" w:cs="Arial"/>
          <w:b/>
          <w:color w:val="0070C0"/>
        </w:rPr>
      </w:pPr>
      <w:r>
        <w:rPr>
          <w:rFonts w:ascii="Arial" w:hAnsi="Arial" w:cs="Arial"/>
          <w:b/>
        </w:rPr>
        <w:t xml:space="preserve">   </w:t>
      </w:r>
      <w:r w:rsidR="00BF501A" w:rsidRPr="00FC288F">
        <w:rPr>
          <w:rFonts w:ascii="Arial" w:hAnsi="Arial" w:cs="Arial"/>
          <w:b/>
          <w:color w:val="0070C0"/>
        </w:rPr>
        <w:t xml:space="preserve">Hay motivos para pensar que fue escrita antes de la destrucción del </w:t>
      </w:r>
      <w:hyperlink r:id="rId56" w:tooltip="Templo de Jerusalén" w:history="1">
        <w:r w:rsidR="00BF501A" w:rsidRPr="00FC288F">
          <w:rPr>
            <w:rStyle w:val="Hipervnculo"/>
            <w:rFonts w:ascii="Arial" w:hAnsi="Arial" w:cs="Arial"/>
            <w:b/>
            <w:color w:val="0070C0"/>
            <w:u w:val="none"/>
          </w:rPr>
          <w:t>Templo de Jer</w:t>
        </w:r>
        <w:r w:rsidR="00BF501A" w:rsidRPr="00FC288F">
          <w:rPr>
            <w:rStyle w:val="Hipervnculo"/>
            <w:rFonts w:ascii="Arial" w:hAnsi="Arial" w:cs="Arial"/>
            <w:b/>
            <w:color w:val="0070C0"/>
            <w:u w:val="none"/>
          </w:rPr>
          <w:t>u</w:t>
        </w:r>
        <w:r w:rsidR="00BF501A" w:rsidRPr="00FC288F">
          <w:rPr>
            <w:rStyle w:val="Hipervnculo"/>
            <w:rFonts w:ascii="Arial" w:hAnsi="Arial" w:cs="Arial"/>
            <w:b/>
            <w:color w:val="0070C0"/>
            <w:u w:val="none"/>
          </w:rPr>
          <w:t>salén</w:t>
        </w:r>
      </w:hyperlink>
      <w:r w:rsidR="00BF501A" w:rsidRPr="00FC288F">
        <w:rPr>
          <w:rFonts w:ascii="Arial" w:hAnsi="Arial" w:cs="Arial"/>
          <w:b/>
          <w:color w:val="0070C0"/>
        </w:rPr>
        <w:t xml:space="preserve">, que tuvo lugar en el año </w:t>
      </w:r>
      <w:hyperlink r:id="rId57" w:tooltip="70" w:history="1">
        <w:r w:rsidR="00BF501A" w:rsidRPr="00FC288F">
          <w:rPr>
            <w:rStyle w:val="Hipervnculo"/>
            <w:rFonts w:ascii="Arial" w:hAnsi="Arial" w:cs="Arial"/>
            <w:b/>
            <w:color w:val="0070C0"/>
            <w:u w:val="none"/>
          </w:rPr>
          <w:t>70</w:t>
        </w:r>
      </w:hyperlink>
      <w:r w:rsidR="00BF501A" w:rsidRPr="00FC288F">
        <w:rPr>
          <w:rFonts w:ascii="Arial" w:hAnsi="Arial" w:cs="Arial"/>
          <w:b/>
          <w:color w:val="0070C0"/>
        </w:rPr>
        <w:t xml:space="preserve">, aunque esta idea no es aceptada de forma unánime. En la carta no se menciona la destrucción del Templo, y, de haberse producido, al autor podría haberle resultado útil utilizar este hecho en su argumentación (por ejemplo, el autor de la </w:t>
      </w:r>
      <w:hyperlink r:id="rId58" w:tooltip="Epístola a Bernabé (aún no redactado)" w:history="1">
        <w:r w:rsidR="00BF501A" w:rsidRPr="00FC288F">
          <w:rPr>
            <w:rStyle w:val="Hipervnculo"/>
            <w:rFonts w:ascii="Arial" w:hAnsi="Arial" w:cs="Arial"/>
            <w:b/>
            <w:color w:val="0070C0"/>
            <w:u w:val="none"/>
          </w:rPr>
          <w:t>Epístola a Bernabé</w:t>
        </w:r>
      </w:hyperlink>
      <w:r w:rsidR="00BF501A" w:rsidRPr="00FC288F">
        <w:rPr>
          <w:rFonts w:ascii="Arial" w:hAnsi="Arial" w:cs="Arial"/>
          <w:b/>
          <w:color w:val="0070C0"/>
        </w:rPr>
        <w:t xml:space="preserve"> la utiliza para reforzar su argumento de que el sacrificio levítico ha quedado obsoleto).</w:t>
      </w:r>
    </w:p>
    <w:p w:rsidR="00BF501A" w:rsidRPr="00FC288F" w:rsidRDefault="00F27FB4" w:rsidP="0003061C">
      <w:pPr>
        <w:pStyle w:val="NormalWeb"/>
        <w:jc w:val="both"/>
        <w:rPr>
          <w:rFonts w:ascii="Arial" w:hAnsi="Arial" w:cs="Arial"/>
          <w:b/>
          <w:i/>
          <w:color w:val="0070C0"/>
        </w:rPr>
      </w:pPr>
      <w:r w:rsidRPr="00FC288F">
        <w:rPr>
          <w:rFonts w:ascii="Arial" w:hAnsi="Arial" w:cs="Arial"/>
          <w:b/>
          <w:color w:val="0070C0"/>
        </w:rPr>
        <w:t xml:space="preserve">   </w:t>
      </w:r>
      <w:r w:rsidR="00BF501A" w:rsidRPr="00FC288F">
        <w:rPr>
          <w:rFonts w:ascii="Arial" w:hAnsi="Arial" w:cs="Arial"/>
          <w:b/>
          <w:color w:val="0070C0"/>
        </w:rPr>
        <w:t xml:space="preserve">​ De hecho, en </w:t>
      </w:r>
      <w:hyperlink r:id="rId59" w:history="1">
        <w:r w:rsidR="00BF501A" w:rsidRPr="00FC288F">
          <w:rPr>
            <w:rStyle w:val="Hipervnculo"/>
            <w:rFonts w:ascii="Arial" w:hAnsi="Arial" w:cs="Arial"/>
            <w:b/>
            <w:color w:val="0070C0"/>
            <w:u w:val="none"/>
          </w:rPr>
          <w:t>Hebreos</w:t>
        </w:r>
      </w:hyperlink>
      <w:r w:rsidR="00BF501A" w:rsidRPr="00FC288F">
        <w:rPr>
          <w:rFonts w:ascii="Arial" w:hAnsi="Arial" w:cs="Arial"/>
          <w:b/>
          <w:color w:val="0070C0"/>
        </w:rPr>
        <w:t xml:space="preserve"> se dice, utilizando el </w:t>
      </w:r>
      <w:hyperlink r:id="rId60" w:tooltip="Presente de indicativo (aún no redactado)" w:history="1">
        <w:r w:rsidR="00BF501A" w:rsidRPr="00FC288F">
          <w:rPr>
            <w:rStyle w:val="Hipervnculo"/>
            <w:rFonts w:ascii="Arial" w:hAnsi="Arial" w:cs="Arial"/>
            <w:b/>
            <w:color w:val="0070C0"/>
            <w:u w:val="none"/>
          </w:rPr>
          <w:t>presente de indicativo</w:t>
        </w:r>
      </w:hyperlink>
      <w:r w:rsidR="00BF501A" w:rsidRPr="00FC288F">
        <w:rPr>
          <w:rFonts w:ascii="Arial" w:hAnsi="Arial" w:cs="Arial"/>
          <w:b/>
          <w:color w:val="0070C0"/>
        </w:rPr>
        <w:t xml:space="preserve">, que los sacrificios se celebran anualmente: </w:t>
      </w:r>
      <w:r w:rsidRPr="00FC288F">
        <w:rPr>
          <w:rFonts w:ascii="Arial" w:hAnsi="Arial" w:cs="Arial"/>
          <w:b/>
          <w:color w:val="0070C0"/>
        </w:rPr>
        <w:t xml:space="preserve">  </w:t>
      </w:r>
      <w:r w:rsidR="00BF501A" w:rsidRPr="00FC288F">
        <w:rPr>
          <w:rFonts w:ascii="Arial" w:hAnsi="Arial" w:cs="Arial"/>
          <w:b/>
          <w:i/>
          <w:color w:val="0070C0"/>
        </w:rPr>
        <w:t xml:space="preserve">La Ley </w:t>
      </w:r>
      <w:proofErr w:type="spellStart"/>
      <w:r w:rsidR="00BF501A" w:rsidRPr="00FC288F">
        <w:rPr>
          <w:rFonts w:ascii="Arial" w:hAnsi="Arial" w:cs="Arial"/>
          <w:b/>
          <w:i/>
          <w:color w:val="0070C0"/>
        </w:rPr>
        <w:t>mosaica</w:t>
      </w:r>
      <w:proofErr w:type="spellEnd"/>
      <w:r w:rsidR="00BF501A" w:rsidRPr="00FC288F">
        <w:rPr>
          <w:rFonts w:ascii="Arial" w:hAnsi="Arial" w:cs="Arial"/>
          <w:b/>
          <w:i/>
          <w:color w:val="0070C0"/>
        </w:rPr>
        <w:t xml:space="preserve"> no puede nunca, mediante unos mismos sacrificios que se ofrecen sin cesar año tras año, dar la perfección a quienes se acercan a ellos. De otro modo, ¿no habrían cesado de ofrecerlos, al no tener ya conciencia de pecado los que ofrecen ese culto, una vez purificados? Al contrario, con ellos se renueva cada año el r</w:t>
      </w:r>
      <w:r w:rsidR="00BF501A" w:rsidRPr="00FC288F">
        <w:rPr>
          <w:rFonts w:ascii="Arial" w:hAnsi="Arial" w:cs="Arial"/>
          <w:b/>
          <w:i/>
          <w:color w:val="0070C0"/>
        </w:rPr>
        <w:t>e</w:t>
      </w:r>
      <w:r w:rsidR="00BF501A" w:rsidRPr="00FC288F">
        <w:rPr>
          <w:rFonts w:ascii="Arial" w:hAnsi="Arial" w:cs="Arial"/>
          <w:b/>
          <w:i/>
          <w:color w:val="0070C0"/>
        </w:rPr>
        <w:t>cuerdo de los pecados, pues es imposible que la sangre de toros y cabras borre los pec</w:t>
      </w:r>
      <w:r w:rsidR="00BF501A" w:rsidRPr="00FC288F">
        <w:rPr>
          <w:rFonts w:ascii="Arial" w:hAnsi="Arial" w:cs="Arial"/>
          <w:b/>
          <w:i/>
          <w:color w:val="0070C0"/>
        </w:rPr>
        <w:t>a</w:t>
      </w:r>
      <w:r w:rsidR="00BF501A" w:rsidRPr="00FC288F">
        <w:rPr>
          <w:rFonts w:ascii="Arial" w:hAnsi="Arial" w:cs="Arial"/>
          <w:b/>
          <w:i/>
          <w:color w:val="0070C0"/>
        </w:rPr>
        <w:t>dos.</w:t>
      </w:r>
    </w:p>
    <w:p w:rsidR="00BF501A" w:rsidRPr="0003061C" w:rsidRDefault="000F6809"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Si la destrucción del Templo ya se hubiera producido, parecería extraño que el autor no mencionase este hecho en su argumentación. En otro pasaje (</w:t>
      </w:r>
      <w:hyperlink r:id="rId61" w:history="1">
        <w:r w:rsidR="00BF501A" w:rsidRPr="0003061C">
          <w:rPr>
            <w:rStyle w:val="Hipervnculo"/>
            <w:rFonts w:ascii="Arial" w:hAnsi="Arial" w:cs="Arial"/>
            <w:b/>
            <w:color w:val="auto"/>
            <w:u w:val="none"/>
          </w:rPr>
          <w:t>Hebreos</w:t>
        </w:r>
      </w:hyperlink>
      <w:r w:rsidR="00BF501A" w:rsidRPr="0003061C">
        <w:rPr>
          <w:rFonts w:ascii="Arial" w:hAnsi="Arial" w:cs="Arial"/>
          <w:b/>
        </w:rPr>
        <w:t>), al comparar la a</w:t>
      </w:r>
      <w:r w:rsidR="00BF501A" w:rsidRPr="0003061C">
        <w:rPr>
          <w:rFonts w:ascii="Arial" w:hAnsi="Arial" w:cs="Arial"/>
          <w:b/>
        </w:rPr>
        <w:t>n</w:t>
      </w:r>
      <w:r w:rsidR="00BF501A" w:rsidRPr="0003061C">
        <w:rPr>
          <w:rFonts w:ascii="Arial" w:hAnsi="Arial" w:cs="Arial"/>
          <w:b/>
        </w:rPr>
        <w:t>tigua y la nueva alianza, se afirma que la antigua (es decir, la Ley judía), está "a punto de desaparecer", y no dice que haya desaparecido ya.</w:t>
      </w:r>
      <w:r w:rsidRPr="0003061C">
        <w:rPr>
          <w:rFonts w:ascii="Arial" w:hAnsi="Arial" w:cs="Arial"/>
          <w:b/>
        </w:rPr>
        <w:t xml:space="preserve"> </w:t>
      </w:r>
      <w:r w:rsidR="00BF501A" w:rsidRPr="0003061C">
        <w:rPr>
          <w:rFonts w:ascii="Arial" w:hAnsi="Arial" w:cs="Arial"/>
          <w:b/>
        </w:rPr>
        <w:t>​ Existe, sin embargo, una frase que a</w:t>
      </w:r>
      <w:r w:rsidR="00BF501A" w:rsidRPr="0003061C">
        <w:rPr>
          <w:rFonts w:ascii="Arial" w:hAnsi="Arial" w:cs="Arial"/>
          <w:b/>
        </w:rPr>
        <w:t>l</w:t>
      </w:r>
      <w:r w:rsidR="00BF501A" w:rsidRPr="0003061C">
        <w:rPr>
          <w:rFonts w:ascii="Arial" w:hAnsi="Arial" w:cs="Arial"/>
          <w:b/>
        </w:rPr>
        <w:t>gunos autores​ han interpretado como una tenue alusión a la destrucción del Templo (</w:t>
      </w:r>
      <w:hyperlink r:id="rId62" w:history="1">
        <w:r w:rsidR="00BF501A" w:rsidRPr="0003061C">
          <w:rPr>
            <w:rStyle w:val="Hipervnculo"/>
            <w:rFonts w:ascii="Arial" w:hAnsi="Arial" w:cs="Arial"/>
            <w:b/>
            <w:color w:val="auto"/>
            <w:u w:val="none"/>
          </w:rPr>
          <w:t>Hebreos</w:t>
        </w:r>
      </w:hyperlink>
      <w:r w:rsidR="00BF501A" w:rsidRPr="0003061C">
        <w:rPr>
          <w:rFonts w:ascii="Arial" w:hAnsi="Arial" w:cs="Arial"/>
          <w:b/>
        </w:rPr>
        <w:t xml:space="preserve">): </w:t>
      </w:r>
      <w:r>
        <w:rPr>
          <w:rFonts w:ascii="Arial" w:hAnsi="Arial" w:cs="Arial"/>
          <w:b/>
        </w:rPr>
        <w:t xml:space="preserve"> "</w:t>
      </w:r>
      <w:r w:rsidR="00BF501A" w:rsidRPr="000F6809">
        <w:rPr>
          <w:rFonts w:ascii="Arial" w:hAnsi="Arial" w:cs="Arial"/>
          <w:b/>
          <w:i/>
        </w:rPr>
        <w:t xml:space="preserve">De esa manera daba a entender el Espíritu Santo que aún no estaba abierto el camino del santuario </w:t>
      </w:r>
      <w:r w:rsidR="00BF501A" w:rsidRPr="000F6809">
        <w:rPr>
          <w:rFonts w:ascii="Arial" w:hAnsi="Arial" w:cs="Arial"/>
          <w:b/>
          <w:bCs/>
          <w:i/>
        </w:rPr>
        <w:t>mientras subsistiera la primera Tienda</w:t>
      </w:r>
      <w:r w:rsidRPr="000F6809">
        <w:rPr>
          <w:rFonts w:ascii="Arial" w:hAnsi="Arial" w:cs="Arial"/>
          <w:b/>
          <w:bCs/>
          <w:i/>
        </w:rPr>
        <w:t>"</w:t>
      </w:r>
      <w:r w:rsidR="00BF501A" w:rsidRPr="000F6809">
        <w:rPr>
          <w:rFonts w:ascii="Arial" w:hAnsi="Arial" w:cs="Arial"/>
          <w:b/>
          <w:i/>
        </w:rPr>
        <w:t>.</w:t>
      </w:r>
    </w:p>
    <w:p w:rsidR="00BF501A" w:rsidRPr="0003061C" w:rsidRDefault="000F6809"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 xml:space="preserve">Hay ejemplos de autores cristianos que, escribiendo después de la destrucción del Templo, utilizaron el presente para describir el culto que se llevaba a cabo en el mismo (por ejemplo, 1 </w:t>
      </w:r>
      <w:proofErr w:type="spellStart"/>
      <w:r w:rsidR="00BF501A" w:rsidRPr="0003061C">
        <w:rPr>
          <w:rFonts w:ascii="Arial" w:hAnsi="Arial" w:cs="Arial"/>
          <w:b/>
        </w:rPr>
        <w:t>Clem</w:t>
      </w:r>
      <w:proofErr w:type="spellEnd"/>
      <w:r w:rsidR="00BF501A" w:rsidRPr="0003061C">
        <w:rPr>
          <w:rFonts w:ascii="Arial" w:hAnsi="Arial" w:cs="Arial"/>
          <w:b/>
        </w:rPr>
        <w:t xml:space="preserve">. 41; </w:t>
      </w:r>
      <w:proofErr w:type="spellStart"/>
      <w:r w:rsidR="00BF501A" w:rsidRPr="0003061C">
        <w:rPr>
          <w:rFonts w:ascii="Arial" w:hAnsi="Arial" w:cs="Arial"/>
          <w:b/>
        </w:rPr>
        <w:t>Diogm</w:t>
      </w:r>
      <w:proofErr w:type="spellEnd"/>
      <w:r w:rsidR="00BF501A" w:rsidRPr="0003061C">
        <w:rPr>
          <w:rFonts w:ascii="Arial" w:hAnsi="Arial" w:cs="Arial"/>
          <w:b/>
        </w:rPr>
        <w:t xml:space="preserve">. 3). También lo hace así </w:t>
      </w:r>
      <w:hyperlink r:id="rId63" w:tooltip="Flavio Josefo" w:history="1">
        <w:r w:rsidR="00BF501A" w:rsidRPr="0003061C">
          <w:rPr>
            <w:rStyle w:val="Hipervnculo"/>
            <w:rFonts w:ascii="Arial" w:hAnsi="Arial" w:cs="Arial"/>
            <w:b/>
            <w:color w:val="auto"/>
            <w:u w:val="none"/>
          </w:rPr>
          <w:t xml:space="preserve">Flavio </w:t>
        </w:r>
        <w:proofErr w:type="spellStart"/>
        <w:r w:rsidR="00BF501A" w:rsidRPr="0003061C">
          <w:rPr>
            <w:rStyle w:val="Hipervnculo"/>
            <w:rFonts w:ascii="Arial" w:hAnsi="Arial" w:cs="Arial"/>
            <w:b/>
            <w:color w:val="auto"/>
            <w:u w:val="none"/>
          </w:rPr>
          <w:t>Josefo</w:t>
        </w:r>
        <w:proofErr w:type="spellEnd"/>
      </w:hyperlink>
      <w:r w:rsidR="00BF501A" w:rsidRPr="0003061C">
        <w:rPr>
          <w:rFonts w:ascii="Arial" w:hAnsi="Arial" w:cs="Arial"/>
          <w:b/>
        </w:rPr>
        <w:t xml:space="preserve"> en su obra </w:t>
      </w:r>
      <w:hyperlink r:id="rId64" w:tooltip="Antigüedades judías" w:history="1">
        <w:r w:rsidR="00BF501A" w:rsidRPr="0003061C">
          <w:rPr>
            <w:rStyle w:val="Hipervnculo"/>
            <w:rFonts w:ascii="Arial" w:hAnsi="Arial" w:cs="Arial"/>
            <w:b/>
            <w:i/>
            <w:iCs/>
            <w:color w:val="auto"/>
            <w:u w:val="none"/>
          </w:rPr>
          <w:t>Antigü</w:t>
        </w:r>
        <w:r w:rsidR="00BF501A" w:rsidRPr="0003061C">
          <w:rPr>
            <w:rStyle w:val="Hipervnculo"/>
            <w:rFonts w:ascii="Arial" w:hAnsi="Arial" w:cs="Arial"/>
            <w:b/>
            <w:i/>
            <w:iCs/>
            <w:color w:val="auto"/>
            <w:u w:val="none"/>
          </w:rPr>
          <w:t>e</w:t>
        </w:r>
        <w:r w:rsidR="00BF501A" w:rsidRPr="0003061C">
          <w:rPr>
            <w:rStyle w:val="Hipervnculo"/>
            <w:rFonts w:ascii="Arial" w:hAnsi="Arial" w:cs="Arial"/>
            <w:b/>
            <w:i/>
            <w:iCs/>
            <w:color w:val="auto"/>
            <w:u w:val="none"/>
          </w:rPr>
          <w:t>dades judías</w:t>
        </w:r>
      </w:hyperlink>
      <w:r w:rsidR="00BF501A" w:rsidRPr="0003061C">
        <w:rPr>
          <w:rFonts w:ascii="Arial" w:hAnsi="Arial" w:cs="Arial"/>
          <w:b/>
        </w:rPr>
        <w:t xml:space="preserve"> (</w:t>
      </w:r>
      <w:proofErr w:type="spellStart"/>
      <w:r w:rsidR="00BF501A" w:rsidRPr="0003061C">
        <w:rPr>
          <w:rFonts w:ascii="Arial" w:hAnsi="Arial" w:cs="Arial"/>
          <w:b/>
        </w:rPr>
        <w:t>Ant</w:t>
      </w:r>
      <w:proofErr w:type="spellEnd"/>
      <w:r w:rsidR="00BF501A" w:rsidRPr="0003061C">
        <w:rPr>
          <w:rFonts w:ascii="Arial" w:hAnsi="Arial" w:cs="Arial"/>
          <w:b/>
        </w:rPr>
        <w:t xml:space="preserve">. 3.102-50; 3.151-87), e incluso textos judíos mucho más tardíos de la </w:t>
      </w:r>
      <w:hyperlink r:id="rId65" w:tooltip="Misná" w:history="1">
        <w:proofErr w:type="spellStart"/>
        <w:r w:rsidR="00BF501A" w:rsidRPr="0003061C">
          <w:rPr>
            <w:rStyle w:val="Hipervnculo"/>
            <w:rFonts w:ascii="Arial" w:hAnsi="Arial" w:cs="Arial"/>
            <w:b/>
            <w:color w:val="auto"/>
            <w:u w:val="none"/>
          </w:rPr>
          <w:t>Misná</w:t>
        </w:r>
        <w:proofErr w:type="spellEnd"/>
      </w:hyperlink>
      <w:r w:rsidR="00BF501A" w:rsidRPr="0003061C">
        <w:rPr>
          <w:rFonts w:ascii="Arial" w:hAnsi="Arial" w:cs="Arial"/>
          <w:b/>
        </w:rPr>
        <w:t xml:space="preserve"> y el </w:t>
      </w:r>
      <w:hyperlink r:id="rId66" w:tooltip="Talmud" w:history="1">
        <w:r w:rsidR="00BF501A" w:rsidRPr="0003061C">
          <w:rPr>
            <w:rStyle w:val="Hipervnculo"/>
            <w:rFonts w:ascii="Arial" w:hAnsi="Arial" w:cs="Arial"/>
            <w:b/>
            <w:color w:val="auto"/>
            <w:u w:val="none"/>
          </w:rPr>
          <w:t>Talmud</w:t>
        </w:r>
      </w:hyperlink>
      <w:r w:rsidR="00BF501A" w:rsidRPr="0003061C">
        <w:rPr>
          <w:rFonts w:ascii="Arial" w:hAnsi="Arial" w:cs="Arial"/>
          <w:b/>
        </w:rPr>
        <w:t>.</w:t>
      </w:r>
      <w:r w:rsidRPr="0003061C">
        <w:rPr>
          <w:rFonts w:ascii="Arial" w:hAnsi="Arial" w:cs="Arial"/>
          <w:b/>
        </w:rPr>
        <w:t xml:space="preserve"> </w:t>
      </w:r>
      <w:r w:rsidR="00BF501A" w:rsidRPr="0003061C">
        <w:rPr>
          <w:rFonts w:ascii="Arial" w:hAnsi="Arial" w:cs="Arial"/>
          <w:b/>
        </w:rPr>
        <w:t xml:space="preserve">​ </w:t>
      </w:r>
    </w:p>
    <w:p w:rsidR="00BF501A" w:rsidRPr="0003061C" w:rsidRDefault="000F6809"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 xml:space="preserve">En conclusión: no hay unanimidad en cuanto a la fecha. La </w:t>
      </w:r>
      <w:hyperlink r:id="rId67" w:tooltip="Enciclopedia Católica" w:history="1">
        <w:r w:rsidR="00BF501A" w:rsidRPr="0003061C">
          <w:rPr>
            <w:rStyle w:val="Hipervnculo"/>
            <w:rFonts w:ascii="Arial" w:hAnsi="Arial" w:cs="Arial"/>
            <w:b/>
            <w:color w:val="auto"/>
            <w:u w:val="none"/>
          </w:rPr>
          <w:t>Enciclopedia Católica</w:t>
        </w:r>
      </w:hyperlink>
      <w:r w:rsidR="00BF501A" w:rsidRPr="0003061C">
        <w:rPr>
          <w:rFonts w:ascii="Arial" w:hAnsi="Arial" w:cs="Arial"/>
          <w:b/>
        </w:rPr>
        <w:t xml:space="preserve"> co</w:t>
      </w:r>
      <w:r w:rsidR="00BF501A" w:rsidRPr="0003061C">
        <w:rPr>
          <w:rFonts w:ascii="Arial" w:hAnsi="Arial" w:cs="Arial"/>
          <w:b/>
        </w:rPr>
        <w:t>n</w:t>
      </w:r>
      <w:r w:rsidR="00BF501A" w:rsidRPr="0003061C">
        <w:rPr>
          <w:rFonts w:ascii="Arial" w:hAnsi="Arial" w:cs="Arial"/>
          <w:b/>
        </w:rPr>
        <w:t xml:space="preserve">sidera que la epístola fue redactada entre los años </w:t>
      </w:r>
      <w:hyperlink r:id="rId68" w:tooltip="62" w:history="1">
        <w:r w:rsidR="00BF501A" w:rsidRPr="0003061C">
          <w:rPr>
            <w:rStyle w:val="Hipervnculo"/>
            <w:rFonts w:ascii="Arial" w:hAnsi="Arial" w:cs="Arial"/>
            <w:b/>
            <w:color w:val="auto"/>
            <w:u w:val="none"/>
          </w:rPr>
          <w:t>62</w:t>
        </w:r>
      </w:hyperlink>
      <w:r w:rsidR="00BF501A" w:rsidRPr="0003061C">
        <w:rPr>
          <w:rFonts w:ascii="Arial" w:hAnsi="Arial" w:cs="Arial"/>
          <w:b/>
        </w:rPr>
        <w:t xml:space="preserve"> y </w:t>
      </w:r>
      <w:hyperlink r:id="rId69" w:tooltip="67" w:history="1">
        <w:r w:rsidR="00BF501A" w:rsidRPr="0003061C">
          <w:rPr>
            <w:rStyle w:val="Hipervnculo"/>
            <w:rFonts w:ascii="Arial" w:hAnsi="Arial" w:cs="Arial"/>
            <w:b/>
            <w:color w:val="auto"/>
            <w:u w:val="none"/>
          </w:rPr>
          <w:t>67</w:t>
        </w:r>
      </w:hyperlink>
      <w:r w:rsidR="00BF501A" w:rsidRPr="0003061C">
        <w:rPr>
          <w:rFonts w:ascii="Arial" w:hAnsi="Arial" w:cs="Arial"/>
          <w:b/>
        </w:rPr>
        <w:t xml:space="preserve">, e incluso precisa como fechas más probables "la segunda mitad del año </w:t>
      </w:r>
      <w:hyperlink r:id="rId70" w:tooltip="64" w:history="1">
        <w:r w:rsidR="00BF501A" w:rsidRPr="0003061C">
          <w:rPr>
            <w:rStyle w:val="Hipervnculo"/>
            <w:rFonts w:ascii="Arial" w:hAnsi="Arial" w:cs="Arial"/>
            <w:b/>
            <w:color w:val="auto"/>
            <w:u w:val="none"/>
          </w:rPr>
          <w:t>64</w:t>
        </w:r>
      </w:hyperlink>
      <w:r w:rsidR="00BF501A" w:rsidRPr="0003061C">
        <w:rPr>
          <w:rFonts w:ascii="Arial" w:hAnsi="Arial" w:cs="Arial"/>
          <w:b/>
        </w:rPr>
        <w:t xml:space="preserve"> o los comienzos del </w:t>
      </w:r>
      <w:hyperlink r:id="rId71" w:tooltip="65" w:history="1">
        <w:r w:rsidR="00BF501A" w:rsidRPr="0003061C">
          <w:rPr>
            <w:rStyle w:val="Hipervnculo"/>
            <w:rFonts w:ascii="Arial" w:hAnsi="Arial" w:cs="Arial"/>
            <w:b/>
            <w:color w:val="auto"/>
            <w:u w:val="none"/>
          </w:rPr>
          <w:t>65</w:t>
        </w:r>
      </w:hyperlink>
      <w:r w:rsidR="00BF501A" w:rsidRPr="0003061C">
        <w:rPr>
          <w:rFonts w:ascii="Arial" w:hAnsi="Arial" w:cs="Arial"/>
          <w:b/>
        </w:rPr>
        <w:t>".​ Barry Smith, sin pr</w:t>
      </w:r>
      <w:r w:rsidR="00BF501A" w:rsidRPr="0003061C">
        <w:rPr>
          <w:rFonts w:ascii="Arial" w:hAnsi="Arial" w:cs="Arial"/>
          <w:b/>
        </w:rPr>
        <w:t>e</w:t>
      </w:r>
      <w:r w:rsidR="00BF501A" w:rsidRPr="0003061C">
        <w:rPr>
          <w:rFonts w:ascii="Arial" w:hAnsi="Arial" w:cs="Arial"/>
          <w:b/>
        </w:rPr>
        <w:t>cisar tanto, considera que es anterior a la destrucción del Templo.</w:t>
      </w:r>
      <w:r w:rsidRPr="0003061C">
        <w:rPr>
          <w:rFonts w:ascii="Arial" w:hAnsi="Arial" w:cs="Arial"/>
          <w:b/>
        </w:rPr>
        <w:t xml:space="preserve"> </w:t>
      </w:r>
      <w:r w:rsidR="00BF501A" w:rsidRPr="0003061C">
        <w:rPr>
          <w:rFonts w:ascii="Arial" w:hAnsi="Arial" w:cs="Arial"/>
          <w:b/>
        </w:rPr>
        <w:t>​ Rubio Morán es partid</w:t>
      </w:r>
      <w:r w:rsidR="00BF501A" w:rsidRPr="0003061C">
        <w:rPr>
          <w:rFonts w:ascii="Arial" w:hAnsi="Arial" w:cs="Arial"/>
          <w:b/>
        </w:rPr>
        <w:t>a</w:t>
      </w:r>
      <w:r w:rsidR="00BF501A" w:rsidRPr="0003061C">
        <w:rPr>
          <w:rFonts w:ascii="Arial" w:hAnsi="Arial" w:cs="Arial"/>
          <w:b/>
        </w:rPr>
        <w:t xml:space="preserve">rio de datarla entre 65 y </w:t>
      </w:r>
      <w:hyperlink r:id="rId72" w:tooltip="70" w:history="1">
        <w:r w:rsidR="00BF501A" w:rsidRPr="0003061C">
          <w:rPr>
            <w:rStyle w:val="Hipervnculo"/>
            <w:rFonts w:ascii="Arial" w:hAnsi="Arial" w:cs="Arial"/>
            <w:b/>
            <w:color w:val="auto"/>
            <w:u w:val="none"/>
          </w:rPr>
          <w:t>70</w:t>
        </w:r>
      </w:hyperlink>
      <w:r w:rsidR="00BF501A" w:rsidRPr="0003061C">
        <w:rPr>
          <w:rFonts w:ascii="Arial" w:hAnsi="Arial" w:cs="Arial"/>
          <w:b/>
        </w:rPr>
        <w:t>.</w:t>
      </w:r>
      <w:r w:rsidRPr="0003061C">
        <w:rPr>
          <w:rFonts w:ascii="Arial" w:hAnsi="Arial" w:cs="Arial"/>
          <w:b/>
        </w:rPr>
        <w:t xml:space="preserve"> </w:t>
      </w:r>
      <w:r w:rsidR="00BF501A" w:rsidRPr="0003061C">
        <w:rPr>
          <w:rFonts w:ascii="Arial" w:hAnsi="Arial" w:cs="Arial"/>
          <w:b/>
        </w:rPr>
        <w:t xml:space="preserve">​ Edgar </w:t>
      </w:r>
      <w:proofErr w:type="spellStart"/>
      <w:r w:rsidR="00BF501A" w:rsidRPr="0003061C">
        <w:rPr>
          <w:rFonts w:ascii="Arial" w:hAnsi="Arial" w:cs="Arial"/>
          <w:b/>
        </w:rPr>
        <w:t>Goodspeed</w:t>
      </w:r>
      <w:proofErr w:type="spellEnd"/>
      <w:r w:rsidR="00BF501A" w:rsidRPr="0003061C">
        <w:rPr>
          <w:rFonts w:ascii="Arial" w:hAnsi="Arial" w:cs="Arial"/>
          <w:b/>
        </w:rPr>
        <w:t xml:space="preserve"> la data poco antes del año </w:t>
      </w:r>
      <w:hyperlink r:id="rId73" w:tooltip="95" w:history="1">
        <w:r w:rsidR="00BF501A" w:rsidRPr="0003061C">
          <w:rPr>
            <w:rStyle w:val="Hipervnculo"/>
            <w:rFonts w:ascii="Arial" w:hAnsi="Arial" w:cs="Arial"/>
            <w:b/>
            <w:color w:val="auto"/>
            <w:u w:val="none"/>
          </w:rPr>
          <w:t>95</w:t>
        </w:r>
      </w:hyperlink>
      <w:r w:rsidR="00BF501A" w:rsidRPr="0003061C">
        <w:rPr>
          <w:rFonts w:ascii="Arial" w:hAnsi="Arial" w:cs="Arial"/>
          <w:b/>
        </w:rPr>
        <w:t>. Antonio Piñ</w:t>
      </w:r>
      <w:r w:rsidR="00BF501A" w:rsidRPr="0003061C">
        <w:rPr>
          <w:rFonts w:ascii="Arial" w:hAnsi="Arial" w:cs="Arial"/>
          <w:b/>
        </w:rPr>
        <w:t>e</w:t>
      </w:r>
      <w:r w:rsidR="00BF501A" w:rsidRPr="0003061C">
        <w:rPr>
          <w:rFonts w:ascii="Arial" w:hAnsi="Arial" w:cs="Arial"/>
          <w:b/>
        </w:rPr>
        <w:t xml:space="preserve">ro, por su parte, la sitúa entre los años </w:t>
      </w:r>
      <w:hyperlink r:id="rId74" w:tooltip="80" w:history="1">
        <w:r w:rsidR="00BF501A" w:rsidRPr="0003061C">
          <w:rPr>
            <w:rStyle w:val="Hipervnculo"/>
            <w:rFonts w:ascii="Arial" w:hAnsi="Arial" w:cs="Arial"/>
            <w:b/>
            <w:color w:val="auto"/>
            <w:u w:val="none"/>
          </w:rPr>
          <w:t>80</w:t>
        </w:r>
      </w:hyperlink>
      <w:r w:rsidR="00BF501A" w:rsidRPr="0003061C">
        <w:rPr>
          <w:rFonts w:ascii="Arial" w:hAnsi="Arial" w:cs="Arial"/>
          <w:b/>
        </w:rPr>
        <w:t xml:space="preserve"> y </w:t>
      </w:r>
      <w:hyperlink r:id="rId75" w:tooltip="90" w:history="1">
        <w:r w:rsidR="00BF501A" w:rsidRPr="0003061C">
          <w:rPr>
            <w:rStyle w:val="Hipervnculo"/>
            <w:rFonts w:ascii="Arial" w:hAnsi="Arial" w:cs="Arial"/>
            <w:b/>
            <w:color w:val="auto"/>
            <w:u w:val="none"/>
          </w:rPr>
          <w:t>90</w:t>
        </w:r>
      </w:hyperlink>
      <w:r w:rsidR="00BF501A" w:rsidRPr="0003061C">
        <w:rPr>
          <w:rFonts w:ascii="Arial" w:hAnsi="Arial" w:cs="Arial"/>
          <w:b/>
        </w:rPr>
        <w:t xml:space="preserve">. </w:t>
      </w:r>
    </w:p>
    <w:p w:rsidR="00BF501A" w:rsidRPr="000F6809" w:rsidRDefault="000F6809" w:rsidP="0003061C">
      <w:pPr>
        <w:pStyle w:val="Ttulo2"/>
        <w:jc w:val="both"/>
        <w:rPr>
          <w:rFonts w:ascii="Arial" w:hAnsi="Arial" w:cs="Arial"/>
          <w:color w:val="FF0000"/>
          <w:sz w:val="24"/>
          <w:szCs w:val="24"/>
        </w:rPr>
      </w:pPr>
      <w:r w:rsidRPr="000F6809">
        <w:rPr>
          <w:rStyle w:val="mw-headline"/>
          <w:rFonts w:ascii="Arial" w:hAnsi="Arial" w:cs="Arial"/>
          <w:color w:val="FF0000"/>
          <w:sz w:val="24"/>
          <w:szCs w:val="24"/>
        </w:rPr>
        <w:t xml:space="preserve"> ¿</w:t>
      </w:r>
      <w:r w:rsidR="00BF501A" w:rsidRPr="000F6809">
        <w:rPr>
          <w:rStyle w:val="mw-headline"/>
          <w:rFonts w:ascii="Arial" w:hAnsi="Arial" w:cs="Arial"/>
          <w:color w:val="FF0000"/>
          <w:sz w:val="24"/>
          <w:szCs w:val="24"/>
        </w:rPr>
        <w:t>Género</w:t>
      </w:r>
      <w:r w:rsidRPr="000F6809">
        <w:rPr>
          <w:rStyle w:val="mw-headline"/>
          <w:rFonts w:ascii="Arial" w:hAnsi="Arial" w:cs="Arial"/>
          <w:color w:val="FF0000"/>
          <w:sz w:val="24"/>
          <w:szCs w:val="24"/>
        </w:rPr>
        <w:t xml:space="preserve"> epistolar?</w:t>
      </w:r>
    </w:p>
    <w:p w:rsidR="00BF501A" w:rsidRPr="0003061C" w:rsidRDefault="000F6809"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 xml:space="preserve">En apariencia, </w:t>
      </w:r>
      <w:r w:rsidR="001D6157">
        <w:rPr>
          <w:rFonts w:ascii="Arial" w:hAnsi="Arial" w:cs="Arial"/>
          <w:b/>
        </w:rPr>
        <w:t>a</w:t>
      </w:r>
      <w:r w:rsidR="00BF501A" w:rsidRPr="0003061C">
        <w:rPr>
          <w:rFonts w:ascii="Arial" w:hAnsi="Arial" w:cs="Arial"/>
          <w:b/>
        </w:rPr>
        <w:t xml:space="preserve">l escrito </w:t>
      </w:r>
      <w:r>
        <w:rPr>
          <w:rFonts w:ascii="Arial" w:hAnsi="Arial" w:cs="Arial"/>
          <w:b/>
        </w:rPr>
        <w:t xml:space="preserve">se le llamó carta, epístola". </w:t>
      </w:r>
      <w:r w:rsidR="00BF501A" w:rsidRPr="0003061C">
        <w:rPr>
          <w:rFonts w:ascii="Arial" w:hAnsi="Arial" w:cs="Arial"/>
          <w:b/>
        </w:rPr>
        <w:t>Sin embargo, se ha puesto en duda que realmente se trate de una epístola. Carece del preámbulo habitual en las epístolas del Nuevo Testamento, especialmente en las de Pablo, en el que figuran el remitente, los de</w:t>
      </w:r>
      <w:r w:rsidR="00BF501A" w:rsidRPr="0003061C">
        <w:rPr>
          <w:rFonts w:ascii="Arial" w:hAnsi="Arial" w:cs="Arial"/>
          <w:b/>
        </w:rPr>
        <w:t>s</w:t>
      </w:r>
      <w:r w:rsidR="00BF501A" w:rsidRPr="0003061C">
        <w:rPr>
          <w:rFonts w:ascii="Arial" w:hAnsi="Arial" w:cs="Arial"/>
          <w:b/>
        </w:rPr>
        <w:t>tinatarios y la fórmula de salutación.</w:t>
      </w:r>
      <w:r w:rsidRPr="0003061C">
        <w:rPr>
          <w:rFonts w:ascii="Arial" w:hAnsi="Arial" w:cs="Arial"/>
          <w:b/>
        </w:rPr>
        <w:t xml:space="preserve"> </w:t>
      </w:r>
      <w:r w:rsidR="00BF501A" w:rsidRPr="0003061C">
        <w:rPr>
          <w:rFonts w:ascii="Arial" w:hAnsi="Arial" w:cs="Arial"/>
          <w:b/>
        </w:rPr>
        <w:t>Tampoco a lo largo del texto aparecen referencias personales concretas que permitan determinar que se trata de una verdadera epístola. Es cierto, sin embargo, que algunos de los últimos versículos (</w:t>
      </w:r>
      <w:hyperlink r:id="rId76" w:history="1">
        <w:r w:rsidR="00BF501A" w:rsidRPr="0003061C">
          <w:rPr>
            <w:rStyle w:val="Hipervnculo"/>
            <w:rFonts w:ascii="Arial" w:hAnsi="Arial" w:cs="Arial"/>
            <w:b/>
            <w:color w:val="auto"/>
            <w:u w:val="none"/>
          </w:rPr>
          <w:t>Hebreos</w:t>
        </w:r>
      </w:hyperlink>
      <w:r w:rsidR="00BF501A" w:rsidRPr="0003061C">
        <w:rPr>
          <w:rFonts w:ascii="Arial" w:hAnsi="Arial" w:cs="Arial"/>
          <w:b/>
        </w:rPr>
        <w:t xml:space="preserve">) remiten a la forma epistolar, pero parece tratarse de un añadido posterior.​ </w:t>
      </w:r>
    </w:p>
    <w:p w:rsidR="00BF501A" w:rsidRPr="0003061C" w:rsidRDefault="000F6809"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 xml:space="preserve">La crítica actual considera que se trata más bien de una </w:t>
      </w:r>
      <w:hyperlink r:id="rId77" w:tooltip="Homilía" w:history="1">
        <w:r w:rsidR="00BF501A" w:rsidRPr="0003061C">
          <w:rPr>
            <w:rStyle w:val="Hipervnculo"/>
            <w:rFonts w:ascii="Arial" w:hAnsi="Arial" w:cs="Arial"/>
            <w:b/>
            <w:color w:val="auto"/>
            <w:u w:val="none"/>
          </w:rPr>
          <w:t>homilía</w:t>
        </w:r>
      </w:hyperlink>
      <w:r w:rsidR="00BF501A" w:rsidRPr="0003061C">
        <w:rPr>
          <w:rFonts w:ascii="Arial" w:hAnsi="Arial" w:cs="Arial"/>
          <w:b/>
        </w:rPr>
        <w:t xml:space="preserve"> destinada a ser leída en voz alta ante los fieles,</w:t>
      </w:r>
      <w:r w:rsidRPr="0003061C">
        <w:rPr>
          <w:rFonts w:ascii="Arial" w:hAnsi="Arial" w:cs="Arial"/>
          <w:b/>
        </w:rPr>
        <w:t xml:space="preserve"> </w:t>
      </w:r>
      <w:r w:rsidR="00BF501A" w:rsidRPr="0003061C">
        <w:rPr>
          <w:rFonts w:ascii="Arial" w:hAnsi="Arial" w:cs="Arial"/>
          <w:b/>
        </w:rPr>
        <w:t>​ dado que en los versículos finales el texto es calificado de "exho</w:t>
      </w:r>
      <w:r w:rsidR="00BF501A" w:rsidRPr="0003061C">
        <w:rPr>
          <w:rFonts w:ascii="Arial" w:hAnsi="Arial" w:cs="Arial"/>
          <w:b/>
        </w:rPr>
        <w:t>r</w:t>
      </w:r>
      <w:r w:rsidR="00BF501A" w:rsidRPr="0003061C">
        <w:rPr>
          <w:rFonts w:ascii="Arial" w:hAnsi="Arial" w:cs="Arial"/>
          <w:b/>
        </w:rPr>
        <w:t>tación" (</w:t>
      </w:r>
      <w:hyperlink r:id="rId78" w:history="1">
        <w:r w:rsidR="00BF501A" w:rsidRPr="0003061C">
          <w:rPr>
            <w:rStyle w:val="Hipervnculo"/>
            <w:rFonts w:ascii="Arial" w:hAnsi="Arial" w:cs="Arial"/>
            <w:b/>
            <w:color w:val="auto"/>
            <w:u w:val="none"/>
          </w:rPr>
          <w:t>Hebreos</w:t>
        </w:r>
      </w:hyperlink>
      <w:r w:rsidR="00BF501A" w:rsidRPr="0003061C">
        <w:rPr>
          <w:rFonts w:ascii="Arial" w:hAnsi="Arial" w:cs="Arial"/>
          <w:b/>
        </w:rPr>
        <w:t xml:space="preserve">), una expresión que se utilizaba generalmente para designar discursos o sermones. </w:t>
      </w:r>
    </w:p>
    <w:p w:rsidR="00BF501A" w:rsidRPr="0003061C" w:rsidRDefault="000F6809" w:rsidP="0003061C">
      <w:pPr>
        <w:pStyle w:val="NormalWeb"/>
        <w:jc w:val="both"/>
        <w:rPr>
          <w:rFonts w:ascii="Arial" w:hAnsi="Arial" w:cs="Arial"/>
          <w:b/>
        </w:rPr>
      </w:pPr>
      <w:r>
        <w:rPr>
          <w:rFonts w:ascii="Arial" w:hAnsi="Arial" w:cs="Arial"/>
          <w:b/>
        </w:rPr>
        <w:lastRenderedPageBreak/>
        <w:t xml:space="preserve">    </w:t>
      </w:r>
      <w:r w:rsidR="00BF501A" w:rsidRPr="0003061C">
        <w:rPr>
          <w:rFonts w:ascii="Arial" w:hAnsi="Arial" w:cs="Arial"/>
          <w:b/>
        </w:rPr>
        <w:t>Que está destinada a ser leída en voz alta se infiere, además, del frecuente uso que se hace en el texto de términos relativos al lenguaje oral, tales como "decir", "hablar", "pal</w:t>
      </w:r>
      <w:r w:rsidR="00BF501A" w:rsidRPr="0003061C">
        <w:rPr>
          <w:rFonts w:ascii="Arial" w:hAnsi="Arial" w:cs="Arial"/>
          <w:b/>
        </w:rPr>
        <w:t>a</w:t>
      </w:r>
      <w:r w:rsidR="00BF501A" w:rsidRPr="0003061C">
        <w:rPr>
          <w:rFonts w:ascii="Arial" w:hAnsi="Arial" w:cs="Arial"/>
          <w:b/>
        </w:rPr>
        <w:t>bra", "discurso" (</w:t>
      </w:r>
      <w:hyperlink r:id="rId79" w:history="1">
        <w:r w:rsidR="00BF501A" w:rsidRPr="0003061C">
          <w:rPr>
            <w:rStyle w:val="Hipervnculo"/>
            <w:rFonts w:ascii="Arial" w:hAnsi="Arial" w:cs="Arial"/>
            <w:b/>
            <w:color w:val="auto"/>
            <w:u w:val="none"/>
          </w:rPr>
          <w:t>Hebreos</w:t>
        </w:r>
      </w:hyperlink>
      <w:r w:rsidR="00BF501A" w:rsidRPr="0003061C">
        <w:rPr>
          <w:rFonts w:ascii="Arial" w:hAnsi="Arial" w:cs="Arial"/>
          <w:b/>
        </w:rPr>
        <w:t xml:space="preserve">), y no, como ocurre en otras epístolas del Nuevo Testamento, del verbo "escribir"​ Posiblemente, la homilía fue luego escrita y enviada a una o más iglesias, lo que puede explicar las características epistolares de los últimos versículos.​ </w:t>
      </w:r>
    </w:p>
    <w:p w:rsidR="00BF501A" w:rsidRPr="000F6809" w:rsidRDefault="00BF501A" w:rsidP="0003061C">
      <w:pPr>
        <w:pStyle w:val="Ttulo2"/>
        <w:jc w:val="both"/>
        <w:rPr>
          <w:rFonts w:ascii="Arial" w:hAnsi="Arial" w:cs="Arial"/>
          <w:color w:val="FF0000"/>
          <w:sz w:val="24"/>
          <w:szCs w:val="24"/>
        </w:rPr>
      </w:pPr>
      <w:r w:rsidRPr="000F6809">
        <w:rPr>
          <w:rStyle w:val="mw-headline"/>
          <w:rFonts w:ascii="Arial" w:hAnsi="Arial" w:cs="Arial"/>
          <w:color w:val="FF0000"/>
          <w:sz w:val="24"/>
          <w:szCs w:val="24"/>
        </w:rPr>
        <w:t>Destinatarios</w:t>
      </w:r>
    </w:p>
    <w:p w:rsidR="00BF501A" w:rsidRPr="0003061C" w:rsidRDefault="000F6809"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Los estudiosos bíblicos están actualmente de acuerdo en que el título "A los hebreos" no es original, sino una adición hecha en época posterior por alguno de los copistas del texto,</w:t>
      </w:r>
      <w:hyperlink r:id="rId80" w:anchor="cite_note-autogenerated2-14" w:history="1">
        <w:r w:rsidR="00BF501A" w:rsidRPr="0003061C">
          <w:rPr>
            <w:rStyle w:val="Hipervnculo"/>
            <w:rFonts w:ascii="Arial" w:hAnsi="Arial" w:cs="Arial"/>
            <w:b/>
            <w:color w:val="auto"/>
            <w:u w:val="none"/>
            <w:vertAlign w:val="superscript"/>
          </w:rPr>
          <w:t>14</w:t>
        </w:r>
      </w:hyperlink>
      <w:r w:rsidR="00BF501A" w:rsidRPr="0003061C">
        <w:rPr>
          <w:rFonts w:ascii="Arial" w:hAnsi="Arial" w:cs="Arial"/>
          <w:b/>
        </w:rPr>
        <w:t>​ que interpretó que los destinatarios de la carta eran hebreos (o sea, judíos conve</w:t>
      </w:r>
      <w:r w:rsidR="00BF501A" w:rsidRPr="0003061C">
        <w:rPr>
          <w:rFonts w:ascii="Arial" w:hAnsi="Arial" w:cs="Arial"/>
          <w:b/>
        </w:rPr>
        <w:t>r</w:t>
      </w:r>
      <w:r w:rsidR="00BF501A" w:rsidRPr="0003061C">
        <w:rPr>
          <w:rFonts w:ascii="Arial" w:hAnsi="Arial" w:cs="Arial"/>
          <w:b/>
        </w:rPr>
        <w:t xml:space="preserve">sos al cristianismo) porque uno de sus temas principales es la cuestión de la vigencia del culto judío según el Antiguo Testamento.​ </w:t>
      </w:r>
    </w:p>
    <w:p w:rsidR="00BF501A" w:rsidRPr="0003061C" w:rsidRDefault="000F6809"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Los destinatarios son sin duda cristianos, y lo son además desde hace tiempo (</w:t>
      </w:r>
      <w:hyperlink r:id="rId81" w:history="1">
        <w:r w:rsidR="00BF501A" w:rsidRPr="0003061C">
          <w:rPr>
            <w:rStyle w:val="Hipervnculo"/>
            <w:rFonts w:ascii="Arial" w:hAnsi="Arial" w:cs="Arial"/>
            <w:b/>
            <w:color w:val="auto"/>
            <w:u w:val="none"/>
          </w:rPr>
          <w:t>Hebreos</w:t>
        </w:r>
      </w:hyperlink>
      <w:r w:rsidR="00BF501A" w:rsidRPr="0003061C">
        <w:rPr>
          <w:rFonts w:ascii="Arial" w:hAnsi="Arial" w:cs="Arial"/>
          <w:b/>
        </w:rPr>
        <w:t>), puesto que han perdido ya a sus primeros dirigentes (</w:t>
      </w:r>
      <w:hyperlink r:id="rId82" w:history="1">
        <w:r w:rsidR="00BF501A" w:rsidRPr="0003061C">
          <w:rPr>
            <w:rStyle w:val="Hipervnculo"/>
            <w:rFonts w:ascii="Arial" w:hAnsi="Arial" w:cs="Arial"/>
            <w:b/>
            <w:color w:val="auto"/>
            <w:u w:val="none"/>
          </w:rPr>
          <w:t>Hebreos</w:t>
        </w:r>
      </w:hyperlink>
      <w:r w:rsidR="00BF501A" w:rsidRPr="0003061C">
        <w:rPr>
          <w:rFonts w:ascii="Arial" w:hAnsi="Arial" w:cs="Arial"/>
          <w:b/>
        </w:rPr>
        <w:t>). No puede d</w:t>
      </w:r>
      <w:r w:rsidR="00BF501A" w:rsidRPr="0003061C">
        <w:rPr>
          <w:rFonts w:ascii="Arial" w:hAnsi="Arial" w:cs="Arial"/>
          <w:b/>
        </w:rPr>
        <w:t>e</w:t>
      </w:r>
      <w:r w:rsidR="00BF501A" w:rsidRPr="0003061C">
        <w:rPr>
          <w:rFonts w:ascii="Arial" w:hAnsi="Arial" w:cs="Arial"/>
          <w:b/>
        </w:rPr>
        <w:t xml:space="preserve">terminarse si son o no cristianos procedentes del </w:t>
      </w:r>
      <w:hyperlink r:id="rId83" w:tooltip="Judaísmo" w:history="1">
        <w:r w:rsidR="00BF501A" w:rsidRPr="0003061C">
          <w:rPr>
            <w:rStyle w:val="Hipervnculo"/>
            <w:rFonts w:ascii="Arial" w:hAnsi="Arial" w:cs="Arial"/>
            <w:b/>
            <w:color w:val="auto"/>
            <w:u w:val="none"/>
          </w:rPr>
          <w:t>judaísmo</w:t>
        </w:r>
      </w:hyperlink>
      <w:r w:rsidR="00BF501A" w:rsidRPr="0003061C">
        <w:rPr>
          <w:rFonts w:ascii="Arial" w:hAnsi="Arial" w:cs="Arial"/>
          <w:b/>
        </w:rPr>
        <w:t>,</w:t>
      </w:r>
      <w:r w:rsidRPr="0003061C">
        <w:rPr>
          <w:rFonts w:ascii="Arial" w:hAnsi="Arial" w:cs="Arial"/>
          <w:b/>
        </w:rPr>
        <w:t xml:space="preserve"> </w:t>
      </w:r>
      <w:r w:rsidR="00BF501A" w:rsidRPr="0003061C">
        <w:rPr>
          <w:rFonts w:ascii="Arial" w:hAnsi="Arial" w:cs="Arial"/>
          <w:b/>
        </w:rPr>
        <w:t>​ aunque sí parece que se trata de comunidades en las que la influencia cultural de los judeocristianos era fuerte (</w:t>
      </w:r>
      <w:hyperlink r:id="rId84" w:history="1">
        <w:r w:rsidR="00BF501A" w:rsidRPr="0003061C">
          <w:rPr>
            <w:rStyle w:val="Hipervnculo"/>
            <w:rFonts w:ascii="Arial" w:hAnsi="Arial" w:cs="Arial"/>
            <w:b/>
            <w:color w:val="auto"/>
            <w:u w:val="none"/>
          </w:rPr>
          <w:t>Hebreos</w:t>
        </w:r>
      </w:hyperlink>
      <w:r w:rsidR="00BF501A" w:rsidRPr="0003061C">
        <w:rPr>
          <w:rFonts w:ascii="Arial" w:hAnsi="Arial" w:cs="Arial"/>
          <w:b/>
        </w:rPr>
        <w:t>).</w:t>
      </w:r>
      <w:r w:rsidRPr="0003061C">
        <w:rPr>
          <w:rFonts w:ascii="Arial" w:hAnsi="Arial" w:cs="Arial"/>
          <w:b/>
        </w:rPr>
        <w:t xml:space="preserve"> </w:t>
      </w:r>
      <w:r w:rsidR="00BF501A" w:rsidRPr="0003061C">
        <w:rPr>
          <w:rFonts w:ascii="Arial" w:hAnsi="Arial" w:cs="Arial"/>
          <w:b/>
        </w:rPr>
        <w:t xml:space="preserve">​ Son indicios en este sentido el uso de la palabra griega </w:t>
      </w:r>
      <w:proofErr w:type="spellStart"/>
      <w:r w:rsidR="00BF501A" w:rsidRPr="0003061C">
        <w:rPr>
          <w:rFonts w:ascii="Arial" w:hAnsi="Arial" w:cs="Arial"/>
          <w:b/>
        </w:rPr>
        <w:t>λαος</w:t>
      </w:r>
      <w:proofErr w:type="spellEnd"/>
      <w:r w:rsidR="00BF501A" w:rsidRPr="0003061C">
        <w:rPr>
          <w:rFonts w:ascii="Arial" w:hAnsi="Arial" w:cs="Arial"/>
          <w:b/>
        </w:rPr>
        <w:t xml:space="preserve"> (pueblo), que hace pensar que el autor solo se refiere al pueblo de Israel, ya que nunca usa </w:t>
      </w:r>
      <w:proofErr w:type="spellStart"/>
      <w:r w:rsidR="00BF501A" w:rsidRPr="0003061C">
        <w:rPr>
          <w:rFonts w:ascii="Arial" w:hAnsi="Arial" w:cs="Arial"/>
          <w:b/>
        </w:rPr>
        <w:t>εθνοι</w:t>
      </w:r>
      <w:proofErr w:type="spellEnd"/>
      <w:r w:rsidR="00BF501A" w:rsidRPr="0003061C">
        <w:rPr>
          <w:rFonts w:ascii="Arial" w:hAnsi="Arial" w:cs="Arial"/>
          <w:b/>
        </w:rPr>
        <w:t xml:space="preserve"> (los gent</w:t>
      </w:r>
      <w:r w:rsidR="00BF501A" w:rsidRPr="0003061C">
        <w:rPr>
          <w:rFonts w:ascii="Arial" w:hAnsi="Arial" w:cs="Arial"/>
          <w:b/>
        </w:rPr>
        <w:t>i</w:t>
      </w:r>
      <w:r w:rsidR="00BF501A" w:rsidRPr="0003061C">
        <w:rPr>
          <w:rFonts w:ascii="Arial" w:hAnsi="Arial" w:cs="Arial"/>
          <w:b/>
        </w:rPr>
        <w:t>les); y el constante uso del Antiguo Testamento y las referencias a la Alianza: el pacto de Dios se da con el pueblo de Israel, incluso el nuevo pacto. No obstante, el Antiguo Test</w:t>
      </w:r>
      <w:r w:rsidR="00BF501A" w:rsidRPr="0003061C">
        <w:rPr>
          <w:rFonts w:ascii="Arial" w:hAnsi="Arial" w:cs="Arial"/>
          <w:b/>
        </w:rPr>
        <w:t>a</w:t>
      </w:r>
      <w:r w:rsidR="00BF501A" w:rsidRPr="0003061C">
        <w:rPr>
          <w:rFonts w:ascii="Arial" w:hAnsi="Arial" w:cs="Arial"/>
          <w:b/>
        </w:rPr>
        <w:t>mento era considerado una escritura sagrada por todos los cristianos, incluidos los proc</w:t>
      </w:r>
      <w:r w:rsidR="00BF501A" w:rsidRPr="0003061C">
        <w:rPr>
          <w:rFonts w:ascii="Arial" w:hAnsi="Arial" w:cs="Arial"/>
          <w:b/>
        </w:rPr>
        <w:t>e</w:t>
      </w:r>
      <w:r w:rsidR="00BF501A" w:rsidRPr="0003061C">
        <w:rPr>
          <w:rFonts w:ascii="Arial" w:hAnsi="Arial" w:cs="Arial"/>
          <w:b/>
        </w:rPr>
        <w:t>dentes del paganismo, por lo que éste no resulta un dato concluyente.</w:t>
      </w:r>
      <w:r w:rsidRPr="0003061C">
        <w:rPr>
          <w:rFonts w:ascii="Arial" w:hAnsi="Arial" w:cs="Arial"/>
          <w:b/>
        </w:rPr>
        <w:t xml:space="preserve"> </w:t>
      </w:r>
      <w:r w:rsidR="00BF501A" w:rsidRPr="0003061C">
        <w:rPr>
          <w:rFonts w:ascii="Arial" w:hAnsi="Arial" w:cs="Arial"/>
          <w:b/>
        </w:rPr>
        <w:t xml:space="preserve">​ </w:t>
      </w:r>
    </w:p>
    <w:p w:rsidR="00BF501A" w:rsidRPr="0003061C" w:rsidRDefault="000F6809"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Se ha destacado que es poco probable que los destinatarios sean los cristianos de la comunidad de Jerusalén, ya que el autor les dice que han sido generosos aliviando la p</w:t>
      </w:r>
      <w:r w:rsidR="00BF501A" w:rsidRPr="0003061C">
        <w:rPr>
          <w:rFonts w:ascii="Arial" w:hAnsi="Arial" w:cs="Arial"/>
          <w:b/>
        </w:rPr>
        <w:t>o</w:t>
      </w:r>
      <w:r w:rsidR="00BF501A" w:rsidRPr="0003061C">
        <w:rPr>
          <w:rFonts w:ascii="Arial" w:hAnsi="Arial" w:cs="Arial"/>
          <w:b/>
        </w:rPr>
        <w:t>breza de otros (</w:t>
      </w:r>
      <w:hyperlink r:id="rId85" w:history="1">
        <w:r w:rsidR="00BF501A" w:rsidRPr="0003061C">
          <w:rPr>
            <w:rStyle w:val="Hipervnculo"/>
            <w:rFonts w:ascii="Arial" w:hAnsi="Arial" w:cs="Arial"/>
            <w:b/>
            <w:color w:val="auto"/>
            <w:u w:val="none"/>
          </w:rPr>
          <w:t>Hebreos</w:t>
        </w:r>
      </w:hyperlink>
      <w:r w:rsidR="00BF501A" w:rsidRPr="0003061C">
        <w:rPr>
          <w:rFonts w:ascii="Arial" w:hAnsi="Arial" w:cs="Arial"/>
          <w:b/>
        </w:rPr>
        <w:t>), y la comunidad de Jerusalén era especialmente pobre, según se sabe por las epístolas de Pablo (</w:t>
      </w:r>
      <w:hyperlink r:id="rId86" w:history="1">
        <w:r w:rsidR="00BF501A" w:rsidRPr="0003061C">
          <w:rPr>
            <w:rStyle w:val="Hipervnculo"/>
            <w:rFonts w:ascii="Arial" w:hAnsi="Arial" w:cs="Arial"/>
            <w:b/>
            <w:color w:val="auto"/>
            <w:u w:val="none"/>
          </w:rPr>
          <w:t>2 Corintios</w:t>
        </w:r>
      </w:hyperlink>
      <w:r w:rsidR="00BF501A" w:rsidRPr="0003061C">
        <w:rPr>
          <w:rFonts w:ascii="Arial" w:hAnsi="Arial" w:cs="Arial"/>
          <w:b/>
        </w:rPr>
        <w:t xml:space="preserve">).​ </w:t>
      </w:r>
    </w:p>
    <w:p w:rsidR="00BF501A" w:rsidRPr="0003061C" w:rsidRDefault="000F6809"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 xml:space="preserve">Al parecer el </w:t>
      </w:r>
      <w:r>
        <w:rPr>
          <w:rFonts w:ascii="Arial" w:hAnsi="Arial" w:cs="Arial"/>
          <w:b/>
        </w:rPr>
        <w:t>fin</w:t>
      </w:r>
      <w:r w:rsidR="00BF501A" w:rsidRPr="0003061C">
        <w:rPr>
          <w:rFonts w:ascii="Arial" w:hAnsi="Arial" w:cs="Arial"/>
          <w:b/>
        </w:rPr>
        <w:t xml:space="preserve"> de la carta es motivar a la comunidad ante una cierta pérdida de su fe</w:t>
      </w:r>
      <w:r w:rsidR="00BF501A" w:rsidRPr="0003061C">
        <w:rPr>
          <w:rFonts w:ascii="Arial" w:hAnsi="Arial" w:cs="Arial"/>
          <w:b/>
        </w:rPr>
        <w:t>r</w:t>
      </w:r>
      <w:r w:rsidR="00BF501A" w:rsidRPr="0003061C">
        <w:rPr>
          <w:rFonts w:ascii="Arial" w:hAnsi="Arial" w:cs="Arial"/>
          <w:b/>
        </w:rPr>
        <w:t>vor inicial que se manifiesta en el descuido (</w:t>
      </w:r>
      <w:hyperlink r:id="rId87" w:history="1">
        <w:r w:rsidR="00BF501A" w:rsidRPr="0003061C">
          <w:rPr>
            <w:rStyle w:val="Hipervnculo"/>
            <w:rFonts w:ascii="Arial" w:hAnsi="Arial" w:cs="Arial"/>
            <w:b/>
            <w:color w:val="auto"/>
            <w:u w:val="none"/>
          </w:rPr>
          <w:t>Hebreos</w:t>
        </w:r>
      </w:hyperlink>
      <w:r w:rsidR="00BF501A" w:rsidRPr="0003061C">
        <w:rPr>
          <w:rFonts w:ascii="Arial" w:hAnsi="Arial" w:cs="Arial"/>
          <w:b/>
        </w:rPr>
        <w:t>) y la no asistencia a las reuniones (</w:t>
      </w:r>
      <w:hyperlink r:id="rId88" w:history="1">
        <w:r w:rsidR="00BF501A" w:rsidRPr="0003061C">
          <w:rPr>
            <w:rStyle w:val="Hipervnculo"/>
            <w:rFonts w:ascii="Arial" w:hAnsi="Arial" w:cs="Arial"/>
            <w:b/>
            <w:color w:val="auto"/>
            <w:u w:val="none"/>
          </w:rPr>
          <w:t>Hebreos</w:t>
        </w:r>
      </w:hyperlink>
      <w:r w:rsidR="00BF501A" w:rsidRPr="0003061C">
        <w:rPr>
          <w:rFonts w:ascii="Arial" w:hAnsi="Arial" w:cs="Arial"/>
          <w:b/>
        </w:rPr>
        <w:t xml:space="preserve">). El autor advierte que este relajamiento puede llevar a la </w:t>
      </w:r>
      <w:hyperlink r:id="rId89" w:tooltip="Apostasía" w:history="1">
        <w:r w:rsidR="00BF501A" w:rsidRPr="0003061C">
          <w:rPr>
            <w:rStyle w:val="Hipervnculo"/>
            <w:rFonts w:ascii="Arial" w:hAnsi="Arial" w:cs="Arial"/>
            <w:b/>
            <w:color w:val="auto"/>
            <w:u w:val="none"/>
          </w:rPr>
          <w:t>apostasía</w:t>
        </w:r>
      </w:hyperlink>
      <w:r w:rsidR="00BF501A" w:rsidRPr="0003061C">
        <w:rPr>
          <w:rFonts w:ascii="Arial" w:hAnsi="Arial" w:cs="Arial"/>
          <w:b/>
        </w:rPr>
        <w:t xml:space="preserve"> pero que a</w:t>
      </w:r>
      <w:r w:rsidR="00BF501A" w:rsidRPr="0003061C">
        <w:rPr>
          <w:rFonts w:ascii="Arial" w:hAnsi="Arial" w:cs="Arial"/>
          <w:b/>
        </w:rPr>
        <w:t>c</w:t>
      </w:r>
      <w:r w:rsidR="00BF501A" w:rsidRPr="0003061C">
        <w:rPr>
          <w:rFonts w:ascii="Arial" w:hAnsi="Arial" w:cs="Arial"/>
          <w:b/>
        </w:rPr>
        <w:t>tuando la fe y la esperanza podrán volver al amor inicial (</w:t>
      </w:r>
      <w:hyperlink r:id="rId90" w:history="1">
        <w:r w:rsidR="00BF501A" w:rsidRPr="0003061C">
          <w:rPr>
            <w:rStyle w:val="Hipervnculo"/>
            <w:rFonts w:ascii="Arial" w:hAnsi="Arial" w:cs="Arial"/>
            <w:b/>
            <w:color w:val="auto"/>
            <w:u w:val="none"/>
          </w:rPr>
          <w:t>Hebreos</w:t>
        </w:r>
      </w:hyperlink>
      <w:r w:rsidR="00BF501A" w:rsidRPr="0003061C">
        <w:rPr>
          <w:rFonts w:ascii="Arial" w:hAnsi="Arial" w:cs="Arial"/>
          <w:b/>
        </w:rPr>
        <w:t>). Es posible que los de</w:t>
      </w:r>
      <w:r w:rsidR="00BF501A" w:rsidRPr="0003061C">
        <w:rPr>
          <w:rFonts w:ascii="Arial" w:hAnsi="Arial" w:cs="Arial"/>
          <w:b/>
        </w:rPr>
        <w:t>s</w:t>
      </w:r>
      <w:r w:rsidR="00BF501A" w:rsidRPr="0003061C">
        <w:rPr>
          <w:rFonts w:ascii="Arial" w:hAnsi="Arial" w:cs="Arial"/>
          <w:b/>
        </w:rPr>
        <w:t>tinatarios estén viviendo una época de persecuciones (</w:t>
      </w:r>
      <w:hyperlink r:id="rId91" w:history="1">
        <w:r w:rsidR="00BF501A" w:rsidRPr="0003061C">
          <w:rPr>
            <w:rStyle w:val="Hipervnculo"/>
            <w:rFonts w:ascii="Arial" w:hAnsi="Arial" w:cs="Arial"/>
            <w:b/>
            <w:color w:val="auto"/>
            <w:u w:val="none"/>
          </w:rPr>
          <w:t>Hebreos</w:t>
        </w:r>
      </w:hyperlink>
      <w:r w:rsidR="00BF501A" w:rsidRPr="0003061C">
        <w:rPr>
          <w:rFonts w:ascii="Arial" w:hAnsi="Arial" w:cs="Arial"/>
          <w:b/>
        </w:rPr>
        <w:t>), aunque sus problemas pueden deberse solo a una crisis interna.</w:t>
      </w:r>
      <w:r w:rsidRPr="0003061C">
        <w:rPr>
          <w:rFonts w:ascii="Arial" w:hAnsi="Arial" w:cs="Arial"/>
          <w:b/>
        </w:rPr>
        <w:t xml:space="preserve"> </w:t>
      </w:r>
      <w:r w:rsidR="00BF501A" w:rsidRPr="0003061C">
        <w:rPr>
          <w:rFonts w:ascii="Arial" w:hAnsi="Arial" w:cs="Arial"/>
          <w:b/>
        </w:rPr>
        <w:t xml:space="preserve">​ </w:t>
      </w:r>
    </w:p>
    <w:p w:rsidR="00BF501A" w:rsidRPr="000F6809" w:rsidRDefault="000F6809" w:rsidP="0003061C">
      <w:pPr>
        <w:pStyle w:val="Ttulo2"/>
        <w:jc w:val="both"/>
        <w:rPr>
          <w:rFonts w:ascii="Arial" w:hAnsi="Arial" w:cs="Arial"/>
          <w:color w:val="FF0000"/>
          <w:sz w:val="24"/>
          <w:szCs w:val="24"/>
        </w:rPr>
      </w:pPr>
      <w:r w:rsidRPr="000F6809">
        <w:rPr>
          <w:rStyle w:val="mw-headline"/>
          <w:rFonts w:ascii="Arial" w:hAnsi="Arial" w:cs="Arial"/>
          <w:color w:val="FF0000"/>
          <w:sz w:val="24"/>
          <w:szCs w:val="24"/>
        </w:rPr>
        <w:t xml:space="preserve">    </w:t>
      </w:r>
      <w:r w:rsidR="00BF501A" w:rsidRPr="000F6809">
        <w:rPr>
          <w:rStyle w:val="mw-headline"/>
          <w:rFonts w:ascii="Arial" w:hAnsi="Arial" w:cs="Arial"/>
          <w:color w:val="FF0000"/>
          <w:sz w:val="24"/>
          <w:szCs w:val="24"/>
        </w:rPr>
        <w:t>Estructura</w:t>
      </w:r>
    </w:p>
    <w:p w:rsidR="001A5D58" w:rsidRDefault="000F6809" w:rsidP="001A5D58">
      <w:pPr>
        <w:pStyle w:val="NormalWeb"/>
        <w:spacing w:before="0" w:beforeAutospacing="0" w:after="0" w:afterAutospacing="0"/>
        <w:jc w:val="both"/>
        <w:rPr>
          <w:rFonts w:ascii="Arial" w:hAnsi="Arial" w:cs="Arial"/>
          <w:b/>
        </w:rPr>
      </w:pPr>
      <w:r>
        <w:rPr>
          <w:rFonts w:ascii="Arial" w:hAnsi="Arial" w:cs="Arial"/>
          <w:b/>
        </w:rPr>
        <w:t xml:space="preserve">    </w:t>
      </w:r>
      <w:r w:rsidR="00BF501A" w:rsidRPr="0003061C">
        <w:rPr>
          <w:rFonts w:ascii="Arial" w:hAnsi="Arial" w:cs="Arial"/>
          <w:b/>
        </w:rPr>
        <w:t>Según Antonio Piñero, la obra está estructurada siguiendo un esquema oratorio sencillo en dos partes</w:t>
      </w:r>
      <w:r w:rsidR="001A5D58">
        <w:rPr>
          <w:rFonts w:ascii="Arial" w:hAnsi="Arial" w:cs="Arial"/>
          <w:b/>
        </w:rPr>
        <w:t>:</w:t>
      </w:r>
    </w:p>
    <w:p w:rsidR="000F6809" w:rsidRDefault="00BF501A" w:rsidP="001A5D58">
      <w:pPr>
        <w:pStyle w:val="NormalWeb"/>
        <w:spacing w:before="0" w:beforeAutospacing="0" w:after="0" w:afterAutospacing="0"/>
        <w:jc w:val="both"/>
        <w:rPr>
          <w:rFonts w:ascii="Arial" w:hAnsi="Arial" w:cs="Arial"/>
          <w:b/>
        </w:rPr>
      </w:pPr>
      <w:r w:rsidRPr="0003061C">
        <w:rPr>
          <w:rFonts w:ascii="Arial" w:hAnsi="Arial" w:cs="Arial"/>
          <w:b/>
        </w:rPr>
        <w:t xml:space="preserve"> </w:t>
      </w:r>
    </w:p>
    <w:p w:rsidR="000F6809" w:rsidRPr="00FC288F" w:rsidRDefault="000F6809" w:rsidP="001A5D58">
      <w:pPr>
        <w:pStyle w:val="NormalWeb"/>
        <w:spacing w:before="0" w:beforeAutospacing="0" w:after="0" w:afterAutospacing="0"/>
        <w:jc w:val="both"/>
        <w:rPr>
          <w:rFonts w:ascii="Arial" w:hAnsi="Arial" w:cs="Arial"/>
          <w:b/>
          <w:color w:val="00B050"/>
        </w:rPr>
      </w:pPr>
      <w:r w:rsidRPr="00FC288F">
        <w:rPr>
          <w:rFonts w:ascii="Arial" w:hAnsi="Arial" w:cs="Arial"/>
          <w:b/>
          <w:color w:val="00B050"/>
        </w:rPr>
        <w:t xml:space="preserve">     </w:t>
      </w:r>
      <w:r w:rsidR="00BF501A" w:rsidRPr="00FC288F">
        <w:rPr>
          <w:rFonts w:ascii="Arial" w:hAnsi="Arial" w:cs="Arial"/>
          <w:b/>
          <w:color w:val="00B050"/>
        </w:rPr>
        <w:t>(a)</w:t>
      </w:r>
      <w:r w:rsidR="00FC288F" w:rsidRPr="00FC288F">
        <w:rPr>
          <w:rFonts w:ascii="Arial" w:hAnsi="Arial" w:cs="Arial"/>
          <w:b/>
          <w:color w:val="00B050"/>
        </w:rPr>
        <w:t xml:space="preserve">  </w:t>
      </w:r>
      <w:r w:rsidR="00BF501A" w:rsidRPr="00FC288F">
        <w:rPr>
          <w:rFonts w:ascii="Arial" w:hAnsi="Arial" w:cs="Arial"/>
          <w:b/>
          <w:color w:val="00B050"/>
        </w:rPr>
        <w:t xml:space="preserve">exposición teológica </w:t>
      </w:r>
    </w:p>
    <w:p w:rsidR="000F6809" w:rsidRDefault="000F6809" w:rsidP="001A5D58">
      <w:pPr>
        <w:pStyle w:val="NormalWeb"/>
        <w:spacing w:before="0" w:beforeAutospacing="0" w:after="0" w:afterAutospacing="0"/>
        <w:jc w:val="both"/>
        <w:rPr>
          <w:rFonts w:ascii="Arial" w:hAnsi="Arial" w:cs="Arial"/>
          <w:b/>
          <w:color w:val="00B050"/>
        </w:rPr>
      </w:pPr>
      <w:r w:rsidRPr="00FC288F">
        <w:rPr>
          <w:rFonts w:ascii="Arial" w:hAnsi="Arial" w:cs="Arial"/>
          <w:b/>
          <w:color w:val="00B050"/>
        </w:rPr>
        <w:t xml:space="preserve">     </w:t>
      </w:r>
      <w:r w:rsidR="00BF501A" w:rsidRPr="00FC288F">
        <w:rPr>
          <w:rFonts w:ascii="Arial" w:hAnsi="Arial" w:cs="Arial"/>
          <w:b/>
          <w:color w:val="00B050"/>
        </w:rPr>
        <w:t xml:space="preserve"> b)exhortación moral), que se repite cuatro veces (</w:t>
      </w:r>
      <w:r w:rsidR="00BF501A" w:rsidRPr="00FC288F">
        <w:rPr>
          <w:rFonts w:ascii="Arial" w:hAnsi="Arial" w:cs="Arial"/>
          <w:b/>
          <w:i/>
          <w:iCs/>
          <w:color w:val="00B050"/>
        </w:rPr>
        <w:t>a / a'; b / b'; c / c'; d / d´</w:t>
      </w:r>
      <w:r w:rsidR="00BF501A" w:rsidRPr="00FC288F">
        <w:rPr>
          <w:rFonts w:ascii="Arial" w:hAnsi="Arial" w:cs="Arial"/>
          <w:b/>
          <w:color w:val="00B050"/>
        </w:rPr>
        <w:t>).</w:t>
      </w:r>
    </w:p>
    <w:p w:rsidR="001A5D58" w:rsidRPr="00FC288F" w:rsidRDefault="001A5D58" w:rsidP="001A5D58">
      <w:pPr>
        <w:pStyle w:val="NormalWeb"/>
        <w:spacing w:before="0" w:beforeAutospacing="0" w:after="0" w:afterAutospacing="0"/>
        <w:jc w:val="both"/>
        <w:rPr>
          <w:rFonts w:ascii="Arial" w:hAnsi="Arial" w:cs="Arial"/>
          <w:b/>
          <w:color w:val="00B050"/>
        </w:rPr>
      </w:pPr>
    </w:p>
    <w:p w:rsidR="00BF501A" w:rsidRDefault="000F6809" w:rsidP="000F6809">
      <w:pPr>
        <w:pStyle w:val="NormalWeb"/>
        <w:spacing w:before="0" w:beforeAutospacing="0" w:after="0" w:afterAutospacing="0"/>
        <w:jc w:val="both"/>
        <w:rPr>
          <w:rFonts w:ascii="Arial" w:hAnsi="Arial" w:cs="Arial"/>
          <w:b/>
        </w:rPr>
      </w:pPr>
      <w:r>
        <w:rPr>
          <w:rFonts w:ascii="Arial" w:hAnsi="Arial" w:cs="Arial"/>
          <w:b/>
        </w:rPr>
        <w:t xml:space="preserve"> </w:t>
      </w:r>
      <w:r w:rsidR="00BF501A" w:rsidRPr="0003061C">
        <w:rPr>
          <w:rFonts w:ascii="Arial" w:hAnsi="Arial" w:cs="Arial"/>
          <w:b/>
        </w:rPr>
        <w:t>​</w:t>
      </w:r>
      <w:r w:rsidR="00FC288F">
        <w:rPr>
          <w:rFonts w:ascii="Arial" w:hAnsi="Arial" w:cs="Arial"/>
          <w:b/>
        </w:rPr>
        <w:t xml:space="preserve">    </w:t>
      </w:r>
      <w:r w:rsidR="00BF501A" w:rsidRPr="0003061C">
        <w:rPr>
          <w:rFonts w:ascii="Arial" w:hAnsi="Arial" w:cs="Arial"/>
          <w:b/>
        </w:rPr>
        <w:t xml:space="preserve"> El principal interés del autor está en la exhortación moral, pero se preocupa por dar a sus palabras un fundamento teológico que resulte convincente para su auditorio. </w:t>
      </w:r>
    </w:p>
    <w:p w:rsidR="001A5D58" w:rsidRPr="0003061C" w:rsidRDefault="001A5D58" w:rsidP="000F6809">
      <w:pPr>
        <w:pStyle w:val="NormalWeb"/>
        <w:spacing w:before="0" w:beforeAutospacing="0" w:after="0" w:afterAutospacing="0"/>
        <w:jc w:val="both"/>
        <w:rPr>
          <w:rFonts w:ascii="Arial" w:hAnsi="Arial" w:cs="Arial"/>
          <w:b/>
        </w:rPr>
      </w:pPr>
    </w:p>
    <w:p w:rsidR="000F6809" w:rsidRDefault="000F6809" w:rsidP="000F6809">
      <w:pPr>
        <w:pStyle w:val="NormalWeb"/>
        <w:spacing w:before="0" w:beforeAutospacing="0" w:after="0" w:afterAutospacing="0"/>
        <w:jc w:val="both"/>
        <w:rPr>
          <w:rFonts w:ascii="Arial" w:hAnsi="Arial" w:cs="Arial"/>
          <w:b/>
        </w:rPr>
      </w:pPr>
      <w:r>
        <w:rPr>
          <w:rFonts w:ascii="Arial" w:hAnsi="Arial" w:cs="Arial"/>
          <w:b/>
        </w:rPr>
        <w:t xml:space="preserve">     </w:t>
      </w:r>
      <w:r w:rsidR="00BF501A" w:rsidRPr="0003061C">
        <w:rPr>
          <w:rFonts w:ascii="Arial" w:hAnsi="Arial" w:cs="Arial"/>
          <w:b/>
        </w:rPr>
        <w:t xml:space="preserve">La </w:t>
      </w:r>
      <w:r w:rsidR="00BF501A" w:rsidRPr="001D6157">
        <w:rPr>
          <w:rFonts w:ascii="Arial" w:hAnsi="Arial" w:cs="Arial"/>
          <w:b/>
          <w:color w:val="0070C0"/>
        </w:rPr>
        <w:t>primera exposición teológica</w:t>
      </w:r>
      <w:r w:rsidR="00BF501A" w:rsidRPr="0003061C">
        <w:rPr>
          <w:rFonts w:ascii="Arial" w:hAnsi="Arial" w:cs="Arial"/>
          <w:b/>
        </w:rPr>
        <w:t xml:space="preserve"> (1,1-3,6) se centra en la idea de la superioridad de Jesús sobre los ángeles y sobre Moisés; a ella sigue la primera exhortación (3,7-4,11), co</w:t>
      </w:r>
      <w:r w:rsidR="00BF501A" w:rsidRPr="0003061C">
        <w:rPr>
          <w:rFonts w:ascii="Arial" w:hAnsi="Arial" w:cs="Arial"/>
          <w:b/>
        </w:rPr>
        <w:t>n</w:t>
      </w:r>
      <w:r w:rsidR="00BF501A" w:rsidRPr="0003061C">
        <w:rPr>
          <w:rFonts w:ascii="Arial" w:hAnsi="Arial" w:cs="Arial"/>
          <w:b/>
        </w:rPr>
        <w:t xml:space="preserve">tra la incredulidad. </w:t>
      </w:r>
    </w:p>
    <w:p w:rsidR="000F6809" w:rsidRDefault="000F6809" w:rsidP="000F6809">
      <w:pPr>
        <w:pStyle w:val="NormalWeb"/>
        <w:spacing w:before="0" w:beforeAutospacing="0" w:after="0" w:afterAutospacing="0"/>
        <w:jc w:val="both"/>
        <w:rPr>
          <w:rFonts w:ascii="Arial" w:hAnsi="Arial" w:cs="Arial"/>
          <w:b/>
        </w:rPr>
      </w:pPr>
      <w:r>
        <w:rPr>
          <w:rFonts w:ascii="Arial" w:hAnsi="Arial" w:cs="Arial"/>
          <w:b/>
        </w:rPr>
        <w:t xml:space="preserve">    </w:t>
      </w:r>
      <w:r w:rsidR="00BF501A" w:rsidRPr="001D6157">
        <w:rPr>
          <w:rFonts w:ascii="Arial" w:hAnsi="Arial" w:cs="Arial"/>
          <w:b/>
          <w:color w:val="0070C0"/>
        </w:rPr>
        <w:t>Sigue un segundo desarrollo teológico</w:t>
      </w:r>
      <w:r w:rsidR="00BF501A" w:rsidRPr="0003061C">
        <w:rPr>
          <w:rFonts w:ascii="Arial" w:hAnsi="Arial" w:cs="Arial"/>
          <w:b/>
        </w:rPr>
        <w:t>, en el que se presenta a Jesús como sumo s</w:t>
      </w:r>
      <w:r w:rsidR="00BF501A" w:rsidRPr="0003061C">
        <w:rPr>
          <w:rFonts w:ascii="Arial" w:hAnsi="Arial" w:cs="Arial"/>
          <w:b/>
        </w:rPr>
        <w:t>a</w:t>
      </w:r>
      <w:r w:rsidR="00BF501A" w:rsidRPr="0003061C">
        <w:rPr>
          <w:rFonts w:ascii="Arial" w:hAnsi="Arial" w:cs="Arial"/>
          <w:b/>
        </w:rPr>
        <w:t xml:space="preserve">cerdote (4,12-5,10), y la correspondiente exhortación (5,11-6,20), en la cual se insiste en la necesidad de una doctrina elevada sobre Jesús, y advierte contra el pecado de apostasía. </w:t>
      </w:r>
    </w:p>
    <w:p w:rsidR="00A84A96" w:rsidRDefault="00A84A96" w:rsidP="000F6809">
      <w:pPr>
        <w:pStyle w:val="NormalWeb"/>
        <w:spacing w:before="0" w:beforeAutospacing="0" w:after="0" w:afterAutospacing="0"/>
        <w:jc w:val="both"/>
        <w:rPr>
          <w:rFonts w:ascii="Arial" w:hAnsi="Arial" w:cs="Arial"/>
          <w:b/>
        </w:rPr>
      </w:pPr>
    </w:p>
    <w:p w:rsidR="000F6809" w:rsidRDefault="000F6809" w:rsidP="000F6809">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BF501A" w:rsidRPr="001D6157">
        <w:rPr>
          <w:rFonts w:ascii="Arial" w:hAnsi="Arial" w:cs="Arial"/>
          <w:b/>
          <w:color w:val="0070C0"/>
        </w:rPr>
        <w:t>La tercera exposición teológica</w:t>
      </w:r>
      <w:r w:rsidR="00BF501A" w:rsidRPr="0003061C">
        <w:rPr>
          <w:rFonts w:ascii="Arial" w:hAnsi="Arial" w:cs="Arial"/>
          <w:b/>
        </w:rPr>
        <w:t xml:space="preserve"> (7,1-10,18) es la más extensa: la idea principal es que el sumo sacerdocio de Jesús es superior al de la antigua alianza. La admonición que sigue (10,19-10,39) destaca la importancia de la fe, y vuelve a poner en guardia al auditorio sobre la apostasía. </w:t>
      </w:r>
    </w:p>
    <w:p w:rsidR="00BF501A" w:rsidRPr="0003061C" w:rsidRDefault="000F6809" w:rsidP="0003061C">
      <w:pPr>
        <w:pStyle w:val="NormalWeb"/>
        <w:jc w:val="both"/>
        <w:rPr>
          <w:rFonts w:ascii="Arial" w:hAnsi="Arial" w:cs="Arial"/>
          <w:b/>
        </w:rPr>
      </w:pPr>
      <w:r w:rsidRPr="001D6157">
        <w:rPr>
          <w:rFonts w:ascii="Arial" w:hAnsi="Arial" w:cs="Arial"/>
          <w:b/>
          <w:color w:val="0070C0"/>
        </w:rPr>
        <w:t xml:space="preserve">    </w:t>
      </w:r>
      <w:r w:rsidR="00BF501A" w:rsidRPr="001D6157">
        <w:rPr>
          <w:rFonts w:ascii="Arial" w:hAnsi="Arial" w:cs="Arial"/>
          <w:b/>
          <w:color w:val="0070C0"/>
        </w:rPr>
        <w:t>En el cuarto desarrollo teológico</w:t>
      </w:r>
      <w:r w:rsidR="00BF501A" w:rsidRPr="0003061C">
        <w:rPr>
          <w:rFonts w:ascii="Arial" w:hAnsi="Arial" w:cs="Arial"/>
          <w:b/>
        </w:rPr>
        <w:t xml:space="preserve"> (11,1-11,40), se presenta a Jesús como el más perfecto ejemplo de fe, prefigurado en varias figuras del Antiguo Testamento- La exhortación c</w:t>
      </w:r>
      <w:r w:rsidR="00BF501A" w:rsidRPr="0003061C">
        <w:rPr>
          <w:rFonts w:ascii="Arial" w:hAnsi="Arial" w:cs="Arial"/>
          <w:b/>
        </w:rPr>
        <w:t>o</w:t>
      </w:r>
      <w:r w:rsidR="00BF501A" w:rsidRPr="0003061C">
        <w:rPr>
          <w:rFonts w:ascii="Arial" w:hAnsi="Arial" w:cs="Arial"/>
          <w:b/>
        </w:rPr>
        <w:t>rrespondiente (12,1-28) invita a seguir el ejemplo de Cristo y a perseverar en la fe al margen de las adversidades. El texto se completa con un apéndice (13,1-25).</w:t>
      </w:r>
      <w:r w:rsidRPr="0003061C">
        <w:rPr>
          <w:rFonts w:ascii="Arial" w:hAnsi="Arial" w:cs="Arial"/>
          <w:b/>
        </w:rPr>
        <w:t xml:space="preserve"> </w:t>
      </w:r>
      <w:r w:rsidR="00BF501A" w:rsidRPr="0003061C">
        <w:rPr>
          <w:rFonts w:ascii="Arial" w:hAnsi="Arial" w:cs="Arial"/>
          <w:b/>
        </w:rPr>
        <w:t xml:space="preserve">​ </w:t>
      </w:r>
    </w:p>
    <w:p w:rsidR="00BF501A" w:rsidRDefault="00A84A96" w:rsidP="00A84A96">
      <w:pPr>
        <w:pStyle w:val="NormalWeb"/>
        <w:spacing w:before="0" w:beforeAutospacing="0" w:after="0" w:afterAutospacing="0"/>
        <w:jc w:val="both"/>
        <w:rPr>
          <w:rFonts w:ascii="Arial" w:hAnsi="Arial" w:cs="Arial"/>
          <w:b/>
        </w:rPr>
      </w:pPr>
      <w:r>
        <w:rPr>
          <w:rFonts w:ascii="Arial" w:hAnsi="Arial" w:cs="Arial"/>
          <w:b/>
        </w:rPr>
        <w:t xml:space="preserve"> </w:t>
      </w:r>
      <w:r w:rsidR="001D6157">
        <w:rPr>
          <w:rFonts w:ascii="Arial" w:hAnsi="Arial" w:cs="Arial"/>
          <w:b/>
        </w:rPr>
        <w:t xml:space="preserve">  </w:t>
      </w:r>
      <w:r>
        <w:rPr>
          <w:rFonts w:ascii="Arial" w:hAnsi="Arial" w:cs="Arial"/>
          <w:b/>
        </w:rPr>
        <w:t xml:space="preserve">  </w:t>
      </w:r>
      <w:r w:rsidR="00BF501A" w:rsidRPr="0003061C">
        <w:rPr>
          <w:rFonts w:ascii="Arial" w:hAnsi="Arial" w:cs="Arial"/>
          <w:b/>
        </w:rPr>
        <w:t xml:space="preserve">Se encuentran en ella muchos referencias al </w:t>
      </w:r>
      <w:hyperlink r:id="rId92" w:tooltip="Antiguo Testamento" w:history="1">
        <w:r w:rsidR="00BF501A" w:rsidRPr="0003061C">
          <w:rPr>
            <w:rStyle w:val="Hipervnculo"/>
            <w:rFonts w:ascii="Arial" w:hAnsi="Arial" w:cs="Arial"/>
            <w:b/>
            <w:color w:val="auto"/>
            <w:u w:val="none"/>
          </w:rPr>
          <w:t>Antiguo Testamento</w:t>
        </w:r>
      </w:hyperlink>
      <w:r w:rsidR="00BF501A" w:rsidRPr="0003061C">
        <w:rPr>
          <w:rFonts w:ascii="Arial" w:hAnsi="Arial" w:cs="Arial"/>
          <w:b/>
        </w:rPr>
        <w:t xml:space="preserve">, específicamente a la </w:t>
      </w:r>
      <w:hyperlink r:id="rId93" w:tooltip="Biblia de los Setenta" w:history="1">
        <w:r w:rsidR="00BF501A" w:rsidRPr="0003061C">
          <w:rPr>
            <w:rStyle w:val="Hipervnculo"/>
            <w:rFonts w:ascii="Arial" w:hAnsi="Arial" w:cs="Arial"/>
            <w:b/>
            <w:color w:val="auto"/>
            <w:u w:val="none"/>
          </w:rPr>
          <w:t>Biblia de los Setenta</w:t>
        </w:r>
      </w:hyperlink>
      <w:r w:rsidR="00BF501A" w:rsidRPr="0003061C">
        <w:rPr>
          <w:rFonts w:ascii="Arial" w:hAnsi="Arial" w:cs="Arial"/>
          <w:b/>
        </w:rPr>
        <w:t xml:space="preserve">, y referencias a casi todas las epístolas de Pablo. </w:t>
      </w:r>
    </w:p>
    <w:p w:rsidR="00A84A96" w:rsidRPr="0003061C" w:rsidRDefault="00A84A96" w:rsidP="00A84A96">
      <w:pPr>
        <w:pStyle w:val="NormalWeb"/>
        <w:spacing w:before="0" w:beforeAutospacing="0" w:after="0" w:afterAutospacing="0"/>
        <w:jc w:val="both"/>
        <w:rPr>
          <w:rFonts w:ascii="Arial" w:hAnsi="Arial" w:cs="Arial"/>
          <w:b/>
        </w:rPr>
      </w:pPr>
    </w:p>
    <w:p w:rsidR="00A84A96" w:rsidRDefault="00A84A96" w:rsidP="00A84A96">
      <w:pPr>
        <w:widowControl/>
        <w:autoSpaceDE/>
        <w:autoSpaceDN/>
        <w:adjustRightInd/>
        <w:jc w:val="both"/>
        <w:rPr>
          <w:b/>
        </w:rPr>
      </w:pPr>
      <w:r>
        <w:rPr>
          <w:b/>
          <w:bCs/>
        </w:rPr>
        <w:t xml:space="preserve">   </w:t>
      </w:r>
      <w:r w:rsidR="00BF501A" w:rsidRPr="0003061C">
        <w:rPr>
          <w:b/>
          <w:bCs/>
        </w:rPr>
        <w:t>Primera exposición teológica (1,1-3,6)</w:t>
      </w:r>
      <w:r w:rsidR="00BF501A" w:rsidRPr="0003061C">
        <w:rPr>
          <w:b/>
        </w:rPr>
        <w:t>. El texto se inicia con una solemne introducción (</w:t>
      </w:r>
      <w:hyperlink r:id="rId94" w:history="1">
        <w:r w:rsidR="00BF501A" w:rsidRPr="0003061C">
          <w:rPr>
            <w:rStyle w:val="Hipervnculo"/>
            <w:b/>
            <w:color w:val="auto"/>
            <w:u w:val="none"/>
          </w:rPr>
          <w:t>Hebreos 1:1-4</w:t>
        </w:r>
      </w:hyperlink>
      <w:r w:rsidR="00BF501A" w:rsidRPr="0003061C">
        <w:rPr>
          <w:b/>
        </w:rPr>
        <w:t xml:space="preserve">), en la que el autor argumenta que la revelación hecha a través del </w:t>
      </w:r>
      <w:hyperlink r:id="rId95" w:tooltip="Hijo" w:history="1">
        <w:r w:rsidR="00BF501A" w:rsidRPr="0003061C">
          <w:rPr>
            <w:rStyle w:val="Hipervnculo"/>
            <w:b/>
            <w:color w:val="auto"/>
            <w:u w:val="none"/>
          </w:rPr>
          <w:t>Hijo</w:t>
        </w:r>
      </w:hyperlink>
      <w:r w:rsidR="00BF501A" w:rsidRPr="0003061C">
        <w:rPr>
          <w:b/>
        </w:rPr>
        <w:t xml:space="preserve"> es superior a la antigua revelación de los </w:t>
      </w:r>
      <w:hyperlink r:id="rId96" w:tooltip="Profeta" w:history="1">
        <w:r w:rsidR="00BF501A" w:rsidRPr="0003061C">
          <w:rPr>
            <w:rStyle w:val="Hipervnculo"/>
            <w:b/>
            <w:color w:val="auto"/>
            <w:u w:val="none"/>
          </w:rPr>
          <w:t>profetas</w:t>
        </w:r>
      </w:hyperlink>
      <w:r w:rsidR="00BF501A" w:rsidRPr="0003061C">
        <w:rPr>
          <w:b/>
        </w:rPr>
        <w:t>. Dice que el Hijo es "resplandor de su gloria e impronta de su sustancia" (1,3) y que, tras haber llevado a cabo la purificación de los p</w:t>
      </w:r>
      <w:r w:rsidR="00BF501A" w:rsidRPr="0003061C">
        <w:rPr>
          <w:b/>
        </w:rPr>
        <w:t>e</w:t>
      </w:r>
      <w:r w:rsidR="00BF501A" w:rsidRPr="0003061C">
        <w:rPr>
          <w:b/>
        </w:rPr>
        <w:t xml:space="preserve">cados, se sienta a la derecha de la Majestad en las alturas, siendo superior a los </w:t>
      </w:r>
      <w:hyperlink r:id="rId97" w:tooltip="Ángel" w:history="1">
        <w:r w:rsidR="00BF501A" w:rsidRPr="0003061C">
          <w:rPr>
            <w:rStyle w:val="Hipervnculo"/>
            <w:b/>
            <w:color w:val="auto"/>
            <w:u w:val="none"/>
          </w:rPr>
          <w:t>ángeles</w:t>
        </w:r>
      </w:hyperlink>
      <w:r w:rsidR="00BF501A" w:rsidRPr="0003061C">
        <w:rPr>
          <w:b/>
        </w:rPr>
        <w:t xml:space="preserve">. </w:t>
      </w:r>
    </w:p>
    <w:p w:rsidR="00A84A96" w:rsidRDefault="00A84A96" w:rsidP="00A84A96">
      <w:pPr>
        <w:widowControl/>
        <w:autoSpaceDE/>
        <w:autoSpaceDN/>
        <w:adjustRightInd/>
        <w:ind w:left="284"/>
        <w:jc w:val="both"/>
        <w:rPr>
          <w:b/>
        </w:rPr>
      </w:pPr>
      <w:r>
        <w:rPr>
          <w:b/>
        </w:rPr>
        <w:t xml:space="preserve"> </w:t>
      </w:r>
    </w:p>
    <w:p w:rsidR="00A84A96" w:rsidRDefault="00A84A96" w:rsidP="00A84A96">
      <w:pPr>
        <w:widowControl/>
        <w:autoSpaceDE/>
        <w:autoSpaceDN/>
        <w:adjustRightInd/>
        <w:jc w:val="both"/>
        <w:rPr>
          <w:b/>
        </w:rPr>
      </w:pPr>
      <w:r>
        <w:rPr>
          <w:b/>
        </w:rPr>
        <w:t xml:space="preserve">     </w:t>
      </w:r>
      <w:r w:rsidR="00BF501A" w:rsidRPr="0003061C">
        <w:rPr>
          <w:b/>
        </w:rPr>
        <w:t xml:space="preserve">En 1,5-14, el autor se propone probar su afirmación de que el Hijo es superior a los ángeles. Para ello, aduce varias citas de las Escrituras, especialmente de los </w:t>
      </w:r>
      <w:hyperlink r:id="rId98" w:tooltip="Salmos" w:history="1">
        <w:r w:rsidR="00BF501A" w:rsidRPr="0003061C">
          <w:rPr>
            <w:rStyle w:val="Hipervnculo"/>
            <w:b/>
            <w:color w:val="auto"/>
            <w:u w:val="none"/>
          </w:rPr>
          <w:t>Salmos</w:t>
        </w:r>
      </w:hyperlink>
      <w:r w:rsidR="00BF501A" w:rsidRPr="0003061C">
        <w:rPr>
          <w:b/>
        </w:rPr>
        <w:t xml:space="preserve"> (Sal 2,7; 2 Sam 7,14; </w:t>
      </w:r>
      <w:proofErr w:type="spellStart"/>
      <w:r w:rsidR="00BF501A" w:rsidRPr="0003061C">
        <w:rPr>
          <w:b/>
        </w:rPr>
        <w:t>Dt</w:t>
      </w:r>
      <w:proofErr w:type="spellEnd"/>
      <w:r w:rsidR="00BF501A" w:rsidRPr="0003061C">
        <w:rPr>
          <w:b/>
        </w:rPr>
        <w:t xml:space="preserve"> 32,43; Sal 104,4; Sal 45,7-8; Sal 102,26-28; Sal 110,1). En 2,1-4, exhorta a su auditorio a superar la negligencia. Partiendo de una exégesis de Sal 8,4-6, el autor e</w:t>
      </w:r>
      <w:r w:rsidR="00BF501A" w:rsidRPr="0003061C">
        <w:rPr>
          <w:b/>
        </w:rPr>
        <w:t>x</w:t>
      </w:r>
      <w:r w:rsidR="00BF501A" w:rsidRPr="0003061C">
        <w:rPr>
          <w:b/>
        </w:rPr>
        <w:t xml:space="preserve">pone (2,5-9) que el mundo futuro no ha sido sometido a los ángeles, sino a Jesús, que es Dios hecho hombre. </w:t>
      </w:r>
    </w:p>
    <w:p w:rsidR="00A84A96" w:rsidRDefault="00A84A96" w:rsidP="00A84A96">
      <w:pPr>
        <w:widowControl/>
        <w:autoSpaceDE/>
        <w:autoSpaceDN/>
        <w:adjustRightInd/>
        <w:jc w:val="both"/>
        <w:rPr>
          <w:b/>
        </w:rPr>
      </w:pPr>
    </w:p>
    <w:p w:rsidR="00A84A96" w:rsidRDefault="00A84A96" w:rsidP="00A84A96">
      <w:pPr>
        <w:widowControl/>
        <w:autoSpaceDE/>
        <w:autoSpaceDN/>
        <w:adjustRightInd/>
        <w:jc w:val="both"/>
        <w:rPr>
          <w:b/>
        </w:rPr>
      </w:pPr>
      <w:r>
        <w:rPr>
          <w:b/>
        </w:rPr>
        <w:t xml:space="preserve">      </w:t>
      </w:r>
      <w:r w:rsidR="00BF501A" w:rsidRPr="0003061C">
        <w:rPr>
          <w:b/>
        </w:rPr>
        <w:t>Aunque Jesús dejó su posición de Dios por la de siervo (</w:t>
      </w:r>
      <w:hyperlink r:id="rId99" w:history="1">
        <w:r w:rsidR="00BF501A" w:rsidRPr="0003061C">
          <w:rPr>
            <w:rStyle w:val="Hipervnculo"/>
            <w:b/>
            <w:color w:val="auto"/>
            <w:u w:val="none"/>
          </w:rPr>
          <w:t>Filipenses 2</w:t>
        </w:r>
      </w:hyperlink>
      <w:r w:rsidR="00BF501A" w:rsidRPr="0003061C">
        <w:rPr>
          <w:b/>
        </w:rPr>
        <w:t>), y tras haber p</w:t>
      </w:r>
      <w:r w:rsidR="00BF501A" w:rsidRPr="0003061C">
        <w:rPr>
          <w:b/>
        </w:rPr>
        <w:t>a</w:t>
      </w:r>
      <w:r w:rsidR="00BF501A" w:rsidRPr="0003061C">
        <w:rPr>
          <w:b/>
        </w:rPr>
        <w:t xml:space="preserve">decido y muerto ha sido coronado con gloria. En 2,10-18, el autor del texto explica que Jesús fue perfeccionado por el sufrimiento. Añade que Jesús no se avergüenza de llamar a los hombres hermanos, citando textos de los Salmos (Sal 22,22) y de </w:t>
      </w:r>
      <w:hyperlink r:id="rId100" w:tooltip="Libro de Isaías" w:history="1">
        <w:r w:rsidR="00BF501A" w:rsidRPr="0003061C">
          <w:rPr>
            <w:rStyle w:val="Hipervnculo"/>
            <w:b/>
            <w:color w:val="auto"/>
            <w:u w:val="none"/>
          </w:rPr>
          <w:t>Isaías</w:t>
        </w:r>
      </w:hyperlink>
      <w:r w:rsidR="00BF501A" w:rsidRPr="0003061C">
        <w:rPr>
          <w:b/>
        </w:rPr>
        <w:t xml:space="preserve"> (</w:t>
      </w:r>
      <w:proofErr w:type="spellStart"/>
      <w:r w:rsidR="00BF501A" w:rsidRPr="0003061C">
        <w:rPr>
          <w:b/>
        </w:rPr>
        <w:t>Is</w:t>
      </w:r>
      <w:proofErr w:type="spellEnd"/>
      <w:r w:rsidR="00BF501A" w:rsidRPr="0003061C">
        <w:rPr>
          <w:b/>
        </w:rPr>
        <w:t xml:space="preserve"> 8,17-18). </w:t>
      </w:r>
    </w:p>
    <w:p w:rsidR="00A84A96" w:rsidRDefault="00A84A96" w:rsidP="00A84A96">
      <w:pPr>
        <w:widowControl/>
        <w:autoSpaceDE/>
        <w:autoSpaceDN/>
        <w:adjustRightInd/>
        <w:jc w:val="both"/>
        <w:rPr>
          <w:b/>
        </w:rPr>
      </w:pPr>
    </w:p>
    <w:p w:rsidR="00FC288F" w:rsidRDefault="00A84A96" w:rsidP="00A84A96">
      <w:pPr>
        <w:widowControl/>
        <w:autoSpaceDE/>
        <w:autoSpaceDN/>
        <w:adjustRightInd/>
        <w:jc w:val="both"/>
        <w:rPr>
          <w:b/>
        </w:rPr>
      </w:pPr>
      <w:r>
        <w:rPr>
          <w:b/>
        </w:rPr>
        <w:t xml:space="preserve">     </w:t>
      </w:r>
      <w:r w:rsidR="00BF501A" w:rsidRPr="0003061C">
        <w:rPr>
          <w:b/>
        </w:rPr>
        <w:t>Se destaca la plena humanidad de Jesús, que por primera vez es presentado como s</w:t>
      </w:r>
      <w:r w:rsidR="00BF501A" w:rsidRPr="0003061C">
        <w:rPr>
          <w:b/>
        </w:rPr>
        <w:t>u</w:t>
      </w:r>
      <w:r w:rsidR="00BF501A" w:rsidRPr="0003061C">
        <w:rPr>
          <w:b/>
        </w:rPr>
        <w:t>mo sacerdote (</w:t>
      </w:r>
      <w:proofErr w:type="spellStart"/>
      <w:r w:rsidR="00BF501A" w:rsidRPr="0003061C">
        <w:rPr>
          <w:b/>
        </w:rPr>
        <w:t>Heb</w:t>
      </w:r>
      <w:proofErr w:type="spellEnd"/>
      <w:r w:rsidR="00BF501A" w:rsidRPr="0003061C">
        <w:rPr>
          <w:b/>
        </w:rPr>
        <w:t xml:space="preserve"> 2,17). En 3,1-6, se compara a Jesús con </w:t>
      </w:r>
      <w:hyperlink r:id="rId101" w:tooltip="Moisés" w:history="1">
        <w:r w:rsidR="00BF501A" w:rsidRPr="0003061C">
          <w:rPr>
            <w:rStyle w:val="Hipervnculo"/>
            <w:b/>
            <w:color w:val="auto"/>
            <w:u w:val="none"/>
          </w:rPr>
          <w:t>Moisés</w:t>
        </w:r>
      </w:hyperlink>
      <w:r w:rsidR="00BF501A" w:rsidRPr="0003061C">
        <w:rPr>
          <w:b/>
        </w:rPr>
        <w:t>: si Moisés fue fiel a Dios como servidor, Cristo lo fue como unigénito Hijo</w:t>
      </w:r>
      <w:r w:rsidR="00FC288F">
        <w:rPr>
          <w:b/>
        </w:rPr>
        <w:t xml:space="preserve">. </w:t>
      </w:r>
    </w:p>
    <w:p w:rsidR="00FC288F" w:rsidRDefault="00FC288F" w:rsidP="00A84A96">
      <w:pPr>
        <w:widowControl/>
        <w:autoSpaceDE/>
        <w:autoSpaceDN/>
        <w:adjustRightInd/>
        <w:jc w:val="both"/>
        <w:rPr>
          <w:b/>
        </w:rPr>
      </w:pPr>
    </w:p>
    <w:p w:rsidR="00BF501A" w:rsidRDefault="00FC288F" w:rsidP="00A84A96">
      <w:pPr>
        <w:widowControl/>
        <w:autoSpaceDE/>
        <w:autoSpaceDN/>
        <w:adjustRightInd/>
        <w:jc w:val="both"/>
        <w:rPr>
          <w:b/>
        </w:rPr>
      </w:pPr>
      <w:r>
        <w:rPr>
          <w:b/>
        </w:rPr>
        <w:t xml:space="preserve">  Hay una  </w:t>
      </w:r>
      <w:r w:rsidR="00BF501A" w:rsidRPr="00A84A96">
        <w:rPr>
          <w:b/>
          <w:bCs/>
        </w:rPr>
        <w:t>Exhortación moral (3,7-4,11)</w:t>
      </w:r>
      <w:r w:rsidR="00BF501A" w:rsidRPr="00A84A96">
        <w:rPr>
          <w:b/>
        </w:rPr>
        <w:t>. El a</w:t>
      </w:r>
      <w:r w:rsidR="00BF501A" w:rsidRPr="00A84A96">
        <w:rPr>
          <w:b/>
        </w:rPr>
        <w:t>u</w:t>
      </w:r>
      <w:r w:rsidR="00BF501A" w:rsidRPr="00A84A96">
        <w:rPr>
          <w:b/>
        </w:rPr>
        <w:t>tor previene a sus oyentes contra el peligro que representa la incredulidad.</w:t>
      </w:r>
      <w:r w:rsidR="001D6157">
        <w:rPr>
          <w:b/>
        </w:rPr>
        <w:t xml:space="preserve"> </w:t>
      </w:r>
      <w:r w:rsidR="00BF501A" w:rsidRPr="00A84A96">
        <w:rPr>
          <w:b/>
        </w:rPr>
        <w:t xml:space="preserve"> Para </w:t>
      </w:r>
      <w:r>
        <w:rPr>
          <w:b/>
        </w:rPr>
        <w:t>esa</w:t>
      </w:r>
      <w:r w:rsidR="00BF501A" w:rsidRPr="00A84A96">
        <w:rPr>
          <w:b/>
        </w:rPr>
        <w:t xml:space="preserve"> exhortación, parte de un texto de Sal 95,7-11, s</w:t>
      </w:r>
      <w:r w:rsidR="00BF501A" w:rsidRPr="00A84A96">
        <w:rPr>
          <w:b/>
        </w:rPr>
        <w:t>o</w:t>
      </w:r>
      <w:r w:rsidR="00BF501A" w:rsidRPr="00A84A96">
        <w:rPr>
          <w:b/>
        </w:rPr>
        <w:t>bre la estancia de los israelitas en el desierto. Menciona que algunos israelitas fueron ca</w:t>
      </w:r>
      <w:r w:rsidR="00BF501A" w:rsidRPr="00A84A96">
        <w:rPr>
          <w:b/>
        </w:rPr>
        <w:t>s</w:t>
      </w:r>
      <w:r w:rsidR="00BF501A" w:rsidRPr="00A84A96">
        <w:rPr>
          <w:b/>
        </w:rPr>
        <w:t>tigados por su incredulidad y no se les permitió la entrada en la tierra prometida. En la s</w:t>
      </w:r>
      <w:r w:rsidR="00BF501A" w:rsidRPr="00A84A96">
        <w:rPr>
          <w:b/>
        </w:rPr>
        <w:t>e</w:t>
      </w:r>
      <w:r w:rsidR="00BF501A" w:rsidRPr="00A84A96">
        <w:rPr>
          <w:b/>
        </w:rPr>
        <w:t>gunda parte de su exhortación (4,1-4,11), explica que la firmeza en la fe es la condición n</w:t>
      </w:r>
      <w:r w:rsidR="00BF501A" w:rsidRPr="00A84A96">
        <w:rPr>
          <w:b/>
        </w:rPr>
        <w:t>e</w:t>
      </w:r>
      <w:r w:rsidR="00BF501A" w:rsidRPr="00A84A96">
        <w:rPr>
          <w:b/>
        </w:rPr>
        <w:t>cesaria para entrar en el de</w:t>
      </w:r>
      <w:r w:rsidR="00BF501A" w:rsidRPr="00A84A96">
        <w:rPr>
          <w:b/>
        </w:rPr>
        <w:t>s</w:t>
      </w:r>
      <w:r w:rsidR="00BF501A" w:rsidRPr="00A84A96">
        <w:rPr>
          <w:b/>
        </w:rPr>
        <w:t>canso de Dios, que se relaciona con el descanso sabático del relato de la creación (</w:t>
      </w:r>
      <w:proofErr w:type="spellStart"/>
      <w:r w:rsidR="00BF501A" w:rsidRPr="00A84A96">
        <w:rPr>
          <w:b/>
        </w:rPr>
        <w:t>Gn</w:t>
      </w:r>
      <w:proofErr w:type="spellEnd"/>
      <w:r w:rsidR="00BF501A" w:rsidRPr="00A84A96">
        <w:rPr>
          <w:b/>
        </w:rPr>
        <w:t xml:space="preserve"> 2,2).</w:t>
      </w:r>
    </w:p>
    <w:p w:rsidR="00A84A96" w:rsidRPr="00A84A96" w:rsidRDefault="00A84A96" w:rsidP="00A84A96">
      <w:pPr>
        <w:widowControl/>
        <w:autoSpaceDE/>
        <w:autoSpaceDN/>
        <w:adjustRightInd/>
        <w:jc w:val="both"/>
        <w:rPr>
          <w:b/>
        </w:rPr>
      </w:pPr>
    </w:p>
    <w:p w:rsidR="00BF501A" w:rsidRPr="00A84A96" w:rsidRDefault="00BF501A" w:rsidP="00A84A96">
      <w:pPr>
        <w:pStyle w:val="Ttulo4"/>
        <w:spacing w:before="0" w:beforeAutospacing="0" w:after="0" w:afterAutospacing="0"/>
        <w:ind w:firstLine="284"/>
        <w:jc w:val="both"/>
        <w:rPr>
          <w:rStyle w:val="mw-headline"/>
          <w:rFonts w:ascii="Arial" w:hAnsi="Arial" w:cs="Arial"/>
          <w:color w:val="FF0000"/>
        </w:rPr>
      </w:pPr>
      <w:r w:rsidRPr="00A84A96">
        <w:rPr>
          <w:rStyle w:val="mw-headline"/>
          <w:rFonts w:ascii="Arial" w:hAnsi="Arial" w:cs="Arial"/>
          <w:color w:val="FF0000"/>
        </w:rPr>
        <w:t>Jesús, sumo sacerdote (4,12-6,20)</w:t>
      </w:r>
    </w:p>
    <w:p w:rsidR="00A84A96" w:rsidRPr="0003061C" w:rsidRDefault="00A84A96" w:rsidP="00A84A96">
      <w:pPr>
        <w:pStyle w:val="Ttulo4"/>
        <w:spacing w:before="0" w:beforeAutospacing="0" w:after="0" w:afterAutospacing="0"/>
        <w:ind w:firstLine="284"/>
        <w:jc w:val="both"/>
        <w:rPr>
          <w:rFonts w:ascii="Arial" w:hAnsi="Arial" w:cs="Arial"/>
        </w:rPr>
      </w:pPr>
    </w:p>
    <w:p w:rsidR="001D6157" w:rsidRPr="00FC288F" w:rsidRDefault="00A84A96" w:rsidP="00A84A96">
      <w:pPr>
        <w:widowControl/>
        <w:autoSpaceDE/>
        <w:autoSpaceDN/>
        <w:adjustRightInd/>
        <w:jc w:val="both"/>
        <w:rPr>
          <w:b/>
          <w:color w:val="0070C0"/>
        </w:rPr>
      </w:pPr>
      <w:r>
        <w:rPr>
          <w:b/>
          <w:bCs/>
        </w:rPr>
        <w:t xml:space="preserve">      </w:t>
      </w:r>
      <w:r w:rsidR="00BF501A" w:rsidRPr="00FC288F">
        <w:rPr>
          <w:b/>
          <w:bCs/>
          <w:color w:val="0070C0"/>
        </w:rPr>
        <w:t>Segunda exposición teológica (4,12-5,10)</w:t>
      </w:r>
      <w:r w:rsidR="00BF501A" w:rsidRPr="00FC288F">
        <w:rPr>
          <w:b/>
          <w:color w:val="0070C0"/>
        </w:rPr>
        <w:t>. En 4,12-14, se elogia la palabra de Dios, que es comparada con una espada de dos filos: nada escapa a ella. En 4,14 se retoma la idea de Jesús como sumo sacerdote. Puesto que Jesús es sumo sacerdote, puede compad</w:t>
      </w:r>
      <w:r w:rsidR="00BF501A" w:rsidRPr="00FC288F">
        <w:rPr>
          <w:b/>
          <w:color w:val="0070C0"/>
        </w:rPr>
        <w:t>e</w:t>
      </w:r>
      <w:r w:rsidR="00BF501A" w:rsidRPr="00FC288F">
        <w:rPr>
          <w:b/>
          <w:color w:val="0070C0"/>
        </w:rPr>
        <w:t>cerse de las flaquezas humanas: se debe por tanto confiar en su misericordia (4,15-16).</w:t>
      </w:r>
    </w:p>
    <w:p w:rsidR="001D6157" w:rsidRPr="00FC288F" w:rsidRDefault="001D6157" w:rsidP="00A84A96">
      <w:pPr>
        <w:widowControl/>
        <w:autoSpaceDE/>
        <w:autoSpaceDN/>
        <w:adjustRightInd/>
        <w:jc w:val="both"/>
        <w:rPr>
          <w:b/>
          <w:color w:val="0070C0"/>
        </w:rPr>
      </w:pPr>
    </w:p>
    <w:p w:rsidR="00A84A96" w:rsidRPr="00FC288F" w:rsidRDefault="001D6157" w:rsidP="00A84A96">
      <w:pPr>
        <w:widowControl/>
        <w:autoSpaceDE/>
        <w:autoSpaceDN/>
        <w:adjustRightInd/>
        <w:jc w:val="both"/>
        <w:rPr>
          <w:b/>
          <w:color w:val="0070C0"/>
        </w:rPr>
      </w:pPr>
      <w:r w:rsidRPr="00FC288F">
        <w:rPr>
          <w:b/>
          <w:color w:val="0070C0"/>
        </w:rPr>
        <w:t xml:space="preserve">    </w:t>
      </w:r>
      <w:r w:rsidR="00BF501A" w:rsidRPr="00FC288F">
        <w:rPr>
          <w:b/>
          <w:color w:val="0070C0"/>
        </w:rPr>
        <w:t xml:space="preserve"> El sumo sacerdote, cuyo modelo en el Antiguo Testamento es </w:t>
      </w:r>
      <w:hyperlink r:id="rId102" w:tooltip="Aarón" w:history="1">
        <w:r w:rsidR="00BF501A" w:rsidRPr="00FC288F">
          <w:rPr>
            <w:rStyle w:val="Hipervnculo"/>
            <w:b/>
            <w:color w:val="0070C0"/>
            <w:u w:val="none"/>
          </w:rPr>
          <w:t>Aarón</w:t>
        </w:r>
      </w:hyperlink>
      <w:r w:rsidR="00BF501A" w:rsidRPr="00FC288F">
        <w:rPr>
          <w:b/>
          <w:color w:val="0070C0"/>
        </w:rPr>
        <w:t>, debe ser un ho</w:t>
      </w:r>
      <w:r w:rsidR="00BF501A" w:rsidRPr="00FC288F">
        <w:rPr>
          <w:b/>
          <w:color w:val="0070C0"/>
        </w:rPr>
        <w:t>m</w:t>
      </w:r>
      <w:r w:rsidR="00BF501A" w:rsidRPr="00FC288F">
        <w:rPr>
          <w:b/>
          <w:color w:val="0070C0"/>
        </w:rPr>
        <w:t xml:space="preserve">bre y su función es ofrecer dones y sacrificios por los pecados (5,1). Comprende a los hombres porque, siendo él un hombre, participa de su flaqueza (5,2), y no se arroga él mismo esta dignidad, sino que es llamado por Dios (5,3). </w:t>
      </w:r>
    </w:p>
    <w:p w:rsidR="00A84A96" w:rsidRPr="00FC288F" w:rsidRDefault="00A84A96" w:rsidP="00A84A96">
      <w:pPr>
        <w:widowControl/>
        <w:autoSpaceDE/>
        <w:autoSpaceDN/>
        <w:adjustRightInd/>
        <w:jc w:val="both"/>
        <w:rPr>
          <w:b/>
          <w:color w:val="0070C0"/>
        </w:rPr>
      </w:pPr>
    </w:p>
    <w:p w:rsidR="00BF501A" w:rsidRPr="00FC288F" w:rsidRDefault="00A84A96" w:rsidP="00A84A96">
      <w:pPr>
        <w:widowControl/>
        <w:autoSpaceDE/>
        <w:autoSpaceDN/>
        <w:adjustRightInd/>
        <w:jc w:val="both"/>
        <w:rPr>
          <w:b/>
          <w:color w:val="0070C0"/>
        </w:rPr>
      </w:pPr>
      <w:r w:rsidRPr="00FC288F">
        <w:rPr>
          <w:b/>
          <w:color w:val="0070C0"/>
        </w:rPr>
        <w:lastRenderedPageBreak/>
        <w:t xml:space="preserve">    </w:t>
      </w:r>
      <w:r w:rsidR="00BF501A" w:rsidRPr="00FC288F">
        <w:rPr>
          <w:b/>
          <w:color w:val="0070C0"/>
        </w:rPr>
        <w:t>El autor argumenta que Cristo fue nombrado por Dios sumo sacerdote, basándose en citas de los Salmos (Sal 2,7; 110,4). Para ello pasó por un proceso de "formación sacerd</w:t>
      </w:r>
      <w:r w:rsidR="00BF501A" w:rsidRPr="00FC288F">
        <w:rPr>
          <w:b/>
          <w:color w:val="0070C0"/>
        </w:rPr>
        <w:t>o</w:t>
      </w:r>
      <w:r w:rsidR="00BF501A" w:rsidRPr="00FC288F">
        <w:rPr>
          <w:b/>
          <w:color w:val="0070C0"/>
        </w:rPr>
        <w:t xml:space="preserve">tal", gracias a la </w:t>
      </w:r>
      <w:hyperlink r:id="rId103" w:tooltip="Oración (religión)" w:history="1">
        <w:r w:rsidR="00BF501A" w:rsidRPr="00FC288F">
          <w:rPr>
            <w:rStyle w:val="Hipervnculo"/>
            <w:b/>
            <w:color w:val="0070C0"/>
            <w:u w:val="none"/>
          </w:rPr>
          <w:t>oración</w:t>
        </w:r>
      </w:hyperlink>
      <w:r w:rsidR="00BF501A" w:rsidRPr="00FC288F">
        <w:rPr>
          <w:b/>
          <w:color w:val="0070C0"/>
        </w:rPr>
        <w:t xml:space="preserve"> y a sus padecimientos. Ahora, elevado a la perfección, es fuente de vida eterna (5,9) y ha sido hecho sumo sacerdote "a la manera de </w:t>
      </w:r>
      <w:hyperlink r:id="rId104" w:tooltip="Melquisedec" w:history="1">
        <w:proofErr w:type="spellStart"/>
        <w:r w:rsidR="00BF501A" w:rsidRPr="00FC288F">
          <w:rPr>
            <w:rStyle w:val="Hipervnculo"/>
            <w:b/>
            <w:color w:val="0070C0"/>
            <w:u w:val="none"/>
          </w:rPr>
          <w:t>Melquisedec</w:t>
        </w:r>
        <w:proofErr w:type="spellEnd"/>
      </w:hyperlink>
      <w:r w:rsidR="00BF501A" w:rsidRPr="00FC288F">
        <w:rPr>
          <w:b/>
          <w:color w:val="0070C0"/>
        </w:rPr>
        <w:t>" (5,10).</w:t>
      </w:r>
    </w:p>
    <w:p w:rsidR="001D6157" w:rsidRPr="00FC288F" w:rsidRDefault="001D6157" w:rsidP="00A84A96">
      <w:pPr>
        <w:widowControl/>
        <w:autoSpaceDE/>
        <w:autoSpaceDN/>
        <w:adjustRightInd/>
        <w:jc w:val="both"/>
        <w:rPr>
          <w:b/>
          <w:color w:val="0070C0"/>
        </w:rPr>
      </w:pPr>
    </w:p>
    <w:p w:rsidR="00A84A96" w:rsidRPr="00FC288F" w:rsidRDefault="00A84A96" w:rsidP="00A84A96">
      <w:pPr>
        <w:widowControl/>
        <w:autoSpaceDE/>
        <w:autoSpaceDN/>
        <w:adjustRightInd/>
        <w:jc w:val="both"/>
        <w:rPr>
          <w:b/>
          <w:color w:val="0070C0"/>
        </w:rPr>
      </w:pPr>
      <w:r w:rsidRPr="00FC288F">
        <w:rPr>
          <w:b/>
          <w:bCs/>
          <w:color w:val="0070C0"/>
        </w:rPr>
        <w:t xml:space="preserve">   </w:t>
      </w:r>
      <w:r w:rsidR="00BF501A" w:rsidRPr="00FC288F">
        <w:rPr>
          <w:b/>
          <w:bCs/>
          <w:color w:val="0070C0"/>
        </w:rPr>
        <w:t>Exhortación moral (5,11-6,20)</w:t>
      </w:r>
      <w:r w:rsidR="00BF501A" w:rsidRPr="00FC288F">
        <w:rPr>
          <w:b/>
          <w:color w:val="0070C0"/>
        </w:rPr>
        <w:t>. El autor exhorta a sus oyentes a madurar como cristianos. Distingue entre una instrucción rudimentaria, que compara a la leche de que se alimentan los niños, y una instrucción más elevada ("manjar sólido"). Antes de abordar el tema pri</w:t>
      </w:r>
      <w:r w:rsidR="00BF501A" w:rsidRPr="00FC288F">
        <w:rPr>
          <w:b/>
          <w:color w:val="0070C0"/>
        </w:rPr>
        <w:t>n</w:t>
      </w:r>
      <w:r w:rsidR="00BF501A" w:rsidRPr="00FC288F">
        <w:rPr>
          <w:b/>
          <w:color w:val="0070C0"/>
        </w:rPr>
        <w:t>cipal de su sermón, se refiere brevemente a los puntos más importantes del catecismo. Después les alerta contra el</w:t>
      </w:r>
      <w:r w:rsidR="00BF501A" w:rsidRPr="0003061C">
        <w:rPr>
          <w:b/>
        </w:rPr>
        <w:t xml:space="preserve"> </w:t>
      </w:r>
      <w:r w:rsidR="00BF501A" w:rsidRPr="00FC288F">
        <w:rPr>
          <w:b/>
          <w:color w:val="0070C0"/>
        </w:rPr>
        <w:t xml:space="preserve">pecado de </w:t>
      </w:r>
      <w:hyperlink r:id="rId105" w:tooltip="Apostasía" w:history="1">
        <w:r w:rsidR="00BF501A" w:rsidRPr="00FC288F">
          <w:rPr>
            <w:rStyle w:val="Hipervnculo"/>
            <w:b/>
            <w:color w:val="0070C0"/>
            <w:u w:val="none"/>
          </w:rPr>
          <w:t>apostasía</w:t>
        </w:r>
      </w:hyperlink>
      <w:r w:rsidR="00BF501A" w:rsidRPr="00FC288F">
        <w:rPr>
          <w:b/>
          <w:color w:val="0070C0"/>
        </w:rPr>
        <w:t xml:space="preserve"> (6,4-8), en un tono durísimo​ y los exho</w:t>
      </w:r>
      <w:r w:rsidR="00BF501A" w:rsidRPr="00FC288F">
        <w:rPr>
          <w:b/>
          <w:color w:val="0070C0"/>
        </w:rPr>
        <w:t>r</w:t>
      </w:r>
      <w:r w:rsidR="00BF501A" w:rsidRPr="00FC288F">
        <w:rPr>
          <w:b/>
          <w:color w:val="0070C0"/>
        </w:rPr>
        <w:t>ta a perseverar en la fe para heredar las promesas. Como ejemplo de perseverancia, se pr</w:t>
      </w:r>
      <w:r w:rsidR="00BF501A" w:rsidRPr="00FC288F">
        <w:rPr>
          <w:b/>
          <w:color w:val="0070C0"/>
        </w:rPr>
        <w:t>e</w:t>
      </w:r>
      <w:r w:rsidR="00BF501A" w:rsidRPr="00FC288F">
        <w:rPr>
          <w:b/>
          <w:color w:val="0070C0"/>
        </w:rPr>
        <w:t xml:space="preserve">senta a </w:t>
      </w:r>
      <w:hyperlink r:id="rId106" w:tooltip="Abraham" w:history="1">
        <w:r w:rsidR="00BF501A" w:rsidRPr="00FC288F">
          <w:rPr>
            <w:rStyle w:val="Hipervnculo"/>
            <w:b/>
            <w:color w:val="0070C0"/>
            <w:u w:val="none"/>
          </w:rPr>
          <w:t>Abraham</w:t>
        </w:r>
      </w:hyperlink>
    </w:p>
    <w:p w:rsidR="00BF501A" w:rsidRPr="00FC288F" w:rsidRDefault="00BF501A" w:rsidP="00A84A96">
      <w:pPr>
        <w:widowControl/>
        <w:autoSpaceDE/>
        <w:autoSpaceDN/>
        <w:adjustRightInd/>
        <w:jc w:val="both"/>
        <w:rPr>
          <w:b/>
          <w:color w:val="0070C0"/>
        </w:rPr>
      </w:pPr>
    </w:p>
    <w:p w:rsidR="00BF501A" w:rsidRDefault="00BF501A" w:rsidP="00A84A96">
      <w:pPr>
        <w:pStyle w:val="Ttulo4"/>
        <w:spacing w:before="0" w:beforeAutospacing="0" w:after="0" w:afterAutospacing="0"/>
        <w:ind w:firstLine="284"/>
        <w:jc w:val="both"/>
        <w:rPr>
          <w:rStyle w:val="mw-headline"/>
          <w:rFonts w:ascii="Arial" w:hAnsi="Arial" w:cs="Arial"/>
        </w:rPr>
      </w:pPr>
      <w:r w:rsidRPr="001D6157">
        <w:rPr>
          <w:rStyle w:val="mw-headline"/>
          <w:rFonts w:ascii="Arial" w:hAnsi="Arial" w:cs="Arial"/>
          <w:color w:val="FF0000"/>
        </w:rPr>
        <w:t>Pe</w:t>
      </w:r>
      <w:r w:rsidRPr="00A84A96">
        <w:rPr>
          <w:rStyle w:val="mw-headline"/>
          <w:rFonts w:ascii="Arial" w:hAnsi="Arial" w:cs="Arial"/>
          <w:color w:val="FF0000"/>
        </w:rPr>
        <w:t>rfección del sacerdocio de Cristo (7,1-10,39)</w:t>
      </w:r>
    </w:p>
    <w:p w:rsidR="00A84A96" w:rsidRPr="0003061C" w:rsidRDefault="00A84A96" w:rsidP="00A84A96">
      <w:pPr>
        <w:pStyle w:val="Ttulo4"/>
        <w:spacing w:before="0" w:beforeAutospacing="0" w:after="0" w:afterAutospacing="0"/>
        <w:ind w:firstLine="284"/>
        <w:jc w:val="both"/>
        <w:rPr>
          <w:rFonts w:ascii="Arial" w:hAnsi="Arial" w:cs="Arial"/>
        </w:rPr>
      </w:pPr>
    </w:p>
    <w:p w:rsidR="00A84A96" w:rsidRDefault="00A84A96" w:rsidP="00A84A96">
      <w:pPr>
        <w:widowControl/>
        <w:autoSpaceDE/>
        <w:autoSpaceDN/>
        <w:adjustRightInd/>
        <w:jc w:val="both"/>
        <w:rPr>
          <w:b/>
        </w:rPr>
      </w:pPr>
      <w:r>
        <w:rPr>
          <w:b/>
          <w:bCs/>
        </w:rPr>
        <w:t xml:space="preserve">    </w:t>
      </w:r>
      <w:r w:rsidR="00BF501A" w:rsidRPr="0003061C">
        <w:rPr>
          <w:b/>
          <w:bCs/>
        </w:rPr>
        <w:t>Tercera exposición teológica (7,1-10,18)</w:t>
      </w:r>
      <w:r w:rsidR="00BF501A" w:rsidRPr="0003061C">
        <w:rPr>
          <w:b/>
        </w:rPr>
        <w:t xml:space="preserve">. En 7,1-10, el autor hace referencia a </w:t>
      </w:r>
      <w:proofErr w:type="spellStart"/>
      <w:r w:rsidR="00BF501A" w:rsidRPr="0003061C">
        <w:rPr>
          <w:b/>
        </w:rPr>
        <w:t>Melquis</w:t>
      </w:r>
      <w:r w:rsidR="00BF501A" w:rsidRPr="0003061C">
        <w:rPr>
          <w:b/>
        </w:rPr>
        <w:t>e</w:t>
      </w:r>
      <w:r w:rsidR="00BF501A" w:rsidRPr="0003061C">
        <w:rPr>
          <w:b/>
        </w:rPr>
        <w:t>dec</w:t>
      </w:r>
      <w:proofErr w:type="spellEnd"/>
      <w:r w:rsidR="00BF501A" w:rsidRPr="0003061C">
        <w:rPr>
          <w:b/>
        </w:rPr>
        <w:t xml:space="preserve">, un enigmático personaje citado en el </w:t>
      </w:r>
      <w:hyperlink r:id="rId107" w:tooltip="Libro del Génesis" w:history="1">
        <w:r w:rsidR="00BF501A" w:rsidRPr="0003061C">
          <w:rPr>
            <w:rStyle w:val="Hipervnculo"/>
            <w:b/>
            <w:color w:val="auto"/>
            <w:u w:val="none"/>
          </w:rPr>
          <w:t>Libro del Génesis</w:t>
        </w:r>
      </w:hyperlink>
      <w:r w:rsidR="00BF501A" w:rsidRPr="0003061C">
        <w:rPr>
          <w:b/>
        </w:rPr>
        <w:t xml:space="preserve"> (</w:t>
      </w:r>
      <w:proofErr w:type="spellStart"/>
      <w:r w:rsidR="00BF501A" w:rsidRPr="0003061C">
        <w:rPr>
          <w:b/>
        </w:rPr>
        <w:t>Gn</w:t>
      </w:r>
      <w:proofErr w:type="spellEnd"/>
      <w:r w:rsidR="00BF501A" w:rsidRPr="0003061C">
        <w:rPr>
          <w:b/>
        </w:rPr>
        <w:t xml:space="preserve"> 14,17-20), donde es llam</w:t>
      </w:r>
      <w:r w:rsidR="00BF501A" w:rsidRPr="0003061C">
        <w:rPr>
          <w:b/>
        </w:rPr>
        <w:t>a</w:t>
      </w:r>
      <w:r w:rsidR="00BF501A" w:rsidRPr="0003061C">
        <w:rPr>
          <w:b/>
        </w:rPr>
        <w:t xml:space="preserve">do "sacerdote del Dios Altísimo", sin referencia alguna a su genealogía, sugiriendo que su sacerdocio es eterno. Argumenta la superioridad de </w:t>
      </w:r>
      <w:proofErr w:type="spellStart"/>
      <w:r w:rsidR="00BF501A" w:rsidRPr="0003061C">
        <w:rPr>
          <w:b/>
        </w:rPr>
        <w:t>Melquisedec</w:t>
      </w:r>
      <w:proofErr w:type="spellEnd"/>
      <w:r w:rsidR="00BF501A" w:rsidRPr="0003061C">
        <w:rPr>
          <w:b/>
        </w:rPr>
        <w:t xml:space="preserve"> sobre Abraham, y, por extensión, de su descendiente </w:t>
      </w:r>
      <w:hyperlink r:id="rId108" w:tooltip="Leví (patriarca)" w:history="1">
        <w:proofErr w:type="spellStart"/>
        <w:r w:rsidR="00BF501A" w:rsidRPr="0003061C">
          <w:rPr>
            <w:rStyle w:val="Hipervnculo"/>
            <w:b/>
            <w:color w:val="auto"/>
            <w:u w:val="none"/>
          </w:rPr>
          <w:t>Leví</w:t>
        </w:r>
        <w:proofErr w:type="spellEnd"/>
      </w:hyperlink>
      <w:r w:rsidR="00BF501A" w:rsidRPr="0003061C">
        <w:rPr>
          <w:b/>
        </w:rPr>
        <w:t xml:space="preserve"> y de los sacerdotes levitas, dado que, según el Gén</w:t>
      </w:r>
      <w:r w:rsidR="00BF501A" w:rsidRPr="0003061C">
        <w:rPr>
          <w:b/>
        </w:rPr>
        <w:t>e</w:t>
      </w:r>
      <w:r w:rsidR="00BF501A" w:rsidRPr="0003061C">
        <w:rPr>
          <w:b/>
        </w:rPr>
        <w:t xml:space="preserve">sis, Abraham concedió a </w:t>
      </w:r>
      <w:proofErr w:type="spellStart"/>
      <w:r w:rsidR="00BF501A" w:rsidRPr="0003061C">
        <w:rPr>
          <w:b/>
        </w:rPr>
        <w:t>Melquisedec</w:t>
      </w:r>
      <w:proofErr w:type="spellEnd"/>
      <w:r w:rsidR="00BF501A" w:rsidRPr="0003061C">
        <w:rPr>
          <w:b/>
        </w:rPr>
        <w:t xml:space="preserve"> el diezmo de su botín (cf. </w:t>
      </w:r>
      <w:proofErr w:type="spellStart"/>
      <w:r w:rsidR="00BF501A" w:rsidRPr="0003061C">
        <w:rPr>
          <w:b/>
        </w:rPr>
        <w:t>Gn</w:t>
      </w:r>
      <w:proofErr w:type="spellEnd"/>
      <w:r w:rsidR="00BF501A" w:rsidRPr="0003061C">
        <w:rPr>
          <w:b/>
        </w:rPr>
        <w:t xml:space="preserve"> 14,20)</w:t>
      </w:r>
    </w:p>
    <w:p w:rsidR="00A84A96" w:rsidRDefault="00A84A96" w:rsidP="00A84A96">
      <w:pPr>
        <w:widowControl/>
        <w:autoSpaceDE/>
        <w:autoSpaceDN/>
        <w:adjustRightInd/>
        <w:jc w:val="both"/>
        <w:rPr>
          <w:b/>
        </w:rPr>
      </w:pPr>
    </w:p>
    <w:p w:rsidR="00A84A96" w:rsidRDefault="00A84A96" w:rsidP="00A84A96">
      <w:pPr>
        <w:widowControl/>
        <w:autoSpaceDE/>
        <w:autoSpaceDN/>
        <w:adjustRightInd/>
        <w:jc w:val="both"/>
        <w:rPr>
          <w:b/>
        </w:rPr>
      </w:pPr>
      <w:r>
        <w:rPr>
          <w:b/>
        </w:rPr>
        <w:t xml:space="preserve"> </w:t>
      </w:r>
      <w:r w:rsidR="00BF501A" w:rsidRPr="0003061C">
        <w:rPr>
          <w:b/>
        </w:rPr>
        <w:t xml:space="preserve"> En 7,11-19, basándose en lo anterior, y apoyándose en Sal 110,4, argumenta la superior</w:t>
      </w:r>
      <w:r w:rsidR="00BF501A" w:rsidRPr="0003061C">
        <w:rPr>
          <w:b/>
        </w:rPr>
        <w:t>i</w:t>
      </w:r>
      <w:r w:rsidR="00BF501A" w:rsidRPr="0003061C">
        <w:rPr>
          <w:b/>
        </w:rPr>
        <w:t xml:space="preserve">dad del sacerdocio de Cristo, que es un sacerdocio "a la manera de </w:t>
      </w:r>
      <w:proofErr w:type="spellStart"/>
      <w:r w:rsidR="00BF501A" w:rsidRPr="0003061C">
        <w:rPr>
          <w:b/>
        </w:rPr>
        <w:t>Melquisedec</w:t>
      </w:r>
      <w:proofErr w:type="spellEnd"/>
      <w:r w:rsidR="00BF501A" w:rsidRPr="0003061C">
        <w:rPr>
          <w:b/>
        </w:rPr>
        <w:t xml:space="preserve">", esto es, "no por ley de sucesión carnal, sino por la fuerza de una vida indestructible" (7,16)—Cristo no es sacerdote por su origen, ya que pertenecía la tribu de Judá—, sobre el sacerdocio tradicional del </w:t>
      </w:r>
      <w:hyperlink r:id="rId109" w:tooltip="Judaísmo" w:history="1">
        <w:r w:rsidR="00BF501A" w:rsidRPr="0003061C">
          <w:rPr>
            <w:rStyle w:val="Hipervnculo"/>
            <w:b/>
            <w:color w:val="auto"/>
            <w:u w:val="none"/>
          </w:rPr>
          <w:t>judaísmo</w:t>
        </w:r>
      </w:hyperlink>
      <w:r w:rsidR="00BF501A" w:rsidRPr="0003061C">
        <w:rPr>
          <w:b/>
        </w:rPr>
        <w:t xml:space="preserve">, basado en "la ley de sucesión carnal" (es decir, la pertenencia a la tribu de </w:t>
      </w:r>
      <w:proofErr w:type="spellStart"/>
      <w:r w:rsidR="00BF501A" w:rsidRPr="0003061C">
        <w:rPr>
          <w:b/>
        </w:rPr>
        <w:t>Leví</w:t>
      </w:r>
      <w:proofErr w:type="spellEnd"/>
      <w:r w:rsidR="00BF501A" w:rsidRPr="0003061C">
        <w:rPr>
          <w:b/>
        </w:rPr>
        <w:t>).</w:t>
      </w:r>
    </w:p>
    <w:p w:rsidR="00A84A96" w:rsidRDefault="00A84A96" w:rsidP="00A84A96">
      <w:pPr>
        <w:widowControl/>
        <w:autoSpaceDE/>
        <w:autoSpaceDN/>
        <w:adjustRightInd/>
        <w:jc w:val="both"/>
        <w:rPr>
          <w:b/>
        </w:rPr>
      </w:pPr>
    </w:p>
    <w:p w:rsidR="00A84A96" w:rsidRDefault="00FC288F" w:rsidP="00A84A96">
      <w:pPr>
        <w:widowControl/>
        <w:autoSpaceDE/>
        <w:autoSpaceDN/>
        <w:adjustRightInd/>
        <w:jc w:val="both"/>
        <w:rPr>
          <w:b/>
        </w:rPr>
      </w:pPr>
      <w:r>
        <w:rPr>
          <w:b/>
        </w:rPr>
        <w:t xml:space="preserve">   </w:t>
      </w:r>
      <w:r w:rsidR="00BF501A" w:rsidRPr="0003061C">
        <w:rPr>
          <w:b/>
        </w:rPr>
        <w:t xml:space="preserve"> Este nuevo sacerdocio implica la derogación de la Ley antigua. La superioridad del s</w:t>
      </w:r>
      <w:r w:rsidR="00BF501A" w:rsidRPr="0003061C">
        <w:rPr>
          <w:b/>
        </w:rPr>
        <w:t>a</w:t>
      </w:r>
      <w:r w:rsidR="00BF501A" w:rsidRPr="0003061C">
        <w:rPr>
          <w:b/>
        </w:rPr>
        <w:t xml:space="preserve">cerdocio a la manera de </w:t>
      </w:r>
      <w:proofErr w:type="spellStart"/>
      <w:r w:rsidR="00BF501A" w:rsidRPr="0003061C">
        <w:rPr>
          <w:b/>
        </w:rPr>
        <w:t>Melquisedec</w:t>
      </w:r>
      <w:proofErr w:type="spellEnd"/>
      <w:r w:rsidR="00BF501A" w:rsidRPr="0003061C">
        <w:rPr>
          <w:b/>
        </w:rPr>
        <w:t xml:space="preserve"> se debe a que "permanece para la eternidad" (7.24), ya que fue hecho bajo juramento (cf. Sal 110,4). El sacerdocio de Cristo es además sup</w:t>
      </w:r>
      <w:r w:rsidR="00BF501A" w:rsidRPr="0003061C">
        <w:rPr>
          <w:b/>
        </w:rPr>
        <w:t>e</w:t>
      </w:r>
      <w:r w:rsidR="00BF501A" w:rsidRPr="0003061C">
        <w:rPr>
          <w:b/>
        </w:rPr>
        <w:t xml:space="preserve">rior porque no tiene necesidad de realizar sacrificios cada día, sino que realizó el sacrificio de una vez para siempre, ofreciéndose a sí mismo como víctima (7,27). </w:t>
      </w:r>
    </w:p>
    <w:p w:rsidR="00A84A96" w:rsidRDefault="00A84A96" w:rsidP="00A84A96">
      <w:pPr>
        <w:widowControl/>
        <w:autoSpaceDE/>
        <w:autoSpaceDN/>
        <w:adjustRightInd/>
        <w:jc w:val="both"/>
        <w:rPr>
          <w:b/>
        </w:rPr>
      </w:pPr>
    </w:p>
    <w:p w:rsidR="00BF501A" w:rsidRDefault="00A84A96" w:rsidP="00A84A96">
      <w:pPr>
        <w:widowControl/>
        <w:autoSpaceDE/>
        <w:autoSpaceDN/>
        <w:adjustRightInd/>
        <w:jc w:val="both"/>
        <w:rPr>
          <w:b/>
        </w:rPr>
      </w:pPr>
      <w:r>
        <w:rPr>
          <w:b/>
        </w:rPr>
        <w:t xml:space="preserve"> </w:t>
      </w:r>
      <w:r w:rsidR="00FC288F">
        <w:rPr>
          <w:b/>
        </w:rPr>
        <w:t xml:space="preserve">   </w:t>
      </w:r>
      <w:r w:rsidR="00BF501A" w:rsidRPr="0003061C">
        <w:rPr>
          <w:b/>
        </w:rPr>
        <w:t xml:space="preserve">A continuación (8,1-13), el autor compara el culto antiguo con el nuevo culto instituido por Cristo, el nuevo sumo sacerdote. El culto según la Ley judía se realiza en "lo que es sombra y figura de realidades celestiales" (8,5), ya que, según el Éxodo, Moisés edificó el </w:t>
      </w:r>
      <w:hyperlink r:id="rId110" w:tooltip="Tabernáculo" w:history="1">
        <w:r w:rsidR="00BF501A" w:rsidRPr="0003061C">
          <w:rPr>
            <w:rStyle w:val="Hipervnculo"/>
            <w:b/>
            <w:color w:val="auto"/>
            <w:u w:val="none"/>
          </w:rPr>
          <w:t>t</w:t>
        </w:r>
        <w:r w:rsidR="00BF501A" w:rsidRPr="0003061C">
          <w:rPr>
            <w:rStyle w:val="Hipervnculo"/>
            <w:b/>
            <w:color w:val="auto"/>
            <w:u w:val="none"/>
          </w:rPr>
          <w:t>a</w:t>
        </w:r>
        <w:r w:rsidR="00BF501A" w:rsidRPr="0003061C">
          <w:rPr>
            <w:rStyle w:val="Hipervnculo"/>
            <w:b/>
            <w:color w:val="auto"/>
            <w:u w:val="none"/>
          </w:rPr>
          <w:t>bernáculo</w:t>
        </w:r>
      </w:hyperlink>
      <w:r w:rsidR="00BF501A" w:rsidRPr="0003061C">
        <w:rPr>
          <w:b/>
        </w:rPr>
        <w:t xml:space="preserve"> ("la Tienda"), de acuerdo con un modelo que le fue mostrado por Dios (cf. Ex 25,40). La antigua alianza es imperfecta, y para demostrarlo el autor aduce una extensa cita del Libro de Jeremías (</w:t>
      </w:r>
      <w:proofErr w:type="spellStart"/>
      <w:r w:rsidR="00BF501A" w:rsidRPr="0003061C">
        <w:rPr>
          <w:b/>
        </w:rPr>
        <w:t>Jr</w:t>
      </w:r>
      <w:proofErr w:type="spellEnd"/>
      <w:r w:rsidR="00BF501A" w:rsidRPr="0003061C">
        <w:rPr>
          <w:b/>
        </w:rPr>
        <w:t xml:space="preserve"> 31,31-34), en la cual Dios anuncia a Israel una nueva alianza. El autor concluye que:</w:t>
      </w:r>
    </w:p>
    <w:p w:rsidR="00A84A96" w:rsidRPr="0003061C" w:rsidRDefault="00A84A96" w:rsidP="00A84A96">
      <w:pPr>
        <w:widowControl/>
        <w:autoSpaceDE/>
        <w:autoSpaceDN/>
        <w:adjustRightInd/>
        <w:jc w:val="both"/>
        <w:rPr>
          <w:b/>
        </w:rPr>
      </w:pPr>
    </w:p>
    <w:p w:rsidR="00BF501A" w:rsidRDefault="00BF501A" w:rsidP="00A84A96">
      <w:pPr>
        <w:pStyle w:val="NormalWeb"/>
        <w:spacing w:before="0" w:beforeAutospacing="0" w:after="0" w:afterAutospacing="0"/>
        <w:ind w:firstLine="284"/>
        <w:jc w:val="both"/>
        <w:rPr>
          <w:rFonts w:ascii="Arial" w:hAnsi="Arial" w:cs="Arial"/>
          <w:b/>
        </w:rPr>
      </w:pPr>
      <w:r w:rsidRPr="0003061C">
        <w:rPr>
          <w:rFonts w:ascii="Arial" w:hAnsi="Arial" w:cs="Arial"/>
          <w:b/>
        </w:rPr>
        <w:t xml:space="preserve">Al decir </w:t>
      </w:r>
      <w:r w:rsidRPr="0003061C">
        <w:rPr>
          <w:rFonts w:ascii="Arial" w:hAnsi="Arial" w:cs="Arial"/>
          <w:b/>
          <w:i/>
          <w:iCs/>
        </w:rPr>
        <w:t>nueva</w:t>
      </w:r>
      <w:r w:rsidRPr="0003061C">
        <w:rPr>
          <w:rFonts w:ascii="Arial" w:hAnsi="Arial" w:cs="Arial"/>
          <w:b/>
        </w:rPr>
        <w:t xml:space="preserve">, declaró antigua la primera; y lo antiguo y </w:t>
      </w:r>
      <w:r w:rsidR="001D6157">
        <w:rPr>
          <w:rFonts w:ascii="Arial" w:hAnsi="Arial" w:cs="Arial"/>
          <w:b/>
        </w:rPr>
        <w:t xml:space="preserve">lo </w:t>
      </w:r>
      <w:r w:rsidRPr="0003061C">
        <w:rPr>
          <w:rFonts w:ascii="Arial" w:hAnsi="Arial" w:cs="Arial"/>
          <w:b/>
        </w:rPr>
        <w:t>viejo está a punto de desap</w:t>
      </w:r>
      <w:r w:rsidRPr="0003061C">
        <w:rPr>
          <w:rFonts w:ascii="Arial" w:hAnsi="Arial" w:cs="Arial"/>
          <w:b/>
        </w:rPr>
        <w:t>a</w:t>
      </w:r>
      <w:r w:rsidRPr="0003061C">
        <w:rPr>
          <w:rFonts w:ascii="Arial" w:hAnsi="Arial" w:cs="Arial"/>
          <w:b/>
        </w:rPr>
        <w:t>recer</w:t>
      </w:r>
      <w:r w:rsidR="001D6157">
        <w:rPr>
          <w:rFonts w:ascii="Arial" w:hAnsi="Arial" w:cs="Arial"/>
          <w:b/>
        </w:rPr>
        <w:t xml:space="preserve"> ante la fuerza arrolladora de los nuevo</w:t>
      </w:r>
      <w:r w:rsidRPr="0003061C">
        <w:rPr>
          <w:rFonts w:ascii="Arial" w:hAnsi="Arial" w:cs="Arial"/>
          <w:b/>
        </w:rPr>
        <w:t>.</w:t>
      </w:r>
    </w:p>
    <w:p w:rsidR="00A84A96" w:rsidRPr="0003061C" w:rsidRDefault="00A84A96" w:rsidP="00A84A96">
      <w:pPr>
        <w:pStyle w:val="NormalWeb"/>
        <w:spacing w:before="0" w:beforeAutospacing="0" w:after="0" w:afterAutospacing="0"/>
        <w:ind w:firstLine="284"/>
        <w:jc w:val="both"/>
        <w:rPr>
          <w:rFonts w:ascii="Arial" w:hAnsi="Arial" w:cs="Arial"/>
          <w:b/>
        </w:rPr>
      </w:pPr>
    </w:p>
    <w:p w:rsidR="001D6157" w:rsidRDefault="00BF501A" w:rsidP="00A84A96">
      <w:pPr>
        <w:ind w:firstLine="284"/>
        <w:jc w:val="both"/>
        <w:rPr>
          <w:b/>
        </w:rPr>
      </w:pPr>
      <w:r w:rsidRPr="0003061C">
        <w:rPr>
          <w:b/>
        </w:rPr>
        <w:t xml:space="preserve">En 9,1-14, el autor describe el culto, pero no tal y como se llevaba a cabo en el Templo de Jerusalén, sino como se realizaba en el desierto, antes de que los israelitas llegasen a la tierra prometida (cf. Ex 25-26; </w:t>
      </w:r>
      <w:proofErr w:type="spellStart"/>
      <w:r w:rsidRPr="0003061C">
        <w:rPr>
          <w:b/>
        </w:rPr>
        <w:t>Nm</w:t>
      </w:r>
      <w:proofErr w:type="spellEnd"/>
      <w:r w:rsidRPr="0003061C">
        <w:rPr>
          <w:b/>
        </w:rPr>
        <w:t xml:space="preserve"> 17-18; </w:t>
      </w:r>
      <w:proofErr w:type="spellStart"/>
      <w:r w:rsidRPr="0003061C">
        <w:rPr>
          <w:b/>
        </w:rPr>
        <w:t>Lv</w:t>
      </w:r>
      <w:proofErr w:type="spellEnd"/>
      <w:r w:rsidRPr="0003061C">
        <w:rPr>
          <w:b/>
        </w:rPr>
        <w:t xml:space="preserve"> 26).</w:t>
      </w:r>
    </w:p>
    <w:p w:rsidR="001D6157" w:rsidRDefault="001D6157" w:rsidP="00A84A96">
      <w:pPr>
        <w:ind w:firstLine="284"/>
        <w:jc w:val="both"/>
        <w:rPr>
          <w:b/>
        </w:rPr>
      </w:pPr>
    </w:p>
    <w:p w:rsidR="00A84A96" w:rsidRDefault="001D6157" w:rsidP="00A84A96">
      <w:pPr>
        <w:ind w:firstLine="284"/>
        <w:jc w:val="both"/>
        <w:rPr>
          <w:b/>
        </w:rPr>
      </w:pPr>
      <w:r>
        <w:rPr>
          <w:b/>
        </w:rPr>
        <w:t xml:space="preserve">  </w:t>
      </w:r>
      <w:r w:rsidR="00BF501A" w:rsidRPr="0003061C">
        <w:rPr>
          <w:b/>
        </w:rPr>
        <w:t xml:space="preserve"> Nombra las diferentes estancias de la Tienda (el Santo y el Santo de los Santos, donde se guardaba el </w:t>
      </w:r>
      <w:hyperlink r:id="rId111" w:tooltip="Arca de la alianza" w:history="1">
        <w:r w:rsidR="00BF501A" w:rsidRPr="0003061C">
          <w:rPr>
            <w:rStyle w:val="Hipervnculo"/>
            <w:b/>
            <w:color w:val="auto"/>
            <w:u w:val="none"/>
          </w:rPr>
          <w:t>arca de la alianza</w:t>
        </w:r>
      </w:hyperlink>
      <w:r w:rsidR="00BF501A" w:rsidRPr="0003061C">
        <w:rPr>
          <w:b/>
        </w:rPr>
        <w:t>); y explica que en el Santo de los Santos solo puede e</w:t>
      </w:r>
      <w:r w:rsidR="00BF501A" w:rsidRPr="0003061C">
        <w:rPr>
          <w:b/>
        </w:rPr>
        <w:t>n</w:t>
      </w:r>
      <w:r w:rsidR="00BF501A" w:rsidRPr="0003061C">
        <w:rPr>
          <w:b/>
        </w:rPr>
        <w:t xml:space="preserve">trar el sumo sacerdote una vez al año con la finalidad de ofrecer sacrificios para expiar los pecados del pueblo. </w:t>
      </w:r>
    </w:p>
    <w:p w:rsidR="00A84A96" w:rsidRDefault="00A84A96" w:rsidP="00A84A96">
      <w:pPr>
        <w:ind w:firstLine="284"/>
        <w:jc w:val="both"/>
        <w:rPr>
          <w:b/>
        </w:rPr>
      </w:pPr>
    </w:p>
    <w:p w:rsidR="00BF501A" w:rsidRDefault="00BF501A" w:rsidP="00A84A96">
      <w:pPr>
        <w:ind w:firstLine="284"/>
        <w:jc w:val="both"/>
        <w:rPr>
          <w:b/>
        </w:rPr>
      </w:pPr>
      <w:r w:rsidRPr="0003061C">
        <w:rPr>
          <w:b/>
        </w:rPr>
        <w:lastRenderedPageBreak/>
        <w:t>Estos sacrificios son, a juicio del autor, estériles, y no pueden perfeccionar al hombre en su interior. Cristo, en cambio, penetró solo una vez en el santuario para obtener una liber</w:t>
      </w:r>
      <w:r w:rsidRPr="0003061C">
        <w:rPr>
          <w:b/>
        </w:rPr>
        <w:t>a</w:t>
      </w:r>
      <w:r w:rsidRPr="0003061C">
        <w:rPr>
          <w:b/>
        </w:rPr>
        <w:t>ción definitiva del pecado. La argumentación continúa en 9,15-28: Cristo es mediador de una nueva alianza, inaugurada, como la primera, con sangre (9,18-23). Ahora bien, Cristo no entró en un santuario que fuera reproducción del verdadero (</w:t>
      </w:r>
      <w:proofErr w:type="spellStart"/>
      <w:r w:rsidRPr="0003061C">
        <w:rPr>
          <w:b/>
        </w:rPr>
        <w:t>cf</w:t>
      </w:r>
      <w:proofErr w:type="spellEnd"/>
      <w:r w:rsidRPr="0003061C">
        <w:rPr>
          <w:b/>
        </w:rPr>
        <w:t xml:space="preserve"> 8,5), sino en el mismo cielo, y realizó su sacrificio de una sola vez. Se aparecerá una segunda vez para salvar a los que le esperan.</w:t>
      </w:r>
    </w:p>
    <w:p w:rsidR="00A84A96" w:rsidRPr="0003061C" w:rsidRDefault="00A84A96" w:rsidP="00A84A96">
      <w:pPr>
        <w:ind w:firstLine="284"/>
        <w:jc w:val="both"/>
        <w:rPr>
          <w:b/>
        </w:rPr>
      </w:pPr>
    </w:p>
    <w:p w:rsidR="00BF501A" w:rsidRDefault="00BF501A" w:rsidP="00A84A96">
      <w:pPr>
        <w:ind w:firstLine="284"/>
        <w:jc w:val="both"/>
        <w:rPr>
          <w:b/>
        </w:rPr>
      </w:pPr>
      <w:r w:rsidRPr="0003061C">
        <w:rPr>
          <w:b/>
        </w:rPr>
        <w:t>En 10,1-18, se expone la conclusión de la argumentación precedente. Los sacrificios anuales que establece la Ley judía son ineficaces "pues es imposible que la sangre de t</w:t>
      </w:r>
      <w:r w:rsidRPr="0003061C">
        <w:rPr>
          <w:b/>
        </w:rPr>
        <w:t>o</w:t>
      </w:r>
      <w:r w:rsidRPr="0003061C">
        <w:rPr>
          <w:b/>
        </w:rPr>
        <w:t xml:space="preserve">ros y cabras borre los pecados" (10,4). Para apoyar esta idea, cita y comenta Sal 40,7-9. Mientras que los sacerdotes judíos están obligados a repetir anualmente los sacrificios, Cristo "mediante una sola oblación ha llevado a la perfección a los santificados" (10,14), y se sienta ahora a la derecha de Dios. Su sacrificio perfecto ha logrado el perdón definitivo de los pecados; cita a </w:t>
      </w:r>
      <w:hyperlink r:id="rId112" w:tooltip="Libro de Jeremías" w:history="1">
        <w:r w:rsidRPr="0003061C">
          <w:rPr>
            <w:rStyle w:val="Hipervnculo"/>
            <w:b/>
            <w:color w:val="auto"/>
            <w:u w:val="none"/>
          </w:rPr>
          <w:t>Jeremías</w:t>
        </w:r>
      </w:hyperlink>
      <w:r w:rsidRPr="0003061C">
        <w:rPr>
          <w:b/>
        </w:rPr>
        <w:t xml:space="preserve"> (</w:t>
      </w:r>
      <w:proofErr w:type="spellStart"/>
      <w:r w:rsidRPr="0003061C">
        <w:rPr>
          <w:b/>
        </w:rPr>
        <w:t>Jr</w:t>
      </w:r>
      <w:proofErr w:type="spellEnd"/>
      <w:r w:rsidRPr="0003061C">
        <w:rPr>
          <w:b/>
        </w:rPr>
        <w:t xml:space="preserve"> 31,33-34) para probar que esta nueva alianza sellada con el sacrificio de Cristo es la alianza definitiva.</w:t>
      </w:r>
    </w:p>
    <w:p w:rsidR="00A84A96" w:rsidRPr="0003061C" w:rsidRDefault="00A84A96" w:rsidP="00A84A96">
      <w:pPr>
        <w:ind w:firstLine="284"/>
        <w:jc w:val="both"/>
        <w:rPr>
          <w:b/>
        </w:rPr>
      </w:pPr>
    </w:p>
    <w:p w:rsidR="00BF501A" w:rsidRDefault="001D6157" w:rsidP="00A84A96">
      <w:pPr>
        <w:widowControl/>
        <w:autoSpaceDE/>
        <w:autoSpaceDN/>
        <w:adjustRightInd/>
        <w:jc w:val="both"/>
        <w:rPr>
          <w:b/>
        </w:rPr>
      </w:pPr>
      <w:r>
        <w:rPr>
          <w:b/>
          <w:bCs/>
        </w:rPr>
        <w:t xml:space="preserve">     </w:t>
      </w:r>
      <w:r w:rsidR="00BF501A" w:rsidRPr="0003061C">
        <w:rPr>
          <w:b/>
          <w:bCs/>
        </w:rPr>
        <w:t>Exhortación moral (10,19-39)</w:t>
      </w:r>
      <w:r w:rsidR="00BF501A" w:rsidRPr="0003061C">
        <w:rPr>
          <w:b/>
        </w:rPr>
        <w:t>. El autor resume así la nueva situación que plantea al cr</w:t>
      </w:r>
      <w:r w:rsidR="00BF501A" w:rsidRPr="0003061C">
        <w:rPr>
          <w:b/>
        </w:rPr>
        <w:t>e</w:t>
      </w:r>
      <w:r w:rsidR="00BF501A" w:rsidRPr="0003061C">
        <w:rPr>
          <w:b/>
        </w:rPr>
        <w:t>yente el sacrificio de Cristo: gracias a él, se tiene acceso pleno a Dios, y el requisito es ahora, no el cumplimiento de ciertos ritos, sino la fe en Jesús. Por eso, el autor advierte severamente a su auditorio contra el pecado de apostasía (</w:t>
      </w:r>
      <w:proofErr w:type="spellStart"/>
      <w:r w:rsidR="00BF501A" w:rsidRPr="0003061C">
        <w:rPr>
          <w:b/>
        </w:rPr>
        <w:t>Heb</w:t>
      </w:r>
      <w:proofErr w:type="spellEnd"/>
      <w:r w:rsidR="00BF501A" w:rsidRPr="0003061C">
        <w:rPr>
          <w:b/>
        </w:rPr>
        <w:t xml:space="preserve"> 10, 26-31), encomiando la dureza del castigo previsto para aquellos que renuncien a su fe. Les recuerda que en el pasado fueron sometidos a persecución, y les exhorta de nuevo a no perder la fe.</w:t>
      </w:r>
    </w:p>
    <w:p w:rsidR="00A84A96" w:rsidRPr="0003061C" w:rsidRDefault="00A84A96" w:rsidP="00A84A96">
      <w:pPr>
        <w:widowControl/>
        <w:autoSpaceDE/>
        <w:autoSpaceDN/>
        <w:adjustRightInd/>
        <w:jc w:val="both"/>
        <w:rPr>
          <w:b/>
        </w:rPr>
      </w:pPr>
    </w:p>
    <w:p w:rsidR="00BF501A" w:rsidRPr="00A84A96" w:rsidRDefault="00A84A96" w:rsidP="00A84A96">
      <w:pPr>
        <w:pStyle w:val="Ttulo4"/>
        <w:spacing w:before="0" w:beforeAutospacing="0" w:after="0" w:afterAutospacing="0"/>
        <w:ind w:firstLine="284"/>
        <w:jc w:val="both"/>
        <w:rPr>
          <w:rStyle w:val="mw-headline"/>
          <w:rFonts w:ascii="Arial" w:hAnsi="Arial" w:cs="Arial"/>
          <w:color w:val="FF0000"/>
        </w:rPr>
      </w:pPr>
      <w:r w:rsidRPr="00A84A96">
        <w:rPr>
          <w:rStyle w:val="mw-headline"/>
          <w:rFonts w:ascii="Arial" w:hAnsi="Arial" w:cs="Arial"/>
          <w:color w:val="FF0000"/>
        </w:rPr>
        <w:t>L</w:t>
      </w:r>
      <w:r w:rsidR="00BF501A" w:rsidRPr="00A84A96">
        <w:rPr>
          <w:rStyle w:val="mw-headline"/>
          <w:rFonts w:ascii="Arial" w:hAnsi="Arial" w:cs="Arial"/>
          <w:color w:val="FF0000"/>
        </w:rPr>
        <w:t>a fe perseverante (11,1-12,28)</w:t>
      </w:r>
    </w:p>
    <w:p w:rsidR="00A84A96" w:rsidRPr="0003061C" w:rsidRDefault="00A84A96" w:rsidP="00A84A96">
      <w:pPr>
        <w:pStyle w:val="Ttulo4"/>
        <w:spacing w:before="0" w:beforeAutospacing="0" w:after="0" w:afterAutospacing="0"/>
        <w:ind w:firstLine="284"/>
        <w:jc w:val="both"/>
        <w:rPr>
          <w:rFonts w:ascii="Arial" w:hAnsi="Arial" w:cs="Arial"/>
        </w:rPr>
      </w:pPr>
    </w:p>
    <w:p w:rsidR="00A84A96" w:rsidRDefault="001D6157" w:rsidP="00A84A96">
      <w:pPr>
        <w:widowControl/>
        <w:autoSpaceDE/>
        <w:autoSpaceDN/>
        <w:adjustRightInd/>
        <w:jc w:val="both"/>
        <w:rPr>
          <w:b/>
        </w:rPr>
      </w:pPr>
      <w:r>
        <w:rPr>
          <w:b/>
          <w:bCs/>
        </w:rPr>
        <w:t xml:space="preserve">    </w:t>
      </w:r>
      <w:r w:rsidR="00BF501A" w:rsidRPr="0003061C">
        <w:rPr>
          <w:b/>
          <w:bCs/>
        </w:rPr>
        <w:t>Cuarta exposición teológica (11,1-11,40)</w:t>
      </w:r>
      <w:r w:rsidR="00BF501A" w:rsidRPr="0003061C">
        <w:rPr>
          <w:b/>
        </w:rPr>
        <w:t xml:space="preserve">. El autor comienza su exposición definiendo la fe (11,1), e ilustrando su definición con ejemplos tomados del Antiguo Testamento: </w:t>
      </w:r>
      <w:hyperlink r:id="rId113" w:tooltip="Abel" w:history="1">
        <w:r w:rsidR="00BF501A" w:rsidRPr="0003061C">
          <w:rPr>
            <w:rStyle w:val="Hipervnculo"/>
            <w:b/>
            <w:color w:val="auto"/>
            <w:u w:val="none"/>
          </w:rPr>
          <w:t>Abel</w:t>
        </w:r>
      </w:hyperlink>
      <w:r w:rsidR="00BF501A" w:rsidRPr="0003061C">
        <w:rPr>
          <w:b/>
        </w:rPr>
        <w:t xml:space="preserve"> (cf. </w:t>
      </w:r>
      <w:proofErr w:type="spellStart"/>
      <w:r w:rsidR="00BF501A" w:rsidRPr="0003061C">
        <w:rPr>
          <w:b/>
        </w:rPr>
        <w:t>Gn</w:t>
      </w:r>
      <w:proofErr w:type="spellEnd"/>
      <w:r w:rsidR="00BF501A" w:rsidRPr="0003061C">
        <w:rPr>
          <w:b/>
        </w:rPr>
        <w:t xml:space="preserve"> 4); </w:t>
      </w:r>
      <w:hyperlink r:id="rId114" w:tooltip="Henoc" w:history="1">
        <w:proofErr w:type="spellStart"/>
        <w:r w:rsidR="00BF501A" w:rsidRPr="0003061C">
          <w:rPr>
            <w:rStyle w:val="Hipervnculo"/>
            <w:b/>
            <w:color w:val="auto"/>
            <w:u w:val="none"/>
          </w:rPr>
          <w:t>Henoc</w:t>
        </w:r>
        <w:proofErr w:type="spellEnd"/>
      </w:hyperlink>
      <w:r w:rsidR="00BF501A" w:rsidRPr="0003061C">
        <w:rPr>
          <w:b/>
        </w:rPr>
        <w:t xml:space="preserve"> (cf. </w:t>
      </w:r>
      <w:proofErr w:type="spellStart"/>
      <w:r w:rsidR="00BF501A" w:rsidRPr="0003061C">
        <w:rPr>
          <w:b/>
        </w:rPr>
        <w:t>Gn</w:t>
      </w:r>
      <w:proofErr w:type="spellEnd"/>
      <w:r w:rsidR="00BF501A" w:rsidRPr="0003061C">
        <w:rPr>
          <w:b/>
        </w:rPr>
        <w:t xml:space="preserve"> 5,22-24), </w:t>
      </w:r>
      <w:hyperlink r:id="rId115" w:tooltip="Noé" w:history="1">
        <w:r w:rsidR="00BF501A" w:rsidRPr="0003061C">
          <w:rPr>
            <w:rStyle w:val="Hipervnculo"/>
            <w:b/>
            <w:color w:val="auto"/>
            <w:u w:val="none"/>
          </w:rPr>
          <w:t>Noé</w:t>
        </w:r>
      </w:hyperlink>
      <w:r w:rsidR="00BF501A" w:rsidRPr="0003061C">
        <w:rPr>
          <w:b/>
        </w:rPr>
        <w:t xml:space="preserve"> (cf. </w:t>
      </w:r>
      <w:proofErr w:type="spellStart"/>
      <w:r w:rsidR="00BF501A" w:rsidRPr="0003061C">
        <w:rPr>
          <w:b/>
        </w:rPr>
        <w:t>Gn</w:t>
      </w:r>
      <w:proofErr w:type="spellEnd"/>
      <w:r w:rsidR="00BF501A" w:rsidRPr="0003061C">
        <w:rPr>
          <w:b/>
        </w:rPr>
        <w:t xml:space="preserve"> 6,8-22); </w:t>
      </w:r>
      <w:hyperlink r:id="rId116" w:tooltip="Abraham" w:history="1">
        <w:r w:rsidR="00BF501A" w:rsidRPr="0003061C">
          <w:rPr>
            <w:rStyle w:val="Hipervnculo"/>
            <w:b/>
            <w:color w:val="auto"/>
            <w:u w:val="none"/>
          </w:rPr>
          <w:t>Abraham</w:t>
        </w:r>
      </w:hyperlink>
      <w:r w:rsidR="00BF501A" w:rsidRPr="0003061C">
        <w:rPr>
          <w:b/>
        </w:rPr>
        <w:t xml:space="preserve"> (cf. </w:t>
      </w:r>
      <w:proofErr w:type="spellStart"/>
      <w:r w:rsidR="00BF501A" w:rsidRPr="0003061C">
        <w:rPr>
          <w:b/>
        </w:rPr>
        <w:t>Gn</w:t>
      </w:r>
      <w:proofErr w:type="spellEnd"/>
      <w:r w:rsidR="00BF501A" w:rsidRPr="0003061C">
        <w:rPr>
          <w:b/>
        </w:rPr>
        <w:t xml:space="preserve"> 12,1-4; 23,4; 26,3;35,12); y su esposa </w:t>
      </w:r>
      <w:hyperlink r:id="rId117" w:tooltip="Sara" w:history="1">
        <w:r w:rsidR="00BF501A" w:rsidRPr="0003061C">
          <w:rPr>
            <w:rStyle w:val="Hipervnculo"/>
            <w:b/>
            <w:color w:val="auto"/>
            <w:u w:val="none"/>
          </w:rPr>
          <w:t>Sara</w:t>
        </w:r>
      </w:hyperlink>
      <w:r w:rsidR="00BF501A" w:rsidRPr="0003061C">
        <w:rPr>
          <w:b/>
        </w:rPr>
        <w:t xml:space="preserve"> (cf. </w:t>
      </w:r>
      <w:proofErr w:type="spellStart"/>
      <w:r w:rsidR="00BF501A" w:rsidRPr="0003061C">
        <w:rPr>
          <w:b/>
        </w:rPr>
        <w:t>Gn</w:t>
      </w:r>
      <w:proofErr w:type="spellEnd"/>
      <w:r w:rsidR="00BF501A" w:rsidRPr="0003061C">
        <w:rPr>
          <w:b/>
        </w:rPr>
        <w:t xml:space="preserve"> 17,19; 22,17). Todos estos personajes murieron en la fe, sin haber visto cumplidas las esperanzas, como "peregrinos y forasteros sobre la ti</w:t>
      </w:r>
      <w:r w:rsidR="00BF501A" w:rsidRPr="0003061C">
        <w:rPr>
          <w:b/>
        </w:rPr>
        <w:t>e</w:t>
      </w:r>
      <w:r w:rsidR="00BF501A" w:rsidRPr="0003061C">
        <w:rPr>
          <w:b/>
        </w:rPr>
        <w:t xml:space="preserve">rra" (11,13), aspirando a una patria celestial. </w:t>
      </w:r>
    </w:p>
    <w:p w:rsidR="00A84A96" w:rsidRDefault="00A84A96" w:rsidP="00A84A96">
      <w:pPr>
        <w:widowControl/>
        <w:autoSpaceDE/>
        <w:autoSpaceDN/>
        <w:adjustRightInd/>
        <w:jc w:val="both"/>
        <w:rPr>
          <w:b/>
        </w:rPr>
      </w:pPr>
    </w:p>
    <w:p w:rsidR="00BF501A" w:rsidRPr="0003061C" w:rsidRDefault="00A84A96" w:rsidP="00A84A96">
      <w:pPr>
        <w:widowControl/>
        <w:autoSpaceDE/>
        <w:autoSpaceDN/>
        <w:adjustRightInd/>
        <w:jc w:val="both"/>
        <w:rPr>
          <w:b/>
        </w:rPr>
      </w:pPr>
      <w:r>
        <w:rPr>
          <w:b/>
        </w:rPr>
        <w:t xml:space="preserve">   </w:t>
      </w:r>
      <w:r w:rsidR="00BF501A" w:rsidRPr="0003061C">
        <w:rPr>
          <w:b/>
        </w:rPr>
        <w:t xml:space="preserve">El autor continúa después citando más ejemplos extraídos del Antiguo Testamento: hace referencia al </w:t>
      </w:r>
      <w:hyperlink r:id="rId118" w:tooltip="Sacrificio de Isaac" w:history="1">
        <w:r w:rsidR="00BF501A" w:rsidRPr="0003061C">
          <w:rPr>
            <w:rStyle w:val="Hipervnculo"/>
            <w:b/>
            <w:color w:val="auto"/>
            <w:u w:val="none"/>
          </w:rPr>
          <w:t>sacrificio de Isaac</w:t>
        </w:r>
      </w:hyperlink>
      <w:r w:rsidR="00BF501A" w:rsidRPr="0003061C">
        <w:rPr>
          <w:b/>
        </w:rPr>
        <w:t xml:space="preserve"> (cf. </w:t>
      </w:r>
      <w:proofErr w:type="spellStart"/>
      <w:r w:rsidR="00BF501A" w:rsidRPr="0003061C">
        <w:rPr>
          <w:b/>
        </w:rPr>
        <w:t>Gn</w:t>
      </w:r>
      <w:proofErr w:type="spellEnd"/>
      <w:r w:rsidR="00BF501A" w:rsidRPr="0003061C">
        <w:rPr>
          <w:b/>
        </w:rPr>
        <w:t xml:space="preserve"> 22,1-14), así como a las historias posteriores de los patriarcas: </w:t>
      </w:r>
      <w:hyperlink r:id="rId119" w:tooltip="Isaac" w:history="1">
        <w:r w:rsidR="00BF501A" w:rsidRPr="0003061C">
          <w:rPr>
            <w:rStyle w:val="Hipervnculo"/>
            <w:b/>
            <w:color w:val="auto"/>
            <w:u w:val="none"/>
          </w:rPr>
          <w:t>Isaac</w:t>
        </w:r>
      </w:hyperlink>
      <w:r w:rsidR="00BF501A" w:rsidRPr="0003061C">
        <w:rPr>
          <w:b/>
        </w:rPr>
        <w:t xml:space="preserve"> (cf. </w:t>
      </w:r>
      <w:proofErr w:type="spellStart"/>
      <w:r w:rsidR="00BF501A" w:rsidRPr="0003061C">
        <w:rPr>
          <w:b/>
        </w:rPr>
        <w:t>Gn</w:t>
      </w:r>
      <w:proofErr w:type="spellEnd"/>
      <w:r w:rsidR="00BF501A" w:rsidRPr="0003061C">
        <w:rPr>
          <w:b/>
        </w:rPr>
        <w:t xml:space="preserve"> 27), </w:t>
      </w:r>
      <w:hyperlink r:id="rId120" w:tooltip="Jacob" w:history="1">
        <w:r w:rsidR="00BF501A" w:rsidRPr="0003061C">
          <w:rPr>
            <w:rStyle w:val="Hipervnculo"/>
            <w:b/>
            <w:color w:val="auto"/>
            <w:u w:val="none"/>
          </w:rPr>
          <w:t>Jacob</w:t>
        </w:r>
      </w:hyperlink>
      <w:r w:rsidR="00BF501A" w:rsidRPr="0003061C">
        <w:rPr>
          <w:b/>
        </w:rPr>
        <w:t xml:space="preserve"> (cf. </w:t>
      </w:r>
      <w:proofErr w:type="spellStart"/>
      <w:r w:rsidR="00BF501A" w:rsidRPr="0003061C">
        <w:rPr>
          <w:b/>
        </w:rPr>
        <w:t>Gn</w:t>
      </w:r>
      <w:proofErr w:type="spellEnd"/>
      <w:r w:rsidR="00BF501A" w:rsidRPr="0003061C">
        <w:rPr>
          <w:b/>
        </w:rPr>
        <w:t xml:space="preserve"> 47-48), </w:t>
      </w:r>
      <w:hyperlink r:id="rId121" w:tooltip="José (patriarca)" w:history="1">
        <w:r w:rsidR="00BF501A" w:rsidRPr="0003061C">
          <w:rPr>
            <w:rStyle w:val="Hipervnculo"/>
            <w:b/>
            <w:color w:val="auto"/>
            <w:u w:val="none"/>
          </w:rPr>
          <w:t>José</w:t>
        </w:r>
      </w:hyperlink>
      <w:r w:rsidR="00BF501A" w:rsidRPr="0003061C">
        <w:rPr>
          <w:b/>
        </w:rPr>
        <w:t xml:space="preserve"> (cf. </w:t>
      </w:r>
      <w:proofErr w:type="spellStart"/>
      <w:r w:rsidR="00BF501A" w:rsidRPr="0003061C">
        <w:rPr>
          <w:b/>
        </w:rPr>
        <w:t>Gn</w:t>
      </w:r>
      <w:proofErr w:type="spellEnd"/>
      <w:r w:rsidR="00BF501A" w:rsidRPr="0003061C">
        <w:rPr>
          <w:b/>
        </w:rPr>
        <w:t xml:space="preserve"> 50); a </w:t>
      </w:r>
      <w:hyperlink r:id="rId122" w:tooltip="Moisés" w:history="1">
        <w:r w:rsidR="00BF501A" w:rsidRPr="0003061C">
          <w:rPr>
            <w:rStyle w:val="Hipervnculo"/>
            <w:b/>
            <w:color w:val="auto"/>
            <w:u w:val="none"/>
          </w:rPr>
          <w:t>Moisés</w:t>
        </w:r>
      </w:hyperlink>
      <w:r w:rsidR="00BF501A" w:rsidRPr="0003061C">
        <w:rPr>
          <w:b/>
        </w:rPr>
        <w:t xml:space="preserve"> (cf. Ex 2; 12; 14); y a dos pasajes del </w:t>
      </w:r>
      <w:hyperlink r:id="rId123" w:tooltip="Libro de Josué" w:history="1">
        <w:r w:rsidR="00BF501A" w:rsidRPr="0003061C">
          <w:rPr>
            <w:rStyle w:val="Hipervnculo"/>
            <w:b/>
            <w:color w:val="auto"/>
            <w:u w:val="none"/>
          </w:rPr>
          <w:t>Libro de Josué</w:t>
        </w:r>
      </w:hyperlink>
      <w:r w:rsidR="00BF501A" w:rsidRPr="0003061C">
        <w:rPr>
          <w:b/>
        </w:rPr>
        <w:t xml:space="preserve">: el derrumbamiento de los muros de </w:t>
      </w:r>
      <w:hyperlink r:id="rId124" w:tooltip="Jericó" w:history="1">
        <w:r w:rsidR="00BF501A" w:rsidRPr="0003061C">
          <w:rPr>
            <w:rStyle w:val="Hipervnculo"/>
            <w:b/>
            <w:color w:val="auto"/>
            <w:u w:val="none"/>
          </w:rPr>
          <w:t>Jericó</w:t>
        </w:r>
      </w:hyperlink>
      <w:r w:rsidR="00BF501A" w:rsidRPr="0003061C">
        <w:rPr>
          <w:b/>
        </w:rPr>
        <w:t xml:space="preserve"> y la hi</w:t>
      </w:r>
      <w:r w:rsidR="00BF501A" w:rsidRPr="0003061C">
        <w:rPr>
          <w:b/>
        </w:rPr>
        <w:t>s</w:t>
      </w:r>
      <w:r w:rsidR="00BF501A" w:rsidRPr="0003061C">
        <w:rPr>
          <w:b/>
        </w:rPr>
        <w:t xml:space="preserve">toria de la prostituta </w:t>
      </w:r>
      <w:hyperlink r:id="rId125" w:tooltip="Rajab (aún no redactado)" w:history="1">
        <w:proofErr w:type="spellStart"/>
        <w:r w:rsidR="00BF501A" w:rsidRPr="0003061C">
          <w:rPr>
            <w:rStyle w:val="Hipervnculo"/>
            <w:b/>
            <w:color w:val="auto"/>
            <w:u w:val="none"/>
          </w:rPr>
          <w:t>Rajab</w:t>
        </w:r>
        <w:proofErr w:type="spellEnd"/>
      </w:hyperlink>
      <w:r w:rsidR="00BF501A" w:rsidRPr="0003061C">
        <w:rPr>
          <w:b/>
        </w:rPr>
        <w:t xml:space="preserve"> (cf. </w:t>
      </w:r>
      <w:proofErr w:type="spellStart"/>
      <w:r w:rsidR="00BF501A" w:rsidRPr="0003061C">
        <w:rPr>
          <w:b/>
        </w:rPr>
        <w:t>Jos</w:t>
      </w:r>
      <w:proofErr w:type="spellEnd"/>
      <w:r w:rsidR="00BF501A" w:rsidRPr="0003061C">
        <w:rPr>
          <w:b/>
        </w:rPr>
        <w:t xml:space="preserve"> 6). Menciona brevemente (11,32-39) a otros muchos personajes bíblicos, como </w:t>
      </w:r>
      <w:hyperlink r:id="rId126" w:tooltip="Gedeón" w:history="1">
        <w:r w:rsidR="00BF501A" w:rsidRPr="0003061C">
          <w:rPr>
            <w:rStyle w:val="Hipervnculo"/>
            <w:b/>
            <w:color w:val="auto"/>
            <w:u w:val="none"/>
          </w:rPr>
          <w:t>Gedeón</w:t>
        </w:r>
      </w:hyperlink>
      <w:r w:rsidR="00BF501A" w:rsidRPr="0003061C">
        <w:rPr>
          <w:b/>
        </w:rPr>
        <w:t xml:space="preserve">, </w:t>
      </w:r>
      <w:hyperlink r:id="rId127" w:tooltip="Barac" w:history="1">
        <w:proofErr w:type="spellStart"/>
        <w:r w:rsidR="00BF501A" w:rsidRPr="0003061C">
          <w:rPr>
            <w:rStyle w:val="Hipervnculo"/>
            <w:b/>
            <w:color w:val="auto"/>
            <w:u w:val="none"/>
          </w:rPr>
          <w:t>Barac</w:t>
        </w:r>
        <w:proofErr w:type="spellEnd"/>
      </w:hyperlink>
      <w:r w:rsidR="00BF501A" w:rsidRPr="0003061C">
        <w:rPr>
          <w:b/>
        </w:rPr>
        <w:t xml:space="preserve">, </w:t>
      </w:r>
      <w:hyperlink r:id="rId128" w:tooltip="Jefté" w:history="1">
        <w:proofErr w:type="spellStart"/>
        <w:r w:rsidR="00BF501A" w:rsidRPr="0003061C">
          <w:rPr>
            <w:rStyle w:val="Hipervnculo"/>
            <w:b/>
            <w:color w:val="auto"/>
            <w:u w:val="none"/>
          </w:rPr>
          <w:t>Jefté</w:t>
        </w:r>
        <w:proofErr w:type="spellEnd"/>
      </w:hyperlink>
      <w:r w:rsidR="00BF501A" w:rsidRPr="0003061C">
        <w:rPr>
          <w:b/>
        </w:rPr>
        <w:t xml:space="preserve">, </w:t>
      </w:r>
      <w:hyperlink r:id="rId129" w:tooltip="David" w:history="1">
        <w:r w:rsidR="00BF501A" w:rsidRPr="0003061C">
          <w:rPr>
            <w:rStyle w:val="Hipervnculo"/>
            <w:b/>
            <w:color w:val="auto"/>
            <w:u w:val="none"/>
          </w:rPr>
          <w:t>David</w:t>
        </w:r>
      </w:hyperlink>
      <w:r w:rsidR="00BF501A" w:rsidRPr="0003061C">
        <w:rPr>
          <w:b/>
        </w:rPr>
        <w:t xml:space="preserve">, </w:t>
      </w:r>
      <w:hyperlink r:id="rId130" w:tooltip="Samuel (profeta)" w:history="1">
        <w:r w:rsidR="00BF501A" w:rsidRPr="0003061C">
          <w:rPr>
            <w:rStyle w:val="Hipervnculo"/>
            <w:b/>
            <w:color w:val="auto"/>
            <w:u w:val="none"/>
          </w:rPr>
          <w:t>Samuel</w:t>
        </w:r>
      </w:hyperlink>
      <w:r w:rsidR="00BF501A" w:rsidRPr="0003061C">
        <w:rPr>
          <w:b/>
        </w:rPr>
        <w:t xml:space="preserve"> y los </w:t>
      </w:r>
      <w:hyperlink r:id="rId131" w:tooltip="Profeta" w:history="1">
        <w:r w:rsidR="00BF501A" w:rsidRPr="0003061C">
          <w:rPr>
            <w:rStyle w:val="Hipervnculo"/>
            <w:b/>
            <w:color w:val="auto"/>
            <w:u w:val="none"/>
          </w:rPr>
          <w:t>profetas</w:t>
        </w:r>
      </w:hyperlink>
      <w:r w:rsidR="00BF501A" w:rsidRPr="0003061C">
        <w:rPr>
          <w:b/>
        </w:rPr>
        <w:t>, como eje</w:t>
      </w:r>
      <w:r w:rsidR="00BF501A" w:rsidRPr="0003061C">
        <w:rPr>
          <w:b/>
        </w:rPr>
        <w:t>m</w:t>
      </w:r>
      <w:r w:rsidR="00BF501A" w:rsidRPr="0003061C">
        <w:rPr>
          <w:b/>
        </w:rPr>
        <w:t>plos de fe.</w:t>
      </w:r>
    </w:p>
    <w:p w:rsidR="00A84A96" w:rsidRDefault="00A84A96" w:rsidP="00A84A96">
      <w:pPr>
        <w:widowControl/>
        <w:autoSpaceDE/>
        <w:autoSpaceDN/>
        <w:adjustRightInd/>
        <w:jc w:val="both"/>
        <w:rPr>
          <w:b/>
          <w:bCs/>
        </w:rPr>
      </w:pPr>
    </w:p>
    <w:p w:rsidR="00A84A96" w:rsidRDefault="00A84A96" w:rsidP="00A84A96">
      <w:pPr>
        <w:widowControl/>
        <w:autoSpaceDE/>
        <w:autoSpaceDN/>
        <w:adjustRightInd/>
        <w:jc w:val="both"/>
        <w:rPr>
          <w:b/>
        </w:rPr>
      </w:pPr>
      <w:r>
        <w:rPr>
          <w:b/>
          <w:bCs/>
        </w:rPr>
        <w:t xml:space="preserve">   </w:t>
      </w:r>
      <w:r w:rsidR="00BF501A" w:rsidRPr="0003061C">
        <w:rPr>
          <w:b/>
          <w:bCs/>
        </w:rPr>
        <w:t>Exhortación moral (12,1-12,28)</w:t>
      </w:r>
      <w:r w:rsidR="00BF501A" w:rsidRPr="0003061C">
        <w:rPr>
          <w:b/>
        </w:rPr>
        <w:t xml:space="preserve">. Toda esa "nube de testigos" (12,1) citados anteriormente, y, sobre todo, Jesús, son los ejemplos que los creyentes deben seguir para no desfallecer en su fe. El autor reprocha a sus oyentes que hayan olvidado la exhortación de Proverbios 10,11-12, donde se dice que los sufrimientos son enviados por Dios para corregir a los hombres, al igual que un padre hace con sus hijos. </w:t>
      </w:r>
    </w:p>
    <w:p w:rsidR="00A84A96" w:rsidRDefault="00A84A96" w:rsidP="00A84A96">
      <w:pPr>
        <w:widowControl/>
        <w:autoSpaceDE/>
        <w:autoSpaceDN/>
        <w:adjustRightInd/>
        <w:jc w:val="both"/>
        <w:rPr>
          <w:b/>
        </w:rPr>
      </w:pPr>
    </w:p>
    <w:p w:rsidR="00BF501A" w:rsidRDefault="00A84A96" w:rsidP="00A84A96">
      <w:pPr>
        <w:widowControl/>
        <w:autoSpaceDE/>
        <w:autoSpaceDN/>
        <w:adjustRightInd/>
        <w:jc w:val="both"/>
        <w:rPr>
          <w:b/>
        </w:rPr>
      </w:pPr>
      <w:r>
        <w:rPr>
          <w:b/>
        </w:rPr>
        <w:t xml:space="preserve">   </w:t>
      </w:r>
      <w:r w:rsidR="00BF501A" w:rsidRPr="0003061C">
        <w:rPr>
          <w:b/>
        </w:rPr>
        <w:t>Otro texto de Proverbios (Pr 4,26), llama a "enderezar los caminos tortuosos", lo que para el autor significa amar tanto al prójimo como a Dios. Advierte contra los impíos, que pu</w:t>
      </w:r>
      <w:r w:rsidR="00BF501A" w:rsidRPr="0003061C">
        <w:rPr>
          <w:b/>
        </w:rPr>
        <w:t>e</w:t>
      </w:r>
      <w:r w:rsidR="00BF501A" w:rsidRPr="0003061C">
        <w:rPr>
          <w:b/>
        </w:rPr>
        <w:t>den llegar a envenenar y destruir a toda la comunidad (12,16). Por último, compara la exp</w:t>
      </w:r>
      <w:r w:rsidR="00BF501A" w:rsidRPr="0003061C">
        <w:rPr>
          <w:b/>
        </w:rPr>
        <w:t>e</w:t>
      </w:r>
      <w:r w:rsidR="00BF501A" w:rsidRPr="0003061C">
        <w:rPr>
          <w:b/>
        </w:rPr>
        <w:t>riencia de los israelitas en el desierto (cfr. Éxodo) con la que viven actualmente los cristi</w:t>
      </w:r>
      <w:r w:rsidR="00BF501A" w:rsidRPr="0003061C">
        <w:rPr>
          <w:b/>
        </w:rPr>
        <w:t>a</w:t>
      </w:r>
      <w:r w:rsidR="00BF501A" w:rsidRPr="0003061C">
        <w:rPr>
          <w:b/>
        </w:rPr>
        <w:t>nos, quienes, por la gracia, han recibido un "reino inconmovible" (12,28). De nuevo repite lo terrible que será el castigo para quienes se aparten de la fe</w:t>
      </w:r>
    </w:p>
    <w:p w:rsidR="001D6157" w:rsidRPr="0003061C" w:rsidRDefault="001D6157" w:rsidP="00A84A96">
      <w:pPr>
        <w:widowControl/>
        <w:autoSpaceDE/>
        <w:autoSpaceDN/>
        <w:adjustRightInd/>
        <w:jc w:val="both"/>
        <w:rPr>
          <w:b/>
        </w:rPr>
      </w:pPr>
    </w:p>
    <w:p w:rsidR="00BF501A" w:rsidRPr="00A84A96" w:rsidRDefault="00A84A96" w:rsidP="0003061C">
      <w:pPr>
        <w:pStyle w:val="Ttulo4"/>
        <w:jc w:val="both"/>
        <w:rPr>
          <w:rFonts w:ascii="Arial" w:hAnsi="Arial" w:cs="Arial"/>
          <w:color w:val="FF0000"/>
        </w:rPr>
      </w:pPr>
      <w:r>
        <w:rPr>
          <w:rStyle w:val="mw-headline"/>
          <w:rFonts w:ascii="Arial" w:hAnsi="Arial" w:cs="Arial"/>
        </w:rPr>
        <w:lastRenderedPageBreak/>
        <w:t xml:space="preserve">  </w:t>
      </w:r>
      <w:r w:rsidR="00BF501A" w:rsidRPr="00A84A96">
        <w:rPr>
          <w:rStyle w:val="mw-headline"/>
          <w:rFonts w:ascii="Arial" w:hAnsi="Arial" w:cs="Arial"/>
          <w:color w:val="FF0000"/>
        </w:rPr>
        <w:t>Recomendaciones (13,1-19)</w:t>
      </w:r>
    </w:p>
    <w:p w:rsidR="00BF501A" w:rsidRPr="0003061C" w:rsidRDefault="00FC288F"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El autor da ahora una serie de recomendaciones para vivir de acuerdo con la caridad cristiana: la hospitalidad (13,2), la solidaridad con los prisioneros y los maltratados (13,3), el respeto al matrimonio (13,4), el rechazo de la avaricia (13,5-6), la obediencia a los dir</w:t>
      </w:r>
      <w:r w:rsidR="00BF501A" w:rsidRPr="0003061C">
        <w:rPr>
          <w:rFonts w:ascii="Arial" w:hAnsi="Arial" w:cs="Arial"/>
          <w:b/>
        </w:rPr>
        <w:t>i</w:t>
      </w:r>
      <w:r w:rsidR="00BF501A" w:rsidRPr="0003061C">
        <w:rPr>
          <w:rFonts w:ascii="Arial" w:hAnsi="Arial" w:cs="Arial"/>
          <w:b/>
        </w:rPr>
        <w:t>gentes eclesiásticos (13,7-8) y el repudio de "doctrinas diversas y extrañas" (13,9). Ret</w:t>
      </w:r>
      <w:r w:rsidR="00BF501A" w:rsidRPr="0003061C">
        <w:rPr>
          <w:rFonts w:ascii="Arial" w:hAnsi="Arial" w:cs="Arial"/>
          <w:b/>
        </w:rPr>
        <w:t>o</w:t>
      </w:r>
      <w:r w:rsidR="00BF501A" w:rsidRPr="0003061C">
        <w:rPr>
          <w:rFonts w:ascii="Arial" w:hAnsi="Arial" w:cs="Arial"/>
          <w:b/>
        </w:rPr>
        <w:t>mando ideas anteriores, vuelve a ensalzar a la nueva alianza en comparación con la ant</w:t>
      </w:r>
      <w:r w:rsidR="00BF501A" w:rsidRPr="0003061C">
        <w:rPr>
          <w:rFonts w:ascii="Arial" w:hAnsi="Arial" w:cs="Arial"/>
          <w:b/>
        </w:rPr>
        <w:t>i</w:t>
      </w:r>
      <w:r w:rsidR="00BF501A" w:rsidRPr="0003061C">
        <w:rPr>
          <w:rFonts w:ascii="Arial" w:hAnsi="Arial" w:cs="Arial"/>
          <w:b/>
        </w:rPr>
        <w:t>gua: los sacrificios que ahora agradan a Dios son "la beneficencia y la comunión de bi</w:t>
      </w:r>
      <w:r w:rsidR="00BF501A" w:rsidRPr="0003061C">
        <w:rPr>
          <w:rFonts w:ascii="Arial" w:hAnsi="Arial" w:cs="Arial"/>
          <w:b/>
        </w:rPr>
        <w:t>e</w:t>
      </w:r>
      <w:r w:rsidR="00BF501A" w:rsidRPr="0003061C">
        <w:rPr>
          <w:rFonts w:ascii="Arial" w:hAnsi="Arial" w:cs="Arial"/>
          <w:b/>
        </w:rPr>
        <w:t xml:space="preserve">nes". </w:t>
      </w:r>
    </w:p>
    <w:p w:rsidR="00BF501A" w:rsidRPr="0003061C" w:rsidRDefault="00BF501A" w:rsidP="0003061C">
      <w:pPr>
        <w:pStyle w:val="Ttulo4"/>
        <w:jc w:val="both"/>
        <w:rPr>
          <w:rFonts w:ascii="Arial" w:hAnsi="Arial" w:cs="Arial"/>
        </w:rPr>
      </w:pPr>
      <w:r w:rsidRPr="001D6157">
        <w:rPr>
          <w:rStyle w:val="mw-headline"/>
          <w:rFonts w:ascii="Arial" w:hAnsi="Arial" w:cs="Arial"/>
          <w:color w:val="0070C0"/>
        </w:rPr>
        <w:t>Conclusión del sermón (13,20-21</w:t>
      </w:r>
      <w:r w:rsidRPr="0003061C">
        <w:rPr>
          <w:rStyle w:val="mw-headline"/>
          <w:rFonts w:ascii="Arial" w:hAnsi="Arial" w:cs="Arial"/>
        </w:rPr>
        <w:t>)</w:t>
      </w:r>
    </w:p>
    <w:p w:rsidR="00BF501A" w:rsidRPr="0003061C" w:rsidRDefault="00BF501A" w:rsidP="0003061C">
      <w:pPr>
        <w:pStyle w:val="NormalWeb"/>
        <w:jc w:val="both"/>
        <w:rPr>
          <w:rFonts w:ascii="Arial" w:hAnsi="Arial" w:cs="Arial"/>
          <w:b/>
        </w:rPr>
      </w:pPr>
      <w:r w:rsidRPr="0003061C">
        <w:rPr>
          <w:rFonts w:ascii="Arial" w:hAnsi="Arial" w:cs="Arial"/>
          <w:b/>
        </w:rPr>
        <w:t>La homilía propiamente dicha concluye con estos dos versículos (lo que sigue parece ser un añadido posterior). El autor expresa su deseo de que Dios ("el Dios de la paz que l</w:t>
      </w:r>
      <w:r w:rsidRPr="0003061C">
        <w:rPr>
          <w:rFonts w:ascii="Arial" w:hAnsi="Arial" w:cs="Arial"/>
          <w:b/>
        </w:rPr>
        <w:t>e</w:t>
      </w:r>
      <w:r w:rsidRPr="0003061C">
        <w:rPr>
          <w:rFonts w:ascii="Arial" w:hAnsi="Arial" w:cs="Arial"/>
          <w:b/>
        </w:rPr>
        <w:t>vantó de entre los muertos al gran Pastor de las ovejas en virtud de la sangre de una alia</w:t>
      </w:r>
      <w:r w:rsidRPr="0003061C">
        <w:rPr>
          <w:rFonts w:ascii="Arial" w:hAnsi="Arial" w:cs="Arial"/>
          <w:b/>
        </w:rPr>
        <w:t>n</w:t>
      </w:r>
      <w:r w:rsidRPr="0003061C">
        <w:rPr>
          <w:rFonts w:ascii="Arial" w:hAnsi="Arial" w:cs="Arial"/>
          <w:b/>
        </w:rPr>
        <w:t>za eterna, a Jesús señor nuestro"), les procure toda clase de bienes para que puedan cu</w:t>
      </w:r>
      <w:r w:rsidRPr="0003061C">
        <w:rPr>
          <w:rFonts w:ascii="Arial" w:hAnsi="Arial" w:cs="Arial"/>
          <w:b/>
        </w:rPr>
        <w:t>m</w:t>
      </w:r>
      <w:r w:rsidRPr="0003061C">
        <w:rPr>
          <w:rFonts w:ascii="Arial" w:hAnsi="Arial" w:cs="Arial"/>
          <w:b/>
        </w:rPr>
        <w:t xml:space="preserve">plir su voluntad. </w:t>
      </w:r>
    </w:p>
    <w:p w:rsidR="00BF501A" w:rsidRPr="001D6157" w:rsidRDefault="00BF501A" w:rsidP="0003061C">
      <w:pPr>
        <w:pStyle w:val="Ttulo4"/>
        <w:jc w:val="both"/>
        <w:rPr>
          <w:rFonts w:ascii="Arial" w:hAnsi="Arial" w:cs="Arial"/>
          <w:color w:val="0070C0"/>
        </w:rPr>
      </w:pPr>
      <w:r w:rsidRPr="001D6157">
        <w:rPr>
          <w:rStyle w:val="mw-headline"/>
          <w:rFonts w:ascii="Arial" w:hAnsi="Arial" w:cs="Arial"/>
          <w:color w:val="0070C0"/>
        </w:rPr>
        <w:t>Palabras de despedida (13,22-25)</w:t>
      </w:r>
    </w:p>
    <w:p w:rsidR="00BF501A" w:rsidRPr="0003061C" w:rsidRDefault="00FC288F"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Estos últimos versículos se consideran un añadido posterior.​ &lt;Son breves palabras en que se encomienda la obra a una comunidad, tal vez distinta de aquella para la que orig</w:t>
      </w:r>
      <w:r w:rsidR="00BF501A" w:rsidRPr="0003061C">
        <w:rPr>
          <w:rFonts w:ascii="Arial" w:hAnsi="Arial" w:cs="Arial"/>
          <w:b/>
        </w:rPr>
        <w:t>i</w:t>
      </w:r>
      <w:r w:rsidR="00BF501A" w:rsidRPr="0003061C">
        <w:rPr>
          <w:rFonts w:ascii="Arial" w:hAnsi="Arial" w:cs="Arial"/>
          <w:b/>
        </w:rPr>
        <w:t>nalmente fue pensada.</w:t>
      </w:r>
      <w:r w:rsidRPr="0003061C">
        <w:rPr>
          <w:rFonts w:ascii="Arial" w:hAnsi="Arial" w:cs="Arial"/>
          <w:b/>
        </w:rPr>
        <w:t xml:space="preserve"> </w:t>
      </w:r>
      <w:r w:rsidR="00BF501A" w:rsidRPr="0003061C">
        <w:rPr>
          <w:rFonts w:ascii="Arial" w:hAnsi="Arial" w:cs="Arial"/>
          <w:b/>
        </w:rPr>
        <w:t>​ En primera persona, el autor informa de que "nuestro hermano T</w:t>
      </w:r>
      <w:r w:rsidR="00BF501A" w:rsidRPr="0003061C">
        <w:rPr>
          <w:rFonts w:ascii="Arial" w:hAnsi="Arial" w:cs="Arial"/>
          <w:b/>
        </w:rPr>
        <w:t>i</w:t>
      </w:r>
      <w:r w:rsidR="00BF501A" w:rsidRPr="0003061C">
        <w:rPr>
          <w:rFonts w:ascii="Arial" w:hAnsi="Arial" w:cs="Arial"/>
          <w:b/>
        </w:rPr>
        <w:t>moteo se ha marchado", y de que, "si viene pronto, iré con él a veros". Envía saludos a la comunidad, no solo de él mismo, sino también de "los de Italia", y se despide con la frase "La gracia esté con vosotros". Este pasaje recuerda a las cartas de Pablo, tanto por su est</w:t>
      </w:r>
      <w:r w:rsidR="00BF501A" w:rsidRPr="0003061C">
        <w:rPr>
          <w:rFonts w:ascii="Arial" w:hAnsi="Arial" w:cs="Arial"/>
          <w:b/>
        </w:rPr>
        <w:t>i</w:t>
      </w:r>
      <w:r w:rsidR="00BF501A" w:rsidRPr="0003061C">
        <w:rPr>
          <w:rFonts w:ascii="Arial" w:hAnsi="Arial" w:cs="Arial"/>
          <w:b/>
        </w:rPr>
        <w:t xml:space="preserve">lo como por su vocabulario.​ </w:t>
      </w:r>
    </w:p>
    <w:p w:rsidR="00BF501A" w:rsidRPr="001D6157" w:rsidRDefault="00BF501A" w:rsidP="0003061C">
      <w:pPr>
        <w:pStyle w:val="Ttulo2"/>
        <w:jc w:val="both"/>
        <w:rPr>
          <w:rFonts w:ascii="Arial" w:hAnsi="Arial" w:cs="Arial"/>
          <w:color w:val="0070C0"/>
          <w:sz w:val="24"/>
          <w:szCs w:val="24"/>
        </w:rPr>
      </w:pPr>
      <w:r w:rsidRPr="001D6157">
        <w:rPr>
          <w:rStyle w:val="mw-headline"/>
          <w:rFonts w:ascii="Arial" w:hAnsi="Arial" w:cs="Arial"/>
          <w:color w:val="0070C0"/>
          <w:sz w:val="24"/>
          <w:szCs w:val="24"/>
        </w:rPr>
        <w:t>Estilo y vocabulario</w:t>
      </w:r>
    </w:p>
    <w:p w:rsidR="00BF501A" w:rsidRPr="0003061C" w:rsidRDefault="00FC288F"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 xml:space="preserve">La coincidencia de la casi totalidad de los </w:t>
      </w:r>
      <w:proofErr w:type="spellStart"/>
      <w:r w:rsidR="00BF501A" w:rsidRPr="0003061C">
        <w:rPr>
          <w:rFonts w:ascii="Arial" w:hAnsi="Arial" w:cs="Arial"/>
          <w:b/>
        </w:rPr>
        <w:t>biblistas</w:t>
      </w:r>
      <w:proofErr w:type="spellEnd"/>
      <w:r w:rsidR="00BF501A" w:rsidRPr="0003061C">
        <w:rPr>
          <w:rFonts w:ascii="Arial" w:hAnsi="Arial" w:cs="Arial"/>
          <w:b/>
        </w:rPr>
        <w:t xml:space="preserve"> en que la carta no es obra de Pablo de Tarso se basa, además de en su contenido teológico, en su estilo y vocabulario. El texto muestra en realidad más semejanzas con el estilo y el vocabulario de los escritos atribu</w:t>
      </w:r>
      <w:r w:rsidR="00BF501A" w:rsidRPr="0003061C">
        <w:rPr>
          <w:rFonts w:ascii="Arial" w:hAnsi="Arial" w:cs="Arial"/>
          <w:b/>
        </w:rPr>
        <w:t>i</w:t>
      </w:r>
      <w:r w:rsidR="00BF501A" w:rsidRPr="0003061C">
        <w:rPr>
          <w:rFonts w:ascii="Arial" w:hAnsi="Arial" w:cs="Arial"/>
          <w:b/>
        </w:rPr>
        <w:t xml:space="preserve">dos a </w:t>
      </w:r>
      <w:hyperlink r:id="rId132" w:tooltip="Lucas el Evangelista" w:history="1">
        <w:r w:rsidR="00BF501A" w:rsidRPr="0003061C">
          <w:rPr>
            <w:rStyle w:val="Hipervnculo"/>
            <w:rFonts w:ascii="Arial" w:hAnsi="Arial" w:cs="Arial"/>
            <w:b/>
            <w:color w:val="auto"/>
            <w:u w:val="none"/>
          </w:rPr>
          <w:t>Lucas</w:t>
        </w:r>
      </w:hyperlink>
      <w:r w:rsidR="00BF501A" w:rsidRPr="0003061C">
        <w:rPr>
          <w:rFonts w:ascii="Arial" w:hAnsi="Arial" w:cs="Arial"/>
          <w:b/>
        </w:rPr>
        <w:t xml:space="preserve"> (el </w:t>
      </w:r>
      <w:hyperlink r:id="rId133" w:tooltip="Evangelio de Lucas" w:history="1">
        <w:r w:rsidR="00BF501A" w:rsidRPr="0003061C">
          <w:rPr>
            <w:rStyle w:val="Hipervnculo"/>
            <w:rFonts w:ascii="Arial" w:hAnsi="Arial" w:cs="Arial"/>
            <w:b/>
            <w:color w:val="auto"/>
            <w:u w:val="none"/>
          </w:rPr>
          <w:t>Evangelio de Lucas</w:t>
        </w:r>
      </w:hyperlink>
      <w:r w:rsidR="00BF501A" w:rsidRPr="0003061C">
        <w:rPr>
          <w:rFonts w:ascii="Arial" w:hAnsi="Arial" w:cs="Arial"/>
          <w:b/>
        </w:rPr>
        <w:t xml:space="preserve"> y los </w:t>
      </w:r>
      <w:hyperlink r:id="rId134" w:tooltip="Hechos de los Apóstoles" w:history="1">
        <w:r w:rsidR="00BF501A" w:rsidRPr="0003061C">
          <w:rPr>
            <w:rStyle w:val="Hipervnculo"/>
            <w:rFonts w:ascii="Arial" w:hAnsi="Arial" w:cs="Arial"/>
            <w:b/>
            <w:color w:val="auto"/>
            <w:u w:val="none"/>
          </w:rPr>
          <w:t>Hechos de los Apóstoles</w:t>
        </w:r>
      </w:hyperlink>
      <w:r w:rsidR="00BF501A" w:rsidRPr="0003061C">
        <w:rPr>
          <w:rFonts w:ascii="Arial" w:hAnsi="Arial" w:cs="Arial"/>
          <w:b/>
        </w:rPr>
        <w:t xml:space="preserve">), que con las cartas </w:t>
      </w:r>
      <w:proofErr w:type="spellStart"/>
      <w:r w:rsidR="00BF501A" w:rsidRPr="0003061C">
        <w:rPr>
          <w:rFonts w:ascii="Arial" w:hAnsi="Arial" w:cs="Arial"/>
          <w:b/>
        </w:rPr>
        <w:t>pr</w:t>
      </w:r>
      <w:r w:rsidR="00BF501A" w:rsidRPr="0003061C">
        <w:rPr>
          <w:rFonts w:ascii="Arial" w:hAnsi="Arial" w:cs="Arial"/>
          <w:b/>
        </w:rPr>
        <w:t>o</w:t>
      </w:r>
      <w:r w:rsidR="00BF501A" w:rsidRPr="0003061C">
        <w:rPr>
          <w:rFonts w:ascii="Arial" w:hAnsi="Arial" w:cs="Arial"/>
          <w:b/>
        </w:rPr>
        <w:t>topaulinas</w:t>
      </w:r>
      <w:proofErr w:type="spellEnd"/>
      <w:r w:rsidR="00BF501A" w:rsidRPr="0003061C">
        <w:rPr>
          <w:rFonts w:ascii="Arial" w:hAnsi="Arial" w:cs="Arial"/>
          <w:b/>
        </w:rPr>
        <w:t>; los parecidos no son, sin embargo, tan evidentes como para que pueda defe</w:t>
      </w:r>
      <w:r w:rsidR="00BF501A" w:rsidRPr="0003061C">
        <w:rPr>
          <w:rFonts w:ascii="Arial" w:hAnsi="Arial" w:cs="Arial"/>
          <w:b/>
        </w:rPr>
        <w:t>n</w:t>
      </w:r>
      <w:r w:rsidR="00BF501A" w:rsidRPr="0003061C">
        <w:rPr>
          <w:rFonts w:ascii="Arial" w:hAnsi="Arial" w:cs="Arial"/>
          <w:b/>
        </w:rPr>
        <w:t xml:space="preserve">derse con ciertas garantías la atribución a Lucas​ </w:t>
      </w:r>
    </w:p>
    <w:p w:rsidR="001D6157" w:rsidRDefault="00FC288F" w:rsidP="0003061C">
      <w:pPr>
        <w:pStyle w:val="NormalWeb"/>
        <w:jc w:val="both"/>
        <w:rPr>
          <w:rFonts w:ascii="Arial" w:hAnsi="Arial" w:cs="Arial"/>
          <w:b/>
        </w:rPr>
      </w:pPr>
      <w:r>
        <w:rPr>
          <w:rFonts w:ascii="Arial" w:hAnsi="Arial" w:cs="Arial"/>
          <w:b/>
        </w:rPr>
        <w:t xml:space="preserve">    </w:t>
      </w:r>
      <w:r w:rsidR="00BF501A" w:rsidRPr="0003061C">
        <w:rPr>
          <w:rFonts w:ascii="Arial" w:hAnsi="Arial" w:cs="Arial"/>
          <w:b/>
        </w:rPr>
        <w:t>El estilo de la Epístola a los Hebreos es más cuidado y elegante que el de las cartas pa</w:t>
      </w:r>
      <w:r w:rsidR="00BF501A" w:rsidRPr="0003061C">
        <w:rPr>
          <w:rFonts w:ascii="Arial" w:hAnsi="Arial" w:cs="Arial"/>
          <w:b/>
        </w:rPr>
        <w:t>u</w:t>
      </w:r>
      <w:r w:rsidR="00BF501A" w:rsidRPr="0003061C">
        <w:rPr>
          <w:rFonts w:ascii="Arial" w:hAnsi="Arial" w:cs="Arial"/>
          <w:b/>
        </w:rPr>
        <w:t xml:space="preserve">linas, como ya notó </w:t>
      </w:r>
      <w:hyperlink r:id="rId135" w:tooltip="Orígenes" w:history="1">
        <w:r w:rsidR="00BF501A" w:rsidRPr="0003061C">
          <w:rPr>
            <w:rStyle w:val="Hipervnculo"/>
            <w:rFonts w:ascii="Arial" w:hAnsi="Arial" w:cs="Arial"/>
            <w:b/>
            <w:color w:val="auto"/>
            <w:u w:val="none"/>
          </w:rPr>
          <w:t>Orígenes</w:t>
        </w:r>
      </w:hyperlink>
      <w:r w:rsidR="00BF501A" w:rsidRPr="0003061C">
        <w:rPr>
          <w:rFonts w:ascii="Arial" w:hAnsi="Arial" w:cs="Arial"/>
          <w:b/>
        </w:rPr>
        <w:t xml:space="preserve">: utiliza complicadas construcciones de </w:t>
      </w:r>
      <w:hyperlink r:id="rId136" w:tooltip="Participio" w:history="1">
        <w:r w:rsidR="00BF501A" w:rsidRPr="0003061C">
          <w:rPr>
            <w:rStyle w:val="Hipervnculo"/>
            <w:rFonts w:ascii="Arial" w:hAnsi="Arial" w:cs="Arial"/>
            <w:b/>
            <w:color w:val="auto"/>
            <w:u w:val="none"/>
          </w:rPr>
          <w:t>participio</w:t>
        </w:r>
      </w:hyperlink>
      <w:r w:rsidR="00BF501A" w:rsidRPr="0003061C">
        <w:rPr>
          <w:rFonts w:ascii="Arial" w:hAnsi="Arial" w:cs="Arial"/>
          <w:b/>
        </w:rPr>
        <w:t xml:space="preserve"> y hace un uso muy diferente de las </w:t>
      </w:r>
      <w:hyperlink r:id="rId137" w:tooltip="Preposición" w:history="1">
        <w:r w:rsidR="00BF501A" w:rsidRPr="0003061C">
          <w:rPr>
            <w:rStyle w:val="Hipervnculo"/>
            <w:rFonts w:ascii="Arial" w:hAnsi="Arial" w:cs="Arial"/>
            <w:b/>
            <w:color w:val="auto"/>
            <w:u w:val="none"/>
          </w:rPr>
          <w:t>preposiciones</w:t>
        </w:r>
      </w:hyperlink>
      <w:r w:rsidR="00BF501A" w:rsidRPr="0003061C">
        <w:rPr>
          <w:rFonts w:ascii="Arial" w:hAnsi="Arial" w:cs="Arial"/>
          <w:b/>
        </w:rPr>
        <w:t xml:space="preserve"> y las </w:t>
      </w:r>
      <w:hyperlink r:id="rId138" w:tooltip="Conjunción (gramática)" w:history="1">
        <w:r w:rsidR="00BF501A" w:rsidRPr="0003061C">
          <w:rPr>
            <w:rStyle w:val="Hipervnculo"/>
            <w:rFonts w:ascii="Arial" w:hAnsi="Arial" w:cs="Arial"/>
            <w:b/>
            <w:color w:val="auto"/>
            <w:u w:val="none"/>
          </w:rPr>
          <w:t>conjunciones</w:t>
        </w:r>
      </w:hyperlink>
      <w:r w:rsidR="00BF501A" w:rsidRPr="0003061C">
        <w:rPr>
          <w:rFonts w:ascii="Arial" w:hAnsi="Arial" w:cs="Arial"/>
          <w:b/>
        </w:rPr>
        <w:t>.</w:t>
      </w:r>
      <w:r w:rsidR="001D6157" w:rsidRPr="0003061C">
        <w:rPr>
          <w:rFonts w:ascii="Arial" w:hAnsi="Arial" w:cs="Arial"/>
          <w:b/>
        </w:rPr>
        <w:t xml:space="preserve"> </w:t>
      </w:r>
      <w:r w:rsidR="00BF501A" w:rsidRPr="0003061C">
        <w:rPr>
          <w:rFonts w:ascii="Arial" w:hAnsi="Arial" w:cs="Arial"/>
          <w:b/>
        </w:rPr>
        <w:t xml:space="preserve">​ En cuanto al </w:t>
      </w:r>
      <w:hyperlink r:id="rId139" w:tooltip="Vocabulario" w:history="1">
        <w:r w:rsidR="00BF501A" w:rsidRPr="0003061C">
          <w:rPr>
            <w:rStyle w:val="Hipervnculo"/>
            <w:rFonts w:ascii="Arial" w:hAnsi="Arial" w:cs="Arial"/>
            <w:b/>
            <w:color w:val="auto"/>
            <w:u w:val="none"/>
          </w:rPr>
          <w:t>vocabulario</w:t>
        </w:r>
      </w:hyperlink>
      <w:r w:rsidR="00BF501A" w:rsidRPr="0003061C">
        <w:rPr>
          <w:rFonts w:ascii="Arial" w:hAnsi="Arial" w:cs="Arial"/>
          <w:b/>
        </w:rPr>
        <w:t xml:space="preserve">, debe destacarse que en Hebreos se encuentran 154 </w:t>
      </w:r>
      <w:hyperlink r:id="rId140" w:tooltip="Hapax legomenon" w:history="1">
        <w:proofErr w:type="spellStart"/>
        <w:r w:rsidR="00BF501A" w:rsidRPr="0003061C">
          <w:rPr>
            <w:rStyle w:val="Hipervnculo"/>
            <w:rFonts w:ascii="Arial" w:hAnsi="Arial" w:cs="Arial"/>
            <w:b/>
            <w:i/>
            <w:iCs/>
            <w:color w:val="auto"/>
            <w:u w:val="none"/>
          </w:rPr>
          <w:t>hapax</w:t>
        </w:r>
        <w:proofErr w:type="spellEnd"/>
        <w:r w:rsidR="00BF501A" w:rsidRPr="0003061C">
          <w:rPr>
            <w:rStyle w:val="Hipervnculo"/>
            <w:rFonts w:ascii="Arial" w:hAnsi="Arial" w:cs="Arial"/>
            <w:b/>
            <w:i/>
            <w:iCs/>
            <w:color w:val="auto"/>
            <w:u w:val="none"/>
          </w:rPr>
          <w:t xml:space="preserve"> </w:t>
        </w:r>
        <w:proofErr w:type="spellStart"/>
        <w:r w:rsidR="00BF501A" w:rsidRPr="0003061C">
          <w:rPr>
            <w:rStyle w:val="Hipervnculo"/>
            <w:rFonts w:ascii="Arial" w:hAnsi="Arial" w:cs="Arial"/>
            <w:b/>
            <w:i/>
            <w:iCs/>
            <w:color w:val="auto"/>
            <w:u w:val="none"/>
          </w:rPr>
          <w:t>legomena</w:t>
        </w:r>
        <w:proofErr w:type="spellEnd"/>
      </w:hyperlink>
      <w:r w:rsidR="00BF501A" w:rsidRPr="0003061C">
        <w:rPr>
          <w:rFonts w:ascii="Arial" w:hAnsi="Arial" w:cs="Arial"/>
          <w:b/>
        </w:rPr>
        <w:t>, esto es, palabras que no figuran en ningún otro libro del Nuevo Testamento.</w:t>
      </w:r>
    </w:p>
    <w:p w:rsidR="00BF501A" w:rsidRPr="0003061C" w:rsidRDefault="001D6157" w:rsidP="001D6157">
      <w:pPr>
        <w:pStyle w:val="NormalWeb"/>
        <w:jc w:val="both"/>
        <w:rPr>
          <w:rStyle w:val="nfasis"/>
          <w:rFonts w:ascii="Arial" w:hAnsi="Arial" w:cs="Arial"/>
          <w:b/>
        </w:rPr>
      </w:pPr>
      <w:r>
        <w:rPr>
          <w:rFonts w:ascii="Arial" w:hAnsi="Arial" w:cs="Arial"/>
          <w:b/>
        </w:rPr>
        <w:t xml:space="preserve">  </w:t>
      </w:r>
      <w:r w:rsidRPr="0003061C">
        <w:rPr>
          <w:rFonts w:ascii="Arial" w:hAnsi="Arial" w:cs="Arial"/>
          <w:b/>
        </w:rPr>
        <w:t xml:space="preserve"> </w:t>
      </w:r>
      <w:r w:rsidR="00BF501A" w:rsidRPr="0003061C">
        <w:rPr>
          <w:rFonts w:ascii="Arial" w:hAnsi="Arial" w:cs="Arial"/>
          <w:b/>
        </w:rPr>
        <w:t xml:space="preserve">​ Éste es un dato significativo, pero no concluyente, para refutar la autoría paulina (cartas consideradas paulinas como </w:t>
      </w:r>
      <w:hyperlink r:id="rId141" w:tooltip="Epístola a los romanos" w:history="1">
        <w:r w:rsidR="00BF501A" w:rsidRPr="0003061C">
          <w:rPr>
            <w:rStyle w:val="Hipervnculo"/>
            <w:rFonts w:ascii="Arial" w:hAnsi="Arial" w:cs="Arial"/>
            <w:b/>
            <w:color w:val="auto"/>
            <w:u w:val="none"/>
          </w:rPr>
          <w:t>Romanos</w:t>
        </w:r>
      </w:hyperlink>
      <w:r w:rsidR="00BF501A" w:rsidRPr="0003061C">
        <w:rPr>
          <w:rFonts w:ascii="Arial" w:hAnsi="Arial" w:cs="Arial"/>
          <w:b/>
        </w:rPr>
        <w:t xml:space="preserve"> o </w:t>
      </w:r>
      <w:hyperlink r:id="rId142" w:tooltip="Primera epístola a los corintios" w:history="1">
        <w:r w:rsidR="00BF501A" w:rsidRPr="0003061C">
          <w:rPr>
            <w:rStyle w:val="Hipervnculo"/>
            <w:rFonts w:ascii="Arial" w:hAnsi="Arial" w:cs="Arial"/>
            <w:b/>
            <w:color w:val="auto"/>
            <w:u w:val="none"/>
          </w:rPr>
          <w:t>1 Corintios</w:t>
        </w:r>
      </w:hyperlink>
      <w:r w:rsidR="00BF501A" w:rsidRPr="0003061C">
        <w:rPr>
          <w:rFonts w:ascii="Arial" w:hAnsi="Arial" w:cs="Arial"/>
          <w:b/>
        </w:rPr>
        <w:t xml:space="preserve"> contienen, respectivamente, 113 y 99 </w:t>
      </w:r>
      <w:proofErr w:type="spellStart"/>
      <w:r w:rsidR="00BF501A" w:rsidRPr="0003061C">
        <w:rPr>
          <w:rFonts w:ascii="Arial" w:hAnsi="Arial" w:cs="Arial"/>
          <w:b/>
          <w:i/>
          <w:iCs/>
        </w:rPr>
        <w:t>hapax</w:t>
      </w:r>
      <w:proofErr w:type="spellEnd"/>
      <w:r w:rsidR="00BF501A" w:rsidRPr="0003061C">
        <w:rPr>
          <w:rFonts w:ascii="Arial" w:hAnsi="Arial" w:cs="Arial"/>
          <w:b/>
          <w:i/>
          <w:iCs/>
        </w:rPr>
        <w:t xml:space="preserve"> </w:t>
      </w:r>
      <w:proofErr w:type="spellStart"/>
      <w:r w:rsidR="00BF501A" w:rsidRPr="0003061C">
        <w:rPr>
          <w:rFonts w:ascii="Arial" w:hAnsi="Arial" w:cs="Arial"/>
          <w:b/>
          <w:i/>
          <w:iCs/>
        </w:rPr>
        <w:t>legomena</w:t>
      </w:r>
      <w:proofErr w:type="spellEnd"/>
      <w:r w:rsidR="00BF501A" w:rsidRPr="0003061C">
        <w:rPr>
          <w:rFonts w:ascii="Arial" w:hAnsi="Arial" w:cs="Arial"/>
          <w:b/>
        </w:rPr>
        <w:t>). Por otro lado, también figuran en el texto numerosos términos habitu</w:t>
      </w:r>
      <w:r w:rsidR="00BF501A" w:rsidRPr="0003061C">
        <w:rPr>
          <w:rFonts w:ascii="Arial" w:hAnsi="Arial" w:cs="Arial"/>
          <w:b/>
        </w:rPr>
        <w:t>a</w:t>
      </w:r>
      <w:r w:rsidR="00BF501A" w:rsidRPr="0003061C">
        <w:rPr>
          <w:rFonts w:ascii="Arial" w:hAnsi="Arial" w:cs="Arial"/>
          <w:b/>
        </w:rPr>
        <w:t>les en los escritos de Pablo,</w:t>
      </w:r>
      <w:r w:rsidR="00FC288F" w:rsidRPr="0003061C">
        <w:rPr>
          <w:rFonts w:ascii="Arial" w:hAnsi="Arial" w:cs="Arial"/>
          <w:b/>
        </w:rPr>
        <w:t xml:space="preserve"> </w:t>
      </w:r>
      <w:r w:rsidR="00BF501A" w:rsidRPr="0003061C">
        <w:rPr>
          <w:rFonts w:ascii="Arial" w:hAnsi="Arial" w:cs="Arial"/>
          <w:b/>
        </w:rPr>
        <w:t>​ aunque faltan otros muy importantes, como la fórmula hab</w:t>
      </w:r>
      <w:r w:rsidR="00BF501A" w:rsidRPr="0003061C">
        <w:rPr>
          <w:rFonts w:ascii="Arial" w:hAnsi="Arial" w:cs="Arial"/>
          <w:b/>
        </w:rPr>
        <w:t>i</w:t>
      </w:r>
      <w:r w:rsidR="00BF501A" w:rsidRPr="0003061C">
        <w:rPr>
          <w:rFonts w:ascii="Arial" w:hAnsi="Arial" w:cs="Arial"/>
          <w:b/>
        </w:rPr>
        <w:t xml:space="preserve">tual en Pablo de referirse a Jesús de Nazaret, "Cristo Jesús", que en cambio es sustituida en Hebreos por la alusión "el Hijo", que no figura en ninguna de las cartas paulinas, o por la simple mención "Jesús", también extraña a Pablo. Además, en Hebreos Dios nunca es llamado simplemente "Padre", como en las cartas de Pablo (excepto en una cita de los </w:t>
      </w:r>
      <w:hyperlink r:id="rId143" w:tooltip="Salmos" w:history="1">
        <w:r w:rsidR="00BF501A" w:rsidRPr="0003061C">
          <w:rPr>
            <w:rStyle w:val="Hipervnculo"/>
            <w:rFonts w:ascii="Arial" w:hAnsi="Arial" w:cs="Arial"/>
            <w:b/>
            <w:color w:val="auto"/>
            <w:u w:val="none"/>
          </w:rPr>
          <w:t>Salmos</w:t>
        </w:r>
      </w:hyperlink>
      <w:r w:rsidR="00BF501A" w:rsidRPr="0003061C">
        <w:rPr>
          <w:rFonts w:ascii="Arial" w:hAnsi="Arial" w:cs="Arial"/>
          <w:b/>
        </w:rPr>
        <w:t xml:space="preserve"> y en la fórmula "padre de los espíritus", en </w:t>
      </w:r>
      <w:proofErr w:type="spellStart"/>
      <w:r w:rsidR="00BF501A" w:rsidRPr="0003061C">
        <w:rPr>
          <w:rFonts w:ascii="Arial" w:hAnsi="Arial" w:cs="Arial"/>
          <w:b/>
        </w:rPr>
        <w:t>Heb</w:t>
      </w:r>
      <w:proofErr w:type="spellEnd"/>
      <w:r w:rsidR="00BF501A" w:rsidRPr="0003061C">
        <w:rPr>
          <w:rFonts w:ascii="Arial" w:hAnsi="Arial" w:cs="Arial"/>
          <w:b/>
        </w:rPr>
        <w:t xml:space="preserve"> 12, 9). Otras muchas palabras y fórmulas habituales en los escritos paulinos no se encuentran en Hebreos.</w:t>
      </w:r>
      <w:r w:rsidRPr="0003061C">
        <w:rPr>
          <w:rFonts w:ascii="Arial" w:hAnsi="Arial" w:cs="Arial"/>
          <w:b/>
        </w:rPr>
        <w:t xml:space="preserve"> </w:t>
      </w:r>
      <w:r w:rsidR="00BF501A" w:rsidRPr="0003061C">
        <w:rPr>
          <w:rFonts w:ascii="Arial" w:hAnsi="Arial" w:cs="Arial"/>
          <w:b/>
        </w:rPr>
        <w:t xml:space="preserve">​ </w:t>
      </w:r>
    </w:p>
    <w:sectPr w:rsidR="00BF501A" w:rsidRPr="0003061C"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61C" w:rsidRDefault="0003061C" w:rsidP="005661D3">
      <w:r>
        <w:separator/>
      </w:r>
    </w:p>
  </w:endnote>
  <w:endnote w:type="continuationSeparator" w:id="1">
    <w:p w:rsidR="0003061C" w:rsidRDefault="0003061C"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61C" w:rsidRDefault="0003061C" w:rsidP="005661D3">
      <w:r>
        <w:separator/>
      </w:r>
    </w:p>
  </w:footnote>
  <w:footnote w:type="continuationSeparator" w:id="1">
    <w:p w:rsidR="0003061C" w:rsidRDefault="0003061C"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65A20"/>
    <w:multiLevelType w:val="multilevel"/>
    <w:tmpl w:val="89D8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860AA"/>
    <w:multiLevelType w:val="multilevel"/>
    <w:tmpl w:val="3100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D02F90"/>
    <w:multiLevelType w:val="multilevel"/>
    <w:tmpl w:val="AB3E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85AE1"/>
    <w:multiLevelType w:val="multilevel"/>
    <w:tmpl w:val="5744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2869B2"/>
    <w:multiLevelType w:val="multilevel"/>
    <w:tmpl w:val="22B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0C242D"/>
    <w:multiLevelType w:val="multilevel"/>
    <w:tmpl w:val="1F6A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885637"/>
    <w:multiLevelType w:val="multilevel"/>
    <w:tmpl w:val="760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2478FA"/>
    <w:multiLevelType w:val="multilevel"/>
    <w:tmpl w:val="DAE8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8"/>
  </w:num>
  <w:num w:numId="4">
    <w:abstractNumId w:val="6"/>
  </w:num>
  <w:num w:numId="5">
    <w:abstractNumId w:val="3"/>
  </w:num>
  <w:num w:numId="6">
    <w:abstractNumId w:val="9"/>
  </w:num>
  <w:num w:numId="7">
    <w:abstractNumId w:val="13"/>
  </w:num>
  <w:num w:numId="8">
    <w:abstractNumId w:val="15"/>
  </w:num>
  <w:num w:numId="9">
    <w:abstractNumId w:val="2"/>
  </w:num>
  <w:num w:numId="10">
    <w:abstractNumId w:val="7"/>
  </w:num>
  <w:num w:numId="11">
    <w:abstractNumId w:val="10"/>
  </w:num>
  <w:num w:numId="12">
    <w:abstractNumId w:val="5"/>
  </w:num>
  <w:num w:numId="13">
    <w:abstractNumId w:val="17"/>
  </w:num>
  <w:num w:numId="14">
    <w:abstractNumId w:val="4"/>
  </w:num>
  <w:num w:numId="15">
    <w:abstractNumId w:val="14"/>
  </w:num>
  <w:num w:numId="16">
    <w:abstractNumId w:val="11"/>
  </w:num>
  <w:num w:numId="17">
    <w:abstractNumId w:val="1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061C"/>
    <w:rsid w:val="0003530E"/>
    <w:rsid w:val="000367C0"/>
    <w:rsid w:val="00055B95"/>
    <w:rsid w:val="00056A7D"/>
    <w:rsid w:val="00066ADA"/>
    <w:rsid w:val="00067440"/>
    <w:rsid w:val="000824EF"/>
    <w:rsid w:val="000913F2"/>
    <w:rsid w:val="00097A1B"/>
    <w:rsid w:val="000A5651"/>
    <w:rsid w:val="000B4517"/>
    <w:rsid w:val="000D5630"/>
    <w:rsid w:val="000E2D55"/>
    <w:rsid w:val="000E3C85"/>
    <w:rsid w:val="000F6809"/>
    <w:rsid w:val="001031B4"/>
    <w:rsid w:val="0012649F"/>
    <w:rsid w:val="001310BD"/>
    <w:rsid w:val="00143460"/>
    <w:rsid w:val="00151A2E"/>
    <w:rsid w:val="001622EA"/>
    <w:rsid w:val="0016415A"/>
    <w:rsid w:val="00175E97"/>
    <w:rsid w:val="001768D4"/>
    <w:rsid w:val="001769D6"/>
    <w:rsid w:val="001A5D58"/>
    <w:rsid w:val="001B015F"/>
    <w:rsid w:val="001B7720"/>
    <w:rsid w:val="001C2369"/>
    <w:rsid w:val="001D1959"/>
    <w:rsid w:val="001D2B60"/>
    <w:rsid w:val="001D33A6"/>
    <w:rsid w:val="001D49B3"/>
    <w:rsid w:val="001D5D58"/>
    <w:rsid w:val="001D6157"/>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12AE6"/>
    <w:rsid w:val="00312D5E"/>
    <w:rsid w:val="00316CDC"/>
    <w:rsid w:val="00326E69"/>
    <w:rsid w:val="00345347"/>
    <w:rsid w:val="0035020A"/>
    <w:rsid w:val="0035039F"/>
    <w:rsid w:val="00352CB8"/>
    <w:rsid w:val="00367B70"/>
    <w:rsid w:val="003823D0"/>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B312F"/>
    <w:rsid w:val="005C2CAB"/>
    <w:rsid w:val="005D0AA7"/>
    <w:rsid w:val="005F510A"/>
    <w:rsid w:val="00605041"/>
    <w:rsid w:val="0062125D"/>
    <w:rsid w:val="0062732D"/>
    <w:rsid w:val="006300FF"/>
    <w:rsid w:val="00637951"/>
    <w:rsid w:val="006417DB"/>
    <w:rsid w:val="00642F7A"/>
    <w:rsid w:val="006569D3"/>
    <w:rsid w:val="00670477"/>
    <w:rsid w:val="00671510"/>
    <w:rsid w:val="006A110E"/>
    <w:rsid w:val="006B057E"/>
    <w:rsid w:val="006B6793"/>
    <w:rsid w:val="006C52F4"/>
    <w:rsid w:val="006E446E"/>
    <w:rsid w:val="006E5EF5"/>
    <w:rsid w:val="006F42C9"/>
    <w:rsid w:val="006F6965"/>
    <w:rsid w:val="00705128"/>
    <w:rsid w:val="00714886"/>
    <w:rsid w:val="00715890"/>
    <w:rsid w:val="007200A8"/>
    <w:rsid w:val="00720E5B"/>
    <w:rsid w:val="00740B5C"/>
    <w:rsid w:val="007438AC"/>
    <w:rsid w:val="007563DA"/>
    <w:rsid w:val="007877A9"/>
    <w:rsid w:val="00792C0E"/>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F38EC"/>
    <w:rsid w:val="008F44B4"/>
    <w:rsid w:val="00901ED2"/>
    <w:rsid w:val="00903DA5"/>
    <w:rsid w:val="00912D1B"/>
    <w:rsid w:val="00912D6E"/>
    <w:rsid w:val="0094001B"/>
    <w:rsid w:val="0094729A"/>
    <w:rsid w:val="00957E74"/>
    <w:rsid w:val="0097418F"/>
    <w:rsid w:val="00977BF9"/>
    <w:rsid w:val="00993734"/>
    <w:rsid w:val="009A5297"/>
    <w:rsid w:val="009A638F"/>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84A96"/>
    <w:rsid w:val="00A92197"/>
    <w:rsid w:val="00A94500"/>
    <w:rsid w:val="00AB023A"/>
    <w:rsid w:val="00AC3B5F"/>
    <w:rsid w:val="00AC4584"/>
    <w:rsid w:val="00AE1375"/>
    <w:rsid w:val="00B000DE"/>
    <w:rsid w:val="00B0063F"/>
    <w:rsid w:val="00B15FA1"/>
    <w:rsid w:val="00B21D8F"/>
    <w:rsid w:val="00B41B94"/>
    <w:rsid w:val="00B44F54"/>
    <w:rsid w:val="00B521CD"/>
    <w:rsid w:val="00B62BFE"/>
    <w:rsid w:val="00B63F51"/>
    <w:rsid w:val="00B646A1"/>
    <w:rsid w:val="00B81AED"/>
    <w:rsid w:val="00B86854"/>
    <w:rsid w:val="00B92370"/>
    <w:rsid w:val="00BB26AA"/>
    <w:rsid w:val="00BC4A86"/>
    <w:rsid w:val="00BC7828"/>
    <w:rsid w:val="00BF501A"/>
    <w:rsid w:val="00C17D28"/>
    <w:rsid w:val="00C17FDD"/>
    <w:rsid w:val="00C2334E"/>
    <w:rsid w:val="00C235F4"/>
    <w:rsid w:val="00C30B85"/>
    <w:rsid w:val="00C32C0D"/>
    <w:rsid w:val="00C45CE2"/>
    <w:rsid w:val="00C5044E"/>
    <w:rsid w:val="00C75C74"/>
    <w:rsid w:val="00C75F56"/>
    <w:rsid w:val="00C76082"/>
    <w:rsid w:val="00C80081"/>
    <w:rsid w:val="00C84B97"/>
    <w:rsid w:val="00C9486F"/>
    <w:rsid w:val="00C97144"/>
    <w:rsid w:val="00CB2A49"/>
    <w:rsid w:val="00CC0C53"/>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7B3A"/>
    <w:rsid w:val="00F167C4"/>
    <w:rsid w:val="00F214E9"/>
    <w:rsid w:val="00F278F5"/>
    <w:rsid w:val="00F27FB4"/>
    <w:rsid w:val="00F3470C"/>
    <w:rsid w:val="00F36164"/>
    <w:rsid w:val="00F42AD6"/>
    <w:rsid w:val="00F54EE9"/>
    <w:rsid w:val="00F80A78"/>
    <w:rsid w:val="00F832E6"/>
    <w:rsid w:val="00F84C51"/>
    <w:rsid w:val="00F84CB4"/>
    <w:rsid w:val="00F8704D"/>
    <w:rsid w:val="00F91A1E"/>
    <w:rsid w:val="00F96D83"/>
    <w:rsid w:val="00F96F6D"/>
    <w:rsid w:val="00FA29E2"/>
    <w:rsid w:val="00FA7567"/>
    <w:rsid w:val="00FB0388"/>
    <w:rsid w:val="00FB0772"/>
    <w:rsid w:val="00FB64ED"/>
    <w:rsid w:val="00FC01F9"/>
    <w:rsid w:val="00FC075E"/>
    <w:rsid w:val="00FC0D36"/>
    <w:rsid w:val="00FC1180"/>
    <w:rsid w:val="00FC288F"/>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plainlinks">
    <w:name w:val="plainlinks"/>
    <w:basedOn w:val="Fuentedeprrafopredeter"/>
    <w:rsid w:val="00BF501A"/>
  </w:style>
</w:styles>
</file>

<file path=word/webSettings.xml><?xml version="1.0" encoding="utf-8"?>
<w:webSettings xmlns:r="http://schemas.openxmlformats.org/officeDocument/2006/relationships" xmlns:w="http://schemas.openxmlformats.org/wordprocessingml/2006/main">
  <w:divs>
    <w:div w:id="104423474">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61550267">
      <w:bodyDiv w:val="1"/>
      <w:marLeft w:val="0"/>
      <w:marRight w:val="0"/>
      <w:marTop w:val="0"/>
      <w:marBottom w:val="0"/>
      <w:divBdr>
        <w:top w:val="none" w:sz="0" w:space="0" w:color="auto"/>
        <w:left w:val="none" w:sz="0" w:space="0" w:color="auto"/>
        <w:bottom w:val="none" w:sz="0" w:space="0" w:color="auto"/>
        <w:right w:val="none" w:sz="0" w:space="0" w:color="auto"/>
      </w:divBdr>
    </w:div>
    <w:div w:id="1802390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42602449">
      <w:bodyDiv w:val="1"/>
      <w:marLeft w:val="0"/>
      <w:marRight w:val="0"/>
      <w:marTop w:val="0"/>
      <w:marBottom w:val="0"/>
      <w:divBdr>
        <w:top w:val="none" w:sz="0" w:space="0" w:color="auto"/>
        <w:left w:val="none" w:sz="0" w:space="0" w:color="auto"/>
        <w:bottom w:val="none" w:sz="0" w:space="0" w:color="auto"/>
        <w:right w:val="none" w:sz="0" w:space="0" w:color="auto"/>
      </w:divBdr>
      <w:divsChild>
        <w:div w:id="1277256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206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08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882874">
      <w:bodyDiv w:val="1"/>
      <w:marLeft w:val="0"/>
      <w:marRight w:val="0"/>
      <w:marTop w:val="0"/>
      <w:marBottom w:val="0"/>
      <w:divBdr>
        <w:top w:val="none" w:sz="0" w:space="0" w:color="auto"/>
        <w:left w:val="none" w:sz="0" w:space="0" w:color="auto"/>
        <w:bottom w:val="none" w:sz="0" w:space="0" w:color="auto"/>
        <w:right w:val="none" w:sz="0" w:space="0" w:color="auto"/>
      </w:divBdr>
      <w:divsChild>
        <w:div w:id="885875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Or%C3%ADgenes" TargetMode="External"/><Relationship Id="rId117" Type="http://schemas.openxmlformats.org/officeDocument/2006/relationships/hyperlink" Target="https://es.wikipedia.org/wiki/Sara" TargetMode="External"/><Relationship Id="rId21" Type="http://schemas.openxmlformats.org/officeDocument/2006/relationships/hyperlink" Target="https://es.wikipedia.org/wiki/Ep%C3%ADstolas_a_Timoteo" TargetMode="External"/><Relationship Id="rId42" Type="http://schemas.openxmlformats.org/officeDocument/2006/relationships/hyperlink" Target="https://es.wikipedia.org/wiki/Bernab%C3%A9" TargetMode="External"/><Relationship Id="rId47" Type="http://schemas.openxmlformats.org/officeDocument/2006/relationships/hyperlink" Target="https://es.wikipedia.org/wiki/Hechos_de_los_ap%C3%B3stoles" TargetMode="External"/><Relationship Id="rId63" Type="http://schemas.openxmlformats.org/officeDocument/2006/relationships/hyperlink" Target="https://es.wikipedia.org/wiki/Flavio_Josefo" TargetMode="External"/><Relationship Id="rId68" Type="http://schemas.openxmlformats.org/officeDocument/2006/relationships/hyperlink" Target="https://es.wikipedia.org/wiki/62" TargetMode="External"/><Relationship Id="rId84" Type="http://schemas.openxmlformats.org/officeDocument/2006/relationships/hyperlink" Target="https://www.biblegateway.com/passage/?search=Hebreos+13%3A9&amp;version=DHH" TargetMode="External"/><Relationship Id="rId89" Type="http://schemas.openxmlformats.org/officeDocument/2006/relationships/hyperlink" Target="https://es.wikipedia.org/wiki/Apostas%C3%ADa" TargetMode="External"/><Relationship Id="rId112" Type="http://schemas.openxmlformats.org/officeDocument/2006/relationships/hyperlink" Target="https://es.wikipedia.org/wiki/Libro_de_Jerem%C3%ADas" TargetMode="External"/><Relationship Id="rId133" Type="http://schemas.openxmlformats.org/officeDocument/2006/relationships/hyperlink" Target="https://es.wikipedia.org/wiki/Evangelio_de_Lucas" TargetMode="External"/><Relationship Id="rId138" Type="http://schemas.openxmlformats.org/officeDocument/2006/relationships/hyperlink" Target="https://es.wikipedia.org/wiki/Conjunci%C3%B3n_(gram%C3%A1tica)" TargetMode="External"/><Relationship Id="rId16" Type="http://schemas.openxmlformats.org/officeDocument/2006/relationships/hyperlink" Target="https://es.wikipedia.org/wiki/Siglo_I" TargetMode="External"/><Relationship Id="rId107" Type="http://schemas.openxmlformats.org/officeDocument/2006/relationships/hyperlink" Target="https://es.wikipedia.org/wiki/Libro_del_G%C3%A9nesis" TargetMode="External"/><Relationship Id="rId11" Type="http://schemas.openxmlformats.org/officeDocument/2006/relationships/hyperlink" Target="https://es.wikipedia.org/wiki/Pablo_de_Tarso" TargetMode="External"/><Relationship Id="rId32" Type="http://schemas.openxmlformats.org/officeDocument/2006/relationships/hyperlink" Target="https://es.wikipedia.org/wiki/Fragmento_Muratoriano" TargetMode="External"/><Relationship Id="rId37" Type="http://schemas.openxmlformats.org/officeDocument/2006/relationships/hyperlink" Target="https://es.wikipedia.org/wiki/Jer%C3%B3nimo_de_Estrid%C3%B3n" TargetMode="External"/><Relationship Id="rId53" Type="http://schemas.openxmlformats.org/officeDocument/2006/relationships/hyperlink" Target="https://es.wikipedia.org/wiki/Primera_ep%C3%ADstola_de_Clemente" TargetMode="External"/><Relationship Id="rId58" Type="http://schemas.openxmlformats.org/officeDocument/2006/relationships/hyperlink" Target="https://es.wikipedia.org/w/index.php?title=Ep%C3%ADstola_a_Bernab%C3%A9&amp;action=edit&amp;redlink=1" TargetMode="External"/><Relationship Id="rId74" Type="http://schemas.openxmlformats.org/officeDocument/2006/relationships/hyperlink" Target="https://es.wikipedia.org/wiki/80" TargetMode="External"/><Relationship Id="rId79" Type="http://schemas.openxmlformats.org/officeDocument/2006/relationships/hyperlink" Target="https://www.biblegateway.com/passage/?search=Hebreos+2%3A5%3B5%3A11%3B8%3A1%3B9%3A5%3B11%3A32&amp;version=DHH" TargetMode="External"/><Relationship Id="rId102" Type="http://schemas.openxmlformats.org/officeDocument/2006/relationships/hyperlink" Target="https://es.wikipedia.org/wiki/Aar%C3%B3n" TargetMode="External"/><Relationship Id="rId123" Type="http://schemas.openxmlformats.org/officeDocument/2006/relationships/hyperlink" Target="https://es.wikipedia.org/wiki/Libro_de_Josu%C3%A9" TargetMode="External"/><Relationship Id="rId128" Type="http://schemas.openxmlformats.org/officeDocument/2006/relationships/hyperlink" Target="https://es.wikipedia.org/wiki/Jeft%C3%A9"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biblegateway.com/passage/?search=Hebreos+6%3A17-20&amp;version=DHH" TargetMode="External"/><Relationship Id="rId95" Type="http://schemas.openxmlformats.org/officeDocument/2006/relationships/hyperlink" Target="https://es.wikipedia.org/wiki/Hijo" TargetMode="External"/><Relationship Id="rId22" Type="http://schemas.openxmlformats.org/officeDocument/2006/relationships/hyperlink" Target="https://es.wikipedia.org/wiki/Roma" TargetMode="External"/><Relationship Id="rId27" Type="http://schemas.openxmlformats.org/officeDocument/2006/relationships/hyperlink" Target="https://es.wikipedia.org/wiki/Idioma_hebreo" TargetMode="External"/><Relationship Id="rId43" Type="http://schemas.openxmlformats.org/officeDocument/2006/relationships/hyperlink" Target="https://es.wikipedia.org/wiki/Clemente_de_Roma" TargetMode="External"/><Relationship Id="rId48" Type="http://schemas.openxmlformats.org/officeDocument/2006/relationships/hyperlink" Target="https://www.biblegateway.com/passage/?search=Hechos+18%3A24-25&amp;version=DHH" TargetMode="External"/><Relationship Id="rId64" Type="http://schemas.openxmlformats.org/officeDocument/2006/relationships/hyperlink" Target="https://es.wikipedia.org/wiki/Antig%C3%BCedades_jud%C3%ADas" TargetMode="External"/><Relationship Id="rId69" Type="http://schemas.openxmlformats.org/officeDocument/2006/relationships/hyperlink" Target="https://es.wikipedia.org/wiki/67" TargetMode="External"/><Relationship Id="rId113" Type="http://schemas.openxmlformats.org/officeDocument/2006/relationships/hyperlink" Target="https://es.wikipedia.org/wiki/Abel" TargetMode="External"/><Relationship Id="rId118" Type="http://schemas.openxmlformats.org/officeDocument/2006/relationships/hyperlink" Target="https://es.wikipedia.org/wiki/Sacrificio_de_Isaac" TargetMode="External"/><Relationship Id="rId134" Type="http://schemas.openxmlformats.org/officeDocument/2006/relationships/hyperlink" Target="https://es.wikipedia.org/wiki/Hechos_de_los_Ap%C3%B3stoles" TargetMode="External"/><Relationship Id="rId139" Type="http://schemas.openxmlformats.org/officeDocument/2006/relationships/hyperlink" Target="https://es.wikipedia.org/wiki/Vocabulario" TargetMode="External"/><Relationship Id="rId80" Type="http://schemas.openxmlformats.org/officeDocument/2006/relationships/hyperlink" Target="https://es.wikipedia.org/wiki/Ep%C3%ADstola_a_los_hebreos" TargetMode="External"/><Relationship Id="rId85" Type="http://schemas.openxmlformats.org/officeDocument/2006/relationships/hyperlink" Target="https://www.biblegateway.com/passage/?search=Hebreos+6%3A10&amp;version=DHH" TargetMode="External"/><Relationship Id="rId3" Type="http://schemas.openxmlformats.org/officeDocument/2006/relationships/styles" Target="styles.xml"/><Relationship Id="rId12" Type="http://schemas.openxmlformats.org/officeDocument/2006/relationships/hyperlink" Target="https://es.wikipedia.org/wiki/Homil%C3%ADa" TargetMode="External"/><Relationship Id="rId17" Type="http://schemas.openxmlformats.org/officeDocument/2006/relationships/hyperlink" Target="https://es.wikipedia.org/wiki/Idioma_griego" TargetMode="External"/><Relationship Id="rId25" Type="http://schemas.openxmlformats.org/officeDocument/2006/relationships/hyperlink" Target="https://es.wikipedia.org/wiki/Clemente_de_Alejandr%C3%ADa" TargetMode="External"/><Relationship Id="rId33" Type="http://schemas.openxmlformats.org/officeDocument/2006/relationships/hyperlink" Target="https://es.wikipedia.org/wiki/Tertuliano" TargetMode="External"/><Relationship Id="rId38" Type="http://schemas.openxmlformats.org/officeDocument/2006/relationships/hyperlink" Target="https://es.wikipedia.org/wiki/Agust%C3%ADn_de_Hipona" TargetMode="External"/><Relationship Id="rId46" Type="http://schemas.openxmlformats.org/officeDocument/2006/relationships/hyperlink" Target="https://es.wikipedia.org/wiki/Alejandr%C3%ADa" TargetMode="External"/><Relationship Id="rId59" Type="http://schemas.openxmlformats.org/officeDocument/2006/relationships/hyperlink" Target="https://www.biblegateway.com/passage/?search=Hebreos+10%3A1-4&amp;version=DHH" TargetMode="External"/><Relationship Id="rId67" Type="http://schemas.openxmlformats.org/officeDocument/2006/relationships/hyperlink" Target="https://es.wikipedia.org/wiki/Enciclopedia_Cat%C3%B3lica" TargetMode="External"/><Relationship Id="rId103" Type="http://schemas.openxmlformats.org/officeDocument/2006/relationships/hyperlink" Target="https://es.wikipedia.org/wiki/Oraci%C3%B3n_(religi%C3%B3n)" TargetMode="External"/><Relationship Id="rId108" Type="http://schemas.openxmlformats.org/officeDocument/2006/relationships/hyperlink" Target="https://es.wikipedia.org/wiki/Lev%C3%AD_(patriarca)" TargetMode="External"/><Relationship Id="rId116" Type="http://schemas.openxmlformats.org/officeDocument/2006/relationships/hyperlink" Target="https://es.wikipedia.org/wiki/Abraham" TargetMode="External"/><Relationship Id="rId124" Type="http://schemas.openxmlformats.org/officeDocument/2006/relationships/hyperlink" Target="https://es.wikipedia.org/wiki/Jeric%C3%B3" TargetMode="External"/><Relationship Id="rId129" Type="http://schemas.openxmlformats.org/officeDocument/2006/relationships/hyperlink" Target="https://es.wikipedia.org/wiki/David" TargetMode="External"/><Relationship Id="rId137" Type="http://schemas.openxmlformats.org/officeDocument/2006/relationships/hyperlink" Target="https://es.wikipedia.org/wiki/Preposici%C3%B3n" TargetMode="External"/><Relationship Id="rId20" Type="http://schemas.openxmlformats.org/officeDocument/2006/relationships/hyperlink" Target="https://es.wikipedia.org/wiki/Timoteo_(santo)" TargetMode="External"/><Relationship Id="rId41" Type="http://schemas.openxmlformats.org/officeDocument/2006/relationships/hyperlink" Target="https://es.wikipedia.org/wiki/Lucas_el_Evangelista" TargetMode="External"/><Relationship Id="rId54" Type="http://schemas.openxmlformats.org/officeDocument/2006/relationships/hyperlink" Target="https://es.wikipedia.org/wiki/96" TargetMode="External"/><Relationship Id="rId62" Type="http://schemas.openxmlformats.org/officeDocument/2006/relationships/hyperlink" Target="https://www.biblegateway.com/passage/?search=Hebreos+9%3A8&amp;version=DHH" TargetMode="External"/><Relationship Id="rId70" Type="http://schemas.openxmlformats.org/officeDocument/2006/relationships/hyperlink" Target="https://es.wikipedia.org/wiki/64" TargetMode="External"/><Relationship Id="rId75" Type="http://schemas.openxmlformats.org/officeDocument/2006/relationships/hyperlink" Target="https://es.wikipedia.org/wiki/90" TargetMode="External"/><Relationship Id="rId83" Type="http://schemas.openxmlformats.org/officeDocument/2006/relationships/hyperlink" Target="https://es.wikipedia.org/wiki/Juda%C3%ADsmo" TargetMode="External"/><Relationship Id="rId88" Type="http://schemas.openxmlformats.org/officeDocument/2006/relationships/hyperlink" Target="https://www.biblegateway.com/passage/?search=Hebreos+10%3A25&amp;version=DHH" TargetMode="External"/><Relationship Id="rId91" Type="http://schemas.openxmlformats.org/officeDocument/2006/relationships/hyperlink" Target="https://www.biblegateway.com/passage/?search=Hebreos+10%3A32-34&amp;version=DHH" TargetMode="External"/><Relationship Id="rId96" Type="http://schemas.openxmlformats.org/officeDocument/2006/relationships/hyperlink" Target="https://es.wikipedia.org/wiki/Profeta" TargetMode="External"/><Relationship Id="rId111" Type="http://schemas.openxmlformats.org/officeDocument/2006/relationships/hyperlink" Target="https://es.wikipedia.org/wiki/Arca_de_la_alianza" TargetMode="External"/><Relationship Id="rId132" Type="http://schemas.openxmlformats.org/officeDocument/2006/relationships/hyperlink" Target="https://es.wikipedia.org/wiki/Lucas_el_Evangelista" TargetMode="External"/><Relationship Id="rId140" Type="http://schemas.openxmlformats.org/officeDocument/2006/relationships/hyperlink" Target="https://es.wikipedia.org/wiki/Hapax_legomenon"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65" TargetMode="External"/><Relationship Id="rId23" Type="http://schemas.openxmlformats.org/officeDocument/2006/relationships/hyperlink" Target="https://es.wikipedia.org/wiki/Ep%C3%ADstola_a_los_Hebreos" TargetMode="External"/><Relationship Id="rId28" Type="http://schemas.openxmlformats.org/officeDocument/2006/relationships/hyperlink" Target="https://es.wikipedia.org/wiki/Lucas_el_Evangelista" TargetMode="External"/><Relationship Id="rId36" Type="http://schemas.openxmlformats.org/officeDocument/2006/relationships/hyperlink" Target="https://es.wikipedia.org/wiki/Ambrosio_de_Mil%C3%A1n" TargetMode="External"/><Relationship Id="rId49" Type="http://schemas.openxmlformats.org/officeDocument/2006/relationships/hyperlink" Target="https://es.wikipedia.org/wiki/Primera_ep%C3%ADstola_a_los_corintios" TargetMode="External"/><Relationship Id="rId57" Type="http://schemas.openxmlformats.org/officeDocument/2006/relationships/hyperlink" Target="https://es.wikipedia.org/wiki/70" TargetMode="External"/><Relationship Id="rId106" Type="http://schemas.openxmlformats.org/officeDocument/2006/relationships/hyperlink" Target="https://es.wikipedia.org/wiki/Abraham" TargetMode="External"/><Relationship Id="rId114" Type="http://schemas.openxmlformats.org/officeDocument/2006/relationships/hyperlink" Target="https://es.wikipedia.org/wiki/Henoc" TargetMode="External"/><Relationship Id="rId119" Type="http://schemas.openxmlformats.org/officeDocument/2006/relationships/hyperlink" Target="https://es.wikipedia.org/wiki/Isaac" TargetMode="External"/><Relationship Id="rId127" Type="http://schemas.openxmlformats.org/officeDocument/2006/relationships/hyperlink" Target="https://es.wikipedia.org/wiki/Barac" TargetMode="External"/><Relationship Id="rId10" Type="http://schemas.openxmlformats.org/officeDocument/2006/relationships/hyperlink" Target="https://es.wikipedia.org/wiki/Cristianismo" TargetMode="External"/><Relationship Id="rId31" Type="http://schemas.openxmlformats.org/officeDocument/2006/relationships/hyperlink" Target="https://es.wikipedia.org/wiki/Primera_ep%C3%ADstola_de_Clemente" TargetMode="External"/><Relationship Id="rId44" Type="http://schemas.openxmlformats.org/officeDocument/2006/relationships/hyperlink" Target="https://es.wikipedia.org/wiki/Apolos" TargetMode="External"/><Relationship Id="rId52" Type="http://schemas.openxmlformats.org/officeDocument/2006/relationships/hyperlink" Target="https://es.wikipedia.org/wiki/Siglo_I" TargetMode="External"/><Relationship Id="rId60" Type="http://schemas.openxmlformats.org/officeDocument/2006/relationships/hyperlink" Target="https://es.wikipedia.org/w/index.php?title=Presente_de_indicativo&amp;action=edit&amp;redlink=1" TargetMode="External"/><Relationship Id="rId65" Type="http://schemas.openxmlformats.org/officeDocument/2006/relationships/hyperlink" Target="https://es.wikipedia.org/wiki/Misn%C3%A1" TargetMode="External"/><Relationship Id="rId73" Type="http://schemas.openxmlformats.org/officeDocument/2006/relationships/hyperlink" Target="https://es.wikipedia.org/wiki/95" TargetMode="External"/><Relationship Id="rId78" Type="http://schemas.openxmlformats.org/officeDocument/2006/relationships/hyperlink" Target="https://www.biblegateway.com/passage/?search=Hebreos+13%3A22&amp;version=DHH" TargetMode="External"/><Relationship Id="rId81" Type="http://schemas.openxmlformats.org/officeDocument/2006/relationships/hyperlink" Target="https://www.biblegateway.com/passage/?search=Hebreos+3%3A14%3B5%3A11-12&amp;version=DHH" TargetMode="External"/><Relationship Id="rId86" Type="http://schemas.openxmlformats.org/officeDocument/2006/relationships/hyperlink" Target="https://www.biblegateway.com/passage/?search=2Corintios+8%3B9&amp;version=DHH" TargetMode="External"/><Relationship Id="rId94" Type="http://schemas.openxmlformats.org/officeDocument/2006/relationships/hyperlink" Target="https://www.biblegateway.com/passage/?search=Hebreos+1%3A1-4&amp;version=DHH" TargetMode="External"/><Relationship Id="rId99" Type="http://schemas.openxmlformats.org/officeDocument/2006/relationships/hyperlink" Target="https://www.biblegateway.com/passage/?search=Filipenses+2&amp;version=DHH" TargetMode="External"/><Relationship Id="rId101" Type="http://schemas.openxmlformats.org/officeDocument/2006/relationships/hyperlink" Target="https://es.wikipedia.org/wiki/Mois%C3%A9s" TargetMode="External"/><Relationship Id="rId122" Type="http://schemas.openxmlformats.org/officeDocument/2006/relationships/hyperlink" Target="https://es.wikipedia.org/wiki/Mois%C3%A9s" TargetMode="External"/><Relationship Id="rId130" Type="http://schemas.openxmlformats.org/officeDocument/2006/relationships/hyperlink" Target="https://es.wikipedia.org/wiki/Samuel_(profeta)" TargetMode="External"/><Relationship Id="rId135" Type="http://schemas.openxmlformats.org/officeDocument/2006/relationships/hyperlink" Target="https://es.wikipedia.org/wiki/Or%C3%ADgenes" TargetMode="External"/><Relationship Id="rId143" Type="http://schemas.openxmlformats.org/officeDocument/2006/relationships/hyperlink" Target="https://es.wikipedia.org/wiki/Salmos" TargetMode="External"/><Relationship Id="rId4" Type="http://schemas.openxmlformats.org/officeDocument/2006/relationships/settings" Target="settings.xml"/><Relationship Id="rId9" Type="http://schemas.openxmlformats.org/officeDocument/2006/relationships/hyperlink" Target="https://es.wikipedia.org/wiki/Nuevo_Testamento" TargetMode="External"/><Relationship Id="rId13" Type="http://schemas.openxmlformats.org/officeDocument/2006/relationships/hyperlink" Target="https://es.wikipedia.org/wiki/Juda%C3%ADsmo" TargetMode="External"/><Relationship Id="rId18" Type="http://schemas.openxmlformats.org/officeDocument/2006/relationships/hyperlink" Target="https://es.wikipedia.org/wiki/Antiguo_Testamento" TargetMode="External"/><Relationship Id="rId39" Type="http://schemas.openxmlformats.org/officeDocument/2006/relationships/hyperlink" Target="https://es.wikipedia.org/wiki/Jud%C3%ADo" TargetMode="External"/><Relationship Id="rId109" Type="http://schemas.openxmlformats.org/officeDocument/2006/relationships/hyperlink" Target="https://es.wikipedia.org/wiki/Juda%C3%ADsmo" TargetMode="External"/><Relationship Id="rId34" Type="http://schemas.openxmlformats.org/officeDocument/2006/relationships/hyperlink" Target="https://es.wikipedia.org/wiki/Bernab%C3%A9" TargetMode="External"/><Relationship Id="rId50" Type="http://schemas.openxmlformats.org/officeDocument/2006/relationships/hyperlink" Target="https://www.biblegateway.com/passage/?search=1Corintios+1%3A11-12%3B4%3A6-7%3B16%3A12&amp;version=DHH" TargetMode="External"/><Relationship Id="rId55" Type="http://schemas.openxmlformats.org/officeDocument/2006/relationships/hyperlink" Target="https://www.biblegateway.com/passage/?search=Hebreos+1%3A3%2C5%2C7%2C13&amp;version=DHH" TargetMode="External"/><Relationship Id="rId76" Type="http://schemas.openxmlformats.org/officeDocument/2006/relationships/hyperlink" Target="https://www.biblegateway.com/passage/?search=Hebreos+13%3A19%2C22%2C25&amp;version=DHH" TargetMode="External"/><Relationship Id="rId97" Type="http://schemas.openxmlformats.org/officeDocument/2006/relationships/hyperlink" Target="https://es.wikipedia.org/wiki/%C3%81ngel" TargetMode="External"/><Relationship Id="rId104" Type="http://schemas.openxmlformats.org/officeDocument/2006/relationships/hyperlink" Target="https://es.wikipedia.org/wiki/Melquisedec" TargetMode="External"/><Relationship Id="rId120" Type="http://schemas.openxmlformats.org/officeDocument/2006/relationships/hyperlink" Target="https://es.wikipedia.org/wiki/Jacob" TargetMode="External"/><Relationship Id="rId125" Type="http://schemas.openxmlformats.org/officeDocument/2006/relationships/hyperlink" Target="https://es.wikipedia.org/w/index.php?title=Rajab&amp;action=edit&amp;redlink=1" TargetMode="External"/><Relationship Id="rId141" Type="http://schemas.openxmlformats.org/officeDocument/2006/relationships/hyperlink" Target="https://es.wikipedia.org/wiki/Ep%C3%ADstola_a_los_romanos" TargetMode="External"/><Relationship Id="rId7" Type="http://schemas.openxmlformats.org/officeDocument/2006/relationships/endnotes" Target="endnotes.xml"/><Relationship Id="rId71" Type="http://schemas.openxmlformats.org/officeDocument/2006/relationships/hyperlink" Target="https://es.wikipedia.org/wiki/65" TargetMode="External"/><Relationship Id="rId92" Type="http://schemas.openxmlformats.org/officeDocument/2006/relationships/hyperlink" Target="https://es.wikipedia.org/wiki/Antiguo_Testamento" TargetMode="External"/><Relationship Id="rId2" Type="http://schemas.openxmlformats.org/officeDocument/2006/relationships/numbering" Target="numbering.xml"/><Relationship Id="rId29" Type="http://schemas.openxmlformats.org/officeDocument/2006/relationships/hyperlink" Target="https://es.wikipedia.org/wiki/Idioma_griego" TargetMode="External"/><Relationship Id="rId24" Type="http://schemas.openxmlformats.org/officeDocument/2006/relationships/hyperlink" Target="https://es.wikipedia.org/wiki/Eusebio_de_Cesarea" TargetMode="External"/><Relationship Id="rId40" Type="http://schemas.openxmlformats.org/officeDocument/2006/relationships/hyperlink" Target="https://es.wikipedia.org/wiki/Biblia_de_los_Setenta" TargetMode="External"/><Relationship Id="rId45" Type="http://schemas.openxmlformats.org/officeDocument/2006/relationships/hyperlink" Target="https://es.wikipedia.org/wiki/Mart%C3%ADn_Lutero" TargetMode="External"/><Relationship Id="rId66" Type="http://schemas.openxmlformats.org/officeDocument/2006/relationships/hyperlink" Target="https://es.wikipedia.org/wiki/Talmud" TargetMode="External"/><Relationship Id="rId87" Type="http://schemas.openxmlformats.org/officeDocument/2006/relationships/hyperlink" Target="https://www.biblegateway.com/passage/?search=Hebreos+6%3A1-24%3B12%3A1-15&amp;version=DHH" TargetMode="External"/><Relationship Id="rId110" Type="http://schemas.openxmlformats.org/officeDocument/2006/relationships/hyperlink" Target="https://es.wikipedia.org/wiki/Tabern%C3%A1culo" TargetMode="External"/><Relationship Id="rId115" Type="http://schemas.openxmlformats.org/officeDocument/2006/relationships/hyperlink" Target="https://es.wikipedia.org/wiki/No%C3%A9" TargetMode="External"/><Relationship Id="rId131" Type="http://schemas.openxmlformats.org/officeDocument/2006/relationships/hyperlink" Target="https://es.wikipedia.org/wiki/Profeta" TargetMode="External"/><Relationship Id="rId136" Type="http://schemas.openxmlformats.org/officeDocument/2006/relationships/hyperlink" Target="https://es.wikipedia.org/wiki/Participio" TargetMode="External"/><Relationship Id="rId61" Type="http://schemas.openxmlformats.org/officeDocument/2006/relationships/hyperlink" Target="https://www.biblegateway.com/passage/?search=Hebreos+8%3A13&amp;version=DHH" TargetMode="External"/><Relationship Id="rId82" Type="http://schemas.openxmlformats.org/officeDocument/2006/relationships/hyperlink" Target="https://www.biblegateway.com/passage/?search=Hebreos+13%3A7&amp;version=DHH" TargetMode="External"/><Relationship Id="rId19" Type="http://schemas.openxmlformats.org/officeDocument/2006/relationships/hyperlink" Target="https://es.wikipedia.org/wiki/Biblia_de_los_Setenta" TargetMode="External"/><Relationship Id="rId14" Type="http://schemas.openxmlformats.org/officeDocument/2006/relationships/hyperlink" Target="https://es.wikipedia.org/wiki/60" TargetMode="External"/><Relationship Id="rId30" Type="http://schemas.openxmlformats.org/officeDocument/2006/relationships/hyperlink" Target="https://es.wikipedia.org/wiki/Clemente_de_Roma" TargetMode="External"/><Relationship Id="rId35" Type="http://schemas.openxmlformats.org/officeDocument/2006/relationships/hyperlink" Target="https://es.wikipedia.org/wiki/Hilario_de_Poitiers" TargetMode="External"/><Relationship Id="rId56" Type="http://schemas.openxmlformats.org/officeDocument/2006/relationships/hyperlink" Target="https://es.wikipedia.org/wiki/Templo_de_Jerusal%C3%A9n" TargetMode="External"/><Relationship Id="rId77" Type="http://schemas.openxmlformats.org/officeDocument/2006/relationships/hyperlink" Target="https://es.wikipedia.org/wiki/Homil%C3%ADa" TargetMode="External"/><Relationship Id="rId100" Type="http://schemas.openxmlformats.org/officeDocument/2006/relationships/hyperlink" Target="https://es.wikipedia.org/wiki/Libro_de_Isa%C3%ADas" TargetMode="External"/><Relationship Id="rId105" Type="http://schemas.openxmlformats.org/officeDocument/2006/relationships/hyperlink" Target="https://es.wikipedia.org/wiki/Apostas%C3%ADa" TargetMode="External"/><Relationship Id="rId126" Type="http://schemas.openxmlformats.org/officeDocument/2006/relationships/hyperlink" Target="https://es.wikipedia.org/wiki/Gede%C3%B3n" TargetMode="External"/><Relationship Id="rId8" Type="http://schemas.openxmlformats.org/officeDocument/2006/relationships/image" Target="media/image1.png"/><Relationship Id="rId51" Type="http://schemas.openxmlformats.org/officeDocument/2006/relationships/hyperlink" Target="https://es.wikipedia.org/wiki/Fil%C3%B3n_de_Alejandr%C3%ADa" TargetMode="External"/><Relationship Id="rId72" Type="http://schemas.openxmlformats.org/officeDocument/2006/relationships/hyperlink" Target="https://es.wikipedia.org/wiki/70" TargetMode="External"/><Relationship Id="rId93" Type="http://schemas.openxmlformats.org/officeDocument/2006/relationships/hyperlink" Target="https://es.wikipedia.org/wiki/Biblia_de_los_Setenta" TargetMode="External"/><Relationship Id="rId98" Type="http://schemas.openxmlformats.org/officeDocument/2006/relationships/hyperlink" Target="https://es.wikipedia.org/wiki/Salmos" TargetMode="External"/><Relationship Id="rId121" Type="http://schemas.openxmlformats.org/officeDocument/2006/relationships/hyperlink" Target="https://es.wikipedia.org/wiki/Jos%C3%A9_(patriarca)" TargetMode="External"/><Relationship Id="rId142" Type="http://schemas.openxmlformats.org/officeDocument/2006/relationships/hyperlink" Target="https://es.wikipedia.org/wiki/Primera_ep%C3%ADstola_a_los_corint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6026</Words>
  <Characters>33145</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2019-07-06T10:32:00Z</dcterms:created>
  <dcterms:modified xsi:type="dcterms:W3CDTF">2019-07-06T10:32:00Z</dcterms:modified>
</cp:coreProperties>
</file>