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9BF" w:rsidRDefault="00AD19BF" w:rsidP="00805FCD">
      <w:pPr>
        <w:pStyle w:val="NormalWeb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San Pedro de Verona</w:t>
      </w:r>
    </w:p>
    <w:p w:rsidR="0039646A" w:rsidRPr="0039646A" w:rsidRDefault="0039646A" w:rsidP="00805FCD">
      <w:pPr>
        <w:pStyle w:val="NormalWeb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39646A">
        <w:rPr>
          <w:rFonts w:ascii="Arial" w:hAnsi="Arial" w:cs="Arial"/>
          <w:b/>
          <w:bCs/>
          <w:color w:val="0070C0"/>
          <w:sz w:val="28"/>
          <w:szCs w:val="28"/>
        </w:rPr>
        <w:t>(</w:t>
      </w:r>
      <w:proofErr w:type="spellStart"/>
      <w:r w:rsidRPr="0039646A">
        <w:rPr>
          <w:rFonts w:ascii="Arial" w:hAnsi="Arial" w:cs="Arial"/>
          <w:b/>
          <w:bCs/>
          <w:color w:val="0070C0"/>
          <w:sz w:val="28"/>
          <w:szCs w:val="28"/>
        </w:rPr>
        <w:t>wikipedia</w:t>
      </w:r>
      <w:proofErr w:type="spellEnd"/>
      <w:r w:rsidRPr="0039646A">
        <w:rPr>
          <w:rFonts w:ascii="Arial" w:hAnsi="Arial" w:cs="Arial"/>
          <w:b/>
          <w:bCs/>
          <w:color w:val="0070C0"/>
          <w:sz w:val="28"/>
          <w:szCs w:val="28"/>
        </w:rPr>
        <w:t>)</w:t>
      </w:r>
    </w:p>
    <w:p w:rsidR="00805FCD" w:rsidRPr="00AD19BF" w:rsidRDefault="00213727" w:rsidP="008B2326">
      <w:pPr>
        <w:pStyle w:val="NormalWeb"/>
        <w:tabs>
          <w:tab w:val="left" w:pos="4755"/>
        </w:tabs>
        <w:jc w:val="center"/>
        <w:rPr>
          <w:rFonts w:ascii="Arial" w:hAnsi="Arial" w:cs="Arial"/>
          <w:b/>
        </w:rPr>
      </w:pPr>
      <w:r>
        <w:rPr>
          <w:b/>
          <w:bCs/>
          <w:noProof/>
        </w:rPr>
        <w:drawing>
          <wp:inline distT="0" distB="0" distL="0" distR="0">
            <wp:extent cx="2028825" cy="2819400"/>
            <wp:effectExtent l="1905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479" t="29664" r="53994" b="1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9BF" w:rsidRPr="00AD19BF" w:rsidRDefault="00AD19BF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Pe</w:t>
      </w:r>
      <w:r w:rsidRPr="00AD19BF">
        <w:rPr>
          <w:rFonts w:ascii="Arial" w:hAnsi="Arial" w:cs="Arial"/>
          <w:b/>
          <w:bCs/>
        </w:rPr>
        <w:t>dro de Verona</w:t>
      </w:r>
      <w:r w:rsidRPr="00AD19BF">
        <w:rPr>
          <w:rFonts w:ascii="Arial" w:hAnsi="Arial" w:cs="Arial"/>
          <w:b/>
        </w:rPr>
        <w:t xml:space="preserve"> (</w:t>
      </w:r>
      <w:hyperlink r:id="rId7" w:tooltip="Veron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Verona</w:t>
        </w:r>
      </w:hyperlink>
      <w:r w:rsidRPr="00AD19BF">
        <w:rPr>
          <w:rFonts w:ascii="Arial" w:hAnsi="Arial" w:cs="Arial"/>
          <w:b/>
        </w:rPr>
        <w:t xml:space="preserve">, </w:t>
      </w:r>
      <w:hyperlink r:id="rId8" w:tooltip="29 de junio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29 de junio</w:t>
        </w:r>
      </w:hyperlink>
      <w:r w:rsidRPr="00AD19BF">
        <w:rPr>
          <w:rFonts w:ascii="Arial" w:hAnsi="Arial" w:cs="Arial"/>
          <w:b/>
        </w:rPr>
        <w:t xml:space="preserve"> de </w:t>
      </w:r>
      <w:hyperlink r:id="rId9" w:tooltip="1205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1205</w:t>
        </w:r>
      </w:hyperlink>
      <w:r w:rsidRPr="00AD19BF">
        <w:rPr>
          <w:rFonts w:ascii="Arial" w:hAnsi="Arial" w:cs="Arial"/>
          <w:b/>
        </w:rPr>
        <w:t>—</w:t>
      </w:r>
      <w:hyperlink r:id="rId10" w:tooltip="Barlassin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Barlassina</w:t>
        </w:r>
      </w:hyperlink>
      <w:r w:rsidRPr="00AD19BF">
        <w:rPr>
          <w:rFonts w:ascii="Arial" w:hAnsi="Arial" w:cs="Arial"/>
          <w:b/>
        </w:rPr>
        <w:t xml:space="preserve">, </w:t>
      </w:r>
      <w:hyperlink r:id="rId11" w:tooltip="6 de abril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6 de abril</w:t>
        </w:r>
      </w:hyperlink>
      <w:r w:rsidRPr="00AD19BF">
        <w:rPr>
          <w:rFonts w:ascii="Arial" w:hAnsi="Arial" w:cs="Arial"/>
          <w:b/>
        </w:rPr>
        <w:t xml:space="preserve"> de </w:t>
      </w:r>
      <w:hyperlink r:id="rId12" w:tooltip="1252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1252</w:t>
        </w:r>
      </w:hyperlink>
      <w:r w:rsidRPr="00AD19BF">
        <w:rPr>
          <w:rFonts w:ascii="Arial" w:hAnsi="Arial" w:cs="Arial"/>
          <w:b/>
        </w:rPr>
        <w:t xml:space="preserve">), conocido también como </w:t>
      </w:r>
      <w:r w:rsidRPr="00AD19BF">
        <w:rPr>
          <w:rFonts w:ascii="Arial" w:hAnsi="Arial" w:cs="Arial"/>
          <w:b/>
          <w:bCs/>
        </w:rPr>
        <w:t>san Pedro Mártir</w:t>
      </w:r>
      <w:r w:rsidRPr="00AD19BF">
        <w:rPr>
          <w:rFonts w:ascii="Arial" w:hAnsi="Arial" w:cs="Arial"/>
          <w:b/>
        </w:rPr>
        <w:t xml:space="preserve">, fue un religioso </w:t>
      </w:r>
      <w:hyperlink r:id="rId13" w:tooltip="Orden de Predicadores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dominico</w:t>
        </w:r>
      </w:hyperlink>
      <w:r w:rsidRPr="00AD19BF">
        <w:rPr>
          <w:rFonts w:ascii="Arial" w:hAnsi="Arial" w:cs="Arial"/>
          <w:b/>
        </w:rPr>
        <w:t xml:space="preserve"> y </w:t>
      </w:r>
      <w:hyperlink r:id="rId14" w:tooltip="Sacerdote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sacerdote</w:t>
        </w:r>
      </w:hyperlink>
      <w:r w:rsidRPr="00AD19BF">
        <w:rPr>
          <w:rFonts w:ascii="Arial" w:hAnsi="Arial" w:cs="Arial"/>
          <w:b/>
        </w:rPr>
        <w:t xml:space="preserve">, miembro del </w:t>
      </w:r>
      <w:hyperlink r:id="rId15" w:tooltip="Inquisición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Trib</w:t>
        </w:r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nal del Santo Oficio</w:t>
        </w:r>
      </w:hyperlink>
      <w:r w:rsidRPr="00AD19BF">
        <w:rPr>
          <w:rFonts w:ascii="Arial" w:hAnsi="Arial" w:cs="Arial"/>
          <w:b/>
        </w:rPr>
        <w:t xml:space="preserve"> y </w:t>
      </w:r>
      <w:hyperlink r:id="rId16" w:tooltip="Mártir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mártir</w:t>
        </w:r>
      </w:hyperlink>
      <w:r w:rsidRPr="00AD19BF">
        <w:rPr>
          <w:rFonts w:ascii="Arial" w:hAnsi="Arial" w:cs="Arial"/>
          <w:b/>
        </w:rPr>
        <w:t xml:space="preserve"> </w:t>
      </w:r>
      <w:hyperlink r:id="rId17" w:tooltip="Itali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italiano</w:t>
        </w:r>
      </w:hyperlink>
      <w:r w:rsidRPr="00AD19BF">
        <w:rPr>
          <w:rFonts w:ascii="Arial" w:hAnsi="Arial" w:cs="Arial"/>
          <w:b/>
        </w:rPr>
        <w:t>. Se lo considera el protomártir de la Orden dominicana</w:t>
      </w:r>
      <w:r w:rsidR="0039646A">
        <w:rPr>
          <w:rFonts w:ascii="Arial" w:hAnsi="Arial" w:cs="Arial"/>
          <w:b/>
        </w:rPr>
        <w:t xml:space="preserve"> y goza de gran devoción en Italia</w:t>
      </w:r>
      <w:r w:rsidRPr="00AD19BF">
        <w:rPr>
          <w:rFonts w:ascii="Arial" w:hAnsi="Arial" w:cs="Arial"/>
          <w:b/>
        </w:rPr>
        <w:t>.</w:t>
      </w:r>
    </w:p>
    <w:p w:rsidR="00AD19BF" w:rsidRPr="00213727" w:rsidRDefault="00AD19BF" w:rsidP="00213727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AD19BF">
        <w:rPr>
          <w:rFonts w:ascii="Arial" w:hAnsi="Arial" w:cs="Arial"/>
          <w:b/>
        </w:rPr>
        <w:t xml:space="preserve">Pedro nació en Verona, de una familia de </w:t>
      </w:r>
      <w:hyperlink r:id="rId18" w:tooltip="Cátaros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cátaros</w:t>
        </w:r>
      </w:hyperlink>
      <w:r w:rsidRPr="00AD19BF">
        <w:rPr>
          <w:rFonts w:ascii="Arial" w:hAnsi="Arial" w:cs="Arial"/>
          <w:b/>
        </w:rPr>
        <w:t xml:space="preserve">, quizá relacionados con el </w:t>
      </w:r>
      <w:hyperlink r:id="rId19" w:tooltip="Güelfos y gibelinos" w:history="1">
        <w:proofErr w:type="spellStart"/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gibelinismo</w:t>
        </w:r>
        <w:proofErr w:type="spellEnd"/>
      </w:hyperlink>
      <w:r w:rsidRPr="00AD19BF">
        <w:rPr>
          <w:rFonts w:ascii="Arial" w:hAnsi="Arial" w:cs="Arial"/>
          <w:b/>
        </w:rPr>
        <w:t xml:space="preserve"> veronés. </w:t>
      </w:r>
      <w:r>
        <w:rPr>
          <w:rFonts w:ascii="Arial" w:hAnsi="Arial" w:cs="Arial"/>
          <w:b/>
        </w:rPr>
        <w:t xml:space="preserve"> </w:t>
      </w:r>
      <w:r w:rsidRPr="00AD19BF">
        <w:rPr>
          <w:rFonts w:ascii="Arial" w:hAnsi="Arial" w:cs="Arial"/>
          <w:b/>
        </w:rPr>
        <w:t xml:space="preserve">Estudió en una escuela católica en </w:t>
      </w:r>
      <w:hyperlink r:id="rId20" w:tooltip="Lombardí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Lombardía</w:t>
        </w:r>
      </w:hyperlink>
      <w:r w:rsidRPr="00AD19BF">
        <w:rPr>
          <w:rFonts w:ascii="Arial" w:hAnsi="Arial" w:cs="Arial"/>
          <w:b/>
        </w:rPr>
        <w:t xml:space="preserve">, por entonces uno de los centros de la </w:t>
      </w:r>
      <w:hyperlink r:id="rId21" w:tooltip="Herejí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herejía</w:t>
        </w:r>
      </w:hyperlink>
      <w:r w:rsidRPr="00AD19BF">
        <w:rPr>
          <w:rFonts w:ascii="Arial" w:hAnsi="Arial" w:cs="Arial"/>
          <w:b/>
        </w:rPr>
        <w:t xml:space="preserve">, lo que marcó su educación. Tras estudiar en la universidad de </w:t>
      </w:r>
      <w:hyperlink r:id="rId22" w:tooltip="Boloni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Bolonia</w:t>
        </w:r>
      </w:hyperlink>
      <w:r w:rsidRPr="00AD19BF">
        <w:rPr>
          <w:rFonts w:ascii="Arial" w:hAnsi="Arial" w:cs="Arial"/>
          <w:b/>
        </w:rPr>
        <w:t>, i</w:t>
      </w:r>
      <w:r w:rsidRPr="00AD19BF">
        <w:rPr>
          <w:rFonts w:ascii="Arial" w:hAnsi="Arial" w:cs="Arial"/>
          <w:b/>
        </w:rPr>
        <w:t>n</w:t>
      </w:r>
      <w:r w:rsidRPr="00AD19BF">
        <w:rPr>
          <w:rFonts w:ascii="Arial" w:hAnsi="Arial" w:cs="Arial"/>
          <w:b/>
        </w:rPr>
        <w:t>gresó en la Orden de predicadores (</w:t>
      </w:r>
      <w:hyperlink r:id="rId23" w:tooltip="Dominicos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dominicos</w:t>
        </w:r>
      </w:hyperlink>
      <w:r w:rsidRPr="00AD19BF">
        <w:rPr>
          <w:rFonts w:ascii="Arial" w:hAnsi="Arial" w:cs="Arial"/>
          <w:b/>
        </w:rPr>
        <w:t xml:space="preserve">) de la mano de su fundador, santo </w:t>
      </w:r>
      <w:hyperlink r:id="rId24" w:tooltip="Domingo de Guzmán" w:history="1">
        <w:r w:rsidRPr="00213727">
          <w:rPr>
            <w:rStyle w:val="Hipervnculo"/>
            <w:rFonts w:ascii="Arial" w:hAnsi="Arial" w:cs="Arial"/>
            <w:b/>
            <w:color w:val="auto"/>
            <w:u w:val="none"/>
          </w:rPr>
          <w:t>Domingo de Guzmán</w:t>
        </w:r>
      </w:hyperlink>
      <w:r w:rsidRPr="00213727">
        <w:rPr>
          <w:rFonts w:ascii="Arial" w:hAnsi="Arial" w:cs="Arial"/>
          <w:b/>
        </w:rPr>
        <w:t xml:space="preserve">, en </w:t>
      </w:r>
      <w:hyperlink r:id="rId25" w:tooltip="1221" w:history="1">
        <w:r w:rsidRPr="00213727">
          <w:rPr>
            <w:rStyle w:val="Hipervnculo"/>
            <w:rFonts w:ascii="Arial" w:hAnsi="Arial" w:cs="Arial"/>
            <w:b/>
            <w:color w:val="auto"/>
            <w:u w:val="none"/>
          </w:rPr>
          <w:t>1221</w:t>
        </w:r>
      </w:hyperlink>
      <w:r w:rsidRPr="00213727">
        <w:rPr>
          <w:rFonts w:ascii="Arial" w:hAnsi="Arial" w:cs="Arial"/>
          <w:b/>
        </w:rPr>
        <w:t xml:space="preserve">. </w:t>
      </w:r>
    </w:p>
    <w:p w:rsidR="00213727" w:rsidRPr="00213727" w:rsidRDefault="0039646A" w:rsidP="0021372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="00213727" w:rsidRPr="00213727">
        <w:rPr>
          <w:b/>
        </w:rPr>
        <w:t> Con ímpetu juvenil se dedic</w:t>
      </w:r>
      <w:r w:rsidR="00213727">
        <w:rPr>
          <w:b/>
        </w:rPr>
        <w:t>ó</w:t>
      </w:r>
      <w:r w:rsidR="00213727" w:rsidRPr="00213727">
        <w:rPr>
          <w:b/>
        </w:rPr>
        <w:t xml:space="preserve"> al estudio, a la oración, a la austeridad y a la penitencia; en todo </w:t>
      </w:r>
      <w:r w:rsidR="00213727">
        <w:rPr>
          <w:b/>
        </w:rPr>
        <w:t>fue</w:t>
      </w:r>
      <w:r w:rsidR="00213727" w:rsidRPr="00213727">
        <w:rPr>
          <w:b/>
        </w:rPr>
        <w:t xml:space="preserve"> fiel imitador de Domingo de Guzmán. Termin</w:t>
      </w:r>
      <w:r w:rsidR="008B2326">
        <w:rPr>
          <w:b/>
        </w:rPr>
        <w:t>a</w:t>
      </w:r>
      <w:r w:rsidR="00213727" w:rsidRPr="00213727">
        <w:rPr>
          <w:b/>
        </w:rPr>
        <w:t xml:space="preserve">da la formación eclesiástica, </w:t>
      </w:r>
      <w:r w:rsidR="00213727">
        <w:rPr>
          <w:b/>
        </w:rPr>
        <w:t>fue</w:t>
      </w:r>
      <w:r w:rsidR="00213727" w:rsidRPr="00213727">
        <w:rPr>
          <w:b/>
        </w:rPr>
        <w:t xml:space="preserve"> o</w:t>
      </w:r>
      <w:r w:rsidR="00213727" w:rsidRPr="00213727">
        <w:rPr>
          <w:b/>
        </w:rPr>
        <w:t>r</w:t>
      </w:r>
      <w:r w:rsidR="00213727" w:rsidRPr="00213727">
        <w:rPr>
          <w:b/>
        </w:rPr>
        <w:t>denado sace</w:t>
      </w:r>
      <w:r w:rsidR="008B2326">
        <w:rPr>
          <w:b/>
        </w:rPr>
        <w:t>r</w:t>
      </w:r>
      <w:r w:rsidR="00213727" w:rsidRPr="00213727">
        <w:rPr>
          <w:b/>
        </w:rPr>
        <w:t>dote y nombrado Predica</w:t>
      </w:r>
      <w:r w:rsidR="00213727">
        <w:rPr>
          <w:b/>
        </w:rPr>
        <w:t>dor</w:t>
      </w:r>
      <w:r w:rsidR="00213727" w:rsidRPr="00213727">
        <w:rPr>
          <w:b/>
        </w:rPr>
        <w:t xml:space="preserve"> del Evangelio frente a los "</w:t>
      </w:r>
      <w:proofErr w:type="spellStart"/>
      <w:r w:rsidR="00213727" w:rsidRPr="00213727">
        <w:rPr>
          <w:b/>
        </w:rPr>
        <w:t>patarinis</w:t>
      </w:r>
      <w:proofErr w:type="spellEnd"/>
      <w:r w:rsidR="00213727" w:rsidRPr="00213727">
        <w:rPr>
          <w:b/>
        </w:rPr>
        <w:t>".</w:t>
      </w:r>
    </w:p>
    <w:p w:rsidR="00213727" w:rsidRPr="00213727" w:rsidRDefault="00213727" w:rsidP="0021372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="0039646A">
        <w:rPr>
          <w:b/>
        </w:rPr>
        <w:t xml:space="preserve"> </w:t>
      </w:r>
      <w:r>
        <w:rPr>
          <w:b/>
        </w:rPr>
        <w:t xml:space="preserve"> </w:t>
      </w:r>
      <w:r w:rsidRPr="00213727">
        <w:rPr>
          <w:b/>
        </w:rPr>
        <w:t xml:space="preserve">Pronto, la Región toscana, el </w:t>
      </w:r>
      <w:proofErr w:type="spellStart"/>
      <w:r w:rsidRPr="00213727">
        <w:rPr>
          <w:b/>
        </w:rPr>
        <w:t>Milanesado</w:t>
      </w:r>
      <w:proofErr w:type="spellEnd"/>
      <w:r w:rsidRPr="00213727">
        <w:rPr>
          <w:b/>
        </w:rPr>
        <w:t xml:space="preserve">, la </w:t>
      </w:r>
      <w:proofErr w:type="spellStart"/>
      <w:r w:rsidRPr="00213727">
        <w:rPr>
          <w:b/>
        </w:rPr>
        <w:t>Romaña</w:t>
      </w:r>
      <w:proofErr w:type="spellEnd"/>
      <w:r w:rsidRPr="00213727">
        <w:rPr>
          <w:b/>
        </w:rPr>
        <w:t xml:space="preserve"> conoc</w:t>
      </w:r>
      <w:r>
        <w:rPr>
          <w:b/>
        </w:rPr>
        <w:t>ieron</w:t>
      </w:r>
      <w:r w:rsidRPr="00213727">
        <w:rPr>
          <w:b/>
        </w:rPr>
        <w:t xml:space="preserve"> a este fogoso predic</w:t>
      </w:r>
      <w:r w:rsidRPr="00213727">
        <w:rPr>
          <w:b/>
        </w:rPr>
        <w:t>a</w:t>
      </w:r>
      <w:r w:rsidR="008B2326">
        <w:rPr>
          <w:b/>
        </w:rPr>
        <w:t>d</w:t>
      </w:r>
      <w:r w:rsidRPr="00213727">
        <w:rPr>
          <w:b/>
        </w:rPr>
        <w:t>or, y a la vez formidable polemista. Pedro e</w:t>
      </w:r>
      <w:r>
        <w:rPr>
          <w:b/>
        </w:rPr>
        <w:t>ra</w:t>
      </w:r>
      <w:r w:rsidRPr="00213727">
        <w:rPr>
          <w:b/>
        </w:rPr>
        <w:t xml:space="preserve"> piadoso, austero. Corr</w:t>
      </w:r>
      <w:r>
        <w:rPr>
          <w:b/>
        </w:rPr>
        <w:t>ía</w:t>
      </w:r>
      <w:r w:rsidRPr="00213727">
        <w:rPr>
          <w:b/>
        </w:rPr>
        <w:t xml:space="preserve"> la voz de su sant</w:t>
      </w:r>
      <w:r w:rsidRPr="00213727">
        <w:rPr>
          <w:b/>
        </w:rPr>
        <w:t>i</w:t>
      </w:r>
      <w:r w:rsidRPr="00213727">
        <w:rPr>
          <w:b/>
        </w:rPr>
        <w:t>dad por todas partes. Ama</w:t>
      </w:r>
      <w:r>
        <w:rPr>
          <w:b/>
        </w:rPr>
        <w:t>ba</w:t>
      </w:r>
      <w:r w:rsidRPr="00213727">
        <w:rPr>
          <w:b/>
        </w:rPr>
        <w:t xml:space="preserve"> a Jesucristo y, como Él, experiment</w:t>
      </w:r>
      <w:r>
        <w:rPr>
          <w:b/>
        </w:rPr>
        <w:t>ó</w:t>
      </w:r>
      <w:r w:rsidRPr="00213727">
        <w:rPr>
          <w:b/>
        </w:rPr>
        <w:t xml:space="preserve"> la prueba, la calumnia y la cruz.</w:t>
      </w:r>
    </w:p>
    <w:p w:rsidR="00213727" w:rsidRPr="008B2326" w:rsidRDefault="00213727" w:rsidP="0021372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213727">
        <w:rPr>
          <w:b/>
        </w:rPr>
        <w:t> </w:t>
      </w:r>
      <w:r w:rsidR="0039646A">
        <w:rPr>
          <w:b/>
        </w:rPr>
        <w:t xml:space="preserve">   </w:t>
      </w:r>
      <w:r w:rsidRPr="00213727">
        <w:rPr>
          <w:b/>
        </w:rPr>
        <w:t>Un día, en su celda dominicana, recib</w:t>
      </w:r>
      <w:r>
        <w:rPr>
          <w:b/>
        </w:rPr>
        <w:t>ió</w:t>
      </w:r>
      <w:r w:rsidRPr="00213727">
        <w:rPr>
          <w:b/>
        </w:rPr>
        <w:t xml:space="preserve"> la visita de las Santas Mártires: Inés, Cecilia y Catalina</w:t>
      </w:r>
      <w:r w:rsidR="0039646A">
        <w:rPr>
          <w:b/>
        </w:rPr>
        <w:t>,</w:t>
      </w:r>
      <w:r w:rsidRPr="00213727">
        <w:rPr>
          <w:b/>
        </w:rPr>
        <w:t xml:space="preserve"> que dialoga</w:t>
      </w:r>
      <w:r>
        <w:rPr>
          <w:b/>
        </w:rPr>
        <w:t>ba</w:t>
      </w:r>
      <w:r w:rsidRPr="00213727">
        <w:rPr>
          <w:b/>
        </w:rPr>
        <w:t>n en su habitación. Otros frailes lleva</w:t>
      </w:r>
      <w:r>
        <w:rPr>
          <w:b/>
        </w:rPr>
        <w:t>ron</w:t>
      </w:r>
      <w:r w:rsidRPr="00213727">
        <w:rPr>
          <w:b/>
        </w:rPr>
        <w:t xml:space="preserve"> la noticia al Padre Prior. En Capítulo Conventual </w:t>
      </w:r>
      <w:r>
        <w:rPr>
          <w:b/>
        </w:rPr>
        <w:t>fue</w:t>
      </w:r>
      <w:r w:rsidRPr="00213727">
        <w:rPr>
          <w:b/>
        </w:rPr>
        <w:t xml:space="preserve"> reprendido y corregido porque ha</w:t>
      </w:r>
      <w:r>
        <w:rPr>
          <w:b/>
        </w:rPr>
        <w:t>bía</w:t>
      </w:r>
      <w:r w:rsidRPr="00213727">
        <w:rPr>
          <w:b/>
        </w:rPr>
        <w:t xml:space="preserve"> violado la clausura y  r</w:t>
      </w:r>
      <w:r w:rsidRPr="00213727">
        <w:rPr>
          <w:b/>
        </w:rPr>
        <w:t>e</w:t>
      </w:r>
      <w:r w:rsidRPr="00213727">
        <w:rPr>
          <w:b/>
        </w:rPr>
        <w:t>cibido a mujeres e</w:t>
      </w:r>
      <w:r w:rsidR="008B2326">
        <w:rPr>
          <w:b/>
        </w:rPr>
        <w:t>n su celda religiosa. No se def</w:t>
      </w:r>
      <w:r w:rsidRPr="00213727">
        <w:rPr>
          <w:b/>
        </w:rPr>
        <w:t>end</w:t>
      </w:r>
      <w:r>
        <w:rPr>
          <w:b/>
        </w:rPr>
        <w:t>ió</w:t>
      </w:r>
      <w:r w:rsidRPr="00213727">
        <w:rPr>
          <w:b/>
        </w:rPr>
        <w:t xml:space="preserve"> y se reconoc</w:t>
      </w:r>
      <w:r>
        <w:rPr>
          <w:b/>
        </w:rPr>
        <w:t>ió</w:t>
      </w:r>
      <w:r w:rsidRPr="00213727">
        <w:rPr>
          <w:b/>
        </w:rPr>
        <w:t xml:space="preserve"> pecador. Por ello es castigado a un Convento de la Marca Ancona</w:t>
      </w:r>
      <w:r w:rsidR="0039646A">
        <w:rPr>
          <w:b/>
        </w:rPr>
        <w:t>,</w:t>
      </w:r>
      <w:r w:rsidRPr="00213727">
        <w:rPr>
          <w:b/>
        </w:rPr>
        <w:t xml:space="preserve"> donde en la soledad intensific</w:t>
      </w:r>
      <w:r>
        <w:rPr>
          <w:b/>
        </w:rPr>
        <w:t>ó</w:t>
      </w:r>
      <w:r w:rsidRPr="00213727">
        <w:rPr>
          <w:b/>
        </w:rPr>
        <w:t xml:space="preserve"> su estudio y oración... Un día se desahog</w:t>
      </w:r>
      <w:r>
        <w:rPr>
          <w:b/>
        </w:rPr>
        <w:t>ó</w:t>
      </w:r>
      <w:r w:rsidRPr="00213727">
        <w:rPr>
          <w:b/>
        </w:rPr>
        <w:t xml:space="preserve"> ante un crucifijo: "¿</w:t>
      </w:r>
      <w:r w:rsidRPr="008B2326">
        <w:rPr>
          <w:b/>
          <w:i/>
        </w:rPr>
        <w:t>Qué he mal he hecho, Señor, para verme como estoy?". Cristo Crucificado le dijo: " Y, yo, Pedro, ¿qué mal hice?". De esta forma quedó consolado y confortado.</w:t>
      </w:r>
    </w:p>
    <w:p w:rsidR="00AD19BF" w:rsidRPr="00AD19BF" w:rsidRDefault="00AD19BF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AD19BF">
        <w:rPr>
          <w:rFonts w:ascii="Arial" w:hAnsi="Arial" w:cs="Arial"/>
          <w:b/>
        </w:rPr>
        <w:t xml:space="preserve">Inició una actividad apostólica intensa: predicó en el norte de Italia (Milán y Venecia) entre 1232 y 1234. Fue prior en </w:t>
      </w:r>
      <w:hyperlink r:id="rId26" w:tooltip="Asti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Asti</w:t>
        </w:r>
      </w:hyperlink>
      <w:r w:rsidRPr="00AD19BF">
        <w:rPr>
          <w:rFonts w:ascii="Arial" w:hAnsi="Arial" w:cs="Arial"/>
          <w:b/>
        </w:rPr>
        <w:t xml:space="preserve"> y </w:t>
      </w:r>
      <w:hyperlink r:id="rId27" w:tooltip="Piacenz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Piacenza</w:t>
        </w:r>
      </w:hyperlink>
      <w:r w:rsidRPr="00AD19BF">
        <w:rPr>
          <w:rFonts w:ascii="Arial" w:hAnsi="Arial" w:cs="Arial"/>
          <w:b/>
        </w:rPr>
        <w:t xml:space="preserve">. En </w:t>
      </w:r>
      <w:hyperlink r:id="rId28" w:tooltip="Milán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Milán</w:t>
        </w:r>
      </w:hyperlink>
      <w:r w:rsidRPr="00AD19BF">
        <w:rPr>
          <w:rFonts w:ascii="Arial" w:hAnsi="Arial" w:cs="Arial"/>
          <w:b/>
        </w:rPr>
        <w:t xml:space="preserve"> fundó el monasterio dominico de San Pedro del Camposanto. </w:t>
      </w:r>
    </w:p>
    <w:p w:rsidR="00AD19BF" w:rsidRPr="00AD19BF" w:rsidRDefault="00AD19BF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</w:t>
      </w:r>
      <w:r w:rsidRPr="00AD19BF">
        <w:rPr>
          <w:rFonts w:ascii="Arial" w:hAnsi="Arial" w:cs="Arial"/>
          <w:b/>
        </w:rPr>
        <w:t xml:space="preserve">Luchando contra las creencias cátaras, se consagró a la formación cristiana de laicos, a la difusión del culto a la </w:t>
      </w:r>
      <w:hyperlink r:id="rId29" w:tooltip="Virgen Marí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Virgen</w:t>
        </w:r>
      </w:hyperlink>
      <w:r w:rsidRPr="00AD19BF">
        <w:rPr>
          <w:rFonts w:ascii="Arial" w:hAnsi="Arial" w:cs="Arial"/>
          <w:b/>
        </w:rPr>
        <w:t xml:space="preserve"> y a la creación de instituciones para la defensa de la ort</w:t>
      </w:r>
      <w:r w:rsidRPr="00AD19BF">
        <w:rPr>
          <w:rFonts w:ascii="Arial" w:hAnsi="Arial" w:cs="Arial"/>
          <w:b/>
        </w:rPr>
        <w:t>o</w:t>
      </w:r>
      <w:r w:rsidRPr="00AD19BF">
        <w:rPr>
          <w:rFonts w:ascii="Arial" w:hAnsi="Arial" w:cs="Arial"/>
          <w:b/>
        </w:rPr>
        <w:t xml:space="preserve">doxia católica. En </w:t>
      </w:r>
      <w:hyperlink r:id="rId30" w:tooltip="Florenci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Florencia</w:t>
        </w:r>
      </w:hyperlink>
      <w:r w:rsidRPr="00AD19BF">
        <w:rPr>
          <w:rFonts w:ascii="Arial" w:hAnsi="Arial" w:cs="Arial"/>
          <w:b/>
        </w:rPr>
        <w:t xml:space="preserve"> trabó nuevas amistades con los después también canonizados </w:t>
      </w:r>
      <w:hyperlink r:id="rId31" w:tooltip="Alejo Falconieri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 xml:space="preserve">Alexis de </w:t>
        </w:r>
        <w:proofErr w:type="spellStart"/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Falconieri</w:t>
        </w:r>
        <w:proofErr w:type="spellEnd"/>
      </w:hyperlink>
      <w:r w:rsidRPr="00AD19BF">
        <w:rPr>
          <w:rFonts w:ascii="Arial" w:hAnsi="Arial" w:cs="Arial"/>
          <w:b/>
        </w:rPr>
        <w:t xml:space="preserve"> y los otros seis fundadores de la Orden de Siervos de María, los llam</w:t>
      </w:r>
      <w:r w:rsidRPr="00AD19BF">
        <w:rPr>
          <w:rFonts w:ascii="Arial" w:hAnsi="Arial" w:cs="Arial"/>
          <w:b/>
        </w:rPr>
        <w:t>a</w:t>
      </w:r>
      <w:r w:rsidRPr="00AD19BF">
        <w:rPr>
          <w:rFonts w:ascii="Arial" w:hAnsi="Arial" w:cs="Arial"/>
          <w:b/>
        </w:rPr>
        <w:t xml:space="preserve">dos </w:t>
      </w:r>
      <w:hyperlink r:id="rId32" w:tooltip="Orden de los Servitas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servitas</w:t>
        </w:r>
      </w:hyperlink>
      <w:r w:rsidRPr="00AD19BF">
        <w:rPr>
          <w:rFonts w:ascii="Arial" w:hAnsi="Arial" w:cs="Arial"/>
          <w:b/>
        </w:rPr>
        <w:t xml:space="preserve">, siendo su consejero. </w:t>
      </w:r>
    </w:p>
    <w:p w:rsidR="00AD19BF" w:rsidRDefault="00AD19BF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AD19BF">
        <w:rPr>
          <w:rFonts w:ascii="Arial" w:hAnsi="Arial" w:cs="Arial"/>
          <w:b/>
        </w:rPr>
        <w:t xml:space="preserve">En </w:t>
      </w:r>
      <w:hyperlink r:id="rId33" w:tooltip="1251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1251</w:t>
        </w:r>
      </w:hyperlink>
      <w:r w:rsidRPr="00AD19BF">
        <w:rPr>
          <w:rFonts w:ascii="Arial" w:hAnsi="Arial" w:cs="Arial"/>
          <w:b/>
        </w:rPr>
        <w:t xml:space="preserve"> gracias a sus numerosas virtudes, a ser un gran orador y predicador, a su gran conocimiento de la </w:t>
      </w:r>
      <w:hyperlink r:id="rId34" w:tooltip="Bibli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Biblia</w:t>
        </w:r>
      </w:hyperlink>
      <w:r w:rsidRPr="00AD19BF">
        <w:rPr>
          <w:rFonts w:ascii="Arial" w:hAnsi="Arial" w:cs="Arial"/>
          <w:b/>
        </w:rPr>
        <w:t xml:space="preserve"> y a su severidad en su forma de vida, el papa </w:t>
      </w:r>
      <w:hyperlink r:id="rId35" w:tooltip="Inocencio IV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Inocencio IV</w:t>
        </w:r>
      </w:hyperlink>
      <w:r w:rsidRPr="00AD19BF">
        <w:rPr>
          <w:rFonts w:ascii="Arial" w:hAnsi="Arial" w:cs="Arial"/>
          <w:b/>
        </w:rPr>
        <w:t xml:space="preserve"> lo nombró Inquisidor de </w:t>
      </w:r>
      <w:hyperlink r:id="rId36" w:tooltip="Lombardí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Lombardía</w:t>
        </w:r>
      </w:hyperlink>
      <w:r w:rsidRPr="00AD19BF">
        <w:rPr>
          <w:rFonts w:ascii="Arial" w:hAnsi="Arial" w:cs="Arial"/>
          <w:b/>
        </w:rPr>
        <w:t xml:space="preserve"> y prior en </w:t>
      </w:r>
      <w:hyperlink r:id="rId37" w:tooltip="Como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Como</w:t>
        </w:r>
      </w:hyperlink>
      <w:r w:rsidRPr="00AD19BF">
        <w:rPr>
          <w:rFonts w:ascii="Arial" w:hAnsi="Arial" w:cs="Arial"/>
          <w:b/>
        </w:rPr>
        <w:t xml:space="preserve">. Desde que sus superiores lo nombraron en su cargo, evangelizó por toda Italia, predicando en </w:t>
      </w:r>
      <w:hyperlink r:id="rId38" w:tooltip="Rom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AD19BF">
        <w:rPr>
          <w:rFonts w:ascii="Arial" w:hAnsi="Arial" w:cs="Arial"/>
          <w:b/>
        </w:rPr>
        <w:t xml:space="preserve">, Florencia, Bolonia, </w:t>
      </w:r>
      <w:hyperlink r:id="rId39" w:tooltip="Génov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Génova</w:t>
        </w:r>
      </w:hyperlink>
      <w:r w:rsidRPr="00AD19BF">
        <w:rPr>
          <w:rFonts w:ascii="Arial" w:hAnsi="Arial" w:cs="Arial"/>
          <w:b/>
        </w:rPr>
        <w:t xml:space="preserve"> y Como. La gente acudía a verlo y lo seguía, siendo las conversiones numerosas. Habitua</w:t>
      </w:r>
      <w:r w:rsidRPr="00AD19BF">
        <w:rPr>
          <w:rFonts w:ascii="Arial" w:hAnsi="Arial" w:cs="Arial"/>
          <w:b/>
        </w:rPr>
        <w:t>l</w:t>
      </w:r>
      <w:r w:rsidRPr="00AD19BF">
        <w:rPr>
          <w:rFonts w:ascii="Arial" w:hAnsi="Arial" w:cs="Arial"/>
          <w:b/>
        </w:rPr>
        <w:t xml:space="preserve">mente arremetía contra los católicos de palabra y no de actos. </w:t>
      </w:r>
    </w:p>
    <w:p w:rsidR="005277F8" w:rsidRPr="005277F8" w:rsidRDefault="005277F8" w:rsidP="005277F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277F8">
        <w:rPr>
          <w:b/>
        </w:rPr>
        <w:t xml:space="preserve">   También el  Papa Gregorio IX le designó Inquisidor General: Roma, Florencia y Milán, cargo que ejerció con celo y con diversos  milagros que refrendaron su vida abnegada por Cristo y por los hombre y su predicación ardorosa y llena de conversiones entre los her</w:t>
      </w:r>
      <w:r w:rsidRPr="005277F8">
        <w:rPr>
          <w:b/>
        </w:rPr>
        <w:t>e</w:t>
      </w:r>
      <w:r w:rsidRPr="005277F8">
        <w:rPr>
          <w:b/>
        </w:rPr>
        <w:t>jes.</w:t>
      </w:r>
    </w:p>
    <w:p w:rsidR="005277F8" w:rsidRPr="003E59DD" w:rsidRDefault="005277F8" w:rsidP="005277F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5277F8">
        <w:rPr>
          <w:b/>
        </w:rPr>
        <w:t xml:space="preserve">   </w:t>
      </w:r>
      <w:r w:rsidRPr="003E59DD">
        <w:rPr>
          <w:b/>
          <w:color w:val="0070C0"/>
        </w:rPr>
        <w:t xml:space="preserve">Sucesivamente fue  superior de los Conventos de </w:t>
      </w:r>
      <w:proofErr w:type="spellStart"/>
      <w:r w:rsidRPr="003E59DD">
        <w:rPr>
          <w:b/>
          <w:color w:val="0070C0"/>
        </w:rPr>
        <w:t>Piaccenza</w:t>
      </w:r>
      <w:proofErr w:type="spellEnd"/>
      <w:r w:rsidRPr="003E59DD">
        <w:rPr>
          <w:b/>
          <w:color w:val="0070C0"/>
        </w:rPr>
        <w:t>, Como y Génova. En 1243 Inocencio IV confirma a Pedro como Inquisidor General; pero una conjura siguió para co</w:t>
      </w:r>
      <w:r w:rsidRPr="003E59DD">
        <w:rPr>
          <w:b/>
          <w:color w:val="0070C0"/>
        </w:rPr>
        <w:t>r</w:t>
      </w:r>
      <w:r w:rsidRPr="003E59DD">
        <w:rPr>
          <w:b/>
          <w:color w:val="0070C0"/>
        </w:rPr>
        <w:t xml:space="preserve">tar la eficacia y la exigencia con las que cumplió con su deber </w:t>
      </w:r>
    </w:p>
    <w:p w:rsidR="00213727" w:rsidRPr="003E59DD" w:rsidRDefault="00AD19BF" w:rsidP="00AD19BF">
      <w:pPr>
        <w:pStyle w:val="NormalWeb"/>
        <w:jc w:val="both"/>
        <w:rPr>
          <w:rFonts w:ascii="Arial" w:hAnsi="Arial" w:cs="Arial"/>
          <w:b/>
          <w:color w:val="0070C0"/>
        </w:rPr>
      </w:pPr>
      <w:r w:rsidRPr="003E59DD">
        <w:rPr>
          <w:rFonts w:ascii="Arial" w:hAnsi="Arial" w:cs="Arial"/>
          <w:b/>
          <w:color w:val="0070C0"/>
        </w:rPr>
        <w:t xml:space="preserve">    Murió asesinado el </w:t>
      </w:r>
      <w:hyperlink r:id="rId40" w:tooltip="6 de abril" w:history="1">
        <w:r w:rsidRPr="003E59DD">
          <w:rPr>
            <w:rStyle w:val="Hipervnculo"/>
            <w:rFonts w:ascii="Arial" w:hAnsi="Arial" w:cs="Arial"/>
            <w:b/>
            <w:color w:val="0070C0"/>
            <w:u w:val="none"/>
          </w:rPr>
          <w:t>6 de abril</w:t>
        </w:r>
      </w:hyperlink>
      <w:r w:rsidRPr="003E59DD">
        <w:rPr>
          <w:rFonts w:ascii="Arial" w:hAnsi="Arial" w:cs="Arial"/>
          <w:b/>
          <w:color w:val="0070C0"/>
        </w:rPr>
        <w:t xml:space="preserve"> de </w:t>
      </w:r>
      <w:hyperlink r:id="rId41" w:tooltip="1252" w:history="1">
        <w:r w:rsidRPr="003E59DD">
          <w:rPr>
            <w:rStyle w:val="Hipervnculo"/>
            <w:rFonts w:ascii="Arial" w:hAnsi="Arial" w:cs="Arial"/>
            <w:b/>
            <w:color w:val="0070C0"/>
            <w:u w:val="none"/>
          </w:rPr>
          <w:t>1252</w:t>
        </w:r>
      </w:hyperlink>
      <w:r w:rsidRPr="003E59DD">
        <w:rPr>
          <w:rFonts w:ascii="Arial" w:hAnsi="Arial" w:cs="Arial"/>
          <w:b/>
          <w:color w:val="0070C0"/>
        </w:rPr>
        <w:t xml:space="preserve">, el sábado de Pascua, al atravesar el bosque de </w:t>
      </w:r>
      <w:hyperlink r:id="rId42" w:tooltip="Barlassina" w:history="1">
        <w:proofErr w:type="spellStart"/>
        <w:r w:rsidRPr="003E59DD">
          <w:rPr>
            <w:rStyle w:val="Hipervnculo"/>
            <w:rFonts w:ascii="Arial" w:hAnsi="Arial" w:cs="Arial"/>
            <w:b/>
            <w:color w:val="0070C0"/>
            <w:u w:val="none"/>
          </w:rPr>
          <w:t>Barlassina</w:t>
        </w:r>
        <w:proofErr w:type="spellEnd"/>
      </w:hyperlink>
      <w:r w:rsidRPr="003E59DD">
        <w:rPr>
          <w:rFonts w:ascii="Arial" w:hAnsi="Arial" w:cs="Arial"/>
          <w:b/>
          <w:color w:val="0070C0"/>
        </w:rPr>
        <w:t xml:space="preserve">, en las proximidades de </w:t>
      </w:r>
      <w:hyperlink r:id="rId43" w:tooltip="Séveso" w:history="1">
        <w:proofErr w:type="spellStart"/>
        <w:r w:rsidRPr="003E59DD">
          <w:rPr>
            <w:rStyle w:val="Hipervnculo"/>
            <w:rFonts w:ascii="Arial" w:hAnsi="Arial" w:cs="Arial"/>
            <w:b/>
            <w:color w:val="0070C0"/>
            <w:u w:val="none"/>
          </w:rPr>
          <w:t>Séveso</w:t>
        </w:r>
        <w:proofErr w:type="spellEnd"/>
      </w:hyperlink>
      <w:r w:rsidRPr="003E59DD">
        <w:rPr>
          <w:rFonts w:ascii="Arial" w:hAnsi="Arial" w:cs="Arial"/>
          <w:b/>
          <w:color w:val="0070C0"/>
        </w:rPr>
        <w:t xml:space="preserve">, cuando volvía de Como a Milán. Tenía 47 años. Su asesino, un tal Pietro da </w:t>
      </w:r>
      <w:proofErr w:type="spellStart"/>
      <w:r w:rsidRPr="003E59DD">
        <w:rPr>
          <w:rFonts w:ascii="Arial" w:hAnsi="Arial" w:cs="Arial"/>
          <w:b/>
          <w:color w:val="0070C0"/>
        </w:rPr>
        <w:t>Balsamo</w:t>
      </w:r>
      <w:proofErr w:type="spellEnd"/>
      <w:r w:rsidRPr="003E59DD">
        <w:rPr>
          <w:rFonts w:ascii="Arial" w:hAnsi="Arial" w:cs="Arial"/>
          <w:b/>
          <w:color w:val="0070C0"/>
        </w:rPr>
        <w:t xml:space="preserve">, llamado también </w:t>
      </w:r>
      <w:proofErr w:type="spellStart"/>
      <w:r w:rsidRPr="003E59DD">
        <w:rPr>
          <w:rFonts w:ascii="Arial" w:hAnsi="Arial" w:cs="Arial"/>
          <w:b/>
          <w:color w:val="0070C0"/>
        </w:rPr>
        <w:t>Carino</w:t>
      </w:r>
      <w:proofErr w:type="spellEnd"/>
      <w:r w:rsidRPr="003E59DD">
        <w:rPr>
          <w:rFonts w:ascii="Arial" w:hAnsi="Arial" w:cs="Arial"/>
          <w:b/>
          <w:color w:val="0070C0"/>
        </w:rPr>
        <w:t xml:space="preserve">, le dio un golpe de podadera en la nuca y una puñalada en el pecho. El crimen habría sido urdido por el obispo hereje </w:t>
      </w:r>
      <w:proofErr w:type="spellStart"/>
      <w:r w:rsidRPr="003E59DD">
        <w:rPr>
          <w:rFonts w:ascii="Arial" w:hAnsi="Arial" w:cs="Arial"/>
          <w:b/>
          <w:color w:val="0070C0"/>
        </w:rPr>
        <w:t>Daniele</w:t>
      </w:r>
      <w:proofErr w:type="spellEnd"/>
      <w:r w:rsidRPr="003E59DD">
        <w:rPr>
          <w:rFonts w:ascii="Arial" w:hAnsi="Arial" w:cs="Arial"/>
          <w:b/>
          <w:color w:val="0070C0"/>
        </w:rPr>
        <w:t xml:space="preserve"> da </w:t>
      </w:r>
      <w:proofErr w:type="spellStart"/>
      <w:r w:rsidRPr="003E59DD">
        <w:rPr>
          <w:rFonts w:ascii="Arial" w:hAnsi="Arial" w:cs="Arial"/>
          <w:b/>
          <w:color w:val="0070C0"/>
        </w:rPr>
        <w:t>Giussano</w:t>
      </w:r>
      <w:proofErr w:type="spellEnd"/>
      <w:r w:rsidRPr="003E59DD">
        <w:rPr>
          <w:rFonts w:ascii="Arial" w:hAnsi="Arial" w:cs="Arial"/>
          <w:b/>
          <w:color w:val="0070C0"/>
        </w:rPr>
        <w:t xml:space="preserve"> y algunos señores milaneses, entre ellos Stefano </w:t>
      </w:r>
      <w:proofErr w:type="spellStart"/>
      <w:r w:rsidRPr="003E59DD">
        <w:rPr>
          <w:rFonts w:ascii="Arial" w:hAnsi="Arial" w:cs="Arial"/>
          <w:b/>
          <w:color w:val="0070C0"/>
        </w:rPr>
        <w:t>Confalonieri</w:t>
      </w:r>
      <w:proofErr w:type="spellEnd"/>
      <w:r w:rsidRPr="003E59DD">
        <w:rPr>
          <w:rFonts w:ascii="Arial" w:hAnsi="Arial" w:cs="Arial"/>
          <w:b/>
          <w:color w:val="0070C0"/>
        </w:rPr>
        <w:t>. El asesino entró posteriormente en la orden de los dominicos por los remordimientos que le produjo este acto.</w:t>
      </w:r>
    </w:p>
    <w:p w:rsidR="00AD19BF" w:rsidRPr="0039646A" w:rsidRDefault="008B2326" w:rsidP="00AD19BF">
      <w:pPr>
        <w:pStyle w:val="NormalWeb"/>
        <w:jc w:val="both"/>
        <w:rPr>
          <w:rFonts w:ascii="Arial" w:hAnsi="Arial" w:cs="Arial"/>
          <w:b/>
          <w:color w:val="0070C0"/>
        </w:rPr>
      </w:pPr>
      <w:r w:rsidRPr="003E59DD">
        <w:rPr>
          <w:rFonts w:ascii="Arial" w:hAnsi="Arial" w:cs="Arial"/>
          <w:b/>
          <w:color w:val="0070C0"/>
        </w:rPr>
        <w:t xml:space="preserve">   </w:t>
      </w:r>
      <w:r w:rsidR="00213727" w:rsidRPr="003E59DD">
        <w:rPr>
          <w:rFonts w:ascii="Arial" w:hAnsi="Arial" w:cs="Arial"/>
          <w:b/>
          <w:color w:val="0070C0"/>
        </w:rPr>
        <w:t xml:space="preserve"> Parece que lo </w:t>
      </w:r>
      <w:r w:rsidR="005277F8" w:rsidRPr="003E59DD">
        <w:rPr>
          <w:rFonts w:ascii="Arial" w:hAnsi="Arial" w:cs="Arial"/>
          <w:b/>
          <w:color w:val="0070C0"/>
        </w:rPr>
        <w:t>ú</w:t>
      </w:r>
      <w:r w:rsidR="00213727" w:rsidRPr="003E59DD">
        <w:rPr>
          <w:rFonts w:ascii="Arial" w:hAnsi="Arial" w:cs="Arial"/>
          <w:b/>
          <w:color w:val="0070C0"/>
        </w:rPr>
        <w:t>ltimo que hizo fue escribir con su sangre en</w:t>
      </w:r>
      <w:r w:rsidR="00213727" w:rsidRPr="0039646A">
        <w:rPr>
          <w:rFonts w:ascii="Arial" w:hAnsi="Arial" w:cs="Arial"/>
          <w:b/>
          <w:color w:val="0070C0"/>
        </w:rPr>
        <w:t xml:space="preserve"> el suelo las palabras </w:t>
      </w:r>
      <w:proofErr w:type="spellStart"/>
      <w:r w:rsidR="00213727" w:rsidRPr="0039646A">
        <w:rPr>
          <w:rFonts w:ascii="Arial" w:hAnsi="Arial" w:cs="Arial"/>
          <w:b/>
          <w:color w:val="0070C0"/>
        </w:rPr>
        <w:t>inici</w:t>
      </w:r>
      <w:r w:rsidR="00213727" w:rsidRPr="0039646A">
        <w:rPr>
          <w:rFonts w:ascii="Arial" w:hAnsi="Arial" w:cs="Arial"/>
          <w:b/>
          <w:color w:val="0070C0"/>
        </w:rPr>
        <w:t>a</w:t>
      </w:r>
      <w:r w:rsidR="00213727" w:rsidRPr="0039646A">
        <w:rPr>
          <w:rFonts w:ascii="Arial" w:hAnsi="Arial" w:cs="Arial"/>
          <w:b/>
          <w:color w:val="0070C0"/>
        </w:rPr>
        <w:t>les</w:t>
      </w:r>
      <w:proofErr w:type="spellEnd"/>
      <w:r w:rsidR="00213727" w:rsidRPr="0039646A">
        <w:rPr>
          <w:rFonts w:ascii="Arial" w:hAnsi="Arial" w:cs="Arial"/>
          <w:b/>
          <w:color w:val="0070C0"/>
        </w:rPr>
        <w:t xml:space="preserve"> del Credo: Creo en Dios Padre...  </w:t>
      </w:r>
      <w:r w:rsidR="00AD19BF" w:rsidRPr="0039646A">
        <w:rPr>
          <w:rFonts w:ascii="Arial" w:hAnsi="Arial" w:cs="Arial"/>
          <w:b/>
          <w:color w:val="0070C0"/>
        </w:rPr>
        <w:t xml:space="preserve">Su cuerpo fue llevado hasta </w:t>
      </w:r>
      <w:hyperlink r:id="rId44" w:tooltip="Milán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Milán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 y descansa en la iglesia de </w:t>
      </w:r>
      <w:hyperlink r:id="rId45" w:tooltip="San Eustorgio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 xml:space="preserve">San </w:t>
        </w:r>
        <w:proofErr w:type="spellStart"/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Eustorgio</w:t>
        </w:r>
        <w:proofErr w:type="spellEnd"/>
      </w:hyperlink>
      <w:r w:rsidR="00AD19BF" w:rsidRPr="0039646A">
        <w:rPr>
          <w:rFonts w:ascii="Arial" w:hAnsi="Arial" w:cs="Arial"/>
          <w:b/>
          <w:color w:val="0070C0"/>
        </w:rPr>
        <w:t xml:space="preserve">, en un ornado sepulcro obra de </w:t>
      </w:r>
      <w:hyperlink r:id="rId46" w:tooltip="Giovanni Balduccio Pisano (aún no redactado)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 xml:space="preserve">Giovanni </w:t>
        </w:r>
        <w:proofErr w:type="spellStart"/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Balduccio</w:t>
        </w:r>
        <w:proofErr w:type="spellEnd"/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 xml:space="preserve"> Pisano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. Su festividad se celebra el </w:t>
      </w:r>
      <w:hyperlink r:id="rId47" w:tooltip="29 de abril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29 de abril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. </w:t>
      </w:r>
    </w:p>
    <w:p w:rsidR="00AD19BF" w:rsidRPr="0039646A" w:rsidRDefault="00213727" w:rsidP="00AD19BF">
      <w:pPr>
        <w:pStyle w:val="NormalWeb"/>
        <w:jc w:val="both"/>
        <w:rPr>
          <w:rFonts w:ascii="Arial" w:hAnsi="Arial" w:cs="Arial"/>
          <w:b/>
          <w:color w:val="0070C0"/>
        </w:rPr>
      </w:pPr>
      <w:r w:rsidRPr="0039646A">
        <w:rPr>
          <w:rFonts w:ascii="Arial" w:hAnsi="Arial" w:cs="Arial"/>
          <w:b/>
          <w:color w:val="0070C0"/>
        </w:rPr>
        <w:t xml:space="preserve">   </w:t>
      </w:r>
      <w:r w:rsidR="00AD19BF" w:rsidRPr="0039646A">
        <w:rPr>
          <w:rFonts w:ascii="Arial" w:hAnsi="Arial" w:cs="Arial"/>
          <w:b/>
          <w:color w:val="0070C0"/>
        </w:rPr>
        <w:t>Le fueron atribuidos muchos milagros en vida y aún más después de su martirio. Fue c</w:t>
      </w:r>
      <w:r w:rsidR="00AD19BF" w:rsidRPr="0039646A">
        <w:rPr>
          <w:rFonts w:ascii="Arial" w:hAnsi="Arial" w:cs="Arial"/>
          <w:b/>
          <w:color w:val="0070C0"/>
        </w:rPr>
        <w:t>a</w:t>
      </w:r>
      <w:r w:rsidR="00AD19BF" w:rsidRPr="0039646A">
        <w:rPr>
          <w:rFonts w:ascii="Arial" w:hAnsi="Arial" w:cs="Arial"/>
          <w:b/>
          <w:color w:val="0070C0"/>
        </w:rPr>
        <w:t xml:space="preserve">nonizado por el papa </w:t>
      </w:r>
      <w:hyperlink r:id="rId48" w:tooltip="Inocencio IV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Inocencio IV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 el </w:t>
      </w:r>
      <w:hyperlink r:id="rId49" w:tooltip="9 de marzo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9 de marzo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 de </w:t>
      </w:r>
      <w:hyperlink r:id="rId50" w:tooltip="1253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1253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, sólo 337 días después de su muerte, </w:t>
      </w:r>
      <w:r w:rsidR="00AD19BF" w:rsidRPr="0039646A">
        <w:rPr>
          <w:rStyle w:val="cita-requerida"/>
          <w:rFonts w:ascii="Arial" w:hAnsi="Arial" w:cs="Arial"/>
          <w:b/>
          <w:color w:val="0070C0"/>
        </w:rPr>
        <w:t>siendo de esta manera el santo más rápidamente canonizado de la Iglesia Catól</w:t>
      </w:r>
      <w:r w:rsidR="00AD19BF" w:rsidRPr="0039646A">
        <w:rPr>
          <w:rStyle w:val="cita-requerida"/>
          <w:rFonts w:ascii="Arial" w:hAnsi="Arial" w:cs="Arial"/>
          <w:b/>
          <w:color w:val="0070C0"/>
        </w:rPr>
        <w:t>i</w:t>
      </w:r>
      <w:r w:rsidR="00AD19BF" w:rsidRPr="0039646A">
        <w:rPr>
          <w:rStyle w:val="cita-requerida"/>
          <w:rFonts w:ascii="Arial" w:hAnsi="Arial" w:cs="Arial"/>
          <w:b/>
          <w:color w:val="0070C0"/>
        </w:rPr>
        <w:t>ca</w:t>
      </w:r>
      <w:r w:rsidR="00AD19BF" w:rsidRPr="0039646A">
        <w:rPr>
          <w:rFonts w:ascii="Arial" w:hAnsi="Arial" w:cs="Arial"/>
          <w:b/>
          <w:color w:val="0070C0"/>
          <w:vertAlign w:val="superscript"/>
        </w:rPr>
        <w:t>[</w:t>
      </w:r>
      <w:r w:rsidR="00AD19BF" w:rsidRPr="0039646A">
        <w:rPr>
          <w:rFonts w:ascii="Arial" w:hAnsi="Arial" w:cs="Arial"/>
          <w:b/>
          <w:color w:val="0070C0"/>
        </w:rPr>
        <w:t xml:space="preserve">. El Papa, en la </w:t>
      </w:r>
      <w:hyperlink r:id="rId51" w:tooltip="Bula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bula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 de canonización, le reconoce devoción, humildad, obediencia, b</w:t>
      </w:r>
      <w:r w:rsidR="00AD19BF" w:rsidRPr="0039646A">
        <w:rPr>
          <w:rFonts w:ascii="Arial" w:hAnsi="Arial" w:cs="Arial"/>
          <w:b/>
          <w:color w:val="0070C0"/>
        </w:rPr>
        <w:t>e</w:t>
      </w:r>
      <w:r w:rsidR="00AD19BF" w:rsidRPr="0039646A">
        <w:rPr>
          <w:rFonts w:ascii="Arial" w:hAnsi="Arial" w:cs="Arial"/>
          <w:b/>
          <w:color w:val="0070C0"/>
        </w:rPr>
        <w:t xml:space="preserve">nevolencia, piedad, paciencia y caridad; y lo presenta como un ferviente amante de la fe, su eminente conocedor y todavía más, su ardiente defensor. </w:t>
      </w:r>
    </w:p>
    <w:p w:rsidR="00AD19BF" w:rsidRPr="00AD19BF" w:rsidRDefault="0039646A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AD19BF" w:rsidRPr="00AD19BF">
        <w:rPr>
          <w:rFonts w:ascii="Arial" w:hAnsi="Arial" w:cs="Arial"/>
          <w:b/>
        </w:rPr>
        <w:t xml:space="preserve">Hacia 1526-30 el pintor veneciano </w:t>
      </w:r>
      <w:hyperlink r:id="rId52" w:tooltip="Tiziano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Tiziano</w:t>
        </w:r>
      </w:hyperlink>
      <w:r w:rsidR="00AD19BF" w:rsidRPr="00AD19BF">
        <w:rPr>
          <w:rFonts w:ascii="Arial" w:hAnsi="Arial" w:cs="Arial"/>
          <w:b/>
        </w:rPr>
        <w:t xml:space="preserve"> representó su muerte en un gran cuadro de altar, obra maestra que alcanzó gran fama y que asentó la reputación de su autor. Fue d</w:t>
      </w:r>
      <w:r w:rsidR="00AD19BF" w:rsidRPr="00AD19BF">
        <w:rPr>
          <w:rFonts w:ascii="Arial" w:hAnsi="Arial" w:cs="Arial"/>
          <w:b/>
        </w:rPr>
        <w:t>i</w:t>
      </w:r>
      <w:r w:rsidR="00AD19BF" w:rsidRPr="00AD19BF">
        <w:rPr>
          <w:rFonts w:ascii="Arial" w:hAnsi="Arial" w:cs="Arial"/>
          <w:b/>
        </w:rPr>
        <w:t xml:space="preserve">fundida en grabado por </w:t>
      </w:r>
      <w:hyperlink r:id="rId53" w:tooltip="Martino Rota" w:history="1">
        <w:proofErr w:type="spellStart"/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Martino</w:t>
        </w:r>
        <w:proofErr w:type="spellEnd"/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 xml:space="preserve"> Rota</w:t>
        </w:r>
      </w:hyperlink>
      <w:r w:rsidR="00AD19BF" w:rsidRPr="00AD19BF">
        <w:rPr>
          <w:rFonts w:ascii="Arial" w:hAnsi="Arial" w:cs="Arial"/>
          <w:b/>
        </w:rPr>
        <w:t xml:space="preserve">. Aquella pintura resultó destruida en un incendio en 1867, si bien subsisten algunas copias pintadas entre las que se cuenta la de </w:t>
      </w:r>
      <w:hyperlink r:id="rId54" w:tooltip="Johann Carl Loth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Johann Carl Loth</w:t>
        </w:r>
      </w:hyperlink>
      <w:r w:rsidR="00AD19BF" w:rsidRPr="00AD19BF">
        <w:rPr>
          <w:rFonts w:ascii="Arial" w:hAnsi="Arial" w:cs="Arial"/>
          <w:b/>
        </w:rPr>
        <w:t>.</w:t>
      </w:r>
      <w:r w:rsidRPr="00AD19BF">
        <w:rPr>
          <w:rFonts w:ascii="Arial" w:hAnsi="Arial" w:cs="Arial"/>
          <w:b/>
        </w:rPr>
        <w:t xml:space="preserve"> </w:t>
      </w:r>
      <w:r w:rsidR="00AD19BF" w:rsidRPr="00AD19BF">
        <w:rPr>
          <w:rFonts w:ascii="Arial" w:hAnsi="Arial" w:cs="Arial"/>
          <w:b/>
        </w:rPr>
        <w:t xml:space="preserve">​ </w:t>
      </w:r>
    </w:p>
    <w:p w:rsidR="00AD19BF" w:rsidRPr="008B2326" w:rsidRDefault="00AD19BF" w:rsidP="00AD19BF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8B2326">
        <w:rPr>
          <w:rStyle w:val="mw-headline"/>
          <w:rFonts w:ascii="Arial" w:hAnsi="Arial" w:cs="Arial"/>
          <w:color w:val="FF0000"/>
          <w:sz w:val="24"/>
          <w:szCs w:val="24"/>
        </w:rPr>
        <w:t>Patronazgo y festividades</w:t>
      </w:r>
    </w:p>
    <w:p w:rsidR="00AD19BF" w:rsidRPr="00AD19BF" w:rsidRDefault="005277F8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AD19BF" w:rsidRPr="00AD19BF">
        <w:rPr>
          <w:rFonts w:ascii="Arial" w:hAnsi="Arial" w:cs="Arial"/>
          <w:b/>
        </w:rPr>
        <w:t xml:space="preserve">Venerado especialmente en Italia, en su santuario de San </w:t>
      </w:r>
      <w:proofErr w:type="spellStart"/>
      <w:r w:rsidR="00AD19BF" w:rsidRPr="00AD19BF">
        <w:rPr>
          <w:rFonts w:ascii="Arial" w:hAnsi="Arial" w:cs="Arial"/>
          <w:b/>
        </w:rPr>
        <w:t>Eustorgio</w:t>
      </w:r>
      <w:proofErr w:type="spellEnd"/>
      <w:r w:rsidR="00AD19BF" w:rsidRPr="00AD19BF">
        <w:rPr>
          <w:rFonts w:ascii="Arial" w:hAnsi="Arial" w:cs="Arial"/>
          <w:b/>
        </w:rPr>
        <w:t xml:space="preserve"> (Milán) y el santu</w:t>
      </w:r>
      <w:r w:rsidR="00AD19BF" w:rsidRPr="00AD19BF">
        <w:rPr>
          <w:rFonts w:ascii="Arial" w:hAnsi="Arial" w:cs="Arial"/>
          <w:b/>
        </w:rPr>
        <w:t>a</w:t>
      </w:r>
      <w:r w:rsidR="00AD19BF" w:rsidRPr="00AD19BF">
        <w:rPr>
          <w:rFonts w:ascii="Arial" w:hAnsi="Arial" w:cs="Arial"/>
          <w:b/>
        </w:rPr>
        <w:t xml:space="preserve">rio de </w:t>
      </w:r>
      <w:hyperlink r:id="rId55" w:tooltip="Séveso" w:history="1">
        <w:proofErr w:type="spellStart"/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Séveso</w:t>
        </w:r>
        <w:proofErr w:type="spellEnd"/>
      </w:hyperlink>
      <w:r w:rsidR="00AD19BF" w:rsidRPr="00AD19BF">
        <w:rPr>
          <w:rFonts w:ascii="Arial" w:hAnsi="Arial" w:cs="Arial"/>
          <w:b/>
        </w:rPr>
        <w:t xml:space="preserve">. También es venerado en </w:t>
      </w:r>
      <w:hyperlink r:id="rId56" w:tooltip="Españ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>
        <w:rPr>
          <w:rFonts w:ascii="Arial" w:hAnsi="Arial" w:cs="Arial"/>
          <w:b/>
        </w:rPr>
        <w:t>, promovida su devoción por los Domin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cos, sus hermano de Orden y de misión predicadora</w:t>
      </w:r>
      <w:r w:rsidR="00AD19BF" w:rsidRPr="00AD19BF">
        <w:rPr>
          <w:rFonts w:ascii="Arial" w:hAnsi="Arial" w:cs="Arial"/>
          <w:b/>
        </w:rPr>
        <w:t xml:space="preserve">: 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 xml:space="preserve">  E</w:t>
      </w:r>
      <w:r w:rsidR="00AD19BF" w:rsidRPr="00AD19BF">
        <w:rPr>
          <w:b/>
        </w:rPr>
        <w:t xml:space="preserve">n Andalucía destaca el fervor a este santo en </w:t>
      </w:r>
      <w:hyperlink r:id="rId57" w:tooltip="Genalguacil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Genalguacil</w:t>
        </w:r>
        <w:proofErr w:type="spellEnd"/>
      </w:hyperlink>
      <w:r w:rsidR="00AD19BF" w:rsidRPr="00AD19BF">
        <w:rPr>
          <w:b/>
        </w:rPr>
        <w:t xml:space="preserve">, Málaga, también en </w:t>
      </w:r>
      <w:hyperlink r:id="rId58" w:tooltip="Doña Mencía" w:history="1">
        <w:r w:rsidR="00AD19BF" w:rsidRPr="00AD19BF">
          <w:rPr>
            <w:rStyle w:val="Hipervnculo"/>
            <w:b/>
            <w:color w:val="auto"/>
            <w:u w:val="none"/>
          </w:rPr>
          <w:t>D</w:t>
        </w:r>
        <w:r w:rsidR="00AD19BF" w:rsidRPr="00AD19BF">
          <w:rPr>
            <w:rStyle w:val="Hipervnculo"/>
            <w:b/>
            <w:color w:val="auto"/>
            <w:u w:val="none"/>
          </w:rPr>
          <w:t>o</w:t>
        </w:r>
        <w:r w:rsidR="00AD19BF" w:rsidRPr="00AD19BF">
          <w:rPr>
            <w:rStyle w:val="Hipervnculo"/>
            <w:b/>
            <w:color w:val="auto"/>
            <w:u w:val="none"/>
          </w:rPr>
          <w:t xml:space="preserve">ña </w:t>
        </w:r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Mencía</w:t>
        </w:r>
        <w:proofErr w:type="spellEnd"/>
      </w:hyperlink>
      <w:r w:rsidR="00AD19BF" w:rsidRPr="00AD19BF">
        <w:rPr>
          <w:b/>
        </w:rPr>
        <w:t xml:space="preserve">, </w:t>
      </w:r>
      <w:hyperlink r:id="rId59" w:tooltip="Córdoba (España)" w:history="1">
        <w:r w:rsidR="00AD19BF" w:rsidRPr="00AD19BF">
          <w:rPr>
            <w:rStyle w:val="Hipervnculo"/>
            <w:b/>
            <w:color w:val="auto"/>
            <w:u w:val="none"/>
          </w:rPr>
          <w:t>Córdoba</w:t>
        </w:r>
      </w:hyperlink>
      <w:r w:rsidR="00AD19BF" w:rsidRPr="00AD19BF">
        <w:rPr>
          <w:b/>
        </w:rPr>
        <w:t>;​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E</w:t>
      </w:r>
      <w:r w:rsidR="00AD19BF" w:rsidRPr="00AD19BF">
        <w:rPr>
          <w:b/>
        </w:rPr>
        <w:t xml:space="preserve">n </w:t>
      </w:r>
      <w:hyperlink r:id="rId60" w:tooltip="Aragón" w:history="1">
        <w:r w:rsidR="00AD19BF" w:rsidRPr="00AD19BF">
          <w:rPr>
            <w:rStyle w:val="Hipervnculo"/>
            <w:b/>
            <w:color w:val="auto"/>
            <w:u w:val="none"/>
          </w:rPr>
          <w:t>Aragón</w:t>
        </w:r>
      </w:hyperlink>
      <w:r w:rsidR="00AD19BF" w:rsidRPr="00AD19BF">
        <w:rPr>
          <w:b/>
        </w:rPr>
        <w:t xml:space="preserve"> su festividad se celebra en </w:t>
      </w:r>
      <w:hyperlink r:id="rId61" w:tooltip="Sierra de Luna" w:history="1">
        <w:r w:rsidR="00AD19BF" w:rsidRPr="00AD19BF">
          <w:rPr>
            <w:rStyle w:val="Hipervnculo"/>
            <w:b/>
            <w:color w:val="auto"/>
            <w:u w:val="none"/>
          </w:rPr>
          <w:t>Sierra de Luna</w:t>
        </w:r>
      </w:hyperlink>
      <w:r w:rsidR="00AD19BF" w:rsidRPr="00AD19BF">
        <w:rPr>
          <w:b/>
        </w:rPr>
        <w:t xml:space="preserve">, y en </w:t>
      </w:r>
      <w:hyperlink r:id="rId62" w:tooltip="Gelsa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Gelsa</w:t>
        </w:r>
        <w:proofErr w:type="spellEnd"/>
      </w:hyperlink>
      <w:r w:rsidR="00AD19BF" w:rsidRPr="00AD19BF">
        <w:rPr>
          <w:b/>
        </w:rPr>
        <w:t xml:space="preserve"> se le dedica una fiesta popular en primavera, es patrón de la villa de Mosqueruela (Teruel), también de </w:t>
      </w:r>
      <w:hyperlink r:id="rId63" w:tooltip="Pinseque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Pinseque</w:t>
        </w:r>
        <w:proofErr w:type="spellEnd"/>
      </w:hyperlink>
      <w:r w:rsidR="00AD19BF" w:rsidRPr="00AD19BF">
        <w:rPr>
          <w:b/>
        </w:rPr>
        <w:t>;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E</w:t>
      </w:r>
      <w:r w:rsidR="00AD19BF" w:rsidRPr="00AD19BF">
        <w:rPr>
          <w:b/>
        </w:rPr>
        <w:t xml:space="preserve">s el patrono de </w:t>
      </w:r>
      <w:hyperlink r:id="rId64" w:tooltip="Gran Canaria" w:history="1">
        <w:r w:rsidR="00AD19BF" w:rsidRPr="00AD19BF">
          <w:rPr>
            <w:rStyle w:val="Hipervnculo"/>
            <w:b/>
            <w:color w:val="auto"/>
            <w:u w:val="none"/>
          </w:rPr>
          <w:t>Gran Canaria</w:t>
        </w:r>
      </w:hyperlink>
      <w:r w:rsidR="00AD19BF" w:rsidRPr="00AD19BF">
        <w:rPr>
          <w:b/>
        </w:rPr>
        <w:t>;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E</w:t>
      </w:r>
      <w:r w:rsidR="00AD19BF" w:rsidRPr="00AD19BF">
        <w:rPr>
          <w:b/>
        </w:rPr>
        <w:t xml:space="preserve">n Castilla-La Mancha, las localidades de </w:t>
      </w:r>
      <w:hyperlink r:id="rId65" w:tooltip="Hoya-Gonzalo" w:history="1">
        <w:r w:rsidR="00AD19BF" w:rsidRPr="00AD19BF">
          <w:rPr>
            <w:rStyle w:val="Hipervnculo"/>
            <w:b/>
            <w:color w:val="auto"/>
            <w:u w:val="none"/>
          </w:rPr>
          <w:t>Hoya-Gonzalo</w:t>
        </w:r>
      </w:hyperlink>
      <w:r w:rsidR="00AD19BF" w:rsidRPr="00AD19BF">
        <w:rPr>
          <w:b/>
        </w:rPr>
        <w:t xml:space="preserve">, </w:t>
      </w:r>
      <w:hyperlink r:id="rId66" w:tooltip="Villanueva de Gumiel" w:history="1">
        <w:r w:rsidR="00AD19BF" w:rsidRPr="00AD19BF">
          <w:rPr>
            <w:rStyle w:val="Hipervnculo"/>
            <w:b/>
            <w:color w:val="auto"/>
            <w:u w:val="none"/>
          </w:rPr>
          <w:t xml:space="preserve">Villanueva de </w:t>
        </w:r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Gumiel</w:t>
        </w:r>
        <w:proofErr w:type="spellEnd"/>
      </w:hyperlink>
      <w:r w:rsidR="00AD19BF" w:rsidRPr="00AD19BF">
        <w:rPr>
          <w:b/>
        </w:rPr>
        <w:t xml:space="preserve">, </w:t>
      </w:r>
      <w:hyperlink r:id="rId67" w:tooltip="Casas de Santa Cruz" w:history="1">
        <w:r w:rsidR="00AD19BF" w:rsidRPr="00AD19BF">
          <w:rPr>
            <w:rStyle w:val="Hipervnculo"/>
            <w:b/>
            <w:color w:val="auto"/>
            <w:u w:val="none"/>
          </w:rPr>
          <w:t>C</w:t>
        </w:r>
        <w:r w:rsidR="00AD19BF" w:rsidRPr="00AD19BF">
          <w:rPr>
            <w:rStyle w:val="Hipervnculo"/>
            <w:b/>
            <w:color w:val="auto"/>
            <w:u w:val="none"/>
          </w:rPr>
          <w:t>a</w:t>
        </w:r>
        <w:r w:rsidR="00AD19BF" w:rsidRPr="00AD19BF">
          <w:rPr>
            <w:rStyle w:val="Hipervnculo"/>
            <w:b/>
            <w:color w:val="auto"/>
            <w:u w:val="none"/>
          </w:rPr>
          <w:t>sas de Santa Cruz</w:t>
        </w:r>
      </w:hyperlink>
      <w:r w:rsidR="00AD19BF" w:rsidRPr="00AD19BF">
        <w:rPr>
          <w:b/>
        </w:rPr>
        <w:t xml:space="preserve">; </w:t>
      </w:r>
      <w:hyperlink r:id="rId68" w:tooltip="Ossa de Montiel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Ossa</w:t>
        </w:r>
        <w:proofErr w:type="spellEnd"/>
        <w:r w:rsidR="00AD19BF" w:rsidRPr="00AD19BF">
          <w:rPr>
            <w:rStyle w:val="Hipervnculo"/>
            <w:b/>
            <w:color w:val="auto"/>
            <w:u w:val="none"/>
          </w:rPr>
          <w:t xml:space="preserve"> de Montiel</w:t>
        </w:r>
      </w:hyperlink>
      <w:r w:rsidR="00AD19BF" w:rsidRPr="00AD19BF">
        <w:rPr>
          <w:b/>
        </w:rPr>
        <w:t xml:space="preserve">, </w:t>
      </w:r>
      <w:hyperlink r:id="rId69" w:tooltip="Albacete (España)" w:history="1">
        <w:r w:rsidR="00AD19BF" w:rsidRPr="00AD19BF">
          <w:rPr>
            <w:rStyle w:val="Hipervnculo"/>
            <w:b/>
            <w:color w:val="auto"/>
            <w:u w:val="none"/>
          </w:rPr>
          <w:t>Albacete</w:t>
        </w:r>
      </w:hyperlink>
      <w:r w:rsidR="00AD19BF" w:rsidRPr="00AD19BF">
        <w:rPr>
          <w:b/>
        </w:rPr>
        <w:t>, también se le rinde veneración desde su ermita hasta el pueblo;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E</w:t>
      </w:r>
      <w:r w:rsidR="00AD19BF" w:rsidRPr="00AD19BF">
        <w:rPr>
          <w:b/>
        </w:rPr>
        <w:t xml:space="preserve">n </w:t>
      </w:r>
      <w:hyperlink r:id="rId70" w:tooltip="Alconera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Alconera</w:t>
        </w:r>
        <w:proofErr w:type="spellEnd"/>
      </w:hyperlink>
      <w:r w:rsidR="00AD19BF" w:rsidRPr="00AD19BF">
        <w:rPr>
          <w:b/>
        </w:rPr>
        <w:t xml:space="preserve">, </w:t>
      </w:r>
      <w:hyperlink r:id="rId71" w:tooltip="Provincia de Badajoz" w:history="1">
        <w:r w:rsidR="00AD19BF" w:rsidRPr="00AD19BF">
          <w:rPr>
            <w:rStyle w:val="Hipervnculo"/>
            <w:b/>
            <w:color w:val="auto"/>
            <w:u w:val="none"/>
          </w:rPr>
          <w:t>provincia de Badajoz</w:t>
        </w:r>
      </w:hyperlink>
      <w:r w:rsidR="00AD19BF" w:rsidRPr="00AD19BF">
        <w:rPr>
          <w:b/>
        </w:rPr>
        <w:t xml:space="preserve"> (</w:t>
      </w:r>
      <w:hyperlink r:id="rId72" w:tooltip="Extremadura" w:history="1">
        <w:r w:rsidR="00AD19BF" w:rsidRPr="00AD19BF">
          <w:rPr>
            <w:rStyle w:val="Hipervnculo"/>
            <w:b/>
            <w:color w:val="auto"/>
            <w:u w:val="none"/>
          </w:rPr>
          <w:t>Extremadura</w:t>
        </w:r>
      </w:hyperlink>
      <w:r w:rsidR="00AD19BF" w:rsidRPr="00AD19BF">
        <w:rPr>
          <w:b/>
        </w:rPr>
        <w:t>), se celebran las fiestas patron</w:t>
      </w:r>
      <w:r w:rsidR="00AD19BF" w:rsidRPr="00AD19BF">
        <w:rPr>
          <w:b/>
        </w:rPr>
        <w:t>a</w:t>
      </w:r>
      <w:r w:rsidR="00AD19BF" w:rsidRPr="00AD19BF">
        <w:rPr>
          <w:b/>
        </w:rPr>
        <w:t>les con el tradicional «Paso de san Pedro»;</w:t>
      </w:r>
    </w:p>
    <w:p w:rsidR="0039646A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S</w:t>
      </w:r>
      <w:r w:rsidR="00AD19BF" w:rsidRPr="00AD19BF">
        <w:rPr>
          <w:b/>
        </w:rPr>
        <w:t xml:space="preserve">an Pedro de Verona o Mártir, es patrón de la villa de </w:t>
      </w:r>
      <w:hyperlink r:id="rId73" w:tooltip="Ribadavia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Ribadavia</w:t>
        </w:r>
        <w:proofErr w:type="spellEnd"/>
      </w:hyperlink>
      <w:r w:rsidR="00AD19BF" w:rsidRPr="00AD19BF">
        <w:rPr>
          <w:b/>
        </w:rPr>
        <w:t>, (</w:t>
      </w:r>
      <w:hyperlink r:id="rId74" w:tooltip="Provincia de Orense" w:history="1">
        <w:r w:rsidR="00AD19BF" w:rsidRPr="00AD19BF">
          <w:rPr>
            <w:rStyle w:val="Hipervnculo"/>
            <w:b/>
            <w:color w:val="auto"/>
            <w:u w:val="none"/>
          </w:rPr>
          <w:t>Orense</w:t>
        </w:r>
      </w:hyperlink>
      <w:r w:rsidR="00AD19BF" w:rsidRPr="00AD19BF">
        <w:rPr>
          <w:b/>
        </w:rPr>
        <w:t>), donde se celebra el 29 de abril. Acuden muchos devotos, se celebran las misas y la proc</w:t>
      </w:r>
      <w:r w:rsidR="00AD19BF" w:rsidRPr="00AD19BF">
        <w:rPr>
          <w:b/>
        </w:rPr>
        <w:t>e</w:t>
      </w:r>
      <w:r w:rsidR="00AD19BF" w:rsidRPr="00AD19BF">
        <w:rPr>
          <w:b/>
        </w:rPr>
        <w:t>sión, se bendice el pan de San Pedro y las hierbas de San Pedro; también hay la tr</w:t>
      </w:r>
      <w:r w:rsidR="00AD19BF" w:rsidRPr="00AD19BF">
        <w:rPr>
          <w:b/>
        </w:rPr>
        <w:t>a</w:t>
      </w:r>
      <w:r>
        <w:rPr>
          <w:b/>
        </w:rPr>
        <w:t>di</w:t>
      </w:r>
      <w:r w:rsidR="00AD19BF" w:rsidRPr="00AD19BF">
        <w:rPr>
          <w:b/>
        </w:rPr>
        <w:t>ción de pasar por debajo del Santo para sacar el demonio del cuerpo.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E</w:t>
      </w:r>
      <w:r w:rsidR="00AD19BF" w:rsidRPr="00AD19BF">
        <w:rPr>
          <w:b/>
        </w:rPr>
        <w:t xml:space="preserve">n </w:t>
      </w:r>
      <w:hyperlink r:id="rId75" w:tooltip="Anguciana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Anguciana</w:t>
        </w:r>
        <w:proofErr w:type="spellEnd"/>
      </w:hyperlink>
      <w:r w:rsidR="00AD19BF" w:rsidRPr="00AD19BF">
        <w:rPr>
          <w:b/>
        </w:rPr>
        <w:t xml:space="preserve"> y </w:t>
      </w:r>
      <w:hyperlink r:id="rId76" w:tooltip="Rincón de Olivedo" w:history="1">
        <w:r w:rsidR="00AD19BF" w:rsidRPr="00AD19BF">
          <w:rPr>
            <w:rStyle w:val="Hipervnculo"/>
            <w:b/>
            <w:color w:val="auto"/>
            <w:u w:val="none"/>
          </w:rPr>
          <w:t xml:space="preserve">Rincón de </w:t>
        </w:r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Olivedo</w:t>
        </w:r>
        <w:proofErr w:type="spellEnd"/>
      </w:hyperlink>
      <w:r w:rsidR="00AD19BF" w:rsidRPr="00AD19BF">
        <w:rPr>
          <w:b/>
        </w:rPr>
        <w:t xml:space="preserve">, </w:t>
      </w:r>
      <w:hyperlink r:id="rId77" w:tooltip="La Rioja (España)" w:history="1">
        <w:r w:rsidR="00AD19BF" w:rsidRPr="00AD19BF">
          <w:rPr>
            <w:rStyle w:val="Hipervnculo"/>
            <w:b/>
            <w:color w:val="auto"/>
            <w:u w:val="none"/>
          </w:rPr>
          <w:t>La Rioja</w:t>
        </w:r>
      </w:hyperlink>
      <w:r w:rsidR="00AD19BF" w:rsidRPr="00AD19BF">
        <w:rPr>
          <w:b/>
        </w:rPr>
        <w:t>;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E</w:t>
      </w:r>
      <w:r w:rsidR="00AD19BF" w:rsidRPr="00AD19BF">
        <w:rPr>
          <w:b/>
        </w:rPr>
        <w:t xml:space="preserve">n la localidad madrileña de </w:t>
      </w:r>
      <w:hyperlink r:id="rId78" w:tooltip="Anchuelo" w:history="1">
        <w:r w:rsidR="00AD19BF" w:rsidRPr="00AD19BF">
          <w:rPr>
            <w:rStyle w:val="Hipervnculo"/>
            <w:b/>
            <w:color w:val="auto"/>
            <w:u w:val="none"/>
          </w:rPr>
          <w:t>Anchuelo</w:t>
        </w:r>
      </w:hyperlink>
      <w:r w:rsidR="00AD19BF" w:rsidRPr="00AD19BF">
        <w:rPr>
          <w:b/>
        </w:rPr>
        <w:t>;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Ta</w:t>
      </w:r>
      <w:r w:rsidR="00AD19BF" w:rsidRPr="00AD19BF">
        <w:rPr>
          <w:b/>
        </w:rPr>
        <w:t xml:space="preserve">mbién es venerado en la ciudad de </w:t>
      </w:r>
      <w:hyperlink r:id="rId79" w:tooltip="Valencia" w:history="1">
        <w:r w:rsidR="00AD19BF" w:rsidRPr="00AD19BF">
          <w:rPr>
            <w:rStyle w:val="Hipervnculo"/>
            <w:b/>
            <w:color w:val="auto"/>
            <w:u w:val="none"/>
          </w:rPr>
          <w:t>Valencia</w:t>
        </w:r>
      </w:hyperlink>
      <w:r w:rsidR="00AD19BF" w:rsidRPr="00AD19BF">
        <w:rPr>
          <w:b/>
        </w:rPr>
        <w:t xml:space="preserve"> (</w:t>
      </w:r>
      <w:hyperlink r:id="rId80" w:tooltip="Iglesia de San Nicolás de Bari y San Pedro Mártir" w:history="1">
        <w:r w:rsidR="00AD19BF" w:rsidRPr="00AD19BF">
          <w:rPr>
            <w:rStyle w:val="Hipervnculo"/>
            <w:b/>
            <w:color w:val="auto"/>
            <w:u w:val="none"/>
          </w:rPr>
          <w:t>Parroquia San Pedro Mártir y San Nicolás Obispo</w:t>
        </w:r>
      </w:hyperlink>
      <w:r w:rsidR="00AD19BF" w:rsidRPr="00AD19BF">
        <w:rPr>
          <w:b/>
        </w:rPr>
        <w:t>).</w:t>
      </w:r>
    </w:p>
    <w:p w:rsidR="00AD19BF" w:rsidRPr="00AD19BF" w:rsidRDefault="005277F8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AD19BF" w:rsidRPr="00AD19BF">
        <w:rPr>
          <w:rFonts w:ascii="Arial" w:hAnsi="Arial" w:cs="Arial"/>
          <w:b/>
        </w:rPr>
        <w:t xml:space="preserve">Se le rinde veneración también en la ciudad de </w:t>
      </w:r>
      <w:hyperlink r:id="rId81" w:tooltip="Guazap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Guazapa</w:t>
        </w:r>
      </w:hyperlink>
      <w:r w:rsidR="00AD19BF" w:rsidRPr="00AD19BF">
        <w:rPr>
          <w:rFonts w:ascii="Arial" w:hAnsi="Arial" w:cs="Arial"/>
          <w:b/>
        </w:rPr>
        <w:t xml:space="preserve">, en </w:t>
      </w:r>
      <w:hyperlink r:id="rId82" w:tooltip="El Salvador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El Salvador</w:t>
        </w:r>
      </w:hyperlink>
      <w:r w:rsidR="00AD19BF" w:rsidRPr="00AD19BF">
        <w:rPr>
          <w:rFonts w:ascii="Arial" w:hAnsi="Arial" w:cs="Arial"/>
          <w:b/>
        </w:rPr>
        <w:t xml:space="preserve"> y en el munic</w:t>
      </w:r>
      <w:r w:rsidR="00AD19BF" w:rsidRPr="00AD19BF">
        <w:rPr>
          <w:rFonts w:ascii="Arial" w:hAnsi="Arial" w:cs="Arial"/>
          <w:b/>
        </w:rPr>
        <w:t>i</w:t>
      </w:r>
      <w:r w:rsidR="00AD19BF" w:rsidRPr="00AD19BF">
        <w:rPr>
          <w:rFonts w:ascii="Arial" w:hAnsi="Arial" w:cs="Arial"/>
          <w:b/>
        </w:rPr>
        <w:t xml:space="preserve">pio de El Piñón, departamento de Magdalena, </w:t>
      </w:r>
      <w:hyperlink r:id="rId83" w:tooltip="Colombi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Colombia</w:t>
        </w:r>
      </w:hyperlink>
      <w:r w:rsidR="00AD19BF" w:rsidRPr="00AD19BF">
        <w:rPr>
          <w:rFonts w:ascii="Arial" w:hAnsi="Arial" w:cs="Arial"/>
          <w:b/>
        </w:rPr>
        <w:t xml:space="preserve">. </w:t>
      </w:r>
    </w:p>
    <w:p w:rsidR="00AD19BF" w:rsidRPr="00AD19BF" w:rsidRDefault="005277F8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AD19BF" w:rsidRPr="00AD19BF">
        <w:rPr>
          <w:rFonts w:ascii="Arial" w:hAnsi="Arial" w:cs="Arial"/>
          <w:b/>
        </w:rPr>
        <w:t xml:space="preserve">Así mismo, se le rinde veneración también en la Ciudad de México, en la delegación </w:t>
      </w:r>
      <w:proofErr w:type="spellStart"/>
      <w:r w:rsidR="00AD19BF" w:rsidRPr="00AD19BF">
        <w:rPr>
          <w:rFonts w:ascii="Arial" w:hAnsi="Arial" w:cs="Arial"/>
          <w:b/>
        </w:rPr>
        <w:t>Tlalpan</w:t>
      </w:r>
      <w:proofErr w:type="spellEnd"/>
      <w:r w:rsidR="00AD19BF" w:rsidRPr="00AD19BF">
        <w:rPr>
          <w:rFonts w:ascii="Arial" w:hAnsi="Arial" w:cs="Arial"/>
          <w:b/>
        </w:rPr>
        <w:t>, uno de</w:t>
      </w:r>
      <w:r>
        <w:rPr>
          <w:rFonts w:ascii="Arial" w:hAnsi="Arial" w:cs="Arial"/>
          <w:b/>
        </w:rPr>
        <w:t xml:space="preserve"> cuyos</w:t>
      </w:r>
      <w:r w:rsidR="00AD19BF" w:rsidRPr="00AD19BF">
        <w:rPr>
          <w:rFonts w:ascii="Arial" w:hAnsi="Arial" w:cs="Arial"/>
          <w:b/>
        </w:rPr>
        <w:t xml:space="preserve"> pueblos</w:t>
      </w:r>
      <w:r>
        <w:rPr>
          <w:rFonts w:ascii="Arial" w:hAnsi="Arial" w:cs="Arial"/>
          <w:b/>
        </w:rPr>
        <w:t xml:space="preserve"> lleva su nombre de</w:t>
      </w:r>
      <w:r w:rsidR="00AD19BF" w:rsidRPr="00AD19BF">
        <w:rPr>
          <w:rFonts w:ascii="Arial" w:hAnsi="Arial" w:cs="Arial"/>
          <w:b/>
        </w:rPr>
        <w:t xml:space="preserve"> San Pedro de Verona </w:t>
      </w:r>
    </w:p>
    <w:p w:rsidR="00E31790" w:rsidRPr="006A7642" w:rsidRDefault="005277F8" w:rsidP="00805FCD">
      <w:pPr>
        <w:jc w:val="center"/>
      </w:pPr>
      <w:r>
        <w:rPr>
          <w:noProof/>
        </w:rPr>
        <w:drawing>
          <wp:inline distT="0" distB="0" distL="0" distR="0">
            <wp:extent cx="2305050" cy="3487127"/>
            <wp:effectExtent l="1905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l="19492" t="36940" r="58150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8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790" w:rsidRPr="006A7642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D6A2D"/>
    <w:multiLevelType w:val="multilevel"/>
    <w:tmpl w:val="39A4A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260430"/>
    <w:multiLevelType w:val="multilevel"/>
    <w:tmpl w:val="BA12C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D27A39"/>
    <w:multiLevelType w:val="multilevel"/>
    <w:tmpl w:val="53848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652DD2"/>
    <w:multiLevelType w:val="multilevel"/>
    <w:tmpl w:val="FC16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1532C4"/>
    <w:multiLevelType w:val="multilevel"/>
    <w:tmpl w:val="B09CE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5F7E25"/>
    <w:multiLevelType w:val="multilevel"/>
    <w:tmpl w:val="4DF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2045CF"/>
    <w:multiLevelType w:val="multilevel"/>
    <w:tmpl w:val="ACF0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31"/>
  </w:num>
  <w:num w:numId="3">
    <w:abstractNumId w:val="17"/>
  </w:num>
  <w:num w:numId="4">
    <w:abstractNumId w:val="14"/>
  </w:num>
  <w:num w:numId="5">
    <w:abstractNumId w:val="12"/>
  </w:num>
  <w:num w:numId="6">
    <w:abstractNumId w:val="21"/>
  </w:num>
  <w:num w:numId="7">
    <w:abstractNumId w:val="18"/>
  </w:num>
  <w:num w:numId="8">
    <w:abstractNumId w:val="3"/>
  </w:num>
  <w:num w:numId="9">
    <w:abstractNumId w:val="10"/>
  </w:num>
  <w:num w:numId="10">
    <w:abstractNumId w:val="4"/>
  </w:num>
  <w:num w:numId="11">
    <w:abstractNumId w:val="23"/>
  </w:num>
  <w:num w:numId="12">
    <w:abstractNumId w:val="1"/>
  </w:num>
  <w:num w:numId="13">
    <w:abstractNumId w:val="28"/>
  </w:num>
  <w:num w:numId="14">
    <w:abstractNumId w:val="30"/>
  </w:num>
  <w:num w:numId="15">
    <w:abstractNumId w:val="22"/>
  </w:num>
  <w:num w:numId="16">
    <w:abstractNumId w:val="5"/>
  </w:num>
  <w:num w:numId="17">
    <w:abstractNumId w:val="16"/>
  </w:num>
  <w:num w:numId="18">
    <w:abstractNumId w:val="29"/>
  </w:num>
  <w:num w:numId="19">
    <w:abstractNumId w:val="13"/>
  </w:num>
  <w:num w:numId="20">
    <w:abstractNumId w:val="11"/>
  </w:num>
  <w:num w:numId="21">
    <w:abstractNumId w:val="9"/>
  </w:num>
  <w:num w:numId="22">
    <w:abstractNumId w:val="6"/>
  </w:num>
  <w:num w:numId="23">
    <w:abstractNumId w:val="27"/>
  </w:num>
  <w:num w:numId="24">
    <w:abstractNumId w:val="7"/>
  </w:num>
  <w:num w:numId="25">
    <w:abstractNumId w:val="24"/>
  </w:num>
  <w:num w:numId="26">
    <w:abstractNumId w:val="8"/>
  </w:num>
  <w:num w:numId="27">
    <w:abstractNumId w:val="20"/>
  </w:num>
  <w:num w:numId="28">
    <w:abstractNumId w:val="0"/>
  </w:num>
  <w:num w:numId="29">
    <w:abstractNumId w:val="19"/>
  </w:num>
  <w:num w:numId="30">
    <w:abstractNumId w:val="25"/>
  </w:num>
  <w:num w:numId="31">
    <w:abstractNumId w:val="2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487D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13727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A7404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81057"/>
    <w:rsid w:val="003823D0"/>
    <w:rsid w:val="0039646A"/>
    <w:rsid w:val="00397FDC"/>
    <w:rsid w:val="003B00B3"/>
    <w:rsid w:val="003B1330"/>
    <w:rsid w:val="003B721F"/>
    <w:rsid w:val="003C62F4"/>
    <w:rsid w:val="003E0DCA"/>
    <w:rsid w:val="003E59DD"/>
    <w:rsid w:val="003F207B"/>
    <w:rsid w:val="003F672E"/>
    <w:rsid w:val="00402E96"/>
    <w:rsid w:val="0041104B"/>
    <w:rsid w:val="00415498"/>
    <w:rsid w:val="004154FE"/>
    <w:rsid w:val="00425A9F"/>
    <w:rsid w:val="00432B44"/>
    <w:rsid w:val="0044311A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277F8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C2603"/>
    <w:rsid w:val="007C2F70"/>
    <w:rsid w:val="007C5650"/>
    <w:rsid w:val="007D3B1D"/>
    <w:rsid w:val="007E3C2D"/>
    <w:rsid w:val="00804EFA"/>
    <w:rsid w:val="00805FCD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B2326"/>
    <w:rsid w:val="008C0873"/>
    <w:rsid w:val="008C2C96"/>
    <w:rsid w:val="008D3A88"/>
    <w:rsid w:val="008F38EC"/>
    <w:rsid w:val="00905CF4"/>
    <w:rsid w:val="00907741"/>
    <w:rsid w:val="00912D1B"/>
    <w:rsid w:val="00932F3D"/>
    <w:rsid w:val="0094729A"/>
    <w:rsid w:val="00957E74"/>
    <w:rsid w:val="009672FE"/>
    <w:rsid w:val="0097418F"/>
    <w:rsid w:val="00977BF9"/>
    <w:rsid w:val="009A59D7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19BF"/>
    <w:rsid w:val="00AD6E3E"/>
    <w:rsid w:val="00AE1375"/>
    <w:rsid w:val="00B00B5B"/>
    <w:rsid w:val="00B17B64"/>
    <w:rsid w:val="00B2157F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0A53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82371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styleId="CitaHTML">
    <w:name w:val="HTML Cite"/>
    <w:basedOn w:val="Fuentedeprrafopredeter"/>
    <w:uiPriority w:val="99"/>
    <w:semiHidden/>
    <w:unhideWhenUsed/>
    <w:rsid w:val="00805FCD"/>
    <w:rPr>
      <w:i/>
      <w:iCs/>
    </w:rPr>
  </w:style>
  <w:style w:type="character" w:customStyle="1" w:styleId="cita-requerida">
    <w:name w:val="cita-requerida"/>
    <w:basedOn w:val="Fuentedeprrafopredeter"/>
    <w:rsid w:val="00AD19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9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8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1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6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6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Orden_de_Predicadores" TargetMode="External"/><Relationship Id="rId18" Type="http://schemas.openxmlformats.org/officeDocument/2006/relationships/hyperlink" Target="https://es.wikipedia.org/wiki/C%C3%A1taros" TargetMode="External"/><Relationship Id="rId26" Type="http://schemas.openxmlformats.org/officeDocument/2006/relationships/hyperlink" Target="https://es.wikipedia.org/wiki/Asti" TargetMode="External"/><Relationship Id="rId39" Type="http://schemas.openxmlformats.org/officeDocument/2006/relationships/hyperlink" Target="https://es.wikipedia.org/wiki/G%C3%A9nova" TargetMode="External"/><Relationship Id="rId21" Type="http://schemas.openxmlformats.org/officeDocument/2006/relationships/hyperlink" Target="https://es.wikipedia.org/wiki/Herej%C3%ADa" TargetMode="External"/><Relationship Id="rId34" Type="http://schemas.openxmlformats.org/officeDocument/2006/relationships/hyperlink" Target="https://es.wikipedia.org/wiki/Biblia" TargetMode="External"/><Relationship Id="rId42" Type="http://schemas.openxmlformats.org/officeDocument/2006/relationships/hyperlink" Target="https://es.wikipedia.org/wiki/Barlassina" TargetMode="External"/><Relationship Id="rId47" Type="http://schemas.openxmlformats.org/officeDocument/2006/relationships/hyperlink" Target="https://es.wikipedia.org/wiki/29_de_abril" TargetMode="External"/><Relationship Id="rId50" Type="http://schemas.openxmlformats.org/officeDocument/2006/relationships/hyperlink" Target="https://es.wikipedia.org/wiki/1253" TargetMode="External"/><Relationship Id="rId55" Type="http://schemas.openxmlformats.org/officeDocument/2006/relationships/hyperlink" Target="https://es.wikipedia.org/wiki/S%C3%A9veso" TargetMode="External"/><Relationship Id="rId63" Type="http://schemas.openxmlformats.org/officeDocument/2006/relationships/hyperlink" Target="https://es.wikipedia.org/wiki/Pinseque" TargetMode="External"/><Relationship Id="rId68" Type="http://schemas.openxmlformats.org/officeDocument/2006/relationships/hyperlink" Target="https://es.wikipedia.org/wiki/Ossa_de_Montiel" TargetMode="External"/><Relationship Id="rId76" Type="http://schemas.openxmlformats.org/officeDocument/2006/relationships/hyperlink" Target="https://es.wikipedia.org/wiki/Rinc%C3%B3n_de_Olivedo" TargetMode="External"/><Relationship Id="rId84" Type="http://schemas.openxmlformats.org/officeDocument/2006/relationships/image" Target="media/image2.png"/><Relationship Id="rId7" Type="http://schemas.openxmlformats.org/officeDocument/2006/relationships/hyperlink" Target="https://es.wikipedia.org/wiki/Verona" TargetMode="External"/><Relationship Id="rId71" Type="http://schemas.openxmlformats.org/officeDocument/2006/relationships/hyperlink" Target="https://es.wikipedia.org/wiki/Provincia_de_Badajo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M%C3%A1rtir" TargetMode="External"/><Relationship Id="rId29" Type="http://schemas.openxmlformats.org/officeDocument/2006/relationships/hyperlink" Target="https://es.wikipedia.org/wiki/Virgen_Mar%C3%ADa" TargetMode="External"/><Relationship Id="rId11" Type="http://schemas.openxmlformats.org/officeDocument/2006/relationships/hyperlink" Target="https://es.wikipedia.org/wiki/6_de_abril" TargetMode="External"/><Relationship Id="rId24" Type="http://schemas.openxmlformats.org/officeDocument/2006/relationships/hyperlink" Target="https://es.wikipedia.org/wiki/Domingo_de_Guzm%C3%A1n" TargetMode="External"/><Relationship Id="rId32" Type="http://schemas.openxmlformats.org/officeDocument/2006/relationships/hyperlink" Target="https://es.wikipedia.org/wiki/Orden_de_los_Servitas" TargetMode="External"/><Relationship Id="rId37" Type="http://schemas.openxmlformats.org/officeDocument/2006/relationships/hyperlink" Target="https://es.wikipedia.org/wiki/Como" TargetMode="External"/><Relationship Id="rId40" Type="http://schemas.openxmlformats.org/officeDocument/2006/relationships/hyperlink" Target="https://es.wikipedia.org/wiki/6_de_abril" TargetMode="External"/><Relationship Id="rId45" Type="http://schemas.openxmlformats.org/officeDocument/2006/relationships/hyperlink" Target="https://es.wikipedia.org/wiki/San_Eustorgio" TargetMode="External"/><Relationship Id="rId53" Type="http://schemas.openxmlformats.org/officeDocument/2006/relationships/hyperlink" Target="https://es.wikipedia.org/wiki/Martino_Rota" TargetMode="External"/><Relationship Id="rId58" Type="http://schemas.openxmlformats.org/officeDocument/2006/relationships/hyperlink" Target="https://es.wikipedia.org/wiki/Do%C3%B1a_Menc%C3%ADa" TargetMode="External"/><Relationship Id="rId66" Type="http://schemas.openxmlformats.org/officeDocument/2006/relationships/hyperlink" Target="https://es.wikipedia.org/wiki/Villanueva_de_Gumiel" TargetMode="External"/><Relationship Id="rId74" Type="http://schemas.openxmlformats.org/officeDocument/2006/relationships/hyperlink" Target="https://es.wikipedia.org/wiki/Provincia_de_Orense" TargetMode="External"/><Relationship Id="rId79" Type="http://schemas.openxmlformats.org/officeDocument/2006/relationships/hyperlink" Target="https://es.wikipedia.org/wiki/Valenci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Sierra_de_Luna" TargetMode="External"/><Relationship Id="rId82" Type="http://schemas.openxmlformats.org/officeDocument/2006/relationships/hyperlink" Target="https://es.wikipedia.org/wiki/El_Salvador" TargetMode="External"/><Relationship Id="rId19" Type="http://schemas.openxmlformats.org/officeDocument/2006/relationships/hyperlink" Target="https://es.wikipedia.org/wiki/G%C3%BCelfos_y_gibelino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205" TargetMode="External"/><Relationship Id="rId14" Type="http://schemas.openxmlformats.org/officeDocument/2006/relationships/hyperlink" Target="https://es.wikipedia.org/wiki/Sacerdote" TargetMode="External"/><Relationship Id="rId22" Type="http://schemas.openxmlformats.org/officeDocument/2006/relationships/hyperlink" Target="https://es.wikipedia.org/wiki/Bolonia" TargetMode="External"/><Relationship Id="rId27" Type="http://schemas.openxmlformats.org/officeDocument/2006/relationships/hyperlink" Target="https://es.wikipedia.org/wiki/Piacenza" TargetMode="External"/><Relationship Id="rId30" Type="http://schemas.openxmlformats.org/officeDocument/2006/relationships/hyperlink" Target="https://es.wikipedia.org/wiki/Florencia" TargetMode="External"/><Relationship Id="rId35" Type="http://schemas.openxmlformats.org/officeDocument/2006/relationships/hyperlink" Target="https://es.wikipedia.org/wiki/Inocencio_IV" TargetMode="External"/><Relationship Id="rId43" Type="http://schemas.openxmlformats.org/officeDocument/2006/relationships/hyperlink" Target="https://es.wikipedia.org/wiki/S%C3%A9veso" TargetMode="External"/><Relationship Id="rId48" Type="http://schemas.openxmlformats.org/officeDocument/2006/relationships/hyperlink" Target="https://es.wikipedia.org/wiki/Inocencio_IV" TargetMode="External"/><Relationship Id="rId56" Type="http://schemas.openxmlformats.org/officeDocument/2006/relationships/hyperlink" Target="https://es.wikipedia.org/wiki/Espa%C3%B1a" TargetMode="External"/><Relationship Id="rId64" Type="http://schemas.openxmlformats.org/officeDocument/2006/relationships/hyperlink" Target="https://es.wikipedia.org/wiki/Gran_Canaria" TargetMode="External"/><Relationship Id="rId69" Type="http://schemas.openxmlformats.org/officeDocument/2006/relationships/hyperlink" Target="https://es.wikipedia.org/wiki/Albacete_(Espa%C3%B1a)" TargetMode="External"/><Relationship Id="rId77" Type="http://schemas.openxmlformats.org/officeDocument/2006/relationships/hyperlink" Target="https://es.wikipedia.org/wiki/La_Rioja_(Espa%C3%B1a)" TargetMode="External"/><Relationship Id="rId8" Type="http://schemas.openxmlformats.org/officeDocument/2006/relationships/hyperlink" Target="https://es.wikipedia.org/wiki/29_de_junio" TargetMode="External"/><Relationship Id="rId51" Type="http://schemas.openxmlformats.org/officeDocument/2006/relationships/hyperlink" Target="https://es.wikipedia.org/wiki/Bula" TargetMode="External"/><Relationship Id="rId72" Type="http://schemas.openxmlformats.org/officeDocument/2006/relationships/hyperlink" Target="https://es.wikipedia.org/wiki/Extremadura" TargetMode="External"/><Relationship Id="rId80" Type="http://schemas.openxmlformats.org/officeDocument/2006/relationships/hyperlink" Target="https://es.wikipedia.org/wiki/Iglesia_de_San_Nicol%C3%A1s_de_Bari_y_San_Pedro_M%C3%A1rtir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es.wikipedia.org/wiki/1252" TargetMode="External"/><Relationship Id="rId17" Type="http://schemas.openxmlformats.org/officeDocument/2006/relationships/hyperlink" Target="https://es.wikipedia.org/wiki/Italia" TargetMode="External"/><Relationship Id="rId25" Type="http://schemas.openxmlformats.org/officeDocument/2006/relationships/hyperlink" Target="https://es.wikipedia.org/wiki/1221" TargetMode="External"/><Relationship Id="rId33" Type="http://schemas.openxmlformats.org/officeDocument/2006/relationships/hyperlink" Target="https://es.wikipedia.org/wiki/1251" TargetMode="External"/><Relationship Id="rId38" Type="http://schemas.openxmlformats.org/officeDocument/2006/relationships/hyperlink" Target="https://es.wikipedia.org/wiki/Roma" TargetMode="External"/><Relationship Id="rId46" Type="http://schemas.openxmlformats.org/officeDocument/2006/relationships/hyperlink" Target="https://es.wikipedia.org/w/index.php?title=Giovanni_Balduccio_Pisano&amp;action=edit&amp;redlink=1" TargetMode="External"/><Relationship Id="rId59" Type="http://schemas.openxmlformats.org/officeDocument/2006/relationships/hyperlink" Target="https://es.wikipedia.org/wiki/C%C3%B3rdoba_(Espa%C3%B1a)" TargetMode="External"/><Relationship Id="rId67" Type="http://schemas.openxmlformats.org/officeDocument/2006/relationships/hyperlink" Target="https://es.wikipedia.org/wiki/Casas_de_Santa_Cruz" TargetMode="External"/><Relationship Id="rId20" Type="http://schemas.openxmlformats.org/officeDocument/2006/relationships/hyperlink" Target="https://es.wikipedia.org/wiki/Lombard%C3%ADa" TargetMode="External"/><Relationship Id="rId41" Type="http://schemas.openxmlformats.org/officeDocument/2006/relationships/hyperlink" Target="https://es.wikipedia.org/wiki/1252" TargetMode="External"/><Relationship Id="rId54" Type="http://schemas.openxmlformats.org/officeDocument/2006/relationships/hyperlink" Target="https://es.wikipedia.org/wiki/Johann_Carl_Loth" TargetMode="External"/><Relationship Id="rId62" Type="http://schemas.openxmlformats.org/officeDocument/2006/relationships/hyperlink" Target="https://es.wikipedia.org/wiki/Gelsa" TargetMode="External"/><Relationship Id="rId70" Type="http://schemas.openxmlformats.org/officeDocument/2006/relationships/hyperlink" Target="https://es.wikipedia.org/wiki/Alconera" TargetMode="External"/><Relationship Id="rId75" Type="http://schemas.openxmlformats.org/officeDocument/2006/relationships/hyperlink" Target="https://es.wikipedia.org/wiki/Anguciana" TargetMode="External"/><Relationship Id="rId83" Type="http://schemas.openxmlformats.org/officeDocument/2006/relationships/hyperlink" Target="https://es.wikipedia.org/wiki/Colombi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Inquisici%C3%B3n" TargetMode="External"/><Relationship Id="rId23" Type="http://schemas.openxmlformats.org/officeDocument/2006/relationships/hyperlink" Target="https://es.wikipedia.org/wiki/Dominicos" TargetMode="External"/><Relationship Id="rId28" Type="http://schemas.openxmlformats.org/officeDocument/2006/relationships/hyperlink" Target="https://es.wikipedia.org/wiki/Mil%C3%A1n" TargetMode="External"/><Relationship Id="rId36" Type="http://schemas.openxmlformats.org/officeDocument/2006/relationships/hyperlink" Target="https://es.wikipedia.org/wiki/Lombard%C3%ADa" TargetMode="External"/><Relationship Id="rId49" Type="http://schemas.openxmlformats.org/officeDocument/2006/relationships/hyperlink" Target="https://es.wikipedia.org/wiki/9_de_marzo" TargetMode="External"/><Relationship Id="rId57" Type="http://schemas.openxmlformats.org/officeDocument/2006/relationships/hyperlink" Target="https://es.wikipedia.org/wiki/Genalguacil" TargetMode="External"/><Relationship Id="rId10" Type="http://schemas.openxmlformats.org/officeDocument/2006/relationships/hyperlink" Target="https://es.wikipedia.org/wiki/Barlassina" TargetMode="External"/><Relationship Id="rId31" Type="http://schemas.openxmlformats.org/officeDocument/2006/relationships/hyperlink" Target="https://es.wikipedia.org/wiki/Alejo_Falconieri" TargetMode="External"/><Relationship Id="rId44" Type="http://schemas.openxmlformats.org/officeDocument/2006/relationships/hyperlink" Target="https://es.wikipedia.org/wiki/Mil%C3%A1n" TargetMode="External"/><Relationship Id="rId52" Type="http://schemas.openxmlformats.org/officeDocument/2006/relationships/hyperlink" Target="https://es.wikipedia.org/wiki/Tiziano" TargetMode="External"/><Relationship Id="rId60" Type="http://schemas.openxmlformats.org/officeDocument/2006/relationships/hyperlink" Target="https://es.wikipedia.org/wiki/Arag%C3%B3n" TargetMode="External"/><Relationship Id="rId65" Type="http://schemas.openxmlformats.org/officeDocument/2006/relationships/hyperlink" Target="https://es.wikipedia.org/wiki/Hoya-Gonzalo" TargetMode="External"/><Relationship Id="rId73" Type="http://schemas.openxmlformats.org/officeDocument/2006/relationships/hyperlink" Target="https://es.wikipedia.org/wiki/Ribadavia" TargetMode="External"/><Relationship Id="rId78" Type="http://schemas.openxmlformats.org/officeDocument/2006/relationships/hyperlink" Target="https://es.wikipedia.org/wiki/Anchuelo" TargetMode="External"/><Relationship Id="rId81" Type="http://schemas.openxmlformats.org/officeDocument/2006/relationships/hyperlink" Target="https://es.wikipedia.org/wiki/Guazapa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1958</Words>
  <Characters>10770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2016-02-07T16:18:00Z</cp:lastPrinted>
  <dcterms:created xsi:type="dcterms:W3CDTF">2019-02-05T17:53:00Z</dcterms:created>
  <dcterms:modified xsi:type="dcterms:W3CDTF">2019-03-02T21:32:00Z</dcterms:modified>
</cp:coreProperties>
</file>