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3CC" w:rsidRPr="004E0905" w:rsidRDefault="004E0905" w:rsidP="004E0905">
      <w:pPr>
        <w:jc w:val="center"/>
        <w:rPr>
          <w:b/>
          <w:color w:val="FF0000"/>
          <w:sz w:val="36"/>
          <w:szCs w:val="36"/>
        </w:rPr>
      </w:pPr>
      <w:r w:rsidRPr="004E0905">
        <w:rPr>
          <w:b/>
          <w:color w:val="FF0000"/>
          <w:sz w:val="36"/>
          <w:szCs w:val="36"/>
        </w:rPr>
        <w:t>San Remigio de Reims</w:t>
      </w:r>
    </w:p>
    <w:p w:rsidR="004E0905" w:rsidRDefault="006F1F02" w:rsidP="004E0905">
      <w:pPr>
        <w:jc w:val="center"/>
        <w:rPr>
          <w:color w:val="FF0000"/>
          <w:sz w:val="36"/>
          <w:szCs w:val="36"/>
        </w:rPr>
      </w:pPr>
      <w:r w:rsidRPr="006F1F02">
        <w:rPr>
          <w:color w:val="0070C0"/>
        </w:rPr>
        <w:t>(</w:t>
      </w:r>
      <w:proofErr w:type="spellStart"/>
      <w:r w:rsidRPr="006F1F02">
        <w:rPr>
          <w:b/>
          <w:color w:val="0070C0"/>
        </w:rPr>
        <w:t>Wikipedia</w:t>
      </w:r>
      <w:proofErr w:type="spellEnd"/>
      <w:r w:rsidRPr="006F1F02">
        <w:rPr>
          <w:b/>
          <w:color w:val="0070C0"/>
        </w:rPr>
        <w:t xml:space="preserve">) </w:t>
      </w:r>
    </w:p>
    <w:p w:rsidR="006F1F02" w:rsidRPr="004E0905" w:rsidRDefault="006F1F02" w:rsidP="004E0905">
      <w:pPr>
        <w:jc w:val="center"/>
        <w:rPr>
          <w:color w:val="FF0000"/>
          <w:sz w:val="36"/>
          <w:szCs w:val="36"/>
        </w:rPr>
      </w:pPr>
    </w:p>
    <w:p w:rsidR="004E0905" w:rsidRDefault="004E0905" w:rsidP="004E0905">
      <w:pPr>
        <w:jc w:val="center"/>
      </w:pPr>
      <w:r>
        <w:rPr>
          <w:noProof/>
        </w:rPr>
        <w:drawing>
          <wp:inline distT="0" distB="0" distL="0" distR="0">
            <wp:extent cx="3454897" cy="27813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899" t="33527" r="44709" b="1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19" cy="278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905" w:rsidRDefault="004E0905" w:rsidP="004E0905">
      <w:pPr>
        <w:jc w:val="center"/>
      </w:pPr>
    </w:p>
    <w:p w:rsid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4E0905">
        <w:rPr>
          <w:rFonts w:ascii="Arial" w:hAnsi="Arial" w:cs="Arial"/>
          <w:b/>
        </w:rPr>
        <w:t xml:space="preserve">San </w:t>
      </w:r>
      <w:r w:rsidRPr="004E0905">
        <w:rPr>
          <w:rFonts w:ascii="Arial" w:hAnsi="Arial" w:cs="Arial"/>
          <w:b/>
          <w:bCs/>
        </w:rPr>
        <w:t>Remigio de Reims</w:t>
      </w:r>
      <w:r w:rsidRPr="004E0905">
        <w:rPr>
          <w:rFonts w:ascii="Arial" w:hAnsi="Arial" w:cs="Arial"/>
          <w:b/>
        </w:rPr>
        <w:t xml:space="preserve"> (en </w:t>
      </w:r>
      <w:hyperlink r:id="rId9" w:tooltip="Idioma francés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Pr="004E0905">
        <w:rPr>
          <w:rFonts w:ascii="Arial" w:hAnsi="Arial" w:cs="Arial"/>
          <w:b/>
        </w:rPr>
        <w:t xml:space="preserve">: </w:t>
      </w:r>
      <w:proofErr w:type="spellStart"/>
      <w:r w:rsidRPr="004E0905">
        <w:rPr>
          <w:rFonts w:ascii="Arial" w:hAnsi="Arial" w:cs="Arial"/>
          <w:b/>
          <w:i/>
          <w:iCs/>
        </w:rPr>
        <w:t>Rémi</w:t>
      </w:r>
      <w:proofErr w:type="spellEnd"/>
      <w:r w:rsidRPr="004E0905">
        <w:rPr>
          <w:rFonts w:ascii="Arial" w:hAnsi="Arial" w:cs="Arial"/>
          <w:b/>
          <w:i/>
          <w:iCs/>
        </w:rPr>
        <w:t xml:space="preserve"> de Reims</w:t>
      </w:r>
      <w:r w:rsidRPr="004E0905">
        <w:rPr>
          <w:rFonts w:ascii="Arial" w:hAnsi="Arial" w:cs="Arial"/>
          <w:b/>
        </w:rPr>
        <w:t xml:space="preserve"> o </w:t>
      </w:r>
      <w:proofErr w:type="spellStart"/>
      <w:r w:rsidRPr="004E0905">
        <w:rPr>
          <w:rFonts w:ascii="Arial" w:hAnsi="Arial" w:cs="Arial"/>
          <w:b/>
          <w:i/>
          <w:iCs/>
        </w:rPr>
        <w:t>Rémy</w:t>
      </w:r>
      <w:proofErr w:type="spellEnd"/>
      <w:r w:rsidRPr="004E0905">
        <w:rPr>
          <w:rFonts w:ascii="Arial" w:hAnsi="Arial" w:cs="Arial"/>
          <w:b/>
        </w:rPr>
        <w:t xml:space="preserve">) (c. </w:t>
      </w:r>
      <w:hyperlink r:id="rId10" w:tooltip="437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437</w:t>
        </w:r>
      </w:hyperlink>
      <w:r w:rsidRPr="004E0905">
        <w:rPr>
          <w:rFonts w:ascii="Arial" w:hAnsi="Arial" w:cs="Arial"/>
          <w:b/>
        </w:rPr>
        <w:t xml:space="preserve"> - </w:t>
      </w:r>
      <w:hyperlink r:id="rId11" w:tooltip="13 de enero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13 de enero</w:t>
        </w:r>
      </w:hyperlink>
      <w:r w:rsidRPr="004E0905">
        <w:rPr>
          <w:rFonts w:ascii="Arial" w:hAnsi="Arial" w:cs="Arial"/>
          <w:b/>
        </w:rPr>
        <w:t xml:space="preserve"> de </w:t>
      </w:r>
      <w:hyperlink r:id="rId12" w:tooltip="533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533</w:t>
        </w:r>
      </w:hyperlink>
      <w:r w:rsidRPr="004E0905">
        <w:rPr>
          <w:rFonts w:ascii="Arial" w:hAnsi="Arial" w:cs="Arial"/>
          <w:b/>
        </w:rPr>
        <w:t xml:space="preserve">) es un </w:t>
      </w:r>
      <w:hyperlink r:id="rId13" w:tooltip="Santo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santo</w:t>
        </w:r>
      </w:hyperlink>
      <w:r w:rsidRPr="004E0905">
        <w:rPr>
          <w:rFonts w:ascii="Arial" w:hAnsi="Arial" w:cs="Arial"/>
          <w:b/>
        </w:rPr>
        <w:t xml:space="preserve"> de la </w:t>
      </w:r>
      <w:hyperlink r:id="rId14" w:tooltip="Iglesia católica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Iglesia católica</w:t>
        </w:r>
      </w:hyperlink>
      <w:r w:rsidRPr="004E0905">
        <w:rPr>
          <w:rFonts w:ascii="Arial" w:hAnsi="Arial" w:cs="Arial"/>
          <w:b/>
        </w:rPr>
        <w:t xml:space="preserve">, </w:t>
      </w:r>
      <w:hyperlink r:id="rId15" w:tooltip="Obispo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obispo</w:t>
        </w:r>
      </w:hyperlink>
      <w:r w:rsidRPr="004E0905">
        <w:rPr>
          <w:rFonts w:ascii="Arial" w:hAnsi="Arial" w:cs="Arial"/>
          <w:b/>
        </w:rPr>
        <w:t xml:space="preserve"> de </w:t>
      </w:r>
      <w:hyperlink r:id="rId16" w:tooltip="Reims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Reims</w:t>
        </w:r>
      </w:hyperlink>
      <w:r w:rsidRPr="004E0905">
        <w:rPr>
          <w:rFonts w:ascii="Arial" w:hAnsi="Arial" w:cs="Arial"/>
          <w:b/>
        </w:rPr>
        <w:t xml:space="preserve"> durante 70 años y apóstol de los </w:t>
      </w:r>
      <w:hyperlink r:id="rId17" w:tooltip="Pueblo franco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francos</w:t>
        </w:r>
      </w:hyperlink>
      <w:r w:rsidRPr="004E0905">
        <w:rPr>
          <w:rFonts w:ascii="Arial" w:hAnsi="Arial" w:cs="Arial"/>
          <w:b/>
        </w:rPr>
        <w:t xml:space="preserve">, considerado como el precursor del cristianismo en </w:t>
      </w:r>
      <w:hyperlink r:id="rId18" w:tooltip="Francia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4E0905">
        <w:rPr>
          <w:rFonts w:ascii="Arial" w:hAnsi="Arial" w:cs="Arial"/>
          <w:b/>
        </w:rPr>
        <w:t xml:space="preserve"> al bautizar a </w:t>
      </w:r>
      <w:hyperlink r:id="rId19" w:tooltip="Clodoveo I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Clodoveo I</w:t>
        </w:r>
      </w:hyperlink>
      <w:r w:rsidRPr="004E0905">
        <w:rPr>
          <w:rFonts w:ascii="Arial" w:hAnsi="Arial" w:cs="Arial"/>
          <w:b/>
        </w:rPr>
        <w:t xml:space="preserve">, el primer rey de los francos convertido al cristianismo y ser su confesor. </w:t>
      </w:r>
    </w:p>
    <w:p w:rsidR="004E0905" w:rsidRP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4E0905">
        <w:rPr>
          <w:rFonts w:ascii="Arial" w:hAnsi="Arial" w:cs="Arial"/>
          <w:b/>
        </w:rPr>
        <w:t xml:space="preserve">Remigio es uno de los patronos católicos secundarios de Francia, como san </w:t>
      </w:r>
      <w:hyperlink r:id="rId20" w:tooltip="Martín de Tours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Martín de Tours</w:t>
        </w:r>
      </w:hyperlink>
      <w:r w:rsidRPr="004E0905">
        <w:rPr>
          <w:rFonts w:ascii="Arial" w:hAnsi="Arial" w:cs="Arial"/>
          <w:b/>
        </w:rPr>
        <w:t xml:space="preserve">, san </w:t>
      </w:r>
      <w:hyperlink r:id="rId21" w:tooltip="Dionisio de París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Dionisio de París</w:t>
        </w:r>
      </w:hyperlink>
      <w:r w:rsidRPr="004E0905">
        <w:rPr>
          <w:rFonts w:ascii="Arial" w:hAnsi="Arial" w:cs="Arial"/>
          <w:b/>
        </w:rPr>
        <w:t xml:space="preserve">, santa </w:t>
      </w:r>
      <w:hyperlink r:id="rId22" w:tooltip="Juana de Arco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Juana de Arco</w:t>
        </w:r>
      </w:hyperlink>
      <w:r w:rsidRPr="004E0905">
        <w:rPr>
          <w:rFonts w:ascii="Arial" w:hAnsi="Arial" w:cs="Arial"/>
          <w:b/>
        </w:rPr>
        <w:t xml:space="preserve"> y santa </w:t>
      </w:r>
      <w:hyperlink r:id="rId23" w:tooltip="Teresa de Lisieux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 xml:space="preserve">Teresa de </w:t>
        </w:r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Lisieux</w:t>
        </w:r>
        <w:proofErr w:type="spellEnd"/>
      </w:hyperlink>
      <w:r w:rsidRPr="004E0905">
        <w:rPr>
          <w:rFonts w:ascii="Arial" w:hAnsi="Arial" w:cs="Arial"/>
          <w:b/>
        </w:rPr>
        <w:t>.</w:t>
      </w:r>
    </w:p>
    <w:p w:rsidR="004E0905" w:rsidRP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E090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</w:p>
    <w:p w:rsid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4E0905">
        <w:rPr>
          <w:rFonts w:ascii="Arial" w:hAnsi="Arial" w:cs="Arial"/>
          <w:b/>
        </w:rPr>
        <w:t xml:space="preserve">Según la tradición, Remigio nació en el sitio de </w:t>
      </w:r>
      <w:hyperlink r:id="rId24" w:tooltip="Cerny-en-Laonnois" w:history="1"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Cerny</w:t>
        </w:r>
        <w:proofErr w:type="spellEnd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-en-</w:t>
        </w:r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Laonnois</w:t>
        </w:r>
        <w:proofErr w:type="spellEnd"/>
      </w:hyperlink>
      <w:r w:rsidRPr="004E0905">
        <w:rPr>
          <w:rFonts w:ascii="Arial" w:hAnsi="Arial" w:cs="Arial"/>
          <w:b/>
        </w:rPr>
        <w:t>, cerca de la ci</w:t>
      </w:r>
      <w:r w:rsidRPr="004E0905">
        <w:rPr>
          <w:rFonts w:ascii="Arial" w:hAnsi="Arial" w:cs="Arial"/>
          <w:b/>
        </w:rPr>
        <w:t>u</w:t>
      </w:r>
      <w:r w:rsidRPr="004E0905">
        <w:rPr>
          <w:rFonts w:ascii="Arial" w:hAnsi="Arial" w:cs="Arial"/>
          <w:b/>
        </w:rPr>
        <w:t xml:space="preserve">dad de </w:t>
      </w:r>
      <w:hyperlink r:id="rId25" w:tooltip="Laon" w:history="1"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Laon</w:t>
        </w:r>
        <w:proofErr w:type="spellEnd"/>
      </w:hyperlink>
      <w:r w:rsidRPr="004E0905">
        <w:rPr>
          <w:rFonts w:ascii="Arial" w:hAnsi="Arial" w:cs="Arial"/>
          <w:b/>
        </w:rPr>
        <w:t xml:space="preserve"> hacia el año 437 en una familia de la alta sociedad </w:t>
      </w:r>
      <w:hyperlink r:id="rId26" w:tooltip="Galia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Galo</w:t>
        </w:r>
      </w:hyperlink>
      <w:r w:rsidRPr="004E0905">
        <w:rPr>
          <w:rFonts w:ascii="Arial" w:hAnsi="Arial" w:cs="Arial"/>
          <w:b/>
        </w:rPr>
        <w:t xml:space="preserve"> </w:t>
      </w:r>
      <w:hyperlink r:id="rId27" w:tooltip="Roma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Romana</w:t>
        </w:r>
      </w:hyperlink>
      <w:r w:rsidRPr="004E0905">
        <w:rPr>
          <w:rFonts w:ascii="Arial" w:hAnsi="Arial" w:cs="Arial"/>
          <w:b/>
        </w:rPr>
        <w:t xml:space="preserve">. También se afirma que fue hijo de Emilio, conde de </w:t>
      </w:r>
      <w:proofErr w:type="spellStart"/>
      <w:r w:rsidRPr="004E0905">
        <w:rPr>
          <w:rFonts w:ascii="Arial" w:hAnsi="Arial" w:cs="Arial"/>
          <w:b/>
        </w:rPr>
        <w:t>Laon</w:t>
      </w:r>
      <w:proofErr w:type="spellEnd"/>
      <w:r w:rsidRPr="004E0905">
        <w:rPr>
          <w:rFonts w:ascii="Arial" w:hAnsi="Arial" w:cs="Arial"/>
          <w:b/>
        </w:rPr>
        <w:t xml:space="preserve">, y de </w:t>
      </w:r>
      <w:hyperlink r:id="rId28" w:tooltip="Santa Celina (aún no redactado)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santa Celina</w:t>
        </w:r>
      </w:hyperlink>
      <w:r w:rsidRPr="004E0905">
        <w:rPr>
          <w:rFonts w:ascii="Arial" w:hAnsi="Arial" w:cs="Arial"/>
          <w:b/>
        </w:rPr>
        <w:t xml:space="preserve">, hija del obispo de </w:t>
      </w:r>
      <w:hyperlink r:id="rId29" w:tooltip="Soissons" w:history="1"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Soissons</w:t>
        </w:r>
        <w:proofErr w:type="spellEnd"/>
      </w:hyperlink>
      <w:r w:rsidRPr="004E0905">
        <w:rPr>
          <w:rFonts w:ascii="Arial" w:hAnsi="Arial" w:cs="Arial"/>
          <w:b/>
        </w:rPr>
        <w:t xml:space="preserve">, pero ese Emilio no está atestiguado en parte alguna ni podía llevar ese título, que es anacrónico. </w:t>
      </w:r>
    </w:p>
    <w:p w:rsidR="004E0905" w:rsidRP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E0905" w:rsidRP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4E0905">
        <w:rPr>
          <w:rFonts w:ascii="Arial" w:hAnsi="Arial" w:cs="Arial"/>
          <w:b/>
        </w:rPr>
        <w:t>Desde muy temprana edad fue considerado uno de los mejores oradores de su época.</w:t>
      </w:r>
      <w:r w:rsidR="006F1F02" w:rsidRPr="004E0905">
        <w:rPr>
          <w:rFonts w:ascii="Arial" w:hAnsi="Arial" w:cs="Arial"/>
          <w:b/>
        </w:rPr>
        <w:t xml:space="preserve"> </w:t>
      </w:r>
      <w:r w:rsidRPr="004E0905">
        <w:rPr>
          <w:rFonts w:ascii="Arial" w:hAnsi="Arial" w:cs="Arial"/>
          <w:b/>
        </w:rPr>
        <w:t xml:space="preserve">​ Estudió </w:t>
      </w:r>
      <w:hyperlink r:id="rId30" w:tooltip="Literatura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literatura</w:t>
        </w:r>
      </w:hyperlink>
      <w:r w:rsidRPr="004E0905">
        <w:rPr>
          <w:rFonts w:ascii="Arial" w:hAnsi="Arial" w:cs="Arial"/>
          <w:b/>
        </w:rPr>
        <w:t xml:space="preserve">, se ordenó </w:t>
      </w:r>
      <w:hyperlink r:id="rId31" w:tooltip="Sacerdocio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sacerdote</w:t>
        </w:r>
      </w:hyperlink>
      <w:r w:rsidRPr="004E0905">
        <w:rPr>
          <w:rFonts w:ascii="Arial" w:hAnsi="Arial" w:cs="Arial"/>
          <w:b/>
        </w:rPr>
        <w:t xml:space="preserve"> y a los 22 años fue elegido obispo de </w:t>
      </w:r>
      <w:hyperlink r:id="rId32" w:tooltip="Reims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Reims</w:t>
        </w:r>
      </w:hyperlink>
      <w:r w:rsidRPr="004E0905">
        <w:rPr>
          <w:rFonts w:ascii="Arial" w:hAnsi="Arial" w:cs="Arial"/>
          <w:b/>
        </w:rPr>
        <w:t xml:space="preserve">; su hermano </w:t>
      </w:r>
      <w:proofErr w:type="spellStart"/>
      <w:r w:rsidRPr="004E0905">
        <w:rPr>
          <w:rFonts w:ascii="Arial" w:hAnsi="Arial" w:cs="Arial"/>
          <w:b/>
        </w:rPr>
        <w:t>Principius</w:t>
      </w:r>
      <w:proofErr w:type="spellEnd"/>
      <w:r w:rsidRPr="004E0905">
        <w:rPr>
          <w:rFonts w:ascii="Arial" w:hAnsi="Arial" w:cs="Arial"/>
          <w:b/>
        </w:rPr>
        <w:t xml:space="preserve"> ya era obispo de </w:t>
      </w:r>
      <w:hyperlink r:id="rId33" w:tooltip="Soissons" w:history="1"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Soissons</w:t>
        </w:r>
        <w:proofErr w:type="spellEnd"/>
      </w:hyperlink>
      <w:r w:rsidRPr="004E0905">
        <w:rPr>
          <w:rFonts w:ascii="Arial" w:hAnsi="Arial" w:cs="Arial"/>
          <w:b/>
        </w:rPr>
        <w:t xml:space="preserve">, y ambos sostuvieron correspondencia con el gran poeta cristiano </w:t>
      </w:r>
      <w:hyperlink r:id="rId34" w:tooltip="Sidonio Apolinar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Sidonio Apolinar</w:t>
        </w:r>
      </w:hyperlink>
      <w:r w:rsidRPr="004E0905">
        <w:rPr>
          <w:rFonts w:ascii="Arial" w:hAnsi="Arial" w:cs="Arial"/>
          <w:b/>
        </w:rPr>
        <w:t xml:space="preserve">. </w:t>
      </w:r>
    </w:p>
    <w:p w:rsidR="004E0905" w:rsidRDefault="004E0905" w:rsidP="004E0905">
      <w:pPr>
        <w:jc w:val="both"/>
        <w:rPr>
          <w:b/>
        </w:rPr>
      </w:pPr>
    </w:p>
    <w:p w:rsidR="004E0905" w:rsidRPr="004E0905" w:rsidRDefault="006F1F02" w:rsidP="004E0905">
      <w:pPr>
        <w:jc w:val="both"/>
        <w:rPr>
          <w:b/>
          <w:color w:val="FF0000"/>
        </w:rPr>
      </w:pPr>
      <w:r>
        <w:rPr>
          <w:b/>
          <w:color w:val="FF0000"/>
        </w:rPr>
        <w:t>Biografí</w:t>
      </w:r>
      <w:r w:rsidR="004E0905" w:rsidRPr="004E0905">
        <w:rPr>
          <w:b/>
          <w:color w:val="FF0000"/>
        </w:rPr>
        <w:t xml:space="preserve">a </w:t>
      </w:r>
    </w:p>
    <w:p w:rsidR="004E0905" w:rsidRPr="004E0905" w:rsidRDefault="004E0905" w:rsidP="004E0905">
      <w:pPr>
        <w:jc w:val="both"/>
        <w:rPr>
          <w:b/>
        </w:rPr>
      </w:pPr>
    </w:p>
    <w:p w:rsid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4E0905">
        <w:rPr>
          <w:rFonts w:ascii="Arial" w:hAnsi="Arial" w:cs="Arial"/>
          <w:b/>
        </w:rPr>
        <w:t xml:space="preserve">Tras el matrimonio de </w:t>
      </w:r>
      <w:hyperlink r:id="rId35" w:tooltip="Clodoveo I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Clodoveo I</w:t>
        </w:r>
      </w:hyperlink>
      <w:r w:rsidRPr="004E0905">
        <w:rPr>
          <w:rFonts w:ascii="Arial" w:hAnsi="Arial" w:cs="Arial"/>
          <w:b/>
        </w:rPr>
        <w:t xml:space="preserve">, rey de los </w:t>
      </w:r>
      <w:hyperlink r:id="rId36" w:tooltip="Francos salios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 xml:space="preserve">francos </w:t>
        </w:r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salios</w:t>
        </w:r>
        <w:proofErr w:type="spellEnd"/>
      </w:hyperlink>
      <w:r w:rsidRPr="004E0905">
        <w:rPr>
          <w:rFonts w:ascii="Arial" w:hAnsi="Arial" w:cs="Arial"/>
          <w:b/>
        </w:rPr>
        <w:t xml:space="preserve">, con </w:t>
      </w:r>
      <w:hyperlink r:id="rId37" w:tooltip="Clotilde (reina)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Clotilde</w:t>
        </w:r>
      </w:hyperlink>
      <w:r w:rsidRPr="004E0905">
        <w:rPr>
          <w:rFonts w:ascii="Arial" w:hAnsi="Arial" w:cs="Arial"/>
          <w:b/>
        </w:rPr>
        <w:t>, ella le insi</w:t>
      </w:r>
      <w:r w:rsidRPr="004E0905">
        <w:rPr>
          <w:rFonts w:ascii="Arial" w:hAnsi="Arial" w:cs="Arial"/>
          <w:b/>
        </w:rPr>
        <w:t>s</w:t>
      </w:r>
      <w:r w:rsidRPr="004E0905">
        <w:rPr>
          <w:rFonts w:ascii="Arial" w:hAnsi="Arial" w:cs="Arial"/>
          <w:b/>
        </w:rPr>
        <w:t xml:space="preserve">tió en convertirlo al catolicismo, pero no accedió a su consejo hasta que, durante la </w:t>
      </w:r>
      <w:hyperlink r:id="rId38" w:tooltip="Batalla de Tolbiac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b</w:t>
        </w:r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 xml:space="preserve">talla de </w:t>
        </w:r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Tolbiac</w:t>
        </w:r>
        <w:proofErr w:type="spellEnd"/>
      </w:hyperlink>
      <w:r w:rsidRPr="004E0905">
        <w:rPr>
          <w:rFonts w:ascii="Arial" w:hAnsi="Arial" w:cs="Arial"/>
          <w:b/>
        </w:rPr>
        <w:t xml:space="preserve"> contra los </w:t>
      </w:r>
      <w:hyperlink r:id="rId39" w:tooltip="Pueblo alamán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alamanes</w:t>
        </w:r>
      </w:hyperlink>
      <w:r w:rsidRPr="004E0905">
        <w:rPr>
          <w:rFonts w:ascii="Arial" w:hAnsi="Arial" w:cs="Arial"/>
          <w:b/>
        </w:rPr>
        <w:t xml:space="preserve"> (</w:t>
      </w:r>
      <w:hyperlink r:id="rId40" w:tooltip="496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496</w:t>
        </w:r>
      </w:hyperlink>
      <w:r w:rsidRPr="004E0905">
        <w:rPr>
          <w:rFonts w:ascii="Arial" w:hAnsi="Arial" w:cs="Arial"/>
          <w:b/>
        </w:rPr>
        <w:t>)</w:t>
      </w:r>
      <w:r w:rsidR="006F1F02">
        <w:rPr>
          <w:rFonts w:ascii="Arial" w:hAnsi="Arial" w:cs="Arial"/>
          <w:b/>
        </w:rPr>
        <w:t>,</w:t>
      </w:r>
      <w:r w:rsidRPr="004E0905">
        <w:rPr>
          <w:rFonts w:ascii="Arial" w:hAnsi="Arial" w:cs="Arial"/>
          <w:b/>
        </w:rPr>
        <w:t xml:space="preserve"> decidió invocar a Cristo y obtuvo la victoria. </w:t>
      </w:r>
    </w:p>
    <w:p w:rsid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4E0905">
        <w:rPr>
          <w:rFonts w:ascii="Arial" w:hAnsi="Arial" w:cs="Arial"/>
          <w:b/>
        </w:rPr>
        <w:t xml:space="preserve">El </w:t>
      </w:r>
      <w:hyperlink r:id="rId41" w:tooltip="25 de diciembre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25 de diciembre</w:t>
        </w:r>
      </w:hyperlink>
      <w:r w:rsidRPr="004E0905">
        <w:rPr>
          <w:rFonts w:ascii="Arial" w:hAnsi="Arial" w:cs="Arial"/>
          <w:b/>
        </w:rPr>
        <w:t xml:space="preserve"> de un año comprendido entre 496 y 506, el rey y 3000 guerreros francos de su ejército fueron bautizados por Remigio, dando inicio a la tradición catól</w:t>
      </w:r>
      <w:r w:rsidRPr="004E0905">
        <w:rPr>
          <w:rFonts w:ascii="Arial" w:hAnsi="Arial" w:cs="Arial"/>
          <w:b/>
        </w:rPr>
        <w:t>i</w:t>
      </w:r>
      <w:r w:rsidRPr="004E0905">
        <w:rPr>
          <w:rFonts w:ascii="Arial" w:hAnsi="Arial" w:cs="Arial"/>
          <w:b/>
        </w:rPr>
        <w:t xml:space="preserve">ca de la monarquía francesa y obteniendo el apoyo del clero para la expansión de su reino; a partir de </w:t>
      </w:r>
      <w:hyperlink r:id="rId42" w:tooltip="Enrique I de Francia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Enrique I</w:t>
        </w:r>
      </w:hyperlink>
      <w:r w:rsidRPr="004E0905">
        <w:rPr>
          <w:rFonts w:ascii="Arial" w:hAnsi="Arial" w:cs="Arial"/>
          <w:b/>
        </w:rPr>
        <w:t xml:space="preserve"> en </w:t>
      </w:r>
      <w:hyperlink r:id="rId43" w:tooltip="1027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1027</w:t>
        </w:r>
      </w:hyperlink>
      <w:r w:rsidRPr="004E0905">
        <w:rPr>
          <w:rFonts w:ascii="Arial" w:hAnsi="Arial" w:cs="Arial"/>
          <w:b/>
        </w:rPr>
        <w:t xml:space="preserve">, todos los reyes de Francia fueron consagrados en Reims (salvo </w:t>
      </w:r>
      <w:hyperlink r:id="rId44" w:tooltip="Luis VI de Francia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Luis VI</w:t>
        </w:r>
      </w:hyperlink>
      <w:r w:rsidRPr="004E0905">
        <w:rPr>
          <w:rFonts w:ascii="Arial" w:hAnsi="Arial" w:cs="Arial"/>
          <w:b/>
        </w:rPr>
        <w:t xml:space="preserve">, </w:t>
      </w:r>
      <w:hyperlink r:id="rId45" w:tooltip="Enrique IV de Francia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Enrique IV</w:t>
        </w:r>
      </w:hyperlink>
      <w:r w:rsidRPr="004E0905">
        <w:rPr>
          <w:rFonts w:ascii="Arial" w:hAnsi="Arial" w:cs="Arial"/>
          <w:b/>
        </w:rPr>
        <w:t xml:space="preserve"> y </w:t>
      </w:r>
      <w:hyperlink r:id="rId46" w:tooltip="Luis XVIII de Francia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Luis XVIII</w:t>
        </w:r>
      </w:hyperlink>
      <w:r w:rsidRPr="004E0905">
        <w:rPr>
          <w:rFonts w:ascii="Arial" w:hAnsi="Arial" w:cs="Arial"/>
          <w:b/>
        </w:rPr>
        <w:t xml:space="preserve">). Aunque la tradición asegura que buena parte del mérito de la conversión se debió a Remigio, la biografía de San </w:t>
      </w:r>
      <w:proofErr w:type="spellStart"/>
      <w:r w:rsidRPr="004E0905">
        <w:rPr>
          <w:rFonts w:ascii="Arial" w:hAnsi="Arial" w:cs="Arial"/>
          <w:b/>
        </w:rPr>
        <w:t>Vedasto</w:t>
      </w:r>
      <w:proofErr w:type="spellEnd"/>
      <w:r w:rsidRPr="004E0905">
        <w:rPr>
          <w:rFonts w:ascii="Arial" w:hAnsi="Arial" w:cs="Arial"/>
          <w:b/>
        </w:rPr>
        <w:t xml:space="preserve"> de </w:t>
      </w:r>
      <w:proofErr w:type="spellStart"/>
      <w:r w:rsidRPr="004E0905">
        <w:rPr>
          <w:rFonts w:ascii="Arial" w:hAnsi="Arial" w:cs="Arial"/>
          <w:b/>
        </w:rPr>
        <w:t>Arrás</w:t>
      </w:r>
      <w:proofErr w:type="spellEnd"/>
      <w:r w:rsidRPr="004E0905">
        <w:rPr>
          <w:rFonts w:ascii="Arial" w:hAnsi="Arial" w:cs="Arial"/>
          <w:b/>
        </w:rPr>
        <w:t xml:space="preserve"> (más conocido como </w:t>
      </w:r>
      <w:hyperlink r:id="rId47" w:tooltip="Gastón de Arrás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 xml:space="preserve">Gastón de </w:t>
        </w:r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Arrás</w:t>
        </w:r>
        <w:proofErr w:type="spellEnd"/>
      </w:hyperlink>
      <w:r w:rsidRPr="004E0905">
        <w:rPr>
          <w:rFonts w:ascii="Arial" w:hAnsi="Arial" w:cs="Arial"/>
          <w:b/>
        </w:rPr>
        <w:t>) afirma que también contribuyó este pe</w:t>
      </w:r>
      <w:r w:rsidRPr="004E0905">
        <w:rPr>
          <w:rFonts w:ascii="Arial" w:hAnsi="Arial" w:cs="Arial"/>
          <w:b/>
        </w:rPr>
        <w:t>r</w:t>
      </w:r>
      <w:r w:rsidRPr="004E0905">
        <w:rPr>
          <w:rFonts w:ascii="Arial" w:hAnsi="Arial" w:cs="Arial"/>
          <w:b/>
        </w:rPr>
        <w:t xml:space="preserve">sonaje a la conversión; pero </w:t>
      </w:r>
      <w:hyperlink r:id="rId48" w:tooltip="Gregorio de Tours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Gregorio de Tours</w:t>
        </w:r>
      </w:hyperlink>
      <w:r w:rsidRPr="004E0905">
        <w:rPr>
          <w:rFonts w:ascii="Arial" w:hAnsi="Arial" w:cs="Arial"/>
          <w:b/>
        </w:rPr>
        <w:t xml:space="preserve"> no lo menciona.</w:t>
      </w:r>
    </w:p>
    <w:p w:rsid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E0905" w:rsidRPr="00427E33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lastRenderedPageBreak/>
        <w:t xml:space="preserve">  </w:t>
      </w:r>
      <w:r w:rsidRPr="004E0905">
        <w:rPr>
          <w:rFonts w:ascii="Arial" w:hAnsi="Arial" w:cs="Arial"/>
          <w:b/>
        </w:rPr>
        <w:t xml:space="preserve"> Según una tradición, al faltar el santo óleo para ungir el bautismo del rey, un ángel apareció en forma de paloma y se transformó en una ampolla de santo óleo que desde entonces se utilizó para ungir a los reyes de Francia, y San Remigio pronunció una célebre frase: «</w:t>
      </w:r>
      <w:proofErr w:type="spellStart"/>
      <w:r w:rsidRPr="004E0905">
        <w:rPr>
          <w:rFonts w:ascii="Arial" w:hAnsi="Arial" w:cs="Arial"/>
          <w:b/>
        </w:rPr>
        <w:t>Courbe</w:t>
      </w:r>
      <w:proofErr w:type="spellEnd"/>
      <w:r w:rsidRPr="004E0905">
        <w:rPr>
          <w:rFonts w:ascii="Arial" w:hAnsi="Arial" w:cs="Arial"/>
          <w:b/>
        </w:rPr>
        <w:t xml:space="preserve"> la </w:t>
      </w:r>
      <w:proofErr w:type="spellStart"/>
      <w:r w:rsidRPr="004E0905">
        <w:rPr>
          <w:rFonts w:ascii="Arial" w:hAnsi="Arial" w:cs="Arial"/>
          <w:b/>
        </w:rPr>
        <w:t>tête</w:t>
      </w:r>
      <w:proofErr w:type="spellEnd"/>
      <w:r w:rsidRPr="004E0905">
        <w:rPr>
          <w:rFonts w:ascii="Arial" w:hAnsi="Arial" w:cs="Arial"/>
          <w:b/>
        </w:rPr>
        <w:t xml:space="preserve">, </w:t>
      </w:r>
      <w:proofErr w:type="spellStart"/>
      <w:r w:rsidRPr="004E0905">
        <w:rPr>
          <w:rFonts w:ascii="Arial" w:hAnsi="Arial" w:cs="Arial"/>
          <w:b/>
        </w:rPr>
        <w:t>fier</w:t>
      </w:r>
      <w:proofErr w:type="spellEnd"/>
      <w:r w:rsidRPr="004E0905">
        <w:rPr>
          <w:rFonts w:ascii="Arial" w:hAnsi="Arial" w:cs="Arial"/>
          <w:b/>
        </w:rPr>
        <w:t xml:space="preserve"> </w:t>
      </w:r>
      <w:proofErr w:type="spellStart"/>
      <w:r w:rsidRPr="004E0905">
        <w:rPr>
          <w:rFonts w:ascii="Arial" w:hAnsi="Arial" w:cs="Arial"/>
          <w:b/>
        </w:rPr>
        <w:t>Sicambre</w:t>
      </w:r>
      <w:proofErr w:type="spellEnd"/>
      <w:r w:rsidRPr="004E0905">
        <w:rPr>
          <w:rFonts w:ascii="Arial" w:hAnsi="Arial" w:cs="Arial"/>
          <w:b/>
        </w:rPr>
        <w:t xml:space="preserve">, </w:t>
      </w:r>
      <w:proofErr w:type="spellStart"/>
      <w:r w:rsidRPr="004E0905">
        <w:rPr>
          <w:rFonts w:ascii="Arial" w:hAnsi="Arial" w:cs="Arial"/>
          <w:b/>
        </w:rPr>
        <w:t>abaisse</w:t>
      </w:r>
      <w:proofErr w:type="spellEnd"/>
      <w:r w:rsidRPr="004E0905">
        <w:rPr>
          <w:rFonts w:ascii="Arial" w:hAnsi="Arial" w:cs="Arial"/>
          <w:b/>
        </w:rPr>
        <w:t xml:space="preserve"> </w:t>
      </w:r>
      <w:proofErr w:type="spellStart"/>
      <w:r w:rsidRPr="004E0905">
        <w:rPr>
          <w:rFonts w:ascii="Arial" w:hAnsi="Arial" w:cs="Arial"/>
          <w:b/>
        </w:rPr>
        <w:t>humblement</w:t>
      </w:r>
      <w:proofErr w:type="spellEnd"/>
      <w:r w:rsidRPr="004E0905">
        <w:rPr>
          <w:rFonts w:ascii="Arial" w:hAnsi="Arial" w:cs="Arial"/>
          <w:b/>
        </w:rPr>
        <w:t xml:space="preserve"> ton </w:t>
      </w:r>
      <w:proofErr w:type="spellStart"/>
      <w:r w:rsidRPr="004E0905">
        <w:rPr>
          <w:rFonts w:ascii="Arial" w:hAnsi="Arial" w:cs="Arial"/>
          <w:b/>
        </w:rPr>
        <w:t>cou</w:t>
      </w:r>
      <w:proofErr w:type="spellEnd"/>
      <w:r w:rsidRPr="004E090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</w:t>
      </w:r>
      <w:r w:rsidRPr="004E0905">
        <w:rPr>
          <w:rFonts w:ascii="Arial" w:hAnsi="Arial" w:cs="Arial"/>
          <w:b/>
        </w:rPr>
        <w:t xml:space="preserve">Adore ce que tu as </w:t>
      </w:r>
      <w:proofErr w:type="spellStart"/>
      <w:r w:rsidRPr="004E0905">
        <w:rPr>
          <w:rFonts w:ascii="Arial" w:hAnsi="Arial" w:cs="Arial"/>
          <w:b/>
        </w:rPr>
        <w:t>brûlé</w:t>
      </w:r>
      <w:proofErr w:type="spellEnd"/>
      <w:r w:rsidRPr="004E0905">
        <w:rPr>
          <w:rFonts w:ascii="Arial" w:hAnsi="Arial" w:cs="Arial"/>
          <w:b/>
        </w:rPr>
        <w:t xml:space="preserve"> et </w:t>
      </w:r>
      <w:proofErr w:type="spellStart"/>
      <w:r w:rsidRPr="004E0905">
        <w:rPr>
          <w:rFonts w:ascii="Arial" w:hAnsi="Arial" w:cs="Arial"/>
          <w:b/>
        </w:rPr>
        <w:t>brûle</w:t>
      </w:r>
      <w:proofErr w:type="spellEnd"/>
      <w:r w:rsidRPr="004E0905">
        <w:rPr>
          <w:rFonts w:ascii="Arial" w:hAnsi="Arial" w:cs="Arial"/>
          <w:b/>
        </w:rPr>
        <w:t xml:space="preserve"> ce que tu as adoré», esto es: "</w:t>
      </w:r>
      <w:r w:rsidRPr="00427E33">
        <w:rPr>
          <w:rFonts w:ascii="Arial" w:hAnsi="Arial" w:cs="Arial"/>
          <w:b/>
          <w:i/>
        </w:rPr>
        <w:t xml:space="preserve">Inclina la cabeza, fiero </w:t>
      </w:r>
      <w:hyperlink r:id="rId49" w:tooltip="Sicambrio" w:history="1">
        <w:proofErr w:type="spellStart"/>
        <w:r w:rsidRPr="00427E33">
          <w:rPr>
            <w:rStyle w:val="Hipervnculo"/>
            <w:rFonts w:ascii="Arial" w:hAnsi="Arial" w:cs="Arial"/>
            <w:b/>
            <w:i/>
            <w:color w:val="auto"/>
            <w:u w:val="none"/>
          </w:rPr>
          <w:t>sicambrio</w:t>
        </w:r>
        <w:proofErr w:type="spellEnd"/>
      </w:hyperlink>
      <w:r w:rsidRPr="00427E33">
        <w:rPr>
          <w:rFonts w:ascii="Arial" w:hAnsi="Arial" w:cs="Arial"/>
          <w:b/>
          <w:i/>
        </w:rPr>
        <w:t xml:space="preserve">, baja humildemente tu cuello. Adora lo que has quemado y quema lo que has adorado". </w:t>
      </w:r>
    </w:p>
    <w:p w:rsidR="004E0905" w:rsidRPr="00427E33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p w:rsid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4E0905">
        <w:rPr>
          <w:rFonts w:ascii="Arial" w:hAnsi="Arial" w:cs="Arial"/>
          <w:b/>
        </w:rPr>
        <w:t xml:space="preserve">Clodoveo I le concedió varias tierras donde Remigio ordenó </w:t>
      </w:r>
      <w:r w:rsidR="00427E33">
        <w:rPr>
          <w:rFonts w:ascii="Arial" w:hAnsi="Arial" w:cs="Arial"/>
          <w:b/>
        </w:rPr>
        <w:t xml:space="preserve">edificar y </w:t>
      </w:r>
      <w:r w:rsidRPr="004E0905">
        <w:rPr>
          <w:rFonts w:ascii="Arial" w:hAnsi="Arial" w:cs="Arial"/>
          <w:b/>
        </w:rPr>
        <w:t>consagrar v</w:t>
      </w:r>
      <w:r w:rsidRPr="004E0905">
        <w:rPr>
          <w:rFonts w:ascii="Arial" w:hAnsi="Arial" w:cs="Arial"/>
          <w:b/>
        </w:rPr>
        <w:t>a</w:t>
      </w:r>
      <w:r w:rsidRPr="004E0905">
        <w:rPr>
          <w:rFonts w:ascii="Arial" w:hAnsi="Arial" w:cs="Arial"/>
          <w:b/>
        </w:rPr>
        <w:t>rias iglesias. No asistió a ningún concilio francés</w:t>
      </w:r>
      <w:r w:rsidR="00427E33">
        <w:rPr>
          <w:rFonts w:ascii="Arial" w:hAnsi="Arial" w:cs="Arial"/>
          <w:b/>
        </w:rPr>
        <w:t>, sin que se sepan los motivos, pero</w:t>
      </w:r>
      <w:r w:rsidRPr="004E0905">
        <w:rPr>
          <w:rFonts w:ascii="Arial" w:hAnsi="Arial" w:cs="Arial"/>
          <w:b/>
        </w:rPr>
        <w:t xml:space="preserve"> se hizo representar en el de </w:t>
      </w:r>
      <w:hyperlink r:id="rId50" w:tooltip="Orleáns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Orleáns</w:t>
        </w:r>
      </w:hyperlink>
      <w:r w:rsidRPr="004E0905">
        <w:rPr>
          <w:rFonts w:ascii="Arial" w:hAnsi="Arial" w:cs="Arial"/>
          <w:b/>
        </w:rPr>
        <w:t xml:space="preserve"> de 511. </w:t>
      </w:r>
    </w:p>
    <w:p w:rsidR="004E0905" w:rsidRP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F1F02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4E0905">
        <w:rPr>
          <w:rFonts w:ascii="Arial" w:hAnsi="Arial" w:cs="Arial"/>
          <w:b/>
        </w:rPr>
        <w:t>Remigio fue enterrado en la pequeña iglesia de Saint-</w:t>
      </w:r>
      <w:proofErr w:type="spellStart"/>
      <w:r w:rsidRPr="004E0905">
        <w:rPr>
          <w:rFonts w:ascii="Arial" w:hAnsi="Arial" w:cs="Arial"/>
          <w:b/>
        </w:rPr>
        <w:t>Christophe</w:t>
      </w:r>
      <w:proofErr w:type="spellEnd"/>
      <w:r w:rsidRPr="004E0905">
        <w:rPr>
          <w:rFonts w:ascii="Arial" w:hAnsi="Arial" w:cs="Arial"/>
          <w:b/>
        </w:rPr>
        <w:t xml:space="preserve"> o San Cristóbal, hoy actual </w:t>
      </w:r>
      <w:hyperlink r:id="rId51" w:tooltip="Basílica de Saint-Remi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basílica de Saint-</w:t>
        </w:r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Remi</w:t>
        </w:r>
        <w:proofErr w:type="spellEnd"/>
      </w:hyperlink>
      <w:r w:rsidRPr="004E0905">
        <w:rPr>
          <w:rFonts w:ascii="Arial" w:hAnsi="Arial" w:cs="Arial"/>
          <w:b/>
        </w:rPr>
        <w:t xml:space="preserve">. En 852, </w:t>
      </w:r>
      <w:hyperlink r:id="rId52" w:tooltip="Hincmar" w:history="1"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Hincmar</w:t>
        </w:r>
        <w:proofErr w:type="spellEnd"/>
      </w:hyperlink>
      <w:r w:rsidRPr="004E0905">
        <w:rPr>
          <w:rFonts w:ascii="Arial" w:hAnsi="Arial" w:cs="Arial"/>
          <w:b/>
        </w:rPr>
        <w:t xml:space="preserve">, autor también de la principal de sus biografías, procedió a reunir sus reliquias, de las que llevó una parte mínima a </w:t>
      </w:r>
      <w:hyperlink r:id="rId53" w:tooltip="Sainte-Marie de Reims (aún no redactado)" w:history="1"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Sainte</w:t>
        </w:r>
        <w:proofErr w:type="spellEnd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-Marie de Reims</w:t>
        </w:r>
      </w:hyperlink>
      <w:r w:rsidRPr="004E0905">
        <w:rPr>
          <w:rFonts w:ascii="Arial" w:hAnsi="Arial" w:cs="Arial"/>
          <w:b/>
        </w:rPr>
        <w:t>.</w:t>
      </w:r>
    </w:p>
    <w:p w:rsidR="006F1F02" w:rsidRDefault="006F1F02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E0905" w:rsidRDefault="006F1F02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4E0905" w:rsidRPr="004E0905">
        <w:rPr>
          <w:rFonts w:ascii="Arial" w:hAnsi="Arial" w:cs="Arial"/>
          <w:b/>
        </w:rPr>
        <w:t xml:space="preserve"> La caja se llevó a </w:t>
      </w:r>
      <w:hyperlink r:id="rId54" w:tooltip="Épernay" w:history="1">
        <w:proofErr w:type="spellStart"/>
        <w:r w:rsidR="004E0905" w:rsidRPr="004E0905">
          <w:rPr>
            <w:rStyle w:val="Hipervnculo"/>
            <w:rFonts w:ascii="Arial" w:hAnsi="Arial" w:cs="Arial"/>
            <w:b/>
            <w:color w:val="auto"/>
            <w:u w:val="none"/>
          </w:rPr>
          <w:t>Épernay</w:t>
        </w:r>
        <w:proofErr w:type="spellEnd"/>
      </w:hyperlink>
      <w:r w:rsidR="004E0905" w:rsidRPr="004E0905">
        <w:rPr>
          <w:rFonts w:ascii="Arial" w:hAnsi="Arial" w:cs="Arial"/>
          <w:b/>
        </w:rPr>
        <w:t xml:space="preserve"> al abrigo de las invasiones normandas en 882 y fue devue</w:t>
      </w:r>
      <w:r w:rsidR="004E0905" w:rsidRPr="004E0905">
        <w:rPr>
          <w:rFonts w:ascii="Arial" w:hAnsi="Arial" w:cs="Arial"/>
          <w:b/>
        </w:rPr>
        <w:t>l</w:t>
      </w:r>
      <w:r w:rsidR="004E0905" w:rsidRPr="004E0905">
        <w:rPr>
          <w:rFonts w:ascii="Arial" w:hAnsi="Arial" w:cs="Arial"/>
          <w:b/>
        </w:rPr>
        <w:t xml:space="preserve">ta solemnemente en junio de 883 a </w:t>
      </w:r>
      <w:proofErr w:type="spellStart"/>
      <w:r w:rsidR="004E0905" w:rsidRPr="004E0905">
        <w:rPr>
          <w:rFonts w:ascii="Arial" w:hAnsi="Arial" w:cs="Arial"/>
          <w:b/>
        </w:rPr>
        <w:t>Sainte</w:t>
      </w:r>
      <w:proofErr w:type="spellEnd"/>
      <w:r w:rsidR="004E0905" w:rsidRPr="004E0905">
        <w:rPr>
          <w:rFonts w:ascii="Arial" w:hAnsi="Arial" w:cs="Arial"/>
          <w:b/>
        </w:rPr>
        <w:t xml:space="preserve">-Marie. En 900, el arzobispo </w:t>
      </w:r>
      <w:proofErr w:type="spellStart"/>
      <w:r w:rsidR="004E0905" w:rsidRPr="004E0905">
        <w:rPr>
          <w:rFonts w:ascii="Arial" w:hAnsi="Arial" w:cs="Arial"/>
          <w:b/>
        </w:rPr>
        <w:t>Hervé</w:t>
      </w:r>
      <w:proofErr w:type="spellEnd"/>
      <w:r w:rsidR="004E0905" w:rsidRPr="004E0905">
        <w:rPr>
          <w:rFonts w:ascii="Arial" w:hAnsi="Arial" w:cs="Arial"/>
          <w:b/>
        </w:rPr>
        <w:t xml:space="preserve"> devolvió las reliquias a Saint-</w:t>
      </w:r>
      <w:proofErr w:type="spellStart"/>
      <w:r w:rsidR="004E0905" w:rsidRPr="004E0905">
        <w:rPr>
          <w:rFonts w:ascii="Arial" w:hAnsi="Arial" w:cs="Arial"/>
          <w:b/>
        </w:rPr>
        <w:t>Remi</w:t>
      </w:r>
      <w:proofErr w:type="spellEnd"/>
      <w:r w:rsidR="004E0905" w:rsidRPr="004E0905">
        <w:rPr>
          <w:rFonts w:ascii="Arial" w:hAnsi="Arial" w:cs="Arial"/>
          <w:b/>
        </w:rPr>
        <w:t xml:space="preserve">, donde fueron veneradas hasta la </w:t>
      </w:r>
      <w:hyperlink r:id="rId55" w:tooltip="Revolución Francesa" w:history="1">
        <w:r w:rsidR="004E0905" w:rsidRPr="004E0905">
          <w:rPr>
            <w:rStyle w:val="Hipervnculo"/>
            <w:rFonts w:ascii="Arial" w:hAnsi="Arial" w:cs="Arial"/>
            <w:b/>
            <w:color w:val="auto"/>
            <w:u w:val="none"/>
          </w:rPr>
          <w:t>Revolución Francesa</w:t>
        </w:r>
      </w:hyperlink>
      <w:r w:rsidR="004E0905" w:rsidRPr="004E0905">
        <w:rPr>
          <w:rFonts w:ascii="Arial" w:hAnsi="Arial" w:cs="Arial"/>
          <w:b/>
        </w:rPr>
        <w:t xml:space="preserve">. El cuerpo del santo se conservó intacto. </w:t>
      </w:r>
    </w:p>
    <w:p w:rsidR="004E0905" w:rsidRP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4E0905">
        <w:rPr>
          <w:rFonts w:ascii="Arial" w:hAnsi="Arial" w:cs="Arial"/>
          <w:b/>
        </w:rPr>
        <w:t xml:space="preserve">La fiesta de San Remigio se celebra en Francia el 15 de enero y el 13 en el </w:t>
      </w:r>
      <w:hyperlink r:id="rId56" w:tooltip="Martirologio romano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martirol</w:t>
        </w:r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gio romano</w:t>
        </w:r>
      </w:hyperlink>
      <w:r w:rsidRPr="004E0905">
        <w:rPr>
          <w:rFonts w:ascii="Arial" w:hAnsi="Arial" w:cs="Arial"/>
          <w:b/>
        </w:rPr>
        <w:t xml:space="preserve">. En la </w:t>
      </w:r>
      <w:hyperlink r:id="rId57" w:tooltip="Diócesis de Reims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diócesis de Reims</w:t>
        </w:r>
      </w:hyperlink>
      <w:r w:rsidRPr="004E0905">
        <w:rPr>
          <w:rFonts w:ascii="Arial" w:hAnsi="Arial" w:cs="Arial"/>
          <w:b/>
        </w:rPr>
        <w:t>, se festeja el uno de octubre conforme a una trad</w:t>
      </w:r>
      <w:r w:rsidRPr="004E0905">
        <w:rPr>
          <w:rFonts w:ascii="Arial" w:hAnsi="Arial" w:cs="Arial"/>
          <w:b/>
        </w:rPr>
        <w:t>i</w:t>
      </w:r>
      <w:r w:rsidRPr="004E0905">
        <w:rPr>
          <w:rFonts w:ascii="Arial" w:hAnsi="Arial" w:cs="Arial"/>
          <w:b/>
        </w:rPr>
        <w:t xml:space="preserve">ción local que se remonta al fin del siglo VI. </w:t>
      </w:r>
    </w:p>
    <w:p w:rsidR="004E0905" w:rsidRP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E0905" w:rsidRPr="004E0905" w:rsidRDefault="004E0905" w:rsidP="004E0905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4E0905">
        <w:rPr>
          <w:rStyle w:val="mw-headline"/>
          <w:rFonts w:ascii="Arial" w:hAnsi="Arial" w:cs="Arial"/>
          <w:color w:val="FF0000"/>
          <w:sz w:val="24"/>
          <w:szCs w:val="24"/>
        </w:rPr>
        <w:t xml:space="preserve"> Los ritos de Reims</w:t>
      </w:r>
    </w:p>
    <w:p w:rsidR="004E0905" w:rsidRPr="004E0905" w:rsidRDefault="004E0905" w:rsidP="004E0905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4E0905">
        <w:rPr>
          <w:rFonts w:ascii="Arial" w:hAnsi="Arial" w:cs="Arial"/>
          <w:b/>
        </w:rPr>
        <w:t xml:space="preserve">Sus cultas </w:t>
      </w:r>
      <w:r w:rsidRPr="004E0905">
        <w:rPr>
          <w:rFonts w:ascii="Arial" w:hAnsi="Arial" w:cs="Arial"/>
          <w:b/>
          <w:i/>
          <w:iCs/>
        </w:rPr>
        <w:t>Declamaciones</w:t>
      </w:r>
      <w:r w:rsidRPr="004E0905">
        <w:rPr>
          <w:rFonts w:ascii="Arial" w:hAnsi="Arial" w:cs="Arial"/>
          <w:b/>
        </w:rPr>
        <w:t xml:space="preserve"> fueron admiradas por </w:t>
      </w:r>
      <w:hyperlink r:id="rId58" w:tooltip="Sidonio Apolinar" w:history="1"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Sidonio Apolinar</w:t>
        </w:r>
      </w:hyperlink>
      <w:r w:rsidRPr="004E0905">
        <w:rPr>
          <w:rFonts w:ascii="Arial" w:hAnsi="Arial" w:cs="Arial"/>
          <w:b/>
        </w:rPr>
        <w:t xml:space="preserve"> en una carta a Remigio elegantemente escrita (</w:t>
      </w:r>
      <w:proofErr w:type="spellStart"/>
      <w:r w:rsidRPr="004E0905">
        <w:rPr>
          <w:rFonts w:ascii="Arial" w:hAnsi="Arial" w:cs="Arial"/>
          <w:b/>
        </w:rPr>
        <w:t>lib</w:t>
      </w:r>
      <w:proofErr w:type="spellEnd"/>
      <w:r w:rsidRPr="004E0905">
        <w:rPr>
          <w:rFonts w:ascii="Arial" w:hAnsi="Arial" w:cs="Arial"/>
          <w:b/>
        </w:rPr>
        <w:t xml:space="preserve">. IX,7) pero se han perdido. Perduran cuatro </w:t>
      </w:r>
      <w:r w:rsidRPr="004E0905">
        <w:rPr>
          <w:rFonts w:ascii="Arial" w:hAnsi="Arial" w:cs="Arial"/>
          <w:b/>
          <w:i/>
          <w:iCs/>
        </w:rPr>
        <w:t>Epíst</w:t>
      </w:r>
      <w:r w:rsidRPr="004E0905">
        <w:rPr>
          <w:rFonts w:ascii="Arial" w:hAnsi="Arial" w:cs="Arial"/>
          <w:b/>
          <w:i/>
          <w:iCs/>
        </w:rPr>
        <w:t>o</w:t>
      </w:r>
      <w:r w:rsidRPr="004E0905">
        <w:rPr>
          <w:rFonts w:ascii="Arial" w:hAnsi="Arial" w:cs="Arial"/>
          <w:b/>
          <w:i/>
          <w:iCs/>
        </w:rPr>
        <w:t>las</w:t>
      </w:r>
      <w:r w:rsidRPr="004E0905">
        <w:rPr>
          <w:rFonts w:ascii="Arial" w:hAnsi="Arial" w:cs="Arial"/>
          <w:b/>
        </w:rPr>
        <w:t xml:space="preserve">: una contiene su defensa sobre el tema de </w:t>
      </w:r>
      <w:proofErr w:type="spellStart"/>
      <w:r w:rsidRPr="004E0905">
        <w:rPr>
          <w:rFonts w:ascii="Arial" w:hAnsi="Arial" w:cs="Arial"/>
          <w:b/>
        </w:rPr>
        <w:t>Claudius</w:t>
      </w:r>
      <w:proofErr w:type="spellEnd"/>
      <w:r w:rsidRPr="004E0905">
        <w:rPr>
          <w:rFonts w:ascii="Arial" w:hAnsi="Arial" w:cs="Arial"/>
          <w:b/>
        </w:rPr>
        <w:t>; dos fueron dirigidas a Clod</w:t>
      </w:r>
      <w:r w:rsidRPr="004E0905">
        <w:rPr>
          <w:rFonts w:ascii="Arial" w:hAnsi="Arial" w:cs="Arial"/>
          <w:b/>
        </w:rPr>
        <w:t>o</w:t>
      </w:r>
      <w:r w:rsidRPr="004E0905">
        <w:rPr>
          <w:rFonts w:ascii="Arial" w:hAnsi="Arial" w:cs="Arial"/>
          <w:b/>
        </w:rPr>
        <w:t xml:space="preserve">veo I y una cuarta al obispo de </w:t>
      </w:r>
      <w:hyperlink r:id="rId59" w:tooltip="Tongres" w:history="1">
        <w:proofErr w:type="spellStart"/>
        <w:r w:rsidRPr="004E0905">
          <w:rPr>
            <w:rStyle w:val="Hipervnculo"/>
            <w:rFonts w:ascii="Arial" w:hAnsi="Arial" w:cs="Arial"/>
            <w:b/>
            <w:color w:val="auto"/>
            <w:u w:val="none"/>
          </w:rPr>
          <w:t>Tongres</w:t>
        </w:r>
        <w:proofErr w:type="spellEnd"/>
      </w:hyperlink>
      <w:r w:rsidRPr="004E0905">
        <w:rPr>
          <w:rFonts w:ascii="Arial" w:hAnsi="Arial" w:cs="Arial"/>
          <w:b/>
        </w:rPr>
        <w:t xml:space="preserve">. </w:t>
      </w:r>
    </w:p>
    <w:p w:rsidR="004E0905" w:rsidRPr="004E0905" w:rsidRDefault="004E0905" w:rsidP="004E090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E0905" w:rsidRDefault="004E0905" w:rsidP="004E0905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4E0905">
        <w:rPr>
          <w:b/>
          <w:i/>
          <w:iCs/>
        </w:rPr>
        <w:t xml:space="preserve">Le Grand </w:t>
      </w:r>
      <w:proofErr w:type="spellStart"/>
      <w:r w:rsidRPr="004E0905">
        <w:rPr>
          <w:b/>
          <w:i/>
          <w:iCs/>
        </w:rPr>
        <w:t>testament</w:t>
      </w:r>
      <w:proofErr w:type="spellEnd"/>
      <w:r w:rsidRPr="004E0905">
        <w:rPr>
          <w:b/>
          <w:i/>
          <w:iCs/>
        </w:rPr>
        <w:t xml:space="preserve"> de </w:t>
      </w:r>
      <w:proofErr w:type="spellStart"/>
      <w:r w:rsidRPr="004E0905">
        <w:rPr>
          <w:b/>
          <w:i/>
          <w:iCs/>
        </w:rPr>
        <w:t>saint</w:t>
      </w:r>
      <w:proofErr w:type="spellEnd"/>
      <w:r w:rsidRPr="004E0905">
        <w:rPr>
          <w:b/>
          <w:i/>
          <w:iCs/>
        </w:rPr>
        <w:t xml:space="preserve"> </w:t>
      </w:r>
      <w:proofErr w:type="spellStart"/>
      <w:r w:rsidRPr="004E0905">
        <w:rPr>
          <w:b/>
          <w:i/>
          <w:iCs/>
        </w:rPr>
        <w:t>Remi</w:t>
      </w:r>
      <w:proofErr w:type="spellEnd"/>
      <w:r w:rsidRPr="004E0905">
        <w:rPr>
          <w:b/>
        </w:rPr>
        <w:t xml:space="preserve"> es probablemente apócrifo. De él existen n</w:t>
      </w:r>
      <w:r w:rsidRPr="004E0905">
        <w:rPr>
          <w:b/>
        </w:rPr>
        <w:t>u</w:t>
      </w:r>
      <w:r w:rsidRPr="004E0905">
        <w:rPr>
          <w:b/>
        </w:rPr>
        <w:t>merosas versiones, y las más largas son anacrónicas, pero ha sido probado c</w:t>
      </w:r>
      <w:r w:rsidRPr="004E0905">
        <w:rPr>
          <w:b/>
        </w:rPr>
        <w:t>o</w:t>
      </w:r>
      <w:r w:rsidRPr="004E0905">
        <w:rPr>
          <w:b/>
        </w:rPr>
        <w:t xml:space="preserve">mo indiscutiblemente auténtico por el abad </w:t>
      </w:r>
      <w:proofErr w:type="spellStart"/>
      <w:r w:rsidRPr="004E0905">
        <w:rPr>
          <w:b/>
        </w:rPr>
        <w:t>De</w:t>
      </w:r>
      <w:r>
        <w:rPr>
          <w:b/>
        </w:rPr>
        <w:t>ssailly</w:t>
      </w:r>
      <w:proofErr w:type="spellEnd"/>
      <w:r>
        <w:rPr>
          <w:b/>
        </w:rPr>
        <w:t xml:space="preserve"> de la Academia de Reim</w:t>
      </w:r>
      <w:r w:rsidR="00427E33">
        <w:rPr>
          <w:b/>
        </w:rPr>
        <w:t>s.</w:t>
      </w:r>
    </w:p>
    <w:p w:rsidR="004E0905" w:rsidRPr="004E0905" w:rsidRDefault="004E0905" w:rsidP="004E0905">
      <w:pPr>
        <w:widowControl/>
        <w:autoSpaceDE/>
        <w:autoSpaceDN/>
        <w:adjustRightInd/>
        <w:ind w:left="720"/>
        <w:jc w:val="both"/>
        <w:rPr>
          <w:b/>
        </w:rPr>
      </w:pPr>
    </w:p>
    <w:p w:rsidR="004E0905" w:rsidRDefault="004E0905" w:rsidP="004E0905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4E0905">
        <w:rPr>
          <w:b/>
          <w:i/>
          <w:iCs/>
        </w:rPr>
        <w:t xml:space="preserve">Le </w:t>
      </w:r>
      <w:proofErr w:type="spellStart"/>
      <w:r w:rsidRPr="004E0905">
        <w:rPr>
          <w:b/>
          <w:i/>
          <w:iCs/>
        </w:rPr>
        <w:t>petit</w:t>
      </w:r>
      <w:proofErr w:type="spellEnd"/>
      <w:r w:rsidRPr="004E0905">
        <w:rPr>
          <w:b/>
          <w:i/>
          <w:iCs/>
        </w:rPr>
        <w:t xml:space="preserve"> </w:t>
      </w:r>
      <w:proofErr w:type="spellStart"/>
      <w:r w:rsidRPr="004E0905">
        <w:rPr>
          <w:b/>
          <w:i/>
          <w:iCs/>
        </w:rPr>
        <w:t>testament</w:t>
      </w:r>
      <w:proofErr w:type="spellEnd"/>
      <w:r w:rsidRPr="004E0905">
        <w:rPr>
          <w:b/>
        </w:rPr>
        <w:t xml:space="preserve">, contenido en ciertos manuscritos de la </w:t>
      </w:r>
      <w:r w:rsidRPr="004E0905">
        <w:rPr>
          <w:b/>
          <w:i/>
          <w:iCs/>
        </w:rPr>
        <w:t xml:space="preserve">Vita </w:t>
      </w:r>
      <w:proofErr w:type="spellStart"/>
      <w:r w:rsidRPr="004E0905">
        <w:rPr>
          <w:b/>
          <w:i/>
          <w:iCs/>
        </w:rPr>
        <w:t>Remigii</w:t>
      </w:r>
      <w:proofErr w:type="spellEnd"/>
      <w:r w:rsidRPr="004E0905">
        <w:rPr>
          <w:b/>
        </w:rPr>
        <w:t xml:space="preserve"> de </w:t>
      </w:r>
      <w:proofErr w:type="spellStart"/>
      <w:r w:rsidRPr="004E0905">
        <w:rPr>
          <w:b/>
        </w:rPr>
        <w:t>Hin</w:t>
      </w:r>
      <w:r w:rsidRPr="004E0905">
        <w:rPr>
          <w:b/>
        </w:rPr>
        <w:t>c</w:t>
      </w:r>
      <w:r w:rsidRPr="004E0905">
        <w:rPr>
          <w:b/>
        </w:rPr>
        <w:t>mar</w:t>
      </w:r>
      <w:proofErr w:type="spellEnd"/>
      <w:r w:rsidRPr="004E0905">
        <w:rPr>
          <w:b/>
        </w:rPr>
        <w:t>, es auténtico.</w:t>
      </w:r>
    </w:p>
    <w:p w:rsidR="004E0905" w:rsidRPr="004E0905" w:rsidRDefault="004E0905" w:rsidP="004E0905">
      <w:pPr>
        <w:widowControl/>
        <w:autoSpaceDE/>
        <w:autoSpaceDN/>
        <w:adjustRightInd/>
        <w:ind w:left="720"/>
        <w:jc w:val="both"/>
        <w:rPr>
          <w:b/>
        </w:rPr>
      </w:pPr>
    </w:p>
    <w:p w:rsidR="004E0905" w:rsidRDefault="004E0905" w:rsidP="004E0905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4E0905">
        <w:rPr>
          <w:b/>
        </w:rPr>
        <w:t xml:space="preserve">Una </w:t>
      </w:r>
      <w:hyperlink r:id="rId60" w:tooltip="Vita" w:history="1">
        <w:r w:rsidRPr="004E0905">
          <w:rPr>
            <w:rStyle w:val="Hipervnculo"/>
            <w:b/>
            <w:color w:val="auto"/>
            <w:u w:val="none"/>
          </w:rPr>
          <w:t>vita</w:t>
        </w:r>
      </w:hyperlink>
      <w:r w:rsidRPr="004E0905">
        <w:rPr>
          <w:b/>
        </w:rPr>
        <w:t xml:space="preserve"> corta, la </w:t>
      </w:r>
      <w:r w:rsidRPr="004E0905">
        <w:rPr>
          <w:b/>
          <w:i/>
          <w:iCs/>
        </w:rPr>
        <w:t xml:space="preserve">Vita </w:t>
      </w:r>
      <w:proofErr w:type="spellStart"/>
      <w:r w:rsidRPr="004E0905">
        <w:rPr>
          <w:b/>
          <w:i/>
          <w:iCs/>
        </w:rPr>
        <w:t>brevis</w:t>
      </w:r>
      <w:proofErr w:type="spellEnd"/>
      <w:r w:rsidRPr="004E0905">
        <w:rPr>
          <w:b/>
        </w:rPr>
        <w:t xml:space="preserve">, anterior a </w:t>
      </w:r>
      <w:proofErr w:type="spellStart"/>
      <w:r w:rsidRPr="004E0905">
        <w:rPr>
          <w:b/>
        </w:rPr>
        <w:t>Hincmar</w:t>
      </w:r>
      <w:proofErr w:type="spellEnd"/>
      <w:r w:rsidRPr="004E0905">
        <w:rPr>
          <w:b/>
        </w:rPr>
        <w:t xml:space="preserve">, ha sido atribuida algunas veces a </w:t>
      </w:r>
      <w:hyperlink r:id="rId61" w:tooltip="Venancio Fortunato" w:history="1">
        <w:r w:rsidRPr="004E0905">
          <w:rPr>
            <w:rStyle w:val="Hipervnculo"/>
            <w:b/>
            <w:color w:val="auto"/>
            <w:u w:val="none"/>
          </w:rPr>
          <w:t>Venancio Fortunato</w:t>
        </w:r>
      </w:hyperlink>
      <w:r w:rsidRPr="004E0905">
        <w:rPr>
          <w:b/>
        </w:rPr>
        <w:t xml:space="preserve"> (</w:t>
      </w:r>
      <w:proofErr w:type="spellStart"/>
      <w:r w:rsidRPr="004E0905">
        <w:rPr>
          <w:b/>
        </w:rPr>
        <w:t>Venantius</w:t>
      </w:r>
      <w:proofErr w:type="spellEnd"/>
      <w:r w:rsidRPr="004E0905">
        <w:rPr>
          <w:b/>
        </w:rPr>
        <w:t xml:space="preserve"> </w:t>
      </w:r>
      <w:proofErr w:type="spellStart"/>
      <w:r w:rsidRPr="004E0905">
        <w:rPr>
          <w:b/>
        </w:rPr>
        <w:t>Fortunatus</w:t>
      </w:r>
      <w:proofErr w:type="spellEnd"/>
      <w:r w:rsidRPr="004E0905">
        <w:rPr>
          <w:b/>
        </w:rPr>
        <w:t>).</w:t>
      </w:r>
    </w:p>
    <w:p w:rsidR="004E0905" w:rsidRPr="004E0905" w:rsidRDefault="004E0905" w:rsidP="004E0905">
      <w:pPr>
        <w:widowControl/>
        <w:autoSpaceDE/>
        <w:autoSpaceDN/>
        <w:adjustRightInd/>
        <w:ind w:left="720"/>
        <w:jc w:val="both"/>
        <w:rPr>
          <w:b/>
        </w:rPr>
      </w:pPr>
    </w:p>
    <w:p w:rsidR="004E0905" w:rsidRDefault="004E0905" w:rsidP="004E0905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4E0905">
        <w:rPr>
          <w:b/>
        </w:rPr>
        <w:t xml:space="preserve">Una carta que felicita al papa </w:t>
      </w:r>
      <w:hyperlink r:id="rId62" w:tooltip="Hormisdas" w:history="1">
        <w:proofErr w:type="spellStart"/>
        <w:r w:rsidRPr="004E0905">
          <w:rPr>
            <w:rStyle w:val="Hipervnculo"/>
            <w:b/>
            <w:color w:val="auto"/>
            <w:u w:val="none"/>
          </w:rPr>
          <w:t>Hormisdas</w:t>
        </w:r>
        <w:proofErr w:type="spellEnd"/>
      </w:hyperlink>
      <w:r w:rsidRPr="004E0905">
        <w:rPr>
          <w:b/>
        </w:rPr>
        <w:t xml:space="preserve"> por su elección en </w:t>
      </w:r>
      <w:hyperlink r:id="rId63" w:tooltip="523" w:history="1">
        <w:r w:rsidRPr="004E0905">
          <w:rPr>
            <w:rStyle w:val="Hipervnculo"/>
            <w:b/>
            <w:color w:val="auto"/>
            <w:u w:val="none"/>
          </w:rPr>
          <w:t>523</w:t>
        </w:r>
      </w:hyperlink>
      <w:r w:rsidRPr="004E0905">
        <w:rPr>
          <w:b/>
        </w:rPr>
        <w:t xml:space="preserve"> es apócrifa.</w:t>
      </w:r>
    </w:p>
    <w:p w:rsidR="004E0905" w:rsidRPr="004E0905" w:rsidRDefault="004E0905" w:rsidP="004E0905">
      <w:pPr>
        <w:widowControl/>
        <w:autoSpaceDE/>
        <w:autoSpaceDN/>
        <w:adjustRightInd/>
        <w:ind w:left="720"/>
        <w:jc w:val="both"/>
        <w:rPr>
          <w:b/>
        </w:rPr>
      </w:pPr>
    </w:p>
    <w:p w:rsidR="004E0905" w:rsidRDefault="004E0905" w:rsidP="004E0905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4E0905">
        <w:rPr>
          <w:b/>
        </w:rPr>
        <w:t xml:space="preserve">La carta en la que el papa </w:t>
      </w:r>
      <w:proofErr w:type="spellStart"/>
      <w:r w:rsidRPr="004E0905">
        <w:rPr>
          <w:b/>
        </w:rPr>
        <w:t>Hormisdas</w:t>
      </w:r>
      <w:proofErr w:type="spellEnd"/>
      <w:r w:rsidRPr="004E0905">
        <w:rPr>
          <w:b/>
        </w:rPr>
        <w:t xml:space="preserve"> parece haberlo nombrado vicario del reino de Clodoveo I ha sido denunciada como falsa. Se cree que se trata de un intento del obispo </w:t>
      </w:r>
      <w:hyperlink r:id="rId64" w:tooltip="Hincmar de Reims (aún no redactado)" w:history="1">
        <w:proofErr w:type="spellStart"/>
        <w:r w:rsidRPr="004E0905">
          <w:rPr>
            <w:rStyle w:val="Hipervnculo"/>
            <w:b/>
            <w:color w:val="auto"/>
            <w:u w:val="none"/>
          </w:rPr>
          <w:t>Hincmar</w:t>
        </w:r>
        <w:proofErr w:type="spellEnd"/>
        <w:r w:rsidRPr="004E0905">
          <w:rPr>
            <w:rStyle w:val="Hipervnculo"/>
            <w:b/>
            <w:color w:val="auto"/>
            <w:u w:val="none"/>
          </w:rPr>
          <w:t xml:space="preserve"> de Reims</w:t>
        </w:r>
      </w:hyperlink>
      <w:r w:rsidRPr="004E0905">
        <w:rPr>
          <w:b/>
        </w:rPr>
        <w:t xml:space="preserve"> para fundamentar sus pretensiones de elevar a la Catedra</w:t>
      </w:r>
      <w:r>
        <w:rPr>
          <w:b/>
        </w:rPr>
        <w:t>l de Reims a primada de Francia</w:t>
      </w:r>
    </w:p>
    <w:p w:rsidR="004E0905" w:rsidRPr="004E0905" w:rsidRDefault="004E0905" w:rsidP="004E0905">
      <w:pPr>
        <w:widowControl/>
        <w:autoSpaceDE/>
        <w:autoSpaceDN/>
        <w:adjustRightInd/>
        <w:ind w:left="720"/>
        <w:jc w:val="both"/>
        <w:rPr>
          <w:b/>
        </w:rPr>
      </w:pPr>
    </w:p>
    <w:p w:rsidR="004E0905" w:rsidRPr="004E0905" w:rsidRDefault="004E0905" w:rsidP="004E0905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4E0905">
        <w:rPr>
          <w:b/>
        </w:rPr>
        <w:t xml:space="preserve">Un comentario a las </w:t>
      </w:r>
      <w:hyperlink r:id="rId65" w:tooltip="Epístolas paulinas" w:history="1">
        <w:r w:rsidRPr="004E0905">
          <w:rPr>
            <w:rStyle w:val="Hipervnculo"/>
            <w:b/>
            <w:i/>
            <w:iCs/>
            <w:color w:val="auto"/>
            <w:u w:val="none"/>
          </w:rPr>
          <w:t>Epístolas paulinas</w:t>
        </w:r>
      </w:hyperlink>
      <w:r w:rsidRPr="004E0905">
        <w:rPr>
          <w:b/>
        </w:rPr>
        <w:t xml:space="preserve"> editado por </w:t>
      </w:r>
      <w:hyperlink r:id="rId66" w:tooltip="Villalpandus (aún no redactado)" w:history="1">
        <w:proofErr w:type="spellStart"/>
        <w:r w:rsidRPr="004E0905">
          <w:rPr>
            <w:rStyle w:val="Hipervnculo"/>
            <w:b/>
            <w:color w:val="auto"/>
            <w:u w:val="none"/>
          </w:rPr>
          <w:t>Villalpandus</w:t>
        </w:r>
        <w:proofErr w:type="spellEnd"/>
      </w:hyperlink>
      <w:r w:rsidRPr="004E0905">
        <w:rPr>
          <w:b/>
        </w:rPr>
        <w:t xml:space="preserve"> en </w:t>
      </w:r>
      <w:hyperlink r:id="rId67" w:tooltip="1699" w:history="1">
        <w:r w:rsidRPr="004E0905">
          <w:rPr>
            <w:rStyle w:val="Hipervnculo"/>
            <w:b/>
            <w:color w:val="auto"/>
            <w:u w:val="none"/>
          </w:rPr>
          <w:t>1699</w:t>
        </w:r>
      </w:hyperlink>
      <w:r w:rsidRPr="004E0905">
        <w:rPr>
          <w:b/>
        </w:rPr>
        <w:t xml:space="preserve"> no se le puede atribuir, pues es de otro Remigio, obispo de </w:t>
      </w:r>
      <w:hyperlink r:id="rId68" w:tooltip="Auxerre" w:history="1">
        <w:proofErr w:type="spellStart"/>
        <w:r w:rsidRPr="004E0905">
          <w:rPr>
            <w:rStyle w:val="Hipervnculo"/>
            <w:b/>
            <w:color w:val="auto"/>
            <w:u w:val="none"/>
          </w:rPr>
          <w:t>Auxerre</w:t>
        </w:r>
        <w:proofErr w:type="spellEnd"/>
      </w:hyperlink>
      <w:r w:rsidR="00427E33">
        <w:t>.</w:t>
      </w:r>
    </w:p>
    <w:p w:rsidR="004E0905" w:rsidRDefault="004E0905" w:rsidP="004E0905">
      <w:pPr>
        <w:tabs>
          <w:tab w:val="left" w:pos="3375"/>
        </w:tabs>
        <w:jc w:val="both"/>
        <w:rPr>
          <w:b/>
        </w:rPr>
      </w:pPr>
    </w:p>
    <w:p w:rsidR="006F1F02" w:rsidRDefault="006F1F02" w:rsidP="004E0905">
      <w:pPr>
        <w:tabs>
          <w:tab w:val="left" w:pos="3375"/>
        </w:tabs>
        <w:jc w:val="both"/>
        <w:rPr>
          <w:b/>
          <w:color w:val="FF0000"/>
        </w:rPr>
      </w:pPr>
    </w:p>
    <w:p w:rsidR="006F1F02" w:rsidRDefault="006F1F02" w:rsidP="004E0905">
      <w:pPr>
        <w:tabs>
          <w:tab w:val="left" w:pos="3375"/>
        </w:tabs>
        <w:jc w:val="both"/>
        <w:rPr>
          <w:b/>
          <w:color w:val="FF0000"/>
        </w:rPr>
      </w:pPr>
    </w:p>
    <w:p w:rsidR="006F1F02" w:rsidRPr="006F1F02" w:rsidRDefault="006F1F02" w:rsidP="004E0905">
      <w:pPr>
        <w:tabs>
          <w:tab w:val="left" w:pos="3375"/>
        </w:tabs>
        <w:jc w:val="both"/>
        <w:rPr>
          <w:b/>
          <w:color w:val="FF0000"/>
        </w:rPr>
      </w:pPr>
    </w:p>
    <w:p w:rsidR="006F1F02" w:rsidRPr="006F1F02" w:rsidRDefault="006F1F02" w:rsidP="004E0905">
      <w:pPr>
        <w:tabs>
          <w:tab w:val="left" w:pos="3375"/>
        </w:tabs>
        <w:jc w:val="both"/>
        <w:rPr>
          <w:b/>
          <w:color w:val="FF0000"/>
        </w:rPr>
      </w:pPr>
      <w:r w:rsidRPr="006F1F02">
        <w:rPr>
          <w:b/>
          <w:color w:val="FF0000"/>
        </w:rPr>
        <w:lastRenderedPageBreak/>
        <w:t xml:space="preserve"> De los escritos </w:t>
      </w:r>
      <w:r>
        <w:rPr>
          <w:b/>
          <w:color w:val="FF0000"/>
        </w:rPr>
        <w:t xml:space="preserve">sobre </w:t>
      </w:r>
      <w:r w:rsidRPr="006F1F02">
        <w:rPr>
          <w:b/>
          <w:color w:val="FF0000"/>
        </w:rPr>
        <w:t xml:space="preserve"> San Remigio</w:t>
      </w:r>
      <w:r w:rsidR="00AB50A6">
        <w:rPr>
          <w:b/>
          <w:color w:val="FF0000"/>
        </w:rPr>
        <w:t>.</w:t>
      </w:r>
    </w:p>
    <w:p w:rsidR="006F1F02" w:rsidRDefault="006F1F02" w:rsidP="004E0905">
      <w:pPr>
        <w:tabs>
          <w:tab w:val="left" w:pos="3375"/>
        </w:tabs>
        <w:jc w:val="both"/>
        <w:rPr>
          <w:b/>
        </w:rPr>
      </w:pPr>
    </w:p>
    <w:p w:rsidR="006F1F02" w:rsidRDefault="006F1F02" w:rsidP="004E0905">
      <w:pPr>
        <w:tabs>
          <w:tab w:val="left" w:pos="3375"/>
        </w:tabs>
        <w:jc w:val="both"/>
        <w:rPr>
          <w:b/>
        </w:rPr>
      </w:pPr>
    </w:p>
    <w:p w:rsidR="00952430" w:rsidRPr="00473F27" w:rsidRDefault="00952430" w:rsidP="00952430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473F27">
        <w:rPr>
          <w:b/>
          <w:color w:val="0070C0"/>
        </w:rPr>
        <w:t xml:space="preserve">    </w:t>
      </w:r>
      <w:r w:rsidRPr="00473F27">
        <w:rPr>
          <w:b/>
          <w:i/>
          <w:color w:val="0070C0"/>
        </w:rPr>
        <w:t>E</w:t>
      </w:r>
      <w:r w:rsidR="006F1F02" w:rsidRPr="00473F27">
        <w:rPr>
          <w:b/>
          <w:i/>
          <w:color w:val="0070C0"/>
        </w:rPr>
        <w:t>l dedo de Dios se manifestó en forma irrecusable el año 496 cuando los germanos cruzaron el Rin y los francos salieron a combatirlos. Un relato cuenta que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Santa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Cloti</w:t>
      </w:r>
      <w:r w:rsidR="006F1F02" w:rsidRPr="00473F27">
        <w:rPr>
          <w:b/>
          <w:i/>
          <w:color w:val="0070C0"/>
        </w:rPr>
        <w:t>l</w:t>
      </w:r>
      <w:r w:rsidR="006F1F02" w:rsidRPr="00473F27">
        <w:rPr>
          <w:b/>
          <w:i/>
          <w:color w:val="0070C0"/>
        </w:rPr>
        <w:t>de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se despidió de su esposo con estas palabras: “Señor, si queréis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obtener la victoria, </w:t>
      </w:r>
      <w:r w:rsidRPr="00473F27">
        <w:rPr>
          <w:b/>
          <w:i/>
          <w:color w:val="0070C0"/>
        </w:rPr>
        <w:t>i</w:t>
      </w:r>
      <w:r w:rsidR="006F1F02" w:rsidRPr="00473F27">
        <w:rPr>
          <w:b/>
          <w:i/>
          <w:color w:val="0070C0"/>
        </w:rPr>
        <w:t>nvocad al Dios de los cristianos. Si tenéis confianza en Él,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nadie será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capaz de </w:t>
      </w:r>
      <w:proofErr w:type="spellStart"/>
      <w:r w:rsidR="006F1F02" w:rsidRPr="00473F27">
        <w:rPr>
          <w:b/>
          <w:i/>
          <w:color w:val="0070C0"/>
        </w:rPr>
        <w:t>resi</w:t>
      </w:r>
      <w:r w:rsidR="006F1F02" w:rsidRPr="00473F27">
        <w:rPr>
          <w:b/>
          <w:i/>
          <w:color w:val="0070C0"/>
        </w:rPr>
        <w:t>s</w:t>
      </w:r>
      <w:r w:rsidR="006F1F02" w:rsidRPr="00473F27">
        <w:rPr>
          <w:b/>
          <w:i/>
          <w:color w:val="0070C0"/>
        </w:rPr>
        <w:t>tios</w:t>
      </w:r>
      <w:proofErr w:type="spellEnd"/>
      <w:r w:rsidR="006F1F02" w:rsidRPr="00473F27">
        <w:rPr>
          <w:b/>
          <w:i/>
          <w:color w:val="0070C0"/>
        </w:rPr>
        <w:t xml:space="preserve">”. </w:t>
      </w:r>
    </w:p>
    <w:p w:rsidR="00952430" w:rsidRPr="00473F27" w:rsidRDefault="00952430" w:rsidP="00952430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52430" w:rsidRPr="00473F27" w:rsidRDefault="00952430" w:rsidP="00952430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473F27">
        <w:rPr>
          <w:b/>
          <w:i/>
          <w:color w:val="0070C0"/>
        </w:rPr>
        <w:t xml:space="preserve">   </w:t>
      </w:r>
      <w:r w:rsidR="006F1F02" w:rsidRPr="00473F27">
        <w:rPr>
          <w:b/>
          <w:i/>
          <w:color w:val="0070C0"/>
        </w:rPr>
        <w:t>El belicoso monarca prometió conve</w:t>
      </w:r>
      <w:r w:rsidRPr="00473F27">
        <w:rPr>
          <w:b/>
          <w:i/>
          <w:color w:val="0070C0"/>
        </w:rPr>
        <w:t>r</w:t>
      </w:r>
      <w:r w:rsidR="006F1F02" w:rsidRPr="00473F27">
        <w:rPr>
          <w:b/>
          <w:i/>
          <w:color w:val="0070C0"/>
        </w:rPr>
        <w:t>tirse al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cristianismo si salía victorioso. El </w:t>
      </w:r>
      <w:r w:rsidRPr="00473F27">
        <w:rPr>
          <w:b/>
          <w:i/>
          <w:color w:val="0070C0"/>
        </w:rPr>
        <w:t>t</w:t>
      </w:r>
      <w:r w:rsidR="006F1F02" w:rsidRPr="00473F27">
        <w:rPr>
          <w:b/>
          <w:i/>
          <w:color w:val="0070C0"/>
        </w:rPr>
        <w:t>riunfo le parecía imposible a Clodoveo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cuando, movido por la desesperación o por el </w:t>
      </w:r>
      <w:r w:rsidRPr="00473F27">
        <w:rPr>
          <w:b/>
          <w:i/>
          <w:color w:val="0070C0"/>
        </w:rPr>
        <w:t>r</w:t>
      </w:r>
      <w:r w:rsidR="006F1F02" w:rsidRPr="00473F27">
        <w:rPr>
          <w:b/>
          <w:i/>
          <w:color w:val="0070C0"/>
        </w:rPr>
        <w:t>ecuerdo de las palabras de su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esposa, gritó hacia el cie lo: “¡Oh Cristo, a quien mi es</w:t>
      </w:r>
      <w:r w:rsidRPr="00473F27">
        <w:rPr>
          <w:b/>
          <w:i/>
          <w:color w:val="0070C0"/>
        </w:rPr>
        <w:t>p</w:t>
      </w:r>
      <w:r w:rsidR="006F1F02" w:rsidRPr="00473F27">
        <w:rPr>
          <w:b/>
          <w:i/>
          <w:color w:val="0070C0"/>
        </w:rPr>
        <w:t xml:space="preserve">osa </w:t>
      </w:r>
      <w:r w:rsidRPr="00473F27">
        <w:rPr>
          <w:b/>
          <w:i/>
          <w:color w:val="0070C0"/>
        </w:rPr>
        <w:t>i</w:t>
      </w:r>
      <w:r w:rsidR="006F1F02" w:rsidRPr="00473F27">
        <w:rPr>
          <w:b/>
          <w:i/>
          <w:color w:val="0070C0"/>
        </w:rPr>
        <w:t>nv</w:t>
      </w:r>
      <w:r w:rsidR="006F1F02" w:rsidRPr="00473F27">
        <w:rPr>
          <w:b/>
          <w:i/>
          <w:color w:val="0070C0"/>
        </w:rPr>
        <w:t>o</w:t>
      </w:r>
      <w:r w:rsidR="006F1F02" w:rsidRPr="00473F27">
        <w:rPr>
          <w:b/>
          <w:i/>
          <w:color w:val="0070C0"/>
        </w:rPr>
        <w:t>ca como Hijo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de Dios, te pido que me ayudes! He invocado a mis dioses, y se han </w:t>
      </w:r>
      <w:r w:rsidRPr="00473F27">
        <w:rPr>
          <w:b/>
          <w:i/>
          <w:color w:val="0070C0"/>
        </w:rPr>
        <w:t>m</w:t>
      </w:r>
      <w:r w:rsidR="006F1F02" w:rsidRPr="00473F27">
        <w:rPr>
          <w:b/>
          <w:i/>
          <w:color w:val="0070C0"/>
        </w:rPr>
        <w:t>o</w:t>
      </w:r>
      <w:r w:rsidR="006F1F02" w:rsidRPr="00473F27">
        <w:rPr>
          <w:b/>
          <w:i/>
          <w:color w:val="0070C0"/>
        </w:rPr>
        <w:t>s</w:t>
      </w:r>
      <w:r w:rsidR="006F1F02" w:rsidRPr="00473F27">
        <w:rPr>
          <w:b/>
          <w:i/>
          <w:color w:val="0070C0"/>
        </w:rPr>
        <w:t>trado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impotentes. Ahora te invoco a </w:t>
      </w:r>
      <w:proofErr w:type="spellStart"/>
      <w:r w:rsidR="006F1F02" w:rsidRPr="00473F27">
        <w:rPr>
          <w:b/>
          <w:i/>
          <w:color w:val="0070C0"/>
        </w:rPr>
        <w:t>Ti.</w:t>
      </w:r>
      <w:proofErr w:type="spellEnd"/>
      <w:r w:rsidR="006F1F02" w:rsidRPr="00473F27">
        <w:rPr>
          <w:b/>
          <w:i/>
          <w:color w:val="0070C0"/>
        </w:rPr>
        <w:t xml:space="preserve"> Creo en </w:t>
      </w:r>
      <w:proofErr w:type="spellStart"/>
      <w:r w:rsidR="006F1F02" w:rsidRPr="00473F27">
        <w:rPr>
          <w:b/>
          <w:i/>
          <w:color w:val="0070C0"/>
        </w:rPr>
        <w:t>Ti.</w:t>
      </w:r>
      <w:proofErr w:type="spellEnd"/>
      <w:r w:rsidR="006F1F02" w:rsidRPr="00473F27">
        <w:rPr>
          <w:b/>
          <w:i/>
          <w:color w:val="0070C0"/>
        </w:rPr>
        <w:t xml:space="preserve"> Si me salvas de mis enemigos,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rec</w:t>
      </w:r>
      <w:r w:rsidR="006F1F02" w:rsidRPr="00473F27">
        <w:rPr>
          <w:b/>
          <w:i/>
          <w:color w:val="0070C0"/>
        </w:rPr>
        <w:t>i</w:t>
      </w:r>
      <w:r w:rsidR="006F1F02" w:rsidRPr="00473F27">
        <w:rPr>
          <w:b/>
          <w:i/>
          <w:color w:val="0070C0"/>
        </w:rPr>
        <w:t xml:space="preserve">biré el bautismo en tu nombre”. </w:t>
      </w:r>
    </w:p>
    <w:p w:rsidR="00952430" w:rsidRPr="00473F27" w:rsidRDefault="00952430" w:rsidP="00952430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52430" w:rsidRPr="00473F27" w:rsidRDefault="00952430" w:rsidP="00952430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473F27">
        <w:rPr>
          <w:b/>
          <w:i/>
          <w:color w:val="0070C0"/>
        </w:rPr>
        <w:t xml:space="preserve">     </w:t>
      </w:r>
      <w:r w:rsidR="006F1F02" w:rsidRPr="00473F27">
        <w:rPr>
          <w:b/>
          <w:i/>
          <w:color w:val="0070C0"/>
        </w:rPr>
        <w:t>Al punto,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los francos atacaron a los contrarios </w:t>
      </w:r>
      <w:r w:rsidRPr="00473F27">
        <w:rPr>
          <w:b/>
          <w:i/>
          <w:color w:val="0070C0"/>
        </w:rPr>
        <w:t>c</w:t>
      </w:r>
      <w:r w:rsidR="006F1F02" w:rsidRPr="00473F27">
        <w:rPr>
          <w:b/>
          <w:i/>
          <w:color w:val="0070C0"/>
        </w:rPr>
        <w:t>on extraordinario valor y los germ</w:t>
      </w:r>
      <w:r w:rsidR="006F1F02" w:rsidRPr="00473F27">
        <w:rPr>
          <w:b/>
          <w:i/>
          <w:color w:val="0070C0"/>
        </w:rPr>
        <w:t>a</w:t>
      </w:r>
      <w:r w:rsidR="006F1F02" w:rsidRPr="00473F27">
        <w:rPr>
          <w:b/>
          <w:i/>
          <w:color w:val="0070C0"/>
        </w:rPr>
        <w:t>nos quedaron derrotados.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Se dice que, a l regreso esa expedición</w:t>
      </w:r>
      <w:r w:rsidRPr="00473F27">
        <w:rPr>
          <w:b/>
          <w:i/>
          <w:color w:val="0070C0"/>
        </w:rPr>
        <w:t>,</w:t>
      </w:r>
      <w:r w:rsidR="006F1F02" w:rsidRPr="00473F27">
        <w:rPr>
          <w:b/>
          <w:i/>
          <w:color w:val="0070C0"/>
        </w:rPr>
        <w:t xml:space="preserve"> Clodoveo pasó por </w:t>
      </w:r>
      <w:proofErr w:type="spellStart"/>
      <w:r w:rsidR="006F1F02" w:rsidRPr="00473F27">
        <w:rPr>
          <w:b/>
          <w:i/>
          <w:color w:val="0070C0"/>
        </w:rPr>
        <w:t>Toul</w:t>
      </w:r>
      <w:proofErr w:type="spellEnd"/>
      <w:r w:rsidR="006F1F02" w:rsidRPr="00473F27">
        <w:rPr>
          <w:b/>
          <w:i/>
          <w:color w:val="0070C0"/>
        </w:rPr>
        <w:t xml:space="preserve"> para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ver a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San </w:t>
      </w:r>
      <w:proofErr w:type="spellStart"/>
      <w:r w:rsidR="006F1F02" w:rsidRPr="00473F27">
        <w:rPr>
          <w:b/>
          <w:i/>
          <w:color w:val="0070C0"/>
        </w:rPr>
        <w:t>Vedasto</w:t>
      </w:r>
      <w:proofErr w:type="spellEnd"/>
      <w:r w:rsidR="006F1F02" w:rsidRPr="00473F27">
        <w:rPr>
          <w:b/>
          <w:i/>
          <w:color w:val="0070C0"/>
        </w:rPr>
        <w:t>, a quien pidió que le ins</w:t>
      </w:r>
      <w:r w:rsidRPr="00473F27">
        <w:rPr>
          <w:b/>
          <w:i/>
          <w:color w:val="0070C0"/>
        </w:rPr>
        <w:t>t</w:t>
      </w:r>
      <w:r w:rsidR="006F1F02" w:rsidRPr="00473F27">
        <w:rPr>
          <w:b/>
          <w:i/>
          <w:color w:val="0070C0"/>
        </w:rPr>
        <w:t>ruyese en la fe durante el viaje.</w:t>
      </w:r>
    </w:p>
    <w:p w:rsidR="00952430" w:rsidRPr="00473F27" w:rsidRDefault="00952430" w:rsidP="00952430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52430" w:rsidRPr="00473F27" w:rsidRDefault="00952430" w:rsidP="00952430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473F27">
        <w:rPr>
          <w:b/>
          <w:i/>
          <w:color w:val="0070C0"/>
        </w:rPr>
        <w:t xml:space="preserve">   </w:t>
      </w:r>
      <w:r w:rsidR="006F1F02" w:rsidRPr="00473F27">
        <w:rPr>
          <w:b/>
          <w:i/>
          <w:color w:val="0070C0"/>
        </w:rPr>
        <w:t xml:space="preserve"> Pero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entre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tanto Santa Clotilde, temerosa de que su es</w:t>
      </w:r>
      <w:r w:rsidRPr="00473F27">
        <w:rPr>
          <w:b/>
          <w:i/>
          <w:color w:val="0070C0"/>
        </w:rPr>
        <w:t>p</w:t>
      </w:r>
      <w:r w:rsidR="006F1F02" w:rsidRPr="00473F27">
        <w:rPr>
          <w:b/>
          <w:i/>
          <w:color w:val="0070C0"/>
        </w:rPr>
        <w:t>o</w:t>
      </w:r>
      <w:r w:rsidRPr="00473F27">
        <w:rPr>
          <w:b/>
          <w:i/>
          <w:color w:val="0070C0"/>
        </w:rPr>
        <w:t>so</w:t>
      </w:r>
      <w:r w:rsidR="006F1F02" w:rsidRPr="00473F27">
        <w:rPr>
          <w:b/>
          <w:i/>
          <w:color w:val="0070C0"/>
        </w:rPr>
        <w:t xml:space="preserve"> olvidase su promesa una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vez pasado el entusiasmo de la victoria, mandó llamar a </w:t>
      </w:r>
      <w:r w:rsidRPr="00473F27">
        <w:rPr>
          <w:b/>
          <w:i/>
          <w:color w:val="0070C0"/>
        </w:rPr>
        <w:t>S</w:t>
      </w:r>
      <w:r w:rsidR="006F1F02" w:rsidRPr="00473F27">
        <w:rPr>
          <w:b/>
          <w:i/>
          <w:color w:val="0070C0"/>
        </w:rPr>
        <w:t>an Remigio y le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pidió que aprovechase la ocasión para tocar el corazón de Clodoveo. </w:t>
      </w:r>
      <w:r w:rsidRPr="00473F27">
        <w:rPr>
          <w:b/>
          <w:i/>
          <w:color w:val="0070C0"/>
        </w:rPr>
        <w:t>C</w:t>
      </w:r>
      <w:r w:rsidR="006F1F02" w:rsidRPr="00473F27">
        <w:rPr>
          <w:b/>
          <w:i/>
          <w:color w:val="0070C0"/>
        </w:rPr>
        <w:t>uando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el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rey divisó a su esposa al volver de la guerra,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gritó: “Clodoveo ha vencido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a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los </w:t>
      </w:r>
      <w:r w:rsidRPr="00473F27">
        <w:rPr>
          <w:b/>
          <w:i/>
          <w:color w:val="0070C0"/>
        </w:rPr>
        <w:t>g</w:t>
      </w:r>
      <w:r w:rsidR="006F1F02" w:rsidRPr="00473F27">
        <w:rPr>
          <w:b/>
          <w:i/>
          <w:color w:val="0070C0"/>
        </w:rPr>
        <w:t>ermanos y tú has ve</w:t>
      </w:r>
      <w:r w:rsidR="006F1F02" w:rsidRPr="00473F27">
        <w:rPr>
          <w:b/>
          <w:i/>
          <w:color w:val="0070C0"/>
        </w:rPr>
        <w:t>n</w:t>
      </w:r>
      <w:r w:rsidR="006F1F02" w:rsidRPr="00473F27">
        <w:rPr>
          <w:b/>
          <w:i/>
          <w:color w:val="0070C0"/>
        </w:rPr>
        <w:t>cido a Clodoveo. Por fin has conseguido lo que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tanto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deseabas”. </w:t>
      </w:r>
    </w:p>
    <w:p w:rsidR="00952430" w:rsidRPr="002A64AB" w:rsidRDefault="00952430" w:rsidP="00952430">
      <w:pPr>
        <w:widowControl/>
        <w:autoSpaceDE/>
        <w:autoSpaceDN/>
        <w:adjustRightInd/>
        <w:jc w:val="both"/>
        <w:rPr>
          <w:b/>
          <w:i/>
        </w:rPr>
      </w:pPr>
    </w:p>
    <w:p w:rsidR="00952430" w:rsidRPr="002A64AB" w:rsidRDefault="00952430" w:rsidP="00952430">
      <w:pPr>
        <w:widowControl/>
        <w:autoSpaceDE/>
        <w:autoSpaceDN/>
        <w:adjustRightInd/>
        <w:jc w:val="both"/>
        <w:rPr>
          <w:b/>
          <w:i/>
        </w:rPr>
      </w:pPr>
      <w:r w:rsidRPr="002A64AB">
        <w:rPr>
          <w:b/>
          <w:i/>
        </w:rPr>
        <w:t xml:space="preserve">  S</w:t>
      </w:r>
      <w:r w:rsidR="006F1F02" w:rsidRPr="002A64AB">
        <w:rPr>
          <w:b/>
          <w:i/>
        </w:rPr>
        <w:t>anta Clotilde respondió: “Los dos triunfos son obra del Señor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de los ejércitos”. El mo</w:t>
      </w:r>
      <w:r w:rsidRPr="002A64AB">
        <w:rPr>
          <w:b/>
          <w:i/>
        </w:rPr>
        <w:t>n</w:t>
      </w:r>
      <w:r w:rsidR="006F1F02" w:rsidRPr="002A64AB">
        <w:rPr>
          <w:b/>
          <w:i/>
        </w:rPr>
        <w:t>arca dijo a su mujer que el pueblo se resistiría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tal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vez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a olvidar a sus antiguos di</w:t>
      </w:r>
      <w:r w:rsidR="006F1F02" w:rsidRPr="002A64AB">
        <w:rPr>
          <w:b/>
          <w:i/>
        </w:rPr>
        <w:t>o</w:t>
      </w:r>
      <w:r w:rsidR="006F1F02" w:rsidRPr="002A64AB">
        <w:rPr>
          <w:b/>
          <w:i/>
        </w:rPr>
        <w:t xml:space="preserve">ses, peo </w:t>
      </w:r>
      <w:r w:rsidRPr="002A64AB">
        <w:rPr>
          <w:b/>
          <w:i/>
        </w:rPr>
        <w:t>q</w:t>
      </w:r>
      <w:r w:rsidR="006F1F02" w:rsidRPr="002A64AB">
        <w:rPr>
          <w:b/>
          <w:i/>
        </w:rPr>
        <w:t>ue él iba a tratar de convencerlo,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siguiendo las instrucciones de San Rem</w:t>
      </w:r>
      <w:r w:rsidR="006F1F02" w:rsidRPr="002A64AB">
        <w:rPr>
          <w:b/>
          <w:i/>
        </w:rPr>
        <w:t>i</w:t>
      </w:r>
      <w:r w:rsidR="006F1F02" w:rsidRPr="002A64AB">
        <w:rPr>
          <w:b/>
          <w:i/>
        </w:rPr>
        <w:t xml:space="preserve">gio. Así pues, </w:t>
      </w:r>
      <w:r w:rsidRPr="002A64AB">
        <w:rPr>
          <w:b/>
          <w:i/>
        </w:rPr>
        <w:t>r</w:t>
      </w:r>
      <w:r w:rsidR="006F1F02" w:rsidRPr="002A64AB">
        <w:rPr>
          <w:b/>
          <w:i/>
        </w:rPr>
        <w:t>eunió a los oficiales y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a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los soldados. Pero, antes de que tuviese tiempo de dirigirles la </w:t>
      </w:r>
      <w:r w:rsidRPr="002A64AB">
        <w:rPr>
          <w:b/>
          <w:i/>
        </w:rPr>
        <w:t>pala</w:t>
      </w:r>
      <w:r w:rsidR="006F1F02" w:rsidRPr="002A64AB">
        <w:rPr>
          <w:b/>
          <w:i/>
        </w:rPr>
        <w:t>bra, todo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el ejército gritó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al unísono: “Abjuramos de los dioses mo</w:t>
      </w:r>
      <w:r w:rsidR="006F1F02" w:rsidRPr="002A64AB">
        <w:rPr>
          <w:b/>
          <w:i/>
        </w:rPr>
        <w:t>r</w:t>
      </w:r>
      <w:r w:rsidR="006F1F02" w:rsidRPr="002A64AB">
        <w:rPr>
          <w:b/>
          <w:i/>
        </w:rPr>
        <w:t xml:space="preserve">tales y estamos </w:t>
      </w:r>
      <w:r w:rsidRPr="002A64AB">
        <w:rPr>
          <w:b/>
          <w:i/>
        </w:rPr>
        <w:t>p</w:t>
      </w:r>
      <w:r w:rsidR="006F1F02" w:rsidRPr="002A64AB">
        <w:rPr>
          <w:b/>
          <w:i/>
        </w:rPr>
        <w:t>rontos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a seguir al Dios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inmortal que predica Remigio”.</w:t>
      </w:r>
    </w:p>
    <w:p w:rsidR="00952430" w:rsidRPr="002A64AB" w:rsidRDefault="00952430" w:rsidP="00952430">
      <w:pPr>
        <w:widowControl/>
        <w:autoSpaceDE/>
        <w:autoSpaceDN/>
        <w:adjustRightInd/>
        <w:jc w:val="both"/>
        <w:rPr>
          <w:b/>
          <w:i/>
        </w:rPr>
      </w:pPr>
    </w:p>
    <w:p w:rsidR="00952430" w:rsidRPr="002A64AB" w:rsidRDefault="00952430" w:rsidP="00952430">
      <w:pPr>
        <w:widowControl/>
        <w:autoSpaceDE/>
        <w:autoSpaceDN/>
        <w:adjustRightInd/>
        <w:jc w:val="both"/>
        <w:rPr>
          <w:b/>
          <w:i/>
        </w:rPr>
      </w:pPr>
      <w:r w:rsidRPr="002A64AB">
        <w:rPr>
          <w:b/>
          <w:i/>
        </w:rPr>
        <w:t xml:space="preserve">   </w:t>
      </w:r>
      <w:r w:rsidR="006F1F02" w:rsidRPr="002A64AB">
        <w:rPr>
          <w:b/>
          <w:i/>
        </w:rPr>
        <w:t xml:space="preserve">San Remigio y San </w:t>
      </w:r>
      <w:proofErr w:type="spellStart"/>
      <w:r w:rsidR="006F1F02" w:rsidRPr="002A64AB">
        <w:rPr>
          <w:b/>
          <w:i/>
        </w:rPr>
        <w:t>Vedasto</w:t>
      </w:r>
      <w:proofErr w:type="spellEnd"/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pro</w:t>
      </w:r>
      <w:r w:rsidRPr="002A64AB">
        <w:rPr>
          <w:b/>
          <w:i/>
        </w:rPr>
        <w:t>c</w:t>
      </w:r>
      <w:r w:rsidR="006F1F02" w:rsidRPr="002A64AB">
        <w:rPr>
          <w:b/>
          <w:i/>
        </w:rPr>
        <w:t>e</w:t>
      </w:r>
      <w:r w:rsidRPr="002A64AB">
        <w:rPr>
          <w:b/>
          <w:i/>
        </w:rPr>
        <w:t>d</w:t>
      </w:r>
      <w:r w:rsidR="006F1F02" w:rsidRPr="002A64AB">
        <w:rPr>
          <w:b/>
          <w:i/>
        </w:rPr>
        <w:t xml:space="preserve">ieron a instruir al pueblo para el bautismo. Con el fin de impresionar la imaginación </w:t>
      </w:r>
      <w:r w:rsidRPr="002A64AB">
        <w:rPr>
          <w:b/>
          <w:i/>
        </w:rPr>
        <w:t>d</w:t>
      </w:r>
      <w:r w:rsidR="006F1F02" w:rsidRPr="002A64AB">
        <w:rPr>
          <w:b/>
          <w:i/>
        </w:rPr>
        <w:t xml:space="preserve">e </w:t>
      </w:r>
      <w:r w:rsidRPr="002A64AB">
        <w:rPr>
          <w:b/>
          <w:i/>
        </w:rPr>
        <w:t>a</w:t>
      </w:r>
      <w:r w:rsidR="006F1F02" w:rsidRPr="002A64AB">
        <w:rPr>
          <w:b/>
          <w:i/>
        </w:rPr>
        <w:t>quel pueblo bárbaro, Santa Clotilde mandó que se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adornase con guirnaldas la calle que </w:t>
      </w:r>
      <w:r w:rsidRPr="002A64AB">
        <w:rPr>
          <w:b/>
          <w:i/>
        </w:rPr>
        <w:t>c</w:t>
      </w:r>
      <w:r w:rsidR="006F1F02" w:rsidRPr="002A64AB">
        <w:rPr>
          <w:b/>
          <w:i/>
        </w:rPr>
        <w:t>onducía</w:t>
      </w:r>
      <w:r w:rsidRPr="002A64AB">
        <w:rPr>
          <w:b/>
          <w:i/>
        </w:rPr>
        <w:t>n</w:t>
      </w:r>
      <w:r w:rsidR="006F1F02" w:rsidRPr="002A64AB">
        <w:rPr>
          <w:b/>
          <w:i/>
        </w:rPr>
        <w:t xml:space="preserve"> del palacio a la iglesia y que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en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ésta y en el bautisterio se encendiese un gran </w:t>
      </w:r>
      <w:r w:rsidRPr="002A64AB">
        <w:rPr>
          <w:b/>
          <w:i/>
        </w:rPr>
        <w:t>n</w:t>
      </w:r>
      <w:r w:rsidR="006F1F02" w:rsidRPr="002A64AB">
        <w:rPr>
          <w:b/>
          <w:i/>
        </w:rPr>
        <w:t>úmero de antorchas y se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quemase incienso para perfumar el ambiente. Los catecúme</w:t>
      </w:r>
      <w:r w:rsidRPr="002A64AB">
        <w:rPr>
          <w:b/>
          <w:i/>
        </w:rPr>
        <w:t>n</w:t>
      </w:r>
      <w:r w:rsidR="006F1F02" w:rsidRPr="002A64AB">
        <w:rPr>
          <w:b/>
          <w:i/>
        </w:rPr>
        <w:t xml:space="preserve">os </w:t>
      </w:r>
      <w:r w:rsidRPr="002A64AB">
        <w:rPr>
          <w:b/>
          <w:i/>
        </w:rPr>
        <w:t>s</w:t>
      </w:r>
      <w:r w:rsidR="006F1F02" w:rsidRPr="002A64AB">
        <w:rPr>
          <w:b/>
          <w:i/>
        </w:rPr>
        <w:t>e dirigieron a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la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iglesia en procesión, cantando las letanías y cargando cada uno una </w:t>
      </w:r>
      <w:r w:rsidRPr="002A64AB">
        <w:rPr>
          <w:b/>
          <w:i/>
        </w:rPr>
        <w:t>c</w:t>
      </w:r>
      <w:r w:rsidR="006F1F02" w:rsidRPr="002A64AB">
        <w:rPr>
          <w:b/>
          <w:i/>
        </w:rPr>
        <w:t>ruz.</w:t>
      </w:r>
    </w:p>
    <w:p w:rsidR="00952430" w:rsidRPr="002A64AB" w:rsidRDefault="00952430" w:rsidP="00952430">
      <w:pPr>
        <w:widowControl/>
        <w:autoSpaceDE/>
        <w:autoSpaceDN/>
        <w:adjustRightInd/>
        <w:jc w:val="both"/>
        <w:rPr>
          <w:b/>
          <w:i/>
        </w:rPr>
      </w:pPr>
    </w:p>
    <w:p w:rsidR="00952430" w:rsidRPr="002A64AB" w:rsidRDefault="00952430" w:rsidP="00952430">
      <w:pPr>
        <w:widowControl/>
        <w:autoSpaceDE/>
        <w:autoSpaceDN/>
        <w:adjustRightInd/>
        <w:jc w:val="both"/>
        <w:rPr>
          <w:b/>
          <w:i/>
        </w:rPr>
      </w:pPr>
      <w:r w:rsidRPr="002A64AB">
        <w:rPr>
          <w:b/>
          <w:i/>
        </w:rPr>
        <w:t xml:space="preserve">  </w:t>
      </w:r>
      <w:r w:rsidR="006F1F02" w:rsidRPr="002A64AB">
        <w:rPr>
          <w:b/>
          <w:i/>
        </w:rPr>
        <w:t>San Remigio conducía de la mano a l rey, seguido por la reina y todo el pueblo.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Se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d</w:t>
      </w:r>
      <w:r w:rsidR="006F1F02" w:rsidRPr="002A64AB">
        <w:rPr>
          <w:b/>
          <w:i/>
        </w:rPr>
        <w:t>i</w:t>
      </w:r>
      <w:r w:rsidR="006F1F02" w:rsidRPr="002A64AB">
        <w:rPr>
          <w:b/>
          <w:i/>
        </w:rPr>
        <w:t>ce que ante la pila bautismal e l santo obispo dirigió a l rey estas palabras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memorables: “Humíllate, </w:t>
      </w:r>
      <w:r w:rsidRPr="002A64AB">
        <w:rPr>
          <w:b/>
          <w:i/>
        </w:rPr>
        <w:t>s</w:t>
      </w:r>
      <w:r w:rsidR="006F1F02" w:rsidRPr="002A64AB">
        <w:rPr>
          <w:b/>
          <w:i/>
        </w:rPr>
        <w:t>icambro; adora lo que has quemado y quema lo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que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has adora</w:t>
      </w:r>
      <w:r w:rsidRPr="002A64AB">
        <w:rPr>
          <w:b/>
          <w:i/>
        </w:rPr>
        <w:t>d</w:t>
      </w:r>
      <w:r w:rsidR="006F1F02" w:rsidRPr="002A64AB">
        <w:rPr>
          <w:b/>
          <w:i/>
        </w:rPr>
        <w:t>o.”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Esta frase resume perfectamente el cambio que la penitencia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debe operar en cada </w:t>
      </w:r>
      <w:r w:rsidRPr="002A64AB">
        <w:rPr>
          <w:b/>
          <w:i/>
        </w:rPr>
        <w:t>c</w:t>
      </w:r>
      <w:r w:rsidR="006F1F02" w:rsidRPr="002A64AB">
        <w:rPr>
          <w:b/>
          <w:i/>
        </w:rPr>
        <w:t>ristiano.</w:t>
      </w:r>
      <w:r w:rsidRPr="002A64AB">
        <w:rPr>
          <w:b/>
          <w:i/>
        </w:rPr>
        <w:t xml:space="preserve"> </w:t>
      </w:r>
    </w:p>
    <w:p w:rsidR="00952430" w:rsidRPr="002A64AB" w:rsidRDefault="00952430" w:rsidP="00952430">
      <w:pPr>
        <w:widowControl/>
        <w:autoSpaceDE/>
        <w:autoSpaceDN/>
        <w:adjustRightInd/>
        <w:jc w:val="both"/>
        <w:rPr>
          <w:b/>
          <w:i/>
        </w:rPr>
      </w:pPr>
    </w:p>
    <w:p w:rsidR="00F70923" w:rsidRPr="002A64AB" w:rsidRDefault="00952430" w:rsidP="00952430">
      <w:pPr>
        <w:widowControl/>
        <w:autoSpaceDE/>
        <w:autoSpaceDN/>
        <w:adjustRightInd/>
        <w:jc w:val="both"/>
        <w:rPr>
          <w:b/>
          <w:i/>
        </w:rPr>
      </w:pPr>
      <w:r w:rsidRPr="002A64AB">
        <w:rPr>
          <w:b/>
          <w:i/>
        </w:rPr>
        <w:t xml:space="preserve">   </w:t>
      </w:r>
      <w:r w:rsidR="006F1F02" w:rsidRPr="002A64AB">
        <w:rPr>
          <w:b/>
          <w:i/>
        </w:rPr>
        <w:t>Más tarde, San Remigio bautizó a las dos hermanas del rey y a tres</w:t>
      </w:r>
      <w:r w:rsidR="00AB50A6">
        <w:rPr>
          <w:b/>
          <w:i/>
        </w:rPr>
        <w:t xml:space="preserve"> </w:t>
      </w:r>
      <w:r w:rsidR="006F1F02" w:rsidRPr="002A64AB">
        <w:rPr>
          <w:b/>
          <w:i/>
        </w:rPr>
        <w:t>mil</w:t>
      </w:r>
      <w:r w:rsidRPr="002A64AB">
        <w:rPr>
          <w:b/>
          <w:i/>
        </w:rPr>
        <w:t xml:space="preserve"> </w:t>
      </w:r>
      <w:r w:rsidR="00AB50A6">
        <w:rPr>
          <w:b/>
          <w:i/>
        </w:rPr>
        <w:t xml:space="preserve"> </w:t>
      </w:r>
      <w:r w:rsidR="006F1F02" w:rsidRPr="002A64AB">
        <w:rPr>
          <w:b/>
          <w:i/>
        </w:rPr>
        <w:t>de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sus </w:t>
      </w:r>
      <w:r w:rsidRPr="002A64AB">
        <w:rPr>
          <w:b/>
          <w:i/>
        </w:rPr>
        <w:t>s</w:t>
      </w:r>
      <w:r w:rsidR="006F1F02" w:rsidRPr="002A64AB">
        <w:rPr>
          <w:b/>
          <w:i/>
        </w:rPr>
        <w:t>old</w:t>
      </w:r>
      <w:r w:rsidR="006F1F02" w:rsidRPr="002A64AB">
        <w:rPr>
          <w:b/>
          <w:i/>
        </w:rPr>
        <w:t>a</w:t>
      </w:r>
      <w:r w:rsidR="006F1F02" w:rsidRPr="002A64AB">
        <w:rPr>
          <w:b/>
          <w:i/>
        </w:rPr>
        <w:t>dos, sin contar las mujeres y los niños. En la tarea, le ayudaron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varios obispos y </w:t>
      </w:r>
      <w:r w:rsidRPr="002A64AB">
        <w:rPr>
          <w:b/>
          <w:i/>
        </w:rPr>
        <w:t>s</w:t>
      </w:r>
      <w:r w:rsidR="006F1F02" w:rsidRPr="002A64AB">
        <w:rPr>
          <w:b/>
          <w:i/>
        </w:rPr>
        <w:t>ace</w:t>
      </w:r>
      <w:r w:rsidR="006F1F02" w:rsidRPr="002A64AB">
        <w:rPr>
          <w:b/>
          <w:i/>
        </w:rPr>
        <w:t>r</w:t>
      </w:r>
      <w:r w:rsidR="006F1F02" w:rsidRPr="002A64AB">
        <w:rPr>
          <w:b/>
          <w:i/>
        </w:rPr>
        <w:t>dotes.</w:t>
      </w:r>
      <w:r w:rsidRPr="002A64AB">
        <w:rPr>
          <w:b/>
          <w:i/>
        </w:rPr>
        <w:t xml:space="preserve">  </w:t>
      </w:r>
      <w:proofErr w:type="spellStart"/>
      <w:r w:rsidR="006F1F02" w:rsidRPr="002A64AB">
        <w:rPr>
          <w:b/>
          <w:i/>
        </w:rPr>
        <w:t>Hincmaro</w:t>
      </w:r>
      <w:proofErr w:type="spellEnd"/>
      <w:r w:rsidR="006F1F02" w:rsidRPr="002A64AB">
        <w:rPr>
          <w:b/>
          <w:i/>
        </w:rPr>
        <w:t xml:space="preserve"> de Reims, quien escribió la biografía de</w:t>
      </w:r>
      <w:r w:rsidR="00F70923" w:rsidRPr="002A64AB">
        <w:rPr>
          <w:b/>
          <w:i/>
        </w:rPr>
        <w:t xml:space="preserve"> </w:t>
      </w:r>
      <w:r w:rsidR="006F1F02" w:rsidRPr="002A64AB">
        <w:rPr>
          <w:b/>
          <w:i/>
        </w:rPr>
        <w:t>San</w:t>
      </w:r>
      <w:r w:rsidR="00F70923"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Remigio en el siglo IX, </w:t>
      </w:r>
      <w:r w:rsidR="00F70923" w:rsidRPr="002A64AB">
        <w:rPr>
          <w:b/>
          <w:i/>
        </w:rPr>
        <w:t>e</w:t>
      </w:r>
      <w:r w:rsidR="006F1F02" w:rsidRPr="002A64AB">
        <w:rPr>
          <w:b/>
          <w:i/>
        </w:rPr>
        <w:t>s el primer autor que menciona la siguiente leyenda: como los acólitos hubiesen olvi</w:t>
      </w:r>
      <w:r w:rsidR="00AB50A6">
        <w:rPr>
          <w:b/>
          <w:i/>
        </w:rPr>
        <w:t>d</w:t>
      </w:r>
      <w:r w:rsidR="006F1F02" w:rsidRPr="002A64AB">
        <w:rPr>
          <w:b/>
          <w:i/>
        </w:rPr>
        <w:t>a</w:t>
      </w:r>
      <w:r w:rsidR="00F70923" w:rsidRPr="002A64AB">
        <w:rPr>
          <w:b/>
          <w:i/>
        </w:rPr>
        <w:t>d</w:t>
      </w:r>
      <w:r w:rsidR="006F1F02" w:rsidRPr="002A64AB">
        <w:rPr>
          <w:b/>
          <w:i/>
        </w:rPr>
        <w:t xml:space="preserve">o </w:t>
      </w:r>
      <w:r w:rsidR="00F70923" w:rsidRPr="002A64AB">
        <w:rPr>
          <w:b/>
          <w:i/>
        </w:rPr>
        <w:t>e</w:t>
      </w:r>
      <w:r w:rsidR="006F1F02" w:rsidRPr="002A64AB">
        <w:rPr>
          <w:b/>
          <w:i/>
        </w:rPr>
        <w:t>l crisma para las unciones en el</w:t>
      </w:r>
      <w:r w:rsidR="00F70923" w:rsidRPr="002A64AB">
        <w:rPr>
          <w:b/>
          <w:i/>
        </w:rPr>
        <w:t xml:space="preserve"> </w:t>
      </w:r>
      <w:r w:rsidR="006F1F02" w:rsidRPr="002A64AB">
        <w:rPr>
          <w:b/>
          <w:i/>
        </w:rPr>
        <w:t>Bautismo</w:t>
      </w:r>
      <w:r w:rsidR="00F70923" w:rsidRPr="002A64AB">
        <w:rPr>
          <w:b/>
          <w:i/>
        </w:rPr>
        <w:t xml:space="preserve"> </w:t>
      </w:r>
      <w:r w:rsidR="006F1F02" w:rsidRPr="002A64AB">
        <w:rPr>
          <w:b/>
          <w:i/>
        </w:rPr>
        <w:t>de Clodoveo, San Remigio se puso en or</w:t>
      </w:r>
      <w:r w:rsidR="006F1F02" w:rsidRPr="002A64AB">
        <w:rPr>
          <w:b/>
          <w:i/>
        </w:rPr>
        <w:t>a</w:t>
      </w:r>
      <w:r w:rsidR="00F70923" w:rsidRPr="002A64AB">
        <w:rPr>
          <w:b/>
          <w:i/>
        </w:rPr>
        <w:t>c</w:t>
      </w:r>
      <w:r w:rsidR="006F1F02" w:rsidRPr="002A64AB">
        <w:rPr>
          <w:b/>
          <w:i/>
        </w:rPr>
        <w:t>ión;</w:t>
      </w:r>
      <w:r w:rsidR="00F70923" w:rsidRPr="002A64AB">
        <w:rPr>
          <w:b/>
          <w:i/>
        </w:rPr>
        <w:t xml:space="preserve"> y a</w:t>
      </w:r>
      <w:r w:rsidR="006F1F02" w:rsidRPr="002A64AB">
        <w:rPr>
          <w:b/>
          <w:i/>
        </w:rPr>
        <w:t>l punto bajó del cielo</w:t>
      </w:r>
      <w:r w:rsidR="00F70923" w:rsidRPr="002A64AB">
        <w:rPr>
          <w:b/>
          <w:i/>
        </w:rPr>
        <w:t xml:space="preserve"> </w:t>
      </w:r>
      <w:r w:rsidR="006F1F02" w:rsidRPr="002A64AB">
        <w:rPr>
          <w:b/>
          <w:i/>
        </w:rPr>
        <w:t>una</w:t>
      </w:r>
      <w:r w:rsidR="00F70923" w:rsidRPr="002A64AB">
        <w:rPr>
          <w:b/>
          <w:i/>
        </w:rPr>
        <w:t xml:space="preserve"> </w:t>
      </w:r>
      <w:r w:rsidR="006F1F02" w:rsidRPr="002A64AB">
        <w:rPr>
          <w:b/>
          <w:i/>
        </w:rPr>
        <w:t>paloma que llevaba en el pico una ampolleta con el santo crisma. En la</w:t>
      </w:r>
      <w:r w:rsidR="00F70923" w:rsidRPr="002A64AB">
        <w:rPr>
          <w:b/>
          <w:i/>
        </w:rPr>
        <w:t xml:space="preserve"> </w:t>
      </w:r>
      <w:r w:rsidR="006F1F02" w:rsidRPr="002A64AB">
        <w:rPr>
          <w:b/>
          <w:i/>
        </w:rPr>
        <w:t>Abadía de San Remigio se conservó la pretendida reliquia y se e</w:t>
      </w:r>
      <w:r w:rsidR="006F1F02" w:rsidRPr="002A64AB">
        <w:rPr>
          <w:b/>
          <w:i/>
        </w:rPr>
        <w:t>m</w:t>
      </w:r>
      <w:r w:rsidR="006F1F02" w:rsidRPr="002A64AB">
        <w:rPr>
          <w:b/>
          <w:i/>
        </w:rPr>
        <w:t xml:space="preserve">pleó en </w:t>
      </w:r>
      <w:r w:rsidR="00F70923" w:rsidRPr="002A64AB">
        <w:rPr>
          <w:b/>
          <w:i/>
        </w:rPr>
        <w:t>l</w:t>
      </w:r>
      <w:r w:rsidR="006F1F02" w:rsidRPr="002A64AB">
        <w:rPr>
          <w:b/>
          <w:i/>
        </w:rPr>
        <w:t>a</w:t>
      </w:r>
      <w:r w:rsidR="00F70923" w:rsidRPr="002A64AB">
        <w:rPr>
          <w:b/>
          <w:i/>
        </w:rPr>
        <w:t xml:space="preserve"> </w:t>
      </w:r>
      <w:r w:rsidR="006F1F02" w:rsidRPr="002A64AB">
        <w:rPr>
          <w:b/>
          <w:i/>
        </w:rPr>
        <w:t>consagración de los reyes de Francia hasta la coronación de Carlos X, en</w:t>
      </w:r>
      <w:r w:rsidR="00F70923"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1825. </w:t>
      </w:r>
    </w:p>
    <w:p w:rsidR="00F70923" w:rsidRPr="002A64AB" w:rsidRDefault="00F70923" w:rsidP="00952430">
      <w:pPr>
        <w:widowControl/>
        <w:autoSpaceDE/>
        <w:autoSpaceDN/>
        <w:adjustRightInd/>
        <w:jc w:val="both"/>
        <w:rPr>
          <w:b/>
          <w:i/>
        </w:rPr>
      </w:pPr>
      <w:r w:rsidRPr="002A64AB">
        <w:rPr>
          <w:b/>
          <w:i/>
        </w:rPr>
        <w:lastRenderedPageBreak/>
        <w:t xml:space="preserve">   </w:t>
      </w:r>
      <w:r w:rsidR="006F1F02" w:rsidRPr="002A64AB">
        <w:rPr>
          <w:b/>
          <w:i/>
        </w:rPr>
        <w:t>Aun</w:t>
      </w:r>
      <w:r w:rsidRPr="002A64AB">
        <w:rPr>
          <w:b/>
          <w:i/>
        </w:rPr>
        <w:t>q</w:t>
      </w:r>
      <w:r w:rsidR="006F1F02" w:rsidRPr="002A64AB">
        <w:rPr>
          <w:b/>
          <w:i/>
        </w:rPr>
        <w:t>ue a Revolución destruyó la reliquia, los fragmentos de la “Santa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Ampolla”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se conservan </w:t>
      </w:r>
      <w:r w:rsidRPr="002A64AB">
        <w:rPr>
          <w:b/>
          <w:i/>
        </w:rPr>
        <w:t>t</w:t>
      </w:r>
      <w:r w:rsidR="006F1F02" w:rsidRPr="002A64AB">
        <w:rPr>
          <w:b/>
          <w:i/>
        </w:rPr>
        <w:t>odavía en la catedral de Reims.</w:t>
      </w:r>
    </w:p>
    <w:p w:rsidR="00F70923" w:rsidRPr="002A64AB" w:rsidRDefault="00F70923" w:rsidP="00952430">
      <w:pPr>
        <w:widowControl/>
        <w:autoSpaceDE/>
        <w:autoSpaceDN/>
        <w:adjustRightInd/>
        <w:jc w:val="both"/>
        <w:rPr>
          <w:b/>
          <w:i/>
        </w:rPr>
      </w:pPr>
    </w:p>
    <w:p w:rsidR="00F70923" w:rsidRPr="002A64AB" w:rsidRDefault="00F70923" w:rsidP="00952430">
      <w:pPr>
        <w:widowControl/>
        <w:autoSpaceDE/>
        <w:autoSpaceDN/>
        <w:adjustRightInd/>
        <w:jc w:val="both"/>
        <w:rPr>
          <w:b/>
          <w:i/>
        </w:rPr>
      </w:pPr>
      <w:r w:rsidRPr="002A64AB">
        <w:rPr>
          <w:b/>
          <w:i/>
        </w:rPr>
        <w:t xml:space="preserve">  </w:t>
      </w:r>
      <w:r w:rsidR="006F1F02" w:rsidRPr="002A64AB">
        <w:rPr>
          <w:b/>
          <w:i/>
        </w:rPr>
        <w:t xml:space="preserve"> Se dice también que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San Remigio confirió a Clodoveo el </w:t>
      </w:r>
      <w:r w:rsidRPr="002A64AB">
        <w:rPr>
          <w:b/>
          <w:i/>
        </w:rPr>
        <w:t>p</w:t>
      </w:r>
      <w:r w:rsidR="006F1F02" w:rsidRPr="002A64AB">
        <w:rPr>
          <w:b/>
          <w:i/>
        </w:rPr>
        <w:t>oder de curar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 “el mal de los reyes”. En todo caso, en la ceremonia de la coronación de </w:t>
      </w:r>
      <w:r w:rsidRPr="002A64AB">
        <w:rPr>
          <w:b/>
          <w:i/>
        </w:rPr>
        <w:t>l</w:t>
      </w:r>
      <w:r w:rsidR="006F1F02" w:rsidRPr="002A64AB">
        <w:rPr>
          <w:b/>
          <w:i/>
        </w:rPr>
        <w:t>os reyes de Francia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hasta Carlos X, se hacía mención de ese poder, relacionado con las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reliquias de San </w:t>
      </w:r>
      <w:proofErr w:type="spellStart"/>
      <w:r w:rsidR="006F1F02" w:rsidRPr="002A64AB">
        <w:rPr>
          <w:b/>
          <w:i/>
        </w:rPr>
        <w:t>Marcu</w:t>
      </w:r>
      <w:r w:rsidR="006F1F02" w:rsidRPr="002A64AB">
        <w:rPr>
          <w:b/>
          <w:i/>
        </w:rPr>
        <w:t>l</w:t>
      </w:r>
      <w:r w:rsidR="006F1F02" w:rsidRPr="002A64AB">
        <w:rPr>
          <w:b/>
          <w:i/>
        </w:rPr>
        <w:t>fo</w:t>
      </w:r>
      <w:proofErr w:type="spellEnd"/>
      <w:r w:rsidR="006F1F02" w:rsidRPr="002A64AB">
        <w:rPr>
          <w:b/>
          <w:i/>
        </w:rPr>
        <w:t>, quien murió hacia el año 558.</w:t>
      </w:r>
      <w:r w:rsidRPr="002A64AB">
        <w:rPr>
          <w:b/>
          <w:i/>
        </w:rPr>
        <w:t xml:space="preserve"> </w:t>
      </w:r>
    </w:p>
    <w:p w:rsidR="00F70923" w:rsidRPr="002A64AB" w:rsidRDefault="00F70923" w:rsidP="00952430">
      <w:pPr>
        <w:widowControl/>
        <w:autoSpaceDE/>
        <w:autoSpaceDN/>
        <w:adjustRightInd/>
        <w:jc w:val="both"/>
        <w:rPr>
          <w:b/>
          <w:i/>
        </w:rPr>
      </w:pPr>
    </w:p>
    <w:p w:rsidR="00F70923" w:rsidRPr="002A64AB" w:rsidRDefault="00F70923" w:rsidP="00952430">
      <w:pPr>
        <w:widowControl/>
        <w:autoSpaceDE/>
        <w:autoSpaceDN/>
        <w:adjustRightInd/>
        <w:jc w:val="both"/>
        <w:rPr>
          <w:b/>
          <w:i/>
        </w:rPr>
      </w:pPr>
      <w:r w:rsidRPr="002A64AB">
        <w:rPr>
          <w:b/>
          <w:i/>
        </w:rPr>
        <w:t xml:space="preserve">   </w:t>
      </w:r>
      <w:r w:rsidR="006F1F02" w:rsidRPr="002A64AB">
        <w:rPr>
          <w:b/>
          <w:i/>
        </w:rPr>
        <w:t>Bajo la protección de Clodo</w:t>
      </w:r>
      <w:r w:rsidRPr="002A64AB">
        <w:rPr>
          <w:b/>
          <w:i/>
        </w:rPr>
        <w:t>v</w:t>
      </w:r>
      <w:r w:rsidR="006F1F02" w:rsidRPr="002A64AB">
        <w:rPr>
          <w:b/>
          <w:i/>
        </w:rPr>
        <w:t>eo, San Remigio predicó el Evangelio a los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francos. Dios le favoreció con un don extra</w:t>
      </w:r>
      <w:r w:rsidRPr="002A64AB">
        <w:rPr>
          <w:b/>
          <w:i/>
        </w:rPr>
        <w:t>o</w:t>
      </w:r>
      <w:r w:rsidR="006F1F02" w:rsidRPr="002A64AB">
        <w:rPr>
          <w:b/>
          <w:i/>
        </w:rPr>
        <w:t>r</w:t>
      </w:r>
      <w:r w:rsidRPr="002A64AB">
        <w:rPr>
          <w:b/>
          <w:i/>
        </w:rPr>
        <w:t>d</w:t>
      </w:r>
      <w:r w:rsidR="006F1F02" w:rsidRPr="002A64AB">
        <w:rPr>
          <w:b/>
          <w:i/>
        </w:rPr>
        <w:t>inario de milagros</w:t>
      </w:r>
      <w:r w:rsidRPr="002A64AB">
        <w:rPr>
          <w:b/>
          <w:i/>
        </w:rPr>
        <w:t>, s</w:t>
      </w:r>
      <w:r w:rsidR="006F1F02" w:rsidRPr="002A64AB">
        <w:rPr>
          <w:b/>
          <w:i/>
        </w:rPr>
        <w:t>i hemos de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creer lo que cuentan sus biógrafos.</w:t>
      </w:r>
    </w:p>
    <w:p w:rsidR="00F70923" w:rsidRPr="002A64AB" w:rsidRDefault="00F70923" w:rsidP="00952430">
      <w:pPr>
        <w:widowControl/>
        <w:autoSpaceDE/>
        <w:autoSpaceDN/>
        <w:adjustRightInd/>
        <w:jc w:val="both"/>
        <w:rPr>
          <w:b/>
          <w:i/>
        </w:rPr>
      </w:pPr>
    </w:p>
    <w:p w:rsidR="00F70923" w:rsidRPr="00473F27" w:rsidRDefault="00F70923" w:rsidP="00952430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2A64AB">
        <w:rPr>
          <w:b/>
          <w:i/>
        </w:rPr>
        <w:t xml:space="preserve">  </w:t>
      </w:r>
      <w:r w:rsidR="006F1F02" w:rsidRPr="002A64AB">
        <w:rPr>
          <w:b/>
          <w:i/>
        </w:rPr>
        <w:t xml:space="preserve"> </w:t>
      </w:r>
      <w:r w:rsidR="006F1F02" w:rsidRPr="00473F27">
        <w:rPr>
          <w:b/>
          <w:i/>
          <w:color w:val="0070C0"/>
        </w:rPr>
        <w:t>Los obispos renios en Lyon en un sínodo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contra los arrianos declararon que se ha</w:t>
      </w:r>
      <w:r w:rsidR="006F1F02" w:rsidRPr="00473F27">
        <w:rPr>
          <w:b/>
          <w:i/>
          <w:color w:val="0070C0"/>
        </w:rPr>
        <w:t>b</w:t>
      </w:r>
      <w:r w:rsidR="006F1F02" w:rsidRPr="00473F27">
        <w:rPr>
          <w:b/>
          <w:i/>
          <w:color w:val="0070C0"/>
        </w:rPr>
        <w:t>ían sentido movi</w:t>
      </w:r>
      <w:r w:rsidRPr="00473F27">
        <w:rPr>
          <w:b/>
          <w:i/>
          <w:color w:val="0070C0"/>
        </w:rPr>
        <w:t>d</w:t>
      </w:r>
      <w:r w:rsidR="006F1F02" w:rsidRPr="00473F27">
        <w:rPr>
          <w:b/>
          <w:i/>
          <w:color w:val="0070C0"/>
        </w:rPr>
        <w:t xml:space="preserve">os  </w:t>
      </w:r>
      <w:r w:rsidRPr="00473F27">
        <w:rPr>
          <w:b/>
          <w:i/>
          <w:color w:val="0070C0"/>
        </w:rPr>
        <w:t>a d</w:t>
      </w:r>
      <w:r w:rsidR="006F1F02" w:rsidRPr="00473F27">
        <w:rPr>
          <w:b/>
          <w:i/>
          <w:color w:val="0070C0"/>
        </w:rPr>
        <w:t>efender celosamente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la fe católica por el ejemplo de Remigio, “quien con múltiples mi</w:t>
      </w:r>
      <w:r w:rsidRPr="00473F27">
        <w:rPr>
          <w:b/>
          <w:i/>
          <w:color w:val="0070C0"/>
        </w:rPr>
        <w:t>lag</w:t>
      </w:r>
      <w:r w:rsidR="006F1F02" w:rsidRPr="00473F27">
        <w:rPr>
          <w:b/>
          <w:i/>
          <w:color w:val="0070C0"/>
        </w:rPr>
        <w:t>ros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y signos ha destruido en todas partes los a </w:t>
      </w:r>
      <w:r w:rsidRPr="00473F27">
        <w:rPr>
          <w:b/>
          <w:i/>
          <w:color w:val="0070C0"/>
        </w:rPr>
        <w:t>a</w:t>
      </w:r>
      <w:r w:rsidR="006F1F02" w:rsidRPr="00473F27">
        <w:rPr>
          <w:b/>
          <w:i/>
          <w:color w:val="0070C0"/>
        </w:rPr>
        <w:t>ltares de los ídolos.”El santo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promovió </w:t>
      </w:r>
      <w:r w:rsidRPr="00473F27">
        <w:rPr>
          <w:b/>
          <w:i/>
          <w:color w:val="0070C0"/>
        </w:rPr>
        <w:t>e</w:t>
      </w:r>
      <w:r w:rsidR="006F1F02" w:rsidRPr="00473F27">
        <w:rPr>
          <w:b/>
          <w:i/>
          <w:color w:val="0070C0"/>
        </w:rPr>
        <w:t>specialmente la ortodoxia en Borgoña, que estaba infestada de arrianos.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 xml:space="preserve">En un sínodo </w:t>
      </w:r>
      <w:r w:rsidRPr="00473F27">
        <w:rPr>
          <w:b/>
          <w:i/>
          <w:color w:val="0070C0"/>
        </w:rPr>
        <w:t>q</w:t>
      </w:r>
      <w:r w:rsidR="006F1F02" w:rsidRPr="00473F27">
        <w:rPr>
          <w:b/>
          <w:i/>
          <w:color w:val="0070C0"/>
        </w:rPr>
        <w:t>ue tuvo lugar el año 517, San Remigio convirtió a un</w:t>
      </w:r>
      <w:r w:rsidRPr="00473F27">
        <w:rPr>
          <w:b/>
          <w:i/>
          <w:color w:val="0070C0"/>
        </w:rPr>
        <w:t xml:space="preserve"> </w:t>
      </w:r>
      <w:r w:rsidR="006F1F02" w:rsidRPr="00473F27">
        <w:rPr>
          <w:b/>
          <w:i/>
          <w:color w:val="0070C0"/>
        </w:rPr>
        <w:t>obispo arriano que había ido a dis</w:t>
      </w:r>
      <w:r w:rsidRPr="00473F27">
        <w:rPr>
          <w:b/>
          <w:i/>
          <w:color w:val="0070C0"/>
        </w:rPr>
        <w:t>c</w:t>
      </w:r>
      <w:r w:rsidR="006F1F02" w:rsidRPr="00473F27">
        <w:rPr>
          <w:b/>
          <w:i/>
          <w:color w:val="0070C0"/>
        </w:rPr>
        <w:t xml:space="preserve">utir con él. </w:t>
      </w:r>
    </w:p>
    <w:p w:rsidR="00F70923" w:rsidRPr="002A64AB" w:rsidRDefault="00F70923" w:rsidP="00952430">
      <w:pPr>
        <w:widowControl/>
        <w:autoSpaceDE/>
        <w:autoSpaceDN/>
        <w:adjustRightInd/>
        <w:jc w:val="both"/>
        <w:rPr>
          <w:b/>
          <w:i/>
        </w:rPr>
      </w:pPr>
    </w:p>
    <w:p w:rsidR="00F70923" w:rsidRPr="002A64AB" w:rsidRDefault="00F70923" w:rsidP="00952430">
      <w:pPr>
        <w:widowControl/>
        <w:autoSpaceDE/>
        <w:autoSpaceDN/>
        <w:adjustRightInd/>
        <w:jc w:val="both"/>
        <w:rPr>
          <w:b/>
          <w:i/>
        </w:rPr>
      </w:pPr>
      <w:r w:rsidRPr="002A64AB">
        <w:rPr>
          <w:b/>
          <w:i/>
        </w:rPr>
        <w:t xml:space="preserve">   </w:t>
      </w:r>
      <w:r w:rsidR="006F1F02" w:rsidRPr="002A64AB">
        <w:rPr>
          <w:b/>
          <w:i/>
        </w:rPr>
        <w:t>Poco después de la muerte de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Clodoveo, los obispos de París, </w:t>
      </w:r>
      <w:proofErr w:type="spellStart"/>
      <w:r w:rsidR="006F1F02" w:rsidRPr="002A64AB">
        <w:rPr>
          <w:b/>
          <w:i/>
        </w:rPr>
        <w:t>Sens</w:t>
      </w:r>
      <w:proofErr w:type="spellEnd"/>
      <w:r w:rsidR="006F1F02" w:rsidRPr="002A64AB">
        <w:rPr>
          <w:b/>
          <w:i/>
        </w:rPr>
        <w:t xml:space="preserve"> y </w:t>
      </w:r>
      <w:proofErr w:type="spellStart"/>
      <w:r w:rsidRPr="002A64AB">
        <w:rPr>
          <w:b/>
          <w:i/>
        </w:rPr>
        <w:t>A</w:t>
      </w:r>
      <w:r w:rsidR="006F1F02" w:rsidRPr="002A64AB">
        <w:rPr>
          <w:b/>
          <w:i/>
        </w:rPr>
        <w:t>uxere</w:t>
      </w:r>
      <w:proofErr w:type="spellEnd"/>
      <w:r w:rsidR="006F1F02" w:rsidRPr="002A64AB">
        <w:rPr>
          <w:b/>
          <w:i/>
        </w:rPr>
        <w:t xml:space="preserve"> </w:t>
      </w:r>
      <w:r w:rsidRPr="002A64AB">
        <w:rPr>
          <w:b/>
          <w:i/>
        </w:rPr>
        <w:t>e</w:t>
      </w:r>
      <w:r w:rsidR="006F1F02" w:rsidRPr="002A64AB">
        <w:rPr>
          <w:b/>
          <w:i/>
        </w:rPr>
        <w:t>scr</w:t>
      </w:r>
      <w:r w:rsidR="006F1F02" w:rsidRPr="002A64AB">
        <w:rPr>
          <w:b/>
          <w:i/>
        </w:rPr>
        <w:t>i</w:t>
      </w:r>
      <w:r w:rsidR="006F1F02" w:rsidRPr="002A64AB">
        <w:rPr>
          <w:b/>
          <w:i/>
        </w:rPr>
        <w:t>bieron a San Remigio a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propósito de un sacerdote llamado Claudio, a quien el santo </w:t>
      </w:r>
      <w:r w:rsidRPr="002A64AB">
        <w:rPr>
          <w:b/>
          <w:i/>
        </w:rPr>
        <w:t>h</w:t>
      </w:r>
      <w:r w:rsidR="006F1F02" w:rsidRPr="002A64AB">
        <w:rPr>
          <w:b/>
          <w:i/>
        </w:rPr>
        <w:t>abía ordenado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a instancias de Clodoveo. Los obispos le echaban en cara el haber con</w:t>
      </w:r>
      <w:r w:rsidRPr="002A64AB">
        <w:rPr>
          <w:b/>
          <w:i/>
        </w:rPr>
        <w:t>c</w:t>
      </w:r>
      <w:r w:rsidR="006F1F02" w:rsidRPr="002A64AB">
        <w:rPr>
          <w:b/>
          <w:i/>
        </w:rPr>
        <w:t>edido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la ordenación a un hombre indigno, le acusaban de haberse vendido al m</w:t>
      </w:r>
      <w:r w:rsidR="006F1F02" w:rsidRPr="002A64AB">
        <w:rPr>
          <w:b/>
          <w:i/>
        </w:rPr>
        <w:t>o</w:t>
      </w:r>
      <w:r w:rsidR="006F1F02" w:rsidRPr="002A64AB">
        <w:rPr>
          <w:b/>
          <w:i/>
        </w:rPr>
        <w:t>narca, e insinuaban cierta complicidad en los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abusos financieros cometidos por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Cla</w:t>
      </w:r>
      <w:r w:rsidR="006F1F02" w:rsidRPr="002A64AB">
        <w:rPr>
          <w:b/>
          <w:i/>
        </w:rPr>
        <w:t>u</w:t>
      </w:r>
      <w:r w:rsidR="006F1F02" w:rsidRPr="002A64AB">
        <w:rPr>
          <w:b/>
          <w:i/>
        </w:rPr>
        <w:t xml:space="preserve">dio. San </w:t>
      </w:r>
      <w:r w:rsidRPr="002A64AB">
        <w:rPr>
          <w:b/>
          <w:i/>
        </w:rPr>
        <w:t>R</w:t>
      </w:r>
      <w:r w:rsidR="006F1F02" w:rsidRPr="002A64AB">
        <w:rPr>
          <w:b/>
          <w:i/>
        </w:rPr>
        <w:t>emigio no tuvo empacho en responder a los obispos que tales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acusaciones les habían </w:t>
      </w:r>
      <w:r w:rsidRPr="002A64AB">
        <w:rPr>
          <w:b/>
          <w:i/>
        </w:rPr>
        <w:t>s</w:t>
      </w:r>
      <w:r w:rsidR="006F1F02" w:rsidRPr="002A64AB">
        <w:rPr>
          <w:b/>
          <w:i/>
        </w:rPr>
        <w:t>ido dictadas por el despecho; sin embargo, su respuesta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era un modelo de caridad y </w:t>
      </w:r>
      <w:r w:rsidRPr="002A64AB">
        <w:rPr>
          <w:b/>
          <w:i/>
        </w:rPr>
        <w:t>p</w:t>
      </w:r>
      <w:r w:rsidR="006F1F02" w:rsidRPr="002A64AB">
        <w:rPr>
          <w:b/>
          <w:i/>
        </w:rPr>
        <w:t>aciencia. Por lo que se refería al desprecio con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que consideraban su ava</w:t>
      </w:r>
      <w:r w:rsidR="006F1F02" w:rsidRPr="002A64AB">
        <w:rPr>
          <w:b/>
          <w:i/>
        </w:rPr>
        <w:t>n</w:t>
      </w:r>
      <w:r w:rsidR="006F1F02" w:rsidRPr="002A64AB">
        <w:rPr>
          <w:b/>
          <w:i/>
        </w:rPr>
        <w:t xml:space="preserve">zada edad, el </w:t>
      </w:r>
      <w:r w:rsidRPr="002A64AB">
        <w:rPr>
          <w:b/>
          <w:i/>
        </w:rPr>
        <w:t>s</w:t>
      </w:r>
      <w:r w:rsidR="006F1F02" w:rsidRPr="002A64AB">
        <w:rPr>
          <w:b/>
          <w:i/>
        </w:rPr>
        <w:t>anto contestó: “Más bien deberíais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regocijaros fraternalmente conmigo, pues, a pesar </w:t>
      </w:r>
      <w:proofErr w:type="spellStart"/>
      <w:r w:rsidR="006F1F02" w:rsidRPr="002A64AB">
        <w:rPr>
          <w:b/>
          <w:i/>
        </w:rPr>
        <w:t>e</w:t>
      </w:r>
      <w:proofErr w:type="spellEnd"/>
      <w:r w:rsidR="006F1F02" w:rsidRPr="002A64AB">
        <w:rPr>
          <w:b/>
          <w:i/>
        </w:rPr>
        <w:t xml:space="preserve"> </w:t>
      </w:r>
      <w:r w:rsidRPr="002A64AB">
        <w:rPr>
          <w:b/>
          <w:i/>
        </w:rPr>
        <w:t>m</w:t>
      </w:r>
      <w:r w:rsidR="006F1F02" w:rsidRPr="002A64AB">
        <w:rPr>
          <w:b/>
          <w:i/>
        </w:rPr>
        <w:t>i edad, no tengo que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comparecer ante vosotros como acusado ni p</w:t>
      </w:r>
      <w:r w:rsidR="006F1F02" w:rsidRPr="002A64AB">
        <w:rPr>
          <w:b/>
          <w:i/>
        </w:rPr>
        <w:t>e</w:t>
      </w:r>
      <w:r w:rsidR="006F1F02" w:rsidRPr="002A64AB">
        <w:rPr>
          <w:b/>
          <w:i/>
        </w:rPr>
        <w:t>diros misericordia.”</w:t>
      </w:r>
    </w:p>
    <w:p w:rsidR="00F70923" w:rsidRPr="002A64AB" w:rsidRDefault="00F70923" w:rsidP="00952430">
      <w:pPr>
        <w:widowControl/>
        <w:autoSpaceDE/>
        <w:autoSpaceDN/>
        <w:adjustRightInd/>
        <w:jc w:val="both"/>
        <w:rPr>
          <w:b/>
          <w:i/>
        </w:rPr>
      </w:pPr>
    </w:p>
    <w:p w:rsidR="00F70923" w:rsidRPr="002A64AB" w:rsidRDefault="00F70923" w:rsidP="00952430">
      <w:pPr>
        <w:widowControl/>
        <w:autoSpaceDE/>
        <w:autoSpaceDN/>
        <w:adjustRightInd/>
        <w:jc w:val="both"/>
        <w:rPr>
          <w:b/>
          <w:i/>
        </w:rPr>
      </w:pPr>
      <w:r w:rsidRPr="002A64AB">
        <w:rPr>
          <w:b/>
          <w:i/>
        </w:rPr>
        <w:t xml:space="preserve">    </w:t>
      </w:r>
      <w:r w:rsidR="006F1F02" w:rsidRPr="002A64AB">
        <w:rPr>
          <w:b/>
          <w:i/>
        </w:rPr>
        <w:t>En cambio,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empleaba un tono muy diferente al hablar de cierto obispo que había </w:t>
      </w:r>
      <w:r w:rsidRPr="002A64AB">
        <w:rPr>
          <w:b/>
          <w:i/>
        </w:rPr>
        <w:t>e</w:t>
      </w:r>
      <w:r w:rsidR="006F1F02" w:rsidRPr="002A64AB">
        <w:rPr>
          <w:b/>
          <w:i/>
        </w:rPr>
        <w:t>jercido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la jurisdicción fuera de su diócesis: “Si Vuestra Excelencia ignoraba los cán</w:t>
      </w:r>
      <w:r w:rsidR="006F1F02" w:rsidRPr="002A64AB">
        <w:rPr>
          <w:b/>
          <w:i/>
        </w:rPr>
        <w:t>o</w:t>
      </w:r>
      <w:r w:rsidRPr="002A64AB">
        <w:rPr>
          <w:b/>
          <w:i/>
        </w:rPr>
        <w:t>n</w:t>
      </w:r>
      <w:r w:rsidR="006F1F02" w:rsidRPr="002A64AB">
        <w:rPr>
          <w:b/>
          <w:i/>
        </w:rPr>
        <w:t>es,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el mal consistió en atreverse a salir de la diócesis antes de haberlos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estudiado...</w:t>
      </w:r>
      <w:r w:rsidRPr="002A64AB">
        <w:rPr>
          <w:b/>
          <w:i/>
        </w:rPr>
        <w:t xml:space="preserve"> Tenga</w:t>
      </w:r>
      <w:r w:rsidR="006F1F02" w:rsidRPr="002A64AB">
        <w:rPr>
          <w:b/>
          <w:i/>
        </w:rPr>
        <w:t xml:space="preserve"> </w:t>
      </w:r>
      <w:r w:rsidRPr="002A64AB">
        <w:rPr>
          <w:b/>
          <w:i/>
        </w:rPr>
        <w:t>c</w:t>
      </w:r>
      <w:r w:rsidR="006F1F02" w:rsidRPr="002A64AB">
        <w:rPr>
          <w:b/>
          <w:i/>
        </w:rPr>
        <w:t>uidado Vuestra Excelencia en no violar los derechos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ajenos, si no quiere perder los </w:t>
      </w:r>
      <w:r w:rsidRPr="002A64AB">
        <w:rPr>
          <w:b/>
          <w:i/>
        </w:rPr>
        <w:t>propios</w:t>
      </w:r>
      <w:r w:rsidR="006F1F02" w:rsidRPr="002A64AB">
        <w:rPr>
          <w:b/>
          <w:i/>
        </w:rPr>
        <w:t>.”</w:t>
      </w:r>
      <w:r w:rsidRPr="002A64AB">
        <w:rPr>
          <w:b/>
          <w:i/>
        </w:rPr>
        <w:t xml:space="preserve"> </w:t>
      </w:r>
    </w:p>
    <w:p w:rsidR="00F70923" w:rsidRPr="002A64AB" w:rsidRDefault="00F70923" w:rsidP="00952430">
      <w:pPr>
        <w:widowControl/>
        <w:autoSpaceDE/>
        <w:autoSpaceDN/>
        <w:adjustRightInd/>
        <w:jc w:val="both"/>
        <w:rPr>
          <w:b/>
          <w:i/>
        </w:rPr>
      </w:pPr>
    </w:p>
    <w:p w:rsidR="006F1F02" w:rsidRPr="002A64AB" w:rsidRDefault="00F70923" w:rsidP="002A64AB">
      <w:pPr>
        <w:widowControl/>
        <w:autoSpaceDE/>
        <w:autoSpaceDN/>
        <w:adjustRightInd/>
        <w:jc w:val="both"/>
        <w:rPr>
          <w:b/>
          <w:i/>
        </w:rPr>
      </w:pPr>
      <w:r w:rsidRPr="002A64AB">
        <w:rPr>
          <w:b/>
          <w:i/>
        </w:rPr>
        <w:t xml:space="preserve">  </w:t>
      </w:r>
      <w:r w:rsidR="006F1F02" w:rsidRPr="002A64AB">
        <w:rPr>
          <w:b/>
          <w:i/>
        </w:rPr>
        <w:t>San Remigio murió hacia el año 530. San Gregorio de Tours le describe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>como “hombre de gran saber, muy amante de los estudios de retórica, e igual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en santidad a </w:t>
      </w:r>
      <w:r w:rsidRPr="002A64AB">
        <w:rPr>
          <w:b/>
          <w:i/>
        </w:rPr>
        <w:t>S</w:t>
      </w:r>
      <w:r w:rsidR="006F1F02" w:rsidRPr="002A64AB">
        <w:rPr>
          <w:b/>
          <w:i/>
        </w:rPr>
        <w:t xml:space="preserve">an </w:t>
      </w:r>
      <w:r w:rsidRPr="002A64AB">
        <w:rPr>
          <w:b/>
          <w:i/>
        </w:rPr>
        <w:t>S</w:t>
      </w:r>
      <w:r w:rsidR="006F1F02" w:rsidRPr="002A64AB">
        <w:rPr>
          <w:b/>
          <w:i/>
        </w:rPr>
        <w:t>ilve</w:t>
      </w:r>
      <w:r w:rsidR="006F1F02" w:rsidRPr="002A64AB">
        <w:rPr>
          <w:b/>
          <w:i/>
        </w:rPr>
        <w:t>s</w:t>
      </w:r>
      <w:r w:rsidR="006F1F02" w:rsidRPr="002A64AB">
        <w:rPr>
          <w:b/>
          <w:i/>
        </w:rPr>
        <w:t>tre”.</w:t>
      </w:r>
      <w:r w:rsidRPr="002A64AB">
        <w:rPr>
          <w:b/>
          <w:i/>
        </w:rPr>
        <w:t xml:space="preserve"> </w:t>
      </w:r>
      <w:r w:rsidR="006F1F02" w:rsidRPr="002A64AB">
        <w:rPr>
          <w:b/>
          <w:i/>
        </w:rPr>
        <w:t xml:space="preserve"> </w:t>
      </w:r>
    </w:p>
    <w:sectPr w:rsidR="006F1F02" w:rsidRPr="002A64AB" w:rsidSect="00E542C8">
      <w:pgSz w:w="11906" w:h="16838"/>
      <w:pgMar w:top="720" w:right="849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923" w:rsidRDefault="00F70923" w:rsidP="005661D3">
      <w:r>
        <w:separator/>
      </w:r>
    </w:p>
  </w:endnote>
  <w:endnote w:type="continuationSeparator" w:id="1">
    <w:p w:rsidR="00F70923" w:rsidRDefault="00F70923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923" w:rsidRDefault="00F70923" w:rsidP="005661D3">
      <w:r>
        <w:separator/>
      </w:r>
    </w:p>
  </w:footnote>
  <w:footnote w:type="continuationSeparator" w:id="1">
    <w:p w:rsidR="00F70923" w:rsidRDefault="00F70923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842E3"/>
    <w:multiLevelType w:val="multilevel"/>
    <w:tmpl w:val="68A2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5B01"/>
    <w:rsid w:val="0003530E"/>
    <w:rsid w:val="000367C0"/>
    <w:rsid w:val="00056A7D"/>
    <w:rsid w:val="00066ADA"/>
    <w:rsid w:val="000824EF"/>
    <w:rsid w:val="00097A1B"/>
    <w:rsid w:val="000D5630"/>
    <w:rsid w:val="0012649F"/>
    <w:rsid w:val="00151A2E"/>
    <w:rsid w:val="001622EA"/>
    <w:rsid w:val="0016415A"/>
    <w:rsid w:val="00181D27"/>
    <w:rsid w:val="001B015F"/>
    <w:rsid w:val="001B7720"/>
    <w:rsid w:val="001C2369"/>
    <w:rsid w:val="001D1959"/>
    <w:rsid w:val="001D2B60"/>
    <w:rsid w:val="001D33A6"/>
    <w:rsid w:val="001D5D58"/>
    <w:rsid w:val="00204428"/>
    <w:rsid w:val="002045DD"/>
    <w:rsid w:val="002348A9"/>
    <w:rsid w:val="00257D28"/>
    <w:rsid w:val="0026022D"/>
    <w:rsid w:val="00275B8C"/>
    <w:rsid w:val="002A64AB"/>
    <w:rsid w:val="002D58B4"/>
    <w:rsid w:val="002D5929"/>
    <w:rsid w:val="002F63D1"/>
    <w:rsid w:val="00312AE6"/>
    <w:rsid w:val="00326E69"/>
    <w:rsid w:val="003823D0"/>
    <w:rsid w:val="00397FDC"/>
    <w:rsid w:val="003B1330"/>
    <w:rsid w:val="003B1580"/>
    <w:rsid w:val="00415498"/>
    <w:rsid w:val="004154FE"/>
    <w:rsid w:val="004253DD"/>
    <w:rsid w:val="00425A9F"/>
    <w:rsid w:val="00427E33"/>
    <w:rsid w:val="00444BCB"/>
    <w:rsid w:val="004515C7"/>
    <w:rsid w:val="00453B03"/>
    <w:rsid w:val="0045633D"/>
    <w:rsid w:val="00470D9F"/>
    <w:rsid w:val="00473F27"/>
    <w:rsid w:val="0048569E"/>
    <w:rsid w:val="004A0931"/>
    <w:rsid w:val="004A1561"/>
    <w:rsid w:val="004A1935"/>
    <w:rsid w:val="004A7A8C"/>
    <w:rsid w:val="004C1D41"/>
    <w:rsid w:val="004E0905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30B8C"/>
    <w:rsid w:val="006417DB"/>
    <w:rsid w:val="00642F7A"/>
    <w:rsid w:val="006569D3"/>
    <w:rsid w:val="00671510"/>
    <w:rsid w:val="006A110E"/>
    <w:rsid w:val="006B057E"/>
    <w:rsid w:val="006C52F4"/>
    <w:rsid w:val="006F1F02"/>
    <w:rsid w:val="006F42C9"/>
    <w:rsid w:val="00705128"/>
    <w:rsid w:val="00714886"/>
    <w:rsid w:val="00715890"/>
    <w:rsid w:val="007200A8"/>
    <w:rsid w:val="00740B5C"/>
    <w:rsid w:val="007438AC"/>
    <w:rsid w:val="007563DA"/>
    <w:rsid w:val="007877A9"/>
    <w:rsid w:val="007E3C2D"/>
    <w:rsid w:val="00811DF0"/>
    <w:rsid w:val="00835BE8"/>
    <w:rsid w:val="008438E6"/>
    <w:rsid w:val="008526B5"/>
    <w:rsid w:val="008563AA"/>
    <w:rsid w:val="00863420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901ED2"/>
    <w:rsid w:val="00912D1B"/>
    <w:rsid w:val="0094001B"/>
    <w:rsid w:val="0094729A"/>
    <w:rsid w:val="00952430"/>
    <w:rsid w:val="00957E74"/>
    <w:rsid w:val="0097418F"/>
    <w:rsid w:val="00977BF9"/>
    <w:rsid w:val="009A5297"/>
    <w:rsid w:val="009C3C03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3384E"/>
    <w:rsid w:val="00A64DDD"/>
    <w:rsid w:val="00A701AB"/>
    <w:rsid w:val="00A83259"/>
    <w:rsid w:val="00A92197"/>
    <w:rsid w:val="00A94500"/>
    <w:rsid w:val="00AA15F3"/>
    <w:rsid w:val="00AB50A6"/>
    <w:rsid w:val="00AC3B5F"/>
    <w:rsid w:val="00AC4584"/>
    <w:rsid w:val="00AE1375"/>
    <w:rsid w:val="00B000DE"/>
    <w:rsid w:val="00B21D8F"/>
    <w:rsid w:val="00B44F54"/>
    <w:rsid w:val="00B521CD"/>
    <w:rsid w:val="00B62BFE"/>
    <w:rsid w:val="00B646A1"/>
    <w:rsid w:val="00B81AED"/>
    <w:rsid w:val="00B86854"/>
    <w:rsid w:val="00B92370"/>
    <w:rsid w:val="00BA4543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B2A49"/>
    <w:rsid w:val="00CD1F4C"/>
    <w:rsid w:val="00CF7C7C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2C8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70923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2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2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Santo" TargetMode="External"/><Relationship Id="rId18" Type="http://schemas.openxmlformats.org/officeDocument/2006/relationships/hyperlink" Target="https://es.wikipedia.org/wiki/Francia" TargetMode="External"/><Relationship Id="rId26" Type="http://schemas.openxmlformats.org/officeDocument/2006/relationships/hyperlink" Target="https://es.wikipedia.org/wiki/Galia" TargetMode="External"/><Relationship Id="rId39" Type="http://schemas.openxmlformats.org/officeDocument/2006/relationships/hyperlink" Target="https://es.wikipedia.org/wiki/Pueblo_alam%C3%A1n" TargetMode="External"/><Relationship Id="rId21" Type="http://schemas.openxmlformats.org/officeDocument/2006/relationships/hyperlink" Target="https://es.wikipedia.org/wiki/Dionisio_de_Par%C3%ADs" TargetMode="External"/><Relationship Id="rId34" Type="http://schemas.openxmlformats.org/officeDocument/2006/relationships/hyperlink" Target="https://es.wikipedia.org/wiki/Sidonio_Apolinar" TargetMode="External"/><Relationship Id="rId42" Type="http://schemas.openxmlformats.org/officeDocument/2006/relationships/hyperlink" Target="https://es.wikipedia.org/wiki/Enrique_I_de_Francia" TargetMode="External"/><Relationship Id="rId47" Type="http://schemas.openxmlformats.org/officeDocument/2006/relationships/hyperlink" Target="https://es.wikipedia.org/wiki/Gast%C3%B3n_de_Arr%C3%A1s" TargetMode="External"/><Relationship Id="rId50" Type="http://schemas.openxmlformats.org/officeDocument/2006/relationships/hyperlink" Target="https://es.wikipedia.org/wiki/Orle%C3%A1ns" TargetMode="External"/><Relationship Id="rId55" Type="http://schemas.openxmlformats.org/officeDocument/2006/relationships/hyperlink" Target="https://es.wikipedia.org/wiki/Revoluci%C3%B3n_Francesa" TargetMode="External"/><Relationship Id="rId63" Type="http://schemas.openxmlformats.org/officeDocument/2006/relationships/hyperlink" Target="https://es.wikipedia.org/wiki/523" TargetMode="External"/><Relationship Id="rId68" Type="http://schemas.openxmlformats.org/officeDocument/2006/relationships/hyperlink" Target="https://es.wikipedia.org/wiki/Auxerr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Reims" TargetMode="External"/><Relationship Id="rId29" Type="http://schemas.openxmlformats.org/officeDocument/2006/relationships/hyperlink" Target="https://es.wikipedia.org/wiki/Soiss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13_de_enero" TargetMode="External"/><Relationship Id="rId24" Type="http://schemas.openxmlformats.org/officeDocument/2006/relationships/hyperlink" Target="https://es.wikipedia.org/wiki/Cerny-en-Laonnois" TargetMode="External"/><Relationship Id="rId32" Type="http://schemas.openxmlformats.org/officeDocument/2006/relationships/hyperlink" Target="https://es.wikipedia.org/wiki/Reims" TargetMode="External"/><Relationship Id="rId37" Type="http://schemas.openxmlformats.org/officeDocument/2006/relationships/hyperlink" Target="https://es.wikipedia.org/wiki/Clotilde_(reina)" TargetMode="External"/><Relationship Id="rId40" Type="http://schemas.openxmlformats.org/officeDocument/2006/relationships/hyperlink" Target="https://es.wikipedia.org/wiki/496" TargetMode="External"/><Relationship Id="rId45" Type="http://schemas.openxmlformats.org/officeDocument/2006/relationships/hyperlink" Target="https://es.wikipedia.org/wiki/Enrique_IV_de_Francia" TargetMode="External"/><Relationship Id="rId53" Type="http://schemas.openxmlformats.org/officeDocument/2006/relationships/hyperlink" Target="https://es.wikipedia.org/w/index.php?title=Sainte-Marie_de_Reims&amp;action=edit&amp;redlink=1" TargetMode="External"/><Relationship Id="rId58" Type="http://schemas.openxmlformats.org/officeDocument/2006/relationships/hyperlink" Target="https://es.wikipedia.org/wiki/Sidonio_Apolinar" TargetMode="External"/><Relationship Id="rId66" Type="http://schemas.openxmlformats.org/officeDocument/2006/relationships/hyperlink" Target="https://es.wikipedia.org/w/index.php?title=Villalpandus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Obispo" TargetMode="External"/><Relationship Id="rId23" Type="http://schemas.openxmlformats.org/officeDocument/2006/relationships/hyperlink" Target="https://es.wikipedia.org/wiki/Teresa_de_Lisieux" TargetMode="External"/><Relationship Id="rId28" Type="http://schemas.openxmlformats.org/officeDocument/2006/relationships/hyperlink" Target="https://es.wikipedia.org/w/index.php?title=Santa_Celina&amp;action=edit&amp;redlink=1" TargetMode="External"/><Relationship Id="rId36" Type="http://schemas.openxmlformats.org/officeDocument/2006/relationships/hyperlink" Target="https://es.wikipedia.org/wiki/Francos_salios" TargetMode="External"/><Relationship Id="rId49" Type="http://schemas.openxmlformats.org/officeDocument/2006/relationships/hyperlink" Target="https://es.wikipedia.org/wiki/Sicambrio" TargetMode="External"/><Relationship Id="rId57" Type="http://schemas.openxmlformats.org/officeDocument/2006/relationships/hyperlink" Target="https://es.wikipedia.org/wiki/Di%C3%B3cesis_de_Reims" TargetMode="External"/><Relationship Id="rId61" Type="http://schemas.openxmlformats.org/officeDocument/2006/relationships/hyperlink" Target="https://es.wikipedia.org/wiki/Venancio_Fortunato" TargetMode="External"/><Relationship Id="rId10" Type="http://schemas.openxmlformats.org/officeDocument/2006/relationships/hyperlink" Target="https://es.wikipedia.org/wiki/437" TargetMode="External"/><Relationship Id="rId19" Type="http://schemas.openxmlformats.org/officeDocument/2006/relationships/hyperlink" Target="https://es.wikipedia.org/wiki/Clodoveo_I" TargetMode="External"/><Relationship Id="rId31" Type="http://schemas.openxmlformats.org/officeDocument/2006/relationships/hyperlink" Target="https://es.wikipedia.org/wiki/Sacerdocio" TargetMode="External"/><Relationship Id="rId44" Type="http://schemas.openxmlformats.org/officeDocument/2006/relationships/hyperlink" Target="https://es.wikipedia.org/wiki/Luis_VI_de_Francia" TargetMode="External"/><Relationship Id="rId52" Type="http://schemas.openxmlformats.org/officeDocument/2006/relationships/hyperlink" Target="https://es.wikipedia.org/wiki/Hincmar" TargetMode="External"/><Relationship Id="rId60" Type="http://schemas.openxmlformats.org/officeDocument/2006/relationships/hyperlink" Target="https://es.wikipedia.org/wiki/Vita" TargetMode="External"/><Relationship Id="rId65" Type="http://schemas.openxmlformats.org/officeDocument/2006/relationships/hyperlink" Target="https://es.wikipedia.org/wiki/Ep%C3%ADstolas_paulina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Idioma_franc%C3%A9s" TargetMode="External"/><Relationship Id="rId14" Type="http://schemas.openxmlformats.org/officeDocument/2006/relationships/hyperlink" Target="https://es.wikipedia.org/wiki/Iglesia_cat%C3%B3lica" TargetMode="External"/><Relationship Id="rId22" Type="http://schemas.openxmlformats.org/officeDocument/2006/relationships/hyperlink" Target="https://es.wikipedia.org/wiki/Juana_de_Arco" TargetMode="External"/><Relationship Id="rId27" Type="http://schemas.openxmlformats.org/officeDocument/2006/relationships/hyperlink" Target="https://es.wikipedia.org/wiki/Roma" TargetMode="External"/><Relationship Id="rId30" Type="http://schemas.openxmlformats.org/officeDocument/2006/relationships/hyperlink" Target="https://es.wikipedia.org/wiki/Literatura" TargetMode="External"/><Relationship Id="rId35" Type="http://schemas.openxmlformats.org/officeDocument/2006/relationships/hyperlink" Target="https://es.wikipedia.org/wiki/Clodoveo_I" TargetMode="External"/><Relationship Id="rId43" Type="http://schemas.openxmlformats.org/officeDocument/2006/relationships/hyperlink" Target="https://es.wikipedia.org/wiki/1027" TargetMode="External"/><Relationship Id="rId48" Type="http://schemas.openxmlformats.org/officeDocument/2006/relationships/hyperlink" Target="https://es.wikipedia.org/wiki/Gregorio_de_Tours" TargetMode="External"/><Relationship Id="rId56" Type="http://schemas.openxmlformats.org/officeDocument/2006/relationships/hyperlink" Target="https://es.wikipedia.org/wiki/Martirologio_romano" TargetMode="External"/><Relationship Id="rId64" Type="http://schemas.openxmlformats.org/officeDocument/2006/relationships/hyperlink" Target="https://es.wikipedia.org/w/index.php?title=Hincmar_de_Reims&amp;action=edit&amp;redlink=1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Bas%C3%ADlica_de_Saint-Remi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533" TargetMode="External"/><Relationship Id="rId17" Type="http://schemas.openxmlformats.org/officeDocument/2006/relationships/hyperlink" Target="https://es.wikipedia.org/wiki/Pueblo_franco" TargetMode="External"/><Relationship Id="rId25" Type="http://schemas.openxmlformats.org/officeDocument/2006/relationships/hyperlink" Target="https://es.wikipedia.org/wiki/Laon" TargetMode="External"/><Relationship Id="rId33" Type="http://schemas.openxmlformats.org/officeDocument/2006/relationships/hyperlink" Target="https://es.wikipedia.org/wiki/Soissons" TargetMode="External"/><Relationship Id="rId38" Type="http://schemas.openxmlformats.org/officeDocument/2006/relationships/hyperlink" Target="https://es.wikipedia.org/wiki/Batalla_de_Tolbiac" TargetMode="External"/><Relationship Id="rId46" Type="http://schemas.openxmlformats.org/officeDocument/2006/relationships/hyperlink" Target="https://es.wikipedia.org/wiki/Luis_XVIII_de_Francia" TargetMode="External"/><Relationship Id="rId59" Type="http://schemas.openxmlformats.org/officeDocument/2006/relationships/hyperlink" Target="https://es.wikipedia.org/wiki/Tongres" TargetMode="External"/><Relationship Id="rId67" Type="http://schemas.openxmlformats.org/officeDocument/2006/relationships/hyperlink" Target="https://es.wikipedia.org/wiki/1699" TargetMode="External"/><Relationship Id="rId20" Type="http://schemas.openxmlformats.org/officeDocument/2006/relationships/hyperlink" Target="https://es.wikipedia.org/wiki/Mart%C3%ADn_de_Tours" TargetMode="External"/><Relationship Id="rId41" Type="http://schemas.openxmlformats.org/officeDocument/2006/relationships/hyperlink" Target="https://es.wikipedia.org/wiki/25_de_diciembre" TargetMode="External"/><Relationship Id="rId54" Type="http://schemas.openxmlformats.org/officeDocument/2006/relationships/hyperlink" Target="https://es.wikipedia.org/wiki/%C3%89pernay" TargetMode="External"/><Relationship Id="rId62" Type="http://schemas.openxmlformats.org/officeDocument/2006/relationships/hyperlink" Target="https://es.wikipedia.org/wiki/Hormisdas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2425</Words>
  <Characters>13341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2014-11-03T11:54:00Z</cp:lastPrinted>
  <dcterms:created xsi:type="dcterms:W3CDTF">2019-01-30T13:17:00Z</dcterms:created>
  <dcterms:modified xsi:type="dcterms:W3CDTF">2019-02-27T07:17:00Z</dcterms:modified>
</cp:coreProperties>
</file>