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A8" w:rsidRDefault="00194725" w:rsidP="00857A5C">
      <w:pPr>
        <w:pStyle w:val="estilo2"/>
        <w:jc w:val="center"/>
        <w:rPr>
          <w:rFonts w:ascii="Arial" w:hAnsi="Arial" w:cs="Arial"/>
          <w:b/>
          <w:color w:val="FF0000"/>
          <w:sz w:val="36"/>
          <w:szCs w:val="36"/>
        </w:rPr>
      </w:pPr>
      <w:r w:rsidRPr="00857A5C">
        <w:rPr>
          <w:rFonts w:ascii="Arial" w:hAnsi="Arial" w:cs="Arial"/>
          <w:b/>
          <w:color w:val="FF0000"/>
          <w:sz w:val="36"/>
          <w:szCs w:val="36"/>
        </w:rPr>
        <w:t>Orígenes</w:t>
      </w:r>
      <w:r w:rsidR="00857A5C" w:rsidRPr="00857A5C">
        <w:rPr>
          <w:rFonts w:ascii="Arial" w:hAnsi="Arial" w:cs="Arial"/>
          <w:b/>
          <w:color w:val="FF0000"/>
          <w:sz w:val="36"/>
          <w:szCs w:val="36"/>
        </w:rPr>
        <w:t xml:space="preserve"> 185-254</w:t>
      </w:r>
    </w:p>
    <w:p w:rsidR="000008A8" w:rsidRPr="000008A8" w:rsidRDefault="000008A8" w:rsidP="00857A5C">
      <w:pPr>
        <w:pStyle w:val="estilo2"/>
        <w:jc w:val="center"/>
        <w:rPr>
          <w:rFonts w:ascii="Arial" w:hAnsi="Arial" w:cs="Arial"/>
          <w:b/>
          <w:color w:val="0070C0"/>
        </w:rPr>
      </w:pPr>
      <w:r w:rsidRPr="000008A8">
        <w:rPr>
          <w:rFonts w:ascii="Arial" w:hAnsi="Arial" w:cs="Arial"/>
          <w:b/>
          <w:color w:val="0070C0"/>
        </w:rPr>
        <w:t xml:space="preserve">(De </w:t>
      </w:r>
      <w:proofErr w:type="spellStart"/>
      <w:r w:rsidRPr="000008A8">
        <w:rPr>
          <w:rFonts w:ascii="Arial" w:hAnsi="Arial" w:cs="Arial"/>
          <w:b/>
          <w:color w:val="0070C0"/>
        </w:rPr>
        <w:t>Wikipedia</w:t>
      </w:r>
      <w:proofErr w:type="spellEnd"/>
      <w:r w:rsidRPr="000008A8">
        <w:rPr>
          <w:rFonts w:ascii="Arial" w:hAnsi="Arial" w:cs="Arial"/>
          <w:b/>
          <w:color w:val="0070C0"/>
        </w:rPr>
        <w:t>)</w:t>
      </w:r>
    </w:p>
    <w:p w:rsidR="00194725" w:rsidRDefault="00857A5C" w:rsidP="00857A5C">
      <w:pPr>
        <w:pStyle w:val="estilo2"/>
        <w:jc w:val="center"/>
        <w:rPr>
          <w:rFonts w:ascii="Arial" w:hAnsi="Arial" w:cs="Arial"/>
        </w:rPr>
      </w:pPr>
      <w:r>
        <w:rPr>
          <w:noProof/>
        </w:rPr>
        <w:drawing>
          <wp:inline distT="0" distB="0" distL="0" distR="0">
            <wp:extent cx="1581150" cy="2346223"/>
            <wp:effectExtent l="19050" t="0" r="0" b="0"/>
            <wp:docPr id="6" name="Imagen 6" descr="http://catequesis.lasalle.es/O/zplantilla_clip_image002_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tequesis.lasalle.es/O/zplantilla_clip_image002_0025.jpg"/>
                    <pic:cNvPicPr>
                      <a:picLocks noChangeAspect="1" noChangeArrowheads="1"/>
                    </pic:cNvPicPr>
                  </pic:nvPicPr>
                  <pic:blipFill>
                    <a:blip r:embed="rId6"/>
                    <a:srcRect/>
                    <a:stretch>
                      <a:fillRect/>
                    </a:stretch>
                  </pic:blipFill>
                  <pic:spPr bwMode="auto">
                    <a:xfrm>
                      <a:off x="0" y="0"/>
                      <a:ext cx="1581150" cy="2346223"/>
                    </a:xfrm>
                    <a:prstGeom prst="rect">
                      <a:avLst/>
                    </a:prstGeom>
                    <a:noFill/>
                    <a:ln w="9525">
                      <a:noFill/>
                      <a:miter lim="800000"/>
                      <a:headEnd/>
                      <a:tailEnd/>
                    </a:ln>
                  </pic:spPr>
                </pic:pic>
              </a:graphicData>
            </a:graphic>
          </wp:inline>
        </w:drawing>
      </w:r>
      <w:r w:rsidRPr="00857A5C">
        <w:rPr>
          <w:rFonts w:ascii="Arial" w:hAnsi="Arial" w:cs="Arial"/>
          <w:noProof/>
        </w:rPr>
        <w:drawing>
          <wp:inline distT="0" distB="0" distL="0" distR="0">
            <wp:extent cx="1619250" cy="2400300"/>
            <wp:effectExtent l="19050" t="0" r="0" b="0"/>
            <wp:docPr id="5" name="Imagen 4" descr="http://catequesis.lasalle.es/O/zplantilla_clip_image00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tequesis.lasalle.es/O/zplantilla_clip_image001_0001.jpg"/>
                    <pic:cNvPicPr>
                      <a:picLocks noChangeAspect="1" noChangeArrowheads="1"/>
                    </pic:cNvPicPr>
                  </pic:nvPicPr>
                  <pic:blipFill>
                    <a:blip r:embed="rId7"/>
                    <a:srcRect/>
                    <a:stretch>
                      <a:fillRect/>
                    </a:stretch>
                  </pic:blipFill>
                  <pic:spPr bwMode="auto">
                    <a:xfrm>
                      <a:off x="0" y="0"/>
                      <a:ext cx="1619250" cy="2400300"/>
                    </a:xfrm>
                    <a:prstGeom prst="rect">
                      <a:avLst/>
                    </a:prstGeom>
                    <a:noFill/>
                    <a:ln w="9525">
                      <a:noFill/>
                      <a:miter lim="800000"/>
                      <a:headEnd/>
                      <a:tailEnd/>
                    </a:ln>
                  </pic:spPr>
                </pic:pic>
              </a:graphicData>
            </a:graphic>
          </wp:inline>
        </w:drawing>
      </w:r>
    </w:p>
    <w:p w:rsidR="00857A5C" w:rsidRDefault="000008A8" w:rsidP="00857A5C">
      <w:pPr>
        <w:pStyle w:val="estilo2"/>
        <w:jc w:val="both"/>
        <w:rPr>
          <w:rFonts w:ascii="Arial" w:hAnsi="Arial" w:cs="Arial"/>
          <w:b/>
        </w:rPr>
      </w:pPr>
      <w:r>
        <w:rPr>
          <w:rFonts w:ascii="Arial" w:hAnsi="Arial" w:cs="Arial"/>
        </w:rPr>
        <w:t xml:space="preserve">   </w:t>
      </w:r>
      <w:r w:rsidR="00194725" w:rsidRPr="00194725">
        <w:rPr>
          <w:rFonts w:ascii="Arial" w:hAnsi="Arial" w:cs="Arial"/>
        </w:rPr>
        <w:t xml:space="preserve"> </w:t>
      </w:r>
      <w:r w:rsidR="00194725" w:rsidRPr="00857A5C">
        <w:rPr>
          <w:rFonts w:ascii="Arial" w:hAnsi="Arial" w:cs="Arial"/>
          <w:b/>
        </w:rPr>
        <w:t>Es la figura más representativa de los tiempos antiguos, hasta la llegada de S. Agustín, por su erudición portentosa, por su fe ardiente, por su influencia indiscutible en todos los escritores posteriores. Sus escritos, sus ideas y su criterios teológicos fueron persiste</w:t>
      </w:r>
      <w:r w:rsidR="00194725" w:rsidRPr="00857A5C">
        <w:rPr>
          <w:rFonts w:ascii="Arial" w:hAnsi="Arial" w:cs="Arial"/>
          <w:b/>
        </w:rPr>
        <w:t>n</w:t>
      </w:r>
      <w:r w:rsidR="00194725" w:rsidRPr="00857A5C">
        <w:rPr>
          <w:rFonts w:ascii="Arial" w:hAnsi="Arial" w:cs="Arial"/>
          <w:b/>
        </w:rPr>
        <w:t>temente citados y en ocasiones discutidos por todos los escritores posteriores en los ámbitos cristianos</w:t>
      </w:r>
    </w:p>
    <w:p w:rsidR="00194725" w:rsidRPr="000008A8" w:rsidRDefault="00194725" w:rsidP="00857A5C">
      <w:pPr>
        <w:pStyle w:val="estilo2"/>
        <w:jc w:val="both"/>
        <w:rPr>
          <w:rFonts w:ascii="Arial" w:hAnsi="Arial" w:cs="Arial"/>
        </w:rPr>
      </w:pPr>
      <w:r w:rsidRPr="00857A5C">
        <w:rPr>
          <w:rFonts w:ascii="Arial" w:hAnsi="Arial" w:cs="Arial"/>
          <w:b/>
          <w:color w:val="FF0000"/>
          <w:sz w:val="28"/>
          <w:szCs w:val="28"/>
        </w:rPr>
        <w:t xml:space="preserve">   </w:t>
      </w:r>
      <w:r w:rsidRPr="000008A8">
        <w:rPr>
          <w:rStyle w:val="Textoennegrita"/>
          <w:rFonts w:ascii="Arial" w:hAnsi="Arial" w:cs="Arial"/>
          <w:color w:val="FF0000"/>
          <w:sz w:val="28"/>
          <w:szCs w:val="28"/>
        </w:rPr>
        <w:t>1. Vida</w:t>
      </w:r>
    </w:p>
    <w:p w:rsidR="00857A5C" w:rsidRDefault="00194725" w:rsidP="00857A5C">
      <w:pPr>
        <w:pStyle w:val="estilo2"/>
        <w:jc w:val="both"/>
        <w:rPr>
          <w:rFonts w:ascii="Arial" w:hAnsi="Arial" w:cs="Arial"/>
          <w:b/>
        </w:rPr>
      </w:pPr>
      <w:r w:rsidRPr="00857A5C">
        <w:rPr>
          <w:rFonts w:ascii="Arial" w:hAnsi="Arial" w:cs="Arial"/>
          <w:b/>
        </w:rPr>
        <w:t xml:space="preserve">   Nació en Alejandría el 185. De apellido </w:t>
      </w:r>
      <w:proofErr w:type="spellStart"/>
      <w:r w:rsidRPr="00857A5C">
        <w:rPr>
          <w:rFonts w:ascii="Arial" w:hAnsi="Arial" w:cs="Arial"/>
          <w:b/>
        </w:rPr>
        <w:t>Adamantius</w:t>
      </w:r>
      <w:proofErr w:type="spellEnd"/>
      <w:r w:rsidRPr="00857A5C">
        <w:rPr>
          <w:rFonts w:ascii="Arial" w:hAnsi="Arial" w:cs="Arial"/>
          <w:b/>
        </w:rPr>
        <w:t>, fue educado como cristiano por su padre Leónidas. Se dice que tuvo que ser refrenado y forzado por su ma</w:t>
      </w:r>
      <w:r w:rsidRPr="00857A5C">
        <w:rPr>
          <w:rFonts w:ascii="Arial" w:hAnsi="Arial" w:cs="Arial"/>
          <w:b/>
        </w:rPr>
        <w:softHyphen/>
        <w:t>dre y familia, para que no se presentara al martirio, cuando en el 202 asesinaron a su padre durante una pe</w:t>
      </w:r>
      <w:r w:rsidRPr="00857A5C">
        <w:rPr>
          <w:rFonts w:ascii="Arial" w:hAnsi="Arial" w:cs="Arial"/>
          <w:b/>
        </w:rPr>
        <w:t>r</w:t>
      </w:r>
      <w:r w:rsidRPr="00857A5C">
        <w:rPr>
          <w:rFonts w:ascii="Arial" w:hAnsi="Arial" w:cs="Arial"/>
          <w:b/>
        </w:rPr>
        <w:t>secución.</w:t>
      </w:r>
      <w:r w:rsidRPr="00857A5C">
        <w:rPr>
          <w:rFonts w:ascii="Arial" w:hAnsi="Arial" w:cs="Arial"/>
          <w:b/>
        </w:rPr>
        <w:br/>
        <w:t>   Quedó al frente de la familia, madre y seis hermanos, y hubo de trabajar como "maestro gramático" una vez que se confiscaron los bienes de Leónidas.</w:t>
      </w:r>
    </w:p>
    <w:p w:rsidR="00857A5C" w:rsidRDefault="00194725" w:rsidP="00857A5C">
      <w:pPr>
        <w:pStyle w:val="estilo2"/>
        <w:jc w:val="both"/>
        <w:rPr>
          <w:rFonts w:ascii="Arial" w:hAnsi="Arial" w:cs="Arial"/>
          <w:b/>
        </w:rPr>
      </w:pPr>
      <w:r w:rsidRPr="00857A5C">
        <w:rPr>
          <w:rFonts w:ascii="Arial" w:hAnsi="Arial" w:cs="Arial"/>
          <w:b/>
        </w:rPr>
        <w:t>   Según la tradición, fue discípulo de Clemente de Alejandría y aceptó el reclamo de su Obispo de actuar como catequista: animador de perseguidos y instructor de catecúmenos y, probablemente, enseñar en la escuela que ya funcionaba.</w:t>
      </w:r>
    </w:p>
    <w:p w:rsidR="00194725" w:rsidRPr="00857A5C" w:rsidRDefault="00194725" w:rsidP="00857A5C">
      <w:pPr>
        <w:pStyle w:val="estilo2"/>
        <w:jc w:val="both"/>
        <w:rPr>
          <w:rFonts w:ascii="Arial" w:hAnsi="Arial" w:cs="Arial"/>
          <w:b/>
        </w:rPr>
      </w:pPr>
      <w:r w:rsidRPr="00857A5C">
        <w:rPr>
          <w:rFonts w:ascii="Arial" w:hAnsi="Arial" w:cs="Arial"/>
          <w:b/>
        </w:rPr>
        <w:t>   En la escuela se dedicó a enseñar "cosas humanas y divinas" y la transformó en un "</w:t>
      </w:r>
      <w:proofErr w:type="spellStart"/>
      <w:r w:rsidRPr="00857A5C">
        <w:rPr>
          <w:rFonts w:ascii="Arial" w:hAnsi="Arial" w:cs="Arial"/>
          <w:b/>
        </w:rPr>
        <w:t>d</w:t>
      </w:r>
      <w:r w:rsidRPr="00857A5C">
        <w:rPr>
          <w:rFonts w:ascii="Arial" w:hAnsi="Arial" w:cs="Arial"/>
          <w:b/>
        </w:rPr>
        <w:t>i</w:t>
      </w:r>
      <w:r w:rsidRPr="00857A5C">
        <w:rPr>
          <w:rFonts w:ascii="Arial" w:hAnsi="Arial" w:cs="Arial"/>
          <w:b/>
        </w:rPr>
        <w:t>daskaleion</w:t>
      </w:r>
      <w:proofErr w:type="spellEnd"/>
      <w:r w:rsidRPr="00857A5C">
        <w:rPr>
          <w:rFonts w:ascii="Arial" w:hAnsi="Arial" w:cs="Arial"/>
          <w:b/>
        </w:rPr>
        <w:t>" o centro de enseñanza, llegando a ser célebre en todo oriente y estando abie</w:t>
      </w:r>
      <w:r w:rsidRPr="00857A5C">
        <w:rPr>
          <w:rFonts w:ascii="Arial" w:hAnsi="Arial" w:cs="Arial"/>
          <w:b/>
        </w:rPr>
        <w:t>r</w:t>
      </w:r>
      <w:r w:rsidRPr="00857A5C">
        <w:rPr>
          <w:rFonts w:ascii="Arial" w:hAnsi="Arial" w:cs="Arial"/>
          <w:b/>
        </w:rPr>
        <w:t xml:space="preserve">ta a paganos y cristianos, a mujeres distinguidas y a jóvenes que venían de otras ciudades atraídos por su fama y erudición. Allí, sin ser presbítero, enseñó durante 28 años. </w:t>
      </w:r>
    </w:p>
    <w:p w:rsidR="00194725" w:rsidRPr="000008A8" w:rsidRDefault="00194725" w:rsidP="00857A5C">
      <w:pPr>
        <w:pStyle w:val="estilo2"/>
        <w:jc w:val="both"/>
        <w:rPr>
          <w:rFonts w:ascii="Arial" w:hAnsi="Arial" w:cs="Arial"/>
          <w:b/>
          <w:color w:val="FF0000"/>
          <w:sz w:val="28"/>
          <w:szCs w:val="28"/>
        </w:rPr>
      </w:pPr>
      <w:r w:rsidRPr="000008A8">
        <w:rPr>
          <w:rFonts w:ascii="Arial" w:hAnsi="Arial" w:cs="Arial"/>
          <w:b/>
          <w:color w:val="FF0000"/>
          <w:sz w:val="28"/>
          <w:szCs w:val="28"/>
        </w:rPr>
        <w:t xml:space="preserve">   </w:t>
      </w:r>
      <w:r w:rsidRPr="000008A8">
        <w:rPr>
          <w:rStyle w:val="Textoennegrita"/>
          <w:rFonts w:ascii="Arial" w:hAnsi="Arial" w:cs="Arial"/>
          <w:color w:val="FF0000"/>
          <w:sz w:val="28"/>
          <w:szCs w:val="28"/>
        </w:rPr>
        <w:t>2. Su obra</w:t>
      </w:r>
      <w:r w:rsidRPr="000008A8">
        <w:rPr>
          <w:rStyle w:val="Textoennegrita"/>
          <w:rFonts w:ascii="Arial" w:hAnsi="Arial" w:cs="Arial"/>
          <w:b w:val="0"/>
          <w:color w:val="FF0000"/>
          <w:sz w:val="28"/>
          <w:szCs w:val="28"/>
        </w:rPr>
        <w:t xml:space="preserve"> </w:t>
      </w:r>
      <w:r w:rsidRPr="000008A8">
        <w:rPr>
          <w:rStyle w:val="Textoennegrita"/>
          <w:rFonts w:ascii="Arial" w:hAnsi="Arial" w:cs="Arial"/>
          <w:color w:val="FF0000"/>
          <w:sz w:val="28"/>
          <w:szCs w:val="28"/>
        </w:rPr>
        <w:t>magnífica</w:t>
      </w:r>
    </w:p>
    <w:p w:rsidR="00857A5C" w:rsidRDefault="00194725" w:rsidP="00857A5C">
      <w:pPr>
        <w:pStyle w:val="estilo2"/>
        <w:jc w:val="both"/>
        <w:rPr>
          <w:rFonts w:ascii="Arial" w:hAnsi="Arial" w:cs="Arial"/>
          <w:b/>
        </w:rPr>
      </w:pPr>
      <w:r w:rsidRPr="00857A5C">
        <w:rPr>
          <w:rFonts w:ascii="Arial" w:hAnsi="Arial" w:cs="Arial"/>
          <w:b/>
        </w:rPr>
        <w:t xml:space="preserve">   </w:t>
      </w:r>
      <w:r w:rsidRPr="000008A8">
        <w:rPr>
          <w:rFonts w:ascii="Arial" w:hAnsi="Arial" w:cs="Arial"/>
          <w:b/>
          <w:color w:val="0070C0"/>
        </w:rPr>
        <w:t>En Alejandría escribió sus principales tratados dogmáticos y emprendió sus numerosas obras críticas de los varios centenares que se le atribuyen, aunque muchas se hayan pe</w:t>
      </w:r>
      <w:r w:rsidRPr="000008A8">
        <w:rPr>
          <w:rFonts w:ascii="Arial" w:hAnsi="Arial" w:cs="Arial"/>
          <w:b/>
          <w:color w:val="0070C0"/>
        </w:rPr>
        <w:t>r</w:t>
      </w:r>
      <w:r w:rsidRPr="000008A8">
        <w:rPr>
          <w:rFonts w:ascii="Arial" w:hAnsi="Arial" w:cs="Arial"/>
          <w:b/>
          <w:color w:val="0070C0"/>
        </w:rPr>
        <w:t xml:space="preserve">dido.   Entre las primeras sobresale un tratado de juventud: </w:t>
      </w:r>
      <w:r w:rsidRPr="000008A8">
        <w:rPr>
          <w:rStyle w:val="nfasis"/>
          <w:rFonts w:ascii="Arial" w:hAnsi="Arial" w:cs="Arial"/>
          <w:b/>
          <w:color w:val="0070C0"/>
        </w:rPr>
        <w:t>"De los principios";</w:t>
      </w:r>
      <w:r w:rsidRPr="000008A8">
        <w:rPr>
          <w:rFonts w:ascii="Arial" w:hAnsi="Arial" w:cs="Arial"/>
          <w:b/>
          <w:color w:val="0070C0"/>
        </w:rPr>
        <w:t xml:space="preserve"> en él  hace alarde una admirable capacidad de organización y síntesis. Da cuenta de los grandes pri</w:t>
      </w:r>
      <w:r w:rsidRPr="000008A8">
        <w:rPr>
          <w:rFonts w:ascii="Arial" w:hAnsi="Arial" w:cs="Arial"/>
          <w:b/>
          <w:color w:val="0070C0"/>
        </w:rPr>
        <w:t>n</w:t>
      </w:r>
      <w:r w:rsidRPr="000008A8">
        <w:rPr>
          <w:rFonts w:ascii="Arial" w:hAnsi="Arial" w:cs="Arial"/>
          <w:b/>
          <w:color w:val="0070C0"/>
        </w:rPr>
        <w:t>cipios cristianos: Dios, Providencia, libertad humana, las almas, la salvación, la naturaleza del Verbo divino y su encarnación en Cristo Jesús</w:t>
      </w:r>
      <w:r w:rsidRPr="00857A5C">
        <w:rPr>
          <w:rFonts w:ascii="Arial" w:hAnsi="Arial" w:cs="Arial"/>
          <w:b/>
        </w:rPr>
        <w:t>.</w:t>
      </w:r>
    </w:p>
    <w:p w:rsidR="00857A5C" w:rsidRDefault="00194725" w:rsidP="00857A5C">
      <w:pPr>
        <w:pStyle w:val="estilo2"/>
        <w:jc w:val="both"/>
        <w:rPr>
          <w:rFonts w:ascii="Arial" w:hAnsi="Arial" w:cs="Arial"/>
          <w:b/>
        </w:rPr>
      </w:pPr>
      <w:r w:rsidRPr="00857A5C">
        <w:rPr>
          <w:rFonts w:ascii="Arial" w:hAnsi="Arial" w:cs="Arial"/>
          <w:b/>
        </w:rPr>
        <w:t>   Pronto centró su atención en los tex</w:t>
      </w:r>
      <w:r w:rsidRPr="00857A5C">
        <w:rPr>
          <w:rFonts w:ascii="Arial" w:hAnsi="Arial" w:cs="Arial"/>
          <w:b/>
        </w:rPr>
        <w:softHyphen/>
        <w:t xml:space="preserve">tos bíblicos del Antiguo Testamento y preparó una obra con el texto sagrado comparado y distribuido en seis columnas (hebreo, hebreo </w:t>
      </w:r>
      <w:r w:rsidRPr="00857A5C">
        <w:rPr>
          <w:rFonts w:ascii="Arial" w:hAnsi="Arial" w:cs="Arial"/>
          <w:b/>
        </w:rPr>
        <w:lastRenderedPageBreak/>
        <w:t xml:space="preserve">transliterado al griego, versiones de Aquila, </w:t>
      </w:r>
      <w:proofErr w:type="spellStart"/>
      <w:r w:rsidRPr="00857A5C">
        <w:rPr>
          <w:rFonts w:ascii="Arial" w:hAnsi="Arial" w:cs="Arial"/>
          <w:b/>
        </w:rPr>
        <w:t>Símaco</w:t>
      </w:r>
      <w:proofErr w:type="spellEnd"/>
      <w:r w:rsidRPr="00857A5C">
        <w:rPr>
          <w:rFonts w:ascii="Arial" w:hAnsi="Arial" w:cs="Arial"/>
          <w:b/>
        </w:rPr>
        <w:t>, Teodosio y Luciano). Recibió el no</w:t>
      </w:r>
      <w:r w:rsidRPr="00857A5C">
        <w:rPr>
          <w:rFonts w:ascii="Arial" w:hAnsi="Arial" w:cs="Arial"/>
          <w:b/>
        </w:rPr>
        <w:t>m</w:t>
      </w:r>
      <w:r w:rsidRPr="00857A5C">
        <w:rPr>
          <w:rFonts w:ascii="Arial" w:hAnsi="Arial" w:cs="Arial"/>
          <w:b/>
        </w:rPr>
        <w:t>bre de las "</w:t>
      </w:r>
      <w:proofErr w:type="spellStart"/>
      <w:r w:rsidRPr="00857A5C">
        <w:rPr>
          <w:rStyle w:val="nfasis"/>
          <w:rFonts w:ascii="Arial" w:hAnsi="Arial" w:cs="Arial"/>
          <w:b/>
        </w:rPr>
        <w:t>Hexaplas</w:t>
      </w:r>
      <w:proofErr w:type="spellEnd"/>
      <w:r w:rsidRPr="00857A5C">
        <w:rPr>
          <w:rFonts w:ascii="Arial" w:hAnsi="Arial" w:cs="Arial"/>
          <w:b/>
        </w:rPr>
        <w:t>" (seis columnas).</w:t>
      </w:r>
    </w:p>
    <w:p w:rsidR="00857A5C" w:rsidRDefault="00194725" w:rsidP="00857A5C">
      <w:pPr>
        <w:pStyle w:val="estilo2"/>
        <w:jc w:val="both"/>
        <w:rPr>
          <w:rFonts w:ascii="Arial" w:hAnsi="Arial" w:cs="Arial"/>
          <w:b/>
        </w:rPr>
      </w:pPr>
      <w:r w:rsidRPr="00857A5C">
        <w:rPr>
          <w:rFonts w:ascii="Arial" w:hAnsi="Arial" w:cs="Arial"/>
          <w:b/>
        </w:rPr>
        <w:t>   De esta obra monumental, que lastimosamente sólo ha llegado en fragmen</w:t>
      </w:r>
      <w:r w:rsidRPr="00857A5C">
        <w:rPr>
          <w:rFonts w:ascii="Arial" w:hAnsi="Arial" w:cs="Arial"/>
          <w:b/>
        </w:rPr>
        <w:softHyphen/>
        <w:t>tos a la post</w:t>
      </w:r>
      <w:r w:rsidRPr="00857A5C">
        <w:rPr>
          <w:rFonts w:ascii="Arial" w:hAnsi="Arial" w:cs="Arial"/>
          <w:b/>
        </w:rPr>
        <w:t>e</w:t>
      </w:r>
      <w:r w:rsidRPr="00857A5C">
        <w:rPr>
          <w:rFonts w:ascii="Arial" w:hAnsi="Arial" w:cs="Arial"/>
          <w:b/>
        </w:rPr>
        <w:t>ridad, es de donde más citaciones a Orígenes se hicieron en todos los tiempos. Se sabe que Constantino mandó hacer 50 copias de ella.</w:t>
      </w:r>
    </w:p>
    <w:p w:rsidR="00857A5C" w:rsidRDefault="00194725" w:rsidP="00857A5C">
      <w:pPr>
        <w:pStyle w:val="estilo2"/>
        <w:jc w:val="both"/>
        <w:rPr>
          <w:rFonts w:ascii="Arial" w:hAnsi="Arial" w:cs="Arial"/>
          <w:b/>
        </w:rPr>
      </w:pPr>
      <w:r w:rsidRPr="00857A5C">
        <w:rPr>
          <w:rFonts w:ascii="Arial" w:hAnsi="Arial" w:cs="Arial"/>
          <w:b/>
        </w:rPr>
        <w:t>   Además multiplicó Orígenes diversos "</w:t>
      </w:r>
      <w:r w:rsidRPr="00857A5C">
        <w:rPr>
          <w:rStyle w:val="nfasis"/>
          <w:rFonts w:ascii="Arial" w:hAnsi="Arial" w:cs="Arial"/>
          <w:b/>
        </w:rPr>
        <w:t>Comentarios bíblicos",</w:t>
      </w:r>
      <w:r w:rsidRPr="00857A5C">
        <w:rPr>
          <w:rFonts w:ascii="Arial" w:hAnsi="Arial" w:cs="Arial"/>
          <w:b/>
        </w:rPr>
        <w:t xml:space="preserve"> en los cuales predomina el método alegórico y las explicaciones metafóricas y parabólicas.</w:t>
      </w:r>
    </w:p>
    <w:p w:rsidR="00857A5C" w:rsidRDefault="00194725" w:rsidP="00857A5C">
      <w:pPr>
        <w:pStyle w:val="estilo2"/>
        <w:jc w:val="both"/>
        <w:rPr>
          <w:rFonts w:ascii="Arial" w:hAnsi="Arial" w:cs="Arial"/>
          <w:b/>
        </w:rPr>
      </w:pPr>
      <w:r w:rsidRPr="00857A5C">
        <w:rPr>
          <w:rFonts w:ascii="Arial" w:hAnsi="Arial" w:cs="Arial"/>
          <w:b/>
        </w:rPr>
        <w:t>   Realizó diversos viajes a Palestina, a Roma y tal vez al Asia, a la Capadocia. Pero la tra</w:t>
      </w:r>
      <w:r w:rsidRPr="00857A5C">
        <w:rPr>
          <w:rFonts w:ascii="Arial" w:hAnsi="Arial" w:cs="Arial"/>
          <w:b/>
        </w:rPr>
        <w:t>n</w:t>
      </w:r>
      <w:r w:rsidRPr="00857A5C">
        <w:rPr>
          <w:rFonts w:ascii="Arial" w:hAnsi="Arial" w:cs="Arial"/>
          <w:b/>
        </w:rPr>
        <w:t>quilidad y el prestigio que revestía su tarea en Alejandría se vio interrumpida de improviso.</w:t>
      </w:r>
    </w:p>
    <w:p w:rsidR="00857A5C" w:rsidRDefault="00194725" w:rsidP="00857A5C">
      <w:pPr>
        <w:pStyle w:val="estilo2"/>
        <w:jc w:val="both"/>
        <w:rPr>
          <w:rFonts w:ascii="Arial" w:hAnsi="Arial" w:cs="Arial"/>
          <w:b/>
        </w:rPr>
      </w:pPr>
      <w:r w:rsidRPr="00857A5C">
        <w:rPr>
          <w:rFonts w:ascii="Arial" w:hAnsi="Arial" w:cs="Arial"/>
          <w:b/>
        </w:rPr>
        <w:t xml:space="preserve">   En 231, sin que estén claras las causas, hubo enfrentamiento con el Obispo Demetrio. Orígenes había sido autorizado a predicar en la Iglesia de </w:t>
      </w:r>
      <w:proofErr w:type="spellStart"/>
      <w:r w:rsidRPr="00857A5C">
        <w:rPr>
          <w:rFonts w:ascii="Arial" w:hAnsi="Arial" w:cs="Arial"/>
          <w:b/>
        </w:rPr>
        <w:t>Cesarea</w:t>
      </w:r>
      <w:proofErr w:type="spellEnd"/>
      <w:r w:rsidRPr="00857A5C">
        <w:rPr>
          <w:rFonts w:ascii="Arial" w:hAnsi="Arial" w:cs="Arial"/>
          <w:b/>
        </w:rPr>
        <w:t xml:space="preserve"> siendo laico, lo que m</w:t>
      </w:r>
      <w:r w:rsidRPr="00857A5C">
        <w:rPr>
          <w:rFonts w:ascii="Arial" w:hAnsi="Arial" w:cs="Arial"/>
          <w:b/>
        </w:rPr>
        <w:t>e</w:t>
      </w:r>
      <w:r w:rsidRPr="00857A5C">
        <w:rPr>
          <w:rFonts w:ascii="Arial" w:hAnsi="Arial" w:cs="Arial"/>
          <w:b/>
        </w:rPr>
        <w:t>reció una protesta de su Obispo de origen cuando lo supo. Tal vez fue ello lo que le llevó a ser ordenado sacerdote, lo cual hizo también sin el consentimiento de su Obispo. Fue e</w:t>
      </w:r>
      <w:r w:rsidRPr="00857A5C">
        <w:rPr>
          <w:rFonts w:ascii="Arial" w:hAnsi="Arial" w:cs="Arial"/>
          <w:b/>
        </w:rPr>
        <w:t>x</w:t>
      </w:r>
      <w:r w:rsidRPr="00857A5C">
        <w:rPr>
          <w:rFonts w:ascii="Arial" w:hAnsi="Arial" w:cs="Arial"/>
          <w:b/>
        </w:rPr>
        <w:t xml:space="preserve">pulsado prácticamente de Alejandría y hubo de instalarse en </w:t>
      </w:r>
      <w:proofErr w:type="spellStart"/>
      <w:r w:rsidRPr="00857A5C">
        <w:rPr>
          <w:rFonts w:ascii="Arial" w:hAnsi="Arial" w:cs="Arial"/>
          <w:b/>
        </w:rPr>
        <w:t>Cesarea</w:t>
      </w:r>
      <w:proofErr w:type="spellEnd"/>
      <w:r w:rsidRPr="00857A5C">
        <w:rPr>
          <w:rFonts w:ascii="Arial" w:hAnsi="Arial" w:cs="Arial"/>
          <w:b/>
        </w:rPr>
        <w:t xml:space="preserve"> de Palestina.</w:t>
      </w:r>
    </w:p>
    <w:p w:rsidR="00857A5C" w:rsidRDefault="00194725" w:rsidP="00857A5C">
      <w:pPr>
        <w:pStyle w:val="estilo2"/>
        <w:jc w:val="both"/>
        <w:rPr>
          <w:rFonts w:ascii="Arial" w:hAnsi="Arial" w:cs="Arial"/>
          <w:b/>
        </w:rPr>
      </w:pPr>
      <w:r w:rsidRPr="00857A5C">
        <w:rPr>
          <w:rFonts w:ascii="Arial" w:hAnsi="Arial" w:cs="Arial"/>
          <w:b/>
        </w:rPr>
        <w:t>   Allí, bajo la protección del Obispo local, admirador suyo, pasó los últimos 20 años de su vida. Siguió enseñando, predicando y atrayendo oyentes. De ese tiempo han quedados d</w:t>
      </w:r>
      <w:r w:rsidRPr="00857A5C">
        <w:rPr>
          <w:rFonts w:ascii="Arial" w:hAnsi="Arial" w:cs="Arial"/>
          <w:b/>
        </w:rPr>
        <w:t>i</w:t>
      </w:r>
      <w:r w:rsidRPr="00857A5C">
        <w:rPr>
          <w:rFonts w:ascii="Arial" w:hAnsi="Arial" w:cs="Arial"/>
          <w:b/>
        </w:rPr>
        <w:t>versas "</w:t>
      </w:r>
      <w:r w:rsidRPr="00857A5C">
        <w:rPr>
          <w:rStyle w:val="nfasis"/>
          <w:rFonts w:ascii="Arial" w:hAnsi="Arial" w:cs="Arial"/>
          <w:b/>
        </w:rPr>
        <w:t>Homilías"</w:t>
      </w:r>
      <w:r w:rsidRPr="00857A5C">
        <w:rPr>
          <w:rFonts w:ascii="Arial" w:hAnsi="Arial" w:cs="Arial"/>
          <w:b/>
        </w:rPr>
        <w:t>. Se conocen 574, de las que nos han llegado íntegras en griego sólo 20 y otras 388 en traducciones y fragmentos.</w:t>
      </w:r>
    </w:p>
    <w:p w:rsidR="00857A5C" w:rsidRDefault="00194725" w:rsidP="00857A5C">
      <w:pPr>
        <w:pStyle w:val="estilo2"/>
        <w:jc w:val="both"/>
        <w:rPr>
          <w:rFonts w:ascii="Arial" w:hAnsi="Arial" w:cs="Arial"/>
          <w:b/>
        </w:rPr>
      </w:pPr>
      <w:r w:rsidRPr="00857A5C">
        <w:rPr>
          <w:rFonts w:ascii="Arial" w:hAnsi="Arial" w:cs="Arial"/>
          <w:b/>
        </w:rPr>
        <w:t xml:space="preserve">   Son vigorosos sus </w:t>
      </w:r>
      <w:r w:rsidRPr="00857A5C">
        <w:rPr>
          <w:rStyle w:val="nfasis"/>
          <w:rFonts w:ascii="Arial" w:hAnsi="Arial" w:cs="Arial"/>
          <w:b/>
        </w:rPr>
        <w:t>"Diálogos</w:t>
      </w:r>
      <w:r w:rsidRPr="00857A5C">
        <w:rPr>
          <w:rFonts w:ascii="Arial" w:hAnsi="Arial" w:cs="Arial"/>
          <w:b/>
        </w:rPr>
        <w:t>", algunos contra determinados herejes que surgieron en la región. Se conserva el "</w:t>
      </w:r>
      <w:r w:rsidRPr="00857A5C">
        <w:rPr>
          <w:rStyle w:val="nfasis"/>
          <w:rFonts w:ascii="Arial" w:hAnsi="Arial" w:cs="Arial"/>
          <w:b/>
        </w:rPr>
        <w:t xml:space="preserve">Diálogo  con </w:t>
      </w:r>
      <w:proofErr w:type="spellStart"/>
      <w:r w:rsidRPr="00857A5C">
        <w:rPr>
          <w:rStyle w:val="nfasis"/>
          <w:rFonts w:ascii="Arial" w:hAnsi="Arial" w:cs="Arial"/>
          <w:b/>
        </w:rPr>
        <w:t>Heráclides</w:t>
      </w:r>
      <w:proofErr w:type="spellEnd"/>
      <w:r w:rsidRPr="00857A5C">
        <w:rPr>
          <w:rStyle w:val="nfasis"/>
          <w:rFonts w:ascii="Arial" w:hAnsi="Arial" w:cs="Arial"/>
          <w:b/>
        </w:rPr>
        <w:t>",</w:t>
      </w:r>
      <w:r w:rsidRPr="00857A5C">
        <w:rPr>
          <w:rFonts w:ascii="Arial" w:hAnsi="Arial" w:cs="Arial"/>
          <w:b/>
        </w:rPr>
        <w:t xml:space="preserve"> que tal vez sea el mejor estructurado y conocido. La mejor de las apologías lleva por título </w:t>
      </w:r>
      <w:r w:rsidRPr="00857A5C">
        <w:rPr>
          <w:rStyle w:val="nfasis"/>
          <w:rFonts w:ascii="Arial" w:hAnsi="Arial" w:cs="Arial"/>
          <w:b/>
        </w:rPr>
        <w:t>"Contra Celso</w:t>
      </w:r>
      <w:r w:rsidRPr="00857A5C">
        <w:rPr>
          <w:rFonts w:ascii="Arial" w:hAnsi="Arial" w:cs="Arial"/>
          <w:b/>
        </w:rPr>
        <w:t>", que es una larga y r</w:t>
      </w:r>
      <w:r w:rsidRPr="00857A5C">
        <w:rPr>
          <w:rFonts w:ascii="Arial" w:hAnsi="Arial" w:cs="Arial"/>
          <w:b/>
        </w:rPr>
        <w:t>a</w:t>
      </w:r>
      <w:r w:rsidRPr="00857A5C">
        <w:rPr>
          <w:rFonts w:ascii="Arial" w:hAnsi="Arial" w:cs="Arial"/>
          <w:b/>
        </w:rPr>
        <w:t>zonada obra ideológica contra este influyente filósofo platónico de Alejan</w:t>
      </w:r>
      <w:r w:rsidRPr="00857A5C">
        <w:rPr>
          <w:rFonts w:ascii="Arial" w:hAnsi="Arial" w:cs="Arial"/>
          <w:b/>
        </w:rPr>
        <w:softHyphen/>
        <w:t>dría, el crítico más documentado contra el cristianismo.</w:t>
      </w:r>
    </w:p>
    <w:p w:rsidR="00194725" w:rsidRPr="00857A5C" w:rsidRDefault="00194725" w:rsidP="00857A5C">
      <w:pPr>
        <w:pStyle w:val="estilo2"/>
        <w:jc w:val="both"/>
        <w:rPr>
          <w:rFonts w:ascii="Arial" w:hAnsi="Arial" w:cs="Arial"/>
          <w:b/>
        </w:rPr>
      </w:pPr>
      <w:r w:rsidRPr="00857A5C">
        <w:rPr>
          <w:rFonts w:ascii="Arial" w:hAnsi="Arial" w:cs="Arial"/>
          <w:b/>
        </w:rPr>
        <w:t>   De todas las obras de Orígenes, algunas han sido paradigmáticas en su pen</w:t>
      </w:r>
      <w:r w:rsidRPr="00857A5C">
        <w:rPr>
          <w:rFonts w:ascii="Arial" w:hAnsi="Arial" w:cs="Arial"/>
          <w:b/>
        </w:rPr>
        <w:softHyphen/>
        <w:t xml:space="preserve">samiento, como en la </w:t>
      </w:r>
      <w:r w:rsidRPr="00857A5C">
        <w:rPr>
          <w:rStyle w:val="nfasis"/>
          <w:rFonts w:ascii="Arial" w:hAnsi="Arial" w:cs="Arial"/>
          <w:b/>
        </w:rPr>
        <w:t>"Exhortación al martirio", o el "Tratado de la oración"</w:t>
      </w:r>
      <w:r w:rsidRPr="00857A5C">
        <w:rPr>
          <w:rFonts w:ascii="Arial" w:hAnsi="Arial" w:cs="Arial"/>
          <w:b/>
        </w:rPr>
        <w:t>.   Pero la mayor parte se pierde en la enorme lista de temas, citas, problemas, controversias y tratados, que de su portentosa pluma fueron manando.</w:t>
      </w:r>
    </w:p>
    <w:p w:rsidR="00194725" w:rsidRPr="000008A8" w:rsidRDefault="00194725" w:rsidP="00857A5C">
      <w:pPr>
        <w:pStyle w:val="estilo2"/>
        <w:jc w:val="both"/>
        <w:rPr>
          <w:rFonts w:ascii="Arial" w:hAnsi="Arial" w:cs="Arial"/>
          <w:b/>
          <w:color w:val="FF0000"/>
          <w:sz w:val="28"/>
          <w:szCs w:val="28"/>
        </w:rPr>
      </w:pPr>
      <w:r w:rsidRPr="000008A8">
        <w:rPr>
          <w:rFonts w:ascii="Arial" w:hAnsi="Arial" w:cs="Arial"/>
          <w:b/>
          <w:color w:val="FF0000"/>
          <w:sz w:val="28"/>
          <w:szCs w:val="28"/>
        </w:rPr>
        <w:t xml:space="preserve">   </w:t>
      </w:r>
      <w:r w:rsidRPr="000008A8">
        <w:rPr>
          <w:rStyle w:val="Textoennegrita"/>
          <w:rFonts w:ascii="Arial" w:hAnsi="Arial" w:cs="Arial"/>
          <w:color w:val="FF0000"/>
          <w:sz w:val="28"/>
          <w:szCs w:val="28"/>
        </w:rPr>
        <w:t>3.</w:t>
      </w:r>
      <w:r w:rsidRPr="000008A8">
        <w:rPr>
          <w:rStyle w:val="Textoennegrita"/>
          <w:rFonts w:ascii="Arial" w:hAnsi="Arial" w:cs="Arial"/>
          <w:b w:val="0"/>
          <w:color w:val="FF0000"/>
          <w:sz w:val="28"/>
          <w:szCs w:val="28"/>
        </w:rPr>
        <w:t xml:space="preserve"> </w:t>
      </w:r>
      <w:r w:rsidRPr="000008A8">
        <w:rPr>
          <w:rStyle w:val="Textoennegrita"/>
          <w:rFonts w:ascii="Arial" w:hAnsi="Arial" w:cs="Arial"/>
          <w:color w:val="FF0000"/>
          <w:sz w:val="28"/>
          <w:szCs w:val="28"/>
        </w:rPr>
        <w:t>Influencia</w:t>
      </w:r>
    </w:p>
    <w:p w:rsidR="00857A5C" w:rsidRDefault="00194725" w:rsidP="00857A5C">
      <w:pPr>
        <w:pStyle w:val="estilo2"/>
        <w:jc w:val="both"/>
        <w:rPr>
          <w:rFonts w:ascii="Arial" w:hAnsi="Arial" w:cs="Arial"/>
          <w:b/>
        </w:rPr>
      </w:pPr>
      <w:r w:rsidRPr="00857A5C">
        <w:rPr>
          <w:rFonts w:ascii="Arial" w:hAnsi="Arial" w:cs="Arial"/>
          <w:b/>
        </w:rPr>
        <w:t>   Ningún escritor antiguo, cristiano o pagano, llegó a hablar de tantos temas, tan clarame</w:t>
      </w:r>
      <w:r w:rsidRPr="00857A5C">
        <w:rPr>
          <w:rFonts w:ascii="Arial" w:hAnsi="Arial" w:cs="Arial"/>
          <w:b/>
        </w:rPr>
        <w:t>n</w:t>
      </w:r>
      <w:r w:rsidRPr="00857A5C">
        <w:rPr>
          <w:rFonts w:ascii="Arial" w:hAnsi="Arial" w:cs="Arial"/>
          <w:b/>
        </w:rPr>
        <w:t>te y tan fecundamente y hacer tantos planteamientos diversos.</w:t>
      </w:r>
    </w:p>
    <w:p w:rsidR="00857A5C" w:rsidRDefault="00194725" w:rsidP="00857A5C">
      <w:pPr>
        <w:pStyle w:val="estilo2"/>
        <w:jc w:val="both"/>
        <w:rPr>
          <w:rFonts w:ascii="Arial" w:hAnsi="Arial" w:cs="Arial"/>
          <w:b/>
        </w:rPr>
      </w:pPr>
      <w:r w:rsidRPr="00857A5C">
        <w:rPr>
          <w:rFonts w:ascii="Arial" w:hAnsi="Arial" w:cs="Arial"/>
          <w:b/>
        </w:rPr>
        <w:t>   Esta fecundísima vida no podía por menos que coronarse con lo que tantas veces había predicado y deseado</w:t>
      </w:r>
      <w:r w:rsidR="00857A5C">
        <w:rPr>
          <w:rFonts w:ascii="Arial" w:hAnsi="Arial" w:cs="Arial"/>
          <w:b/>
        </w:rPr>
        <w:t>.</w:t>
      </w:r>
    </w:p>
    <w:p w:rsidR="00857A5C" w:rsidRDefault="00194725" w:rsidP="00857A5C">
      <w:pPr>
        <w:pStyle w:val="estilo2"/>
        <w:jc w:val="both"/>
        <w:rPr>
          <w:rFonts w:ascii="Arial" w:hAnsi="Arial" w:cs="Arial"/>
          <w:b/>
        </w:rPr>
      </w:pPr>
      <w:r w:rsidRPr="00857A5C">
        <w:rPr>
          <w:rFonts w:ascii="Arial" w:hAnsi="Arial" w:cs="Arial"/>
          <w:b/>
        </w:rPr>
        <w:t xml:space="preserve">   Hacia el 249 se inició la persecución del Emperador </w:t>
      </w:r>
      <w:proofErr w:type="spellStart"/>
      <w:r w:rsidRPr="00857A5C">
        <w:rPr>
          <w:rFonts w:ascii="Arial" w:hAnsi="Arial" w:cs="Arial"/>
          <w:b/>
        </w:rPr>
        <w:t>Decio</w:t>
      </w:r>
      <w:proofErr w:type="spellEnd"/>
      <w:r w:rsidRPr="00857A5C">
        <w:rPr>
          <w:rFonts w:ascii="Arial" w:hAnsi="Arial" w:cs="Arial"/>
          <w:b/>
        </w:rPr>
        <w:t xml:space="preserve">. Entre los diversos personajes ilustres apresados y torturado en Palestina estuvo Orígenes. Parece que recorrió diversas cárceles, desde </w:t>
      </w:r>
      <w:proofErr w:type="spellStart"/>
      <w:r w:rsidRPr="00857A5C">
        <w:rPr>
          <w:rFonts w:ascii="Arial" w:hAnsi="Arial" w:cs="Arial"/>
          <w:b/>
        </w:rPr>
        <w:t>Cesarea</w:t>
      </w:r>
      <w:proofErr w:type="spellEnd"/>
      <w:r w:rsidRPr="00857A5C">
        <w:rPr>
          <w:rFonts w:ascii="Arial" w:hAnsi="Arial" w:cs="Arial"/>
          <w:b/>
        </w:rPr>
        <w:t xml:space="preserve"> hasta Tiro. Sufrió vejaciones y en ocasiones atroces flagelaciones que fueron minando su resistencia. Muy debilitado por las heridas, murió hacia el 254, pr</w:t>
      </w:r>
      <w:r w:rsidRPr="00857A5C">
        <w:rPr>
          <w:rFonts w:ascii="Arial" w:hAnsi="Arial" w:cs="Arial"/>
          <w:b/>
        </w:rPr>
        <w:t>o</w:t>
      </w:r>
      <w:r w:rsidRPr="00857A5C">
        <w:rPr>
          <w:rFonts w:ascii="Arial" w:hAnsi="Arial" w:cs="Arial"/>
          <w:b/>
        </w:rPr>
        <w:t xml:space="preserve">bablemente en Tiro. </w:t>
      </w:r>
    </w:p>
    <w:p w:rsidR="00857A5C" w:rsidRDefault="00194725" w:rsidP="00857A5C">
      <w:pPr>
        <w:pStyle w:val="estilo2"/>
        <w:jc w:val="both"/>
        <w:rPr>
          <w:rFonts w:ascii="Arial" w:hAnsi="Arial" w:cs="Arial"/>
          <w:b/>
        </w:rPr>
      </w:pPr>
      <w:r w:rsidRPr="00857A5C">
        <w:rPr>
          <w:rFonts w:ascii="Arial" w:hAnsi="Arial" w:cs="Arial"/>
          <w:b/>
        </w:rPr>
        <w:t>   La influencia de Orígenes fue inmensa, como exégeta, como apologista y como teólogo, Pero también lo fue como cate</w:t>
      </w:r>
      <w:r w:rsidRPr="00857A5C">
        <w:rPr>
          <w:rFonts w:ascii="Arial" w:hAnsi="Arial" w:cs="Arial"/>
          <w:b/>
        </w:rPr>
        <w:softHyphen/>
        <w:t>quista y formador de cristianos influyentes.  Además, Oríg</w:t>
      </w:r>
      <w:r w:rsidRPr="00857A5C">
        <w:rPr>
          <w:rFonts w:ascii="Arial" w:hAnsi="Arial" w:cs="Arial"/>
          <w:b/>
        </w:rPr>
        <w:t>e</w:t>
      </w:r>
      <w:r w:rsidRPr="00857A5C">
        <w:rPr>
          <w:rFonts w:ascii="Arial" w:hAnsi="Arial" w:cs="Arial"/>
          <w:b/>
        </w:rPr>
        <w:t>nes fue el iniciador del método alegórico o tipológico para la interpretación de las Escrit</w:t>
      </w:r>
      <w:r w:rsidRPr="00857A5C">
        <w:rPr>
          <w:rFonts w:ascii="Arial" w:hAnsi="Arial" w:cs="Arial"/>
          <w:b/>
        </w:rPr>
        <w:t>u</w:t>
      </w:r>
      <w:r w:rsidRPr="00857A5C">
        <w:rPr>
          <w:rFonts w:ascii="Arial" w:hAnsi="Arial" w:cs="Arial"/>
          <w:b/>
        </w:rPr>
        <w:t>ras, el cual con diversas formas y estilos irá renovándose periódicamente en la Historia de la Iglesia hasta nuestros días.</w:t>
      </w:r>
    </w:p>
    <w:p w:rsidR="00857A5C" w:rsidRDefault="00194725" w:rsidP="00857A5C">
      <w:pPr>
        <w:pStyle w:val="estilo2"/>
        <w:jc w:val="both"/>
        <w:rPr>
          <w:rFonts w:ascii="Arial" w:hAnsi="Arial" w:cs="Arial"/>
          <w:b/>
        </w:rPr>
      </w:pPr>
      <w:r w:rsidRPr="00857A5C">
        <w:rPr>
          <w:rFonts w:ascii="Arial" w:hAnsi="Arial" w:cs="Arial"/>
          <w:b/>
        </w:rPr>
        <w:lastRenderedPageBreak/>
        <w:t>   Filósofo de orientación platónica, trató de combinar la filosofía griega y la reli</w:t>
      </w:r>
      <w:r w:rsidRPr="00857A5C">
        <w:rPr>
          <w:rFonts w:ascii="Arial" w:hAnsi="Arial" w:cs="Arial"/>
          <w:b/>
        </w:rPr>
        <w:softHyphen/>
        <w:t>gión cri</w:t>
      </w:r>
      <w:r w:rsidRPr="00857A5C">
        <w:rPr>
          <w:rFonts w:ascii="Arial" w:hAnsi="Arial" w:cs="Arial"/>
          <w:b/>
        </w:rPr>
        <w:t>s</w:t>
      </w:r>
      <w:r w:rsidRPr="00857A5C">
        <w:rPr>
          <w:rFonts w:ascii="Arial" w:hAnsi="Arial" w:cs="Arial"/>
          <w:b/>
        </w:rPr>
        <w:t>tiana y abrió el camino para todos los escritores de Oriente y para algunos de Occidente, como S. Agustín.</w:t>
      </w:r>
    </w:p>
    <w:p w:rsidR="00857A5C" w:rsidRDefault="00194725" w:rsidP="00857A5C">
      <w:pPr>
        <w:pStyle w:val="estilo2"/>
        <w:jc w:val="both"/>
        <w:rPr>
          <w:rFonts w:ascii="Arial" w:hAnsi="Arial" w:cs="Arial"/>
          <w:b/>
        </w:rPr>
      </w:pPr>
      <w:r w:rsidRPr="00857A5C">
        <w:rPr>
          <w:rFonts w:ascii="Arial" w:hAnsi="Arial" w:cs="Arial"/>
          <w:b/>
        </w:rPr>
        <w:t>   Desarrolló la idea de Cristo como el Logos o Palabra encarnada, que está con el Padre desde la eternidad, pero también dio una visión de Cristo como Verbo encarnado, sin p</w:t>
      </w:r>
      <w:r w:rsidRPr="00857A5C">
        <w:rPr>
          <w:rFonts w:ascii="Arial" w:hAnsi="Arial" w:cs="Arial"/>
          <w:b/>
        </w:rPr>
        <w:t>o</w:t>
      </w:r>
      <w:r w:rsidRPr="00857A5C">
        <w:rPr>
          <w:rFonts w:ascii="Arial" w:hAnsi="Arial" w:cs="Arial"/>
          <w:b/>
        </w:rPr>
        <w:t xml:space="preserve">der </w:t>
      </w:r>
      <w:r w:rsidR="00A07420">
        <w:rPr>
          <w:rFonts w:ascii="Arial" w:hAnsi="Arial" w:cs="Arial"/>
          <w:b/>
        </w:rPr>
        <w:t xml:space="preserve">dejar claro </w:t>
      </w:r>
      <w:r w:rsidRPr="00857A5C">
        <w:rPr>
          <w:rFonts w:ascii="Arial" w:hAnsi="Arial" w:cs="Arial"/>
          <w:b/>
        </w:rPr>
        <w:t xml:space="preserve">en </w:t>
      </w:r>
      <w:r w:rsidR="00A07420">
        <w:rPr>
          <w:rFonts w:ascii="Arial" w:hAnsi="Arial" w:cs="Arial"/>
          <w:b/>
        </w:rPr>
        <w:t>ese</w:t>
      </w:r>
      <w:r w:rsidRPr="00857A5C">
        <w:rPr>
          <w:rFonts w:ascii="Arial" w:hAnsi="Arial" w:cs="Arial"/>
          <w:b/>
        </w:rPr>
        <w:t xml:space="preserve"> momento lo que luego elaboraría la teología de Nicea y de Consta</w:t>
      </w:r>
      <w:r w:rsidRPr="00857A5C">
        <w:rPr>
          <w:rFonts w:ascii="Arial" w:hAnsi="Arial" w:cs="Arial"/>
          <w:b/>
        </w:rPr>
        <w:t>n</w:t>
      </w:r>
      <w:r w:rsidRPr="00857A5C">
        <w:rPr>
          <w:rFonts w:ascii="Arial" w:hAnsi="Arial" w:cs="Arial"/>
          <w:b/>
        </w:rPr>
        <w:t>tinopla</w:t>
      </w:r>
      <w:r w:rsidR="00A07420">
        <w:rPr>
          <w:rFonts w:ascii="Arial" w:hAnsi="Arial" w:cs="Arial"/>
          <w:b/>
        </w:rPr>
        <w:t>: la realidad de la persona de Jesús</w:t>
      </w:r>
      <w:r w:rsidRPr="00857A5C">
        <w:rPr>
          <w:rFonts w:ascii="Arial" w:hAnsi="Arial" w:cs="Arial"/>
          <w:b/>
        </w:rPr>
        <w:t>. Enseño también, como no podía ser de otra forma, la preexistencia de las almas y su iluminación directa por Dios</w:t>
      </w:r>
      <w:r w:rsidR="00A07420">
        <w:rPr>
          <w:rFonts w:ascii="Arial" w:hAnsi="Arial" w:cs="Arial"/>
          <w:b/>
        </w:rPr>
        <w:t>, idea que luego rep</w:t>
      </w:r>
      <w:r w:rsidR="00A07420">
        <w:rPr>
          <w:rFonts w:ascii="Arial" w:hAnsi="Arial" w:cs="Arial"/>
          <w:b/>
        </w:rPr>
        <w:t>e</w:t>
      </w:r>
      <w:r w:rsidR="00A07420">
        <w:rPr>
          <w:rFonts w:ascii="Arial" w:hAnsi="Arial" w:cs="Arial"/>
          <w:b/>
        </w:rPr>
        <w:t>tiría el genio de S. Agustín</w:t>
      </w:r>
      <w:r w:rsidRPr="00857A5C">
        <w:rPr>
          <w:rFonts w:ascii="Arial" w:hAnsi="Arial" w:cs="Arial"/>
          <w:b/>
        </w:rPr>
        <w:t>.</w:t>
      </w:r>
    </w:p>
    <w:p w:rsidR="00194725" w:rsidRPr="00857A5C" w:rsidRDefault="00194725" w:rsidP="00857A5C">
      <w:pPr>
        <w:pStyle w:val="estilo2"/>
        <w:jc w:val="both"/>
        <w:rPr>
          <w:rFonts w:ascii="Arial" w:hAnsi="Arial" w:cs="Arial"/>
          <w:b/>
        </w:rPr>
      </w:pPr>
      <w:r w:rsidRPr="00857A5C">
        <w:rPr>
          <w:rFonts w:ascii="Arial" w:hAnsi="Arial" w:cs="Arial"/>
          <w:b/>
        </w:rPr>
        <w:t>   A pesar de sus limitaciones, ninguna figura antigua pesó tanto en los Padres y en los e</w:t>
      </w:r>
      <w:r w:rsidRPr="00857A5C">
        <w:rPr>
          <w:rFonts w:ascii="Arial" w:hAnsi="Arial" w:cs="Arial"/>
          <w:b/>
        </w:rPr>
        <w:t>s</w:t>
      </w:r>
      <w:r w:rsidRPr="00857A5C">
        <w:rPr>
          <w:rFonts w:ascii="Arial" w:hAnsi="Arial" w:cs="Arial"/>
          <w:b/>
        </w:rPr>
        <w:t>critores hasta la llegada de S. Agustín siglo y medio después.</w:t>
      </w:r>
    </w:p>
    <w:p w:rsidR="00857A5C" w:rsidRPr="00857A5C" w:rsidRDefault="00857A5C" w:rsidP="00857A5C">
      <w:pPr>
        <w:pStyle w:val="Ttulo2"/>
        <w:rPr>
          <w:rFonts w:ascii="Arial" w:hAnsi="Arial" w:cs="Arial"/>
          <w:color w:val="0070C0"/>
          <w:sz w:val="22"/>
          <w:szCs w:val="22"/>
        </w:rPr>
      </w:pPr>
      <w:r w:rsidRPr="00857A5C">
        <w:rPr>
          <w:rStyle w:val="mw-headline"/>
          <w:rFonts w:ascii="Arial" w:hAnsi="Arial" w:cs="Arial"/>
          <w:color w:val="FF0000"/>
          <w:sz w:val="28"/>
          <w:szCs w:val="28"/>
        </w:rPr>
        <w:t>Obra conservada</w:t>
      </w:r>
      <w:r>
        <w:rPr>
          <w:rStyle w:val="mw-headline"/>
          <w:rFonts w:ascii="Arial" w:hAnsi="Arial" w:cs="Arial"/>
          <w:color w:val="FF0000"/>
          <w:sz w:val="28"/>
          <w:szCs w:val="28"/>
        </w:rPr>
        <w:t xml:space="preserve">    </w:t>
      </w:r>
      <w:r w:rsidRPr="00857A5C">
        <w:rPr>
          <w:rStyle w:val="mw-headline"/>
          <w:rFonts w:ascii="Arial" w:hAnsi="Arial" w:cs="Arial"/>
          <w:color w:val="0070C0"/>
          <w:sz w:val="22"/>
          <w:szCs w:val="22"/>
        </w:rPr>
        <w:t>https://es.wikipedia.org/wiki/Orígene</w:t>
      </w:r>
    </w:p>
    <w:p w:rsidR="00857A5C" w:rsidRPr="00857A5C" w:rsidRDefault="000008A8" w:rsidP="000C2CD9">
      <w:pPr>
        <w:pStyle w:val="NormalWeb"/>
        <w:jc w:val="both"/>
        <w:rPr>
          <w:rFonts w:ascii="Arial" w:hAnsi="Arial" w:cs="Arial"/>
          <w:b/>
        </w:rPr>
      </w:pPr>
      <w:r>
        <w:rPr>
          <w:rFonts w:ascii="Arial" w:hAnsi="Arial" w:cs="Arial"/>
          <w:b/>
        </w:rPr>
        <w:t xml:space="preserve">   </w:t>
      </w:r>
      <w:r w:rsidR="00857A5C" w:rsidRPr="00857A5C">
        <w:rPr>
          <w:rFonts w:ascii="Arial" w:hAnsi="Arial" w:cs="Arial"/>
          <w:b/>
        </w:rPr>
        <w:t xml:space="preserve">Gracias a la ayuda de un mecenas en </w:t>
      </w:r>
      <w:proofErr w:type="spellStart"/>
      <w:r w:rsidR="00857A5C" w:rsidRPr="00857A5C">
        <w:rPr>
          <w:rFonts w:ascii="Arial" w:hAnsi="Arial" w:cs="Arial"/>
          <w:b/>
        </w:rPr>
        <w:t>Cesarea</w:t>
      </w:r>
      <w:proofErr w:type="spellEnd"/>
      <w:r w:rsidR="00857A5C" w:rsidRPr="00857A5C">
        <w:rPr>
          <w:rFonts w:ascii="Arial" w:hAnsi="Arial" w:cs="Arial"/>
          <w:b/>
        </w:rPr>
        <w:t>, Ambrosio, Orígenes pudo dedicarse a di</w:t>
      </w:r>
      <w:r w:rsidR="00857A5C" w:rsidRPr="00857A5C">
        <w:rPr>
          <w:rFonts w:ascii="Arial" w:hAnsi="Arial" w:cs="Arial"/>
          <w:b/>
        </w:rPr>
        <w:t>c</w:t>
      </w:r>
      <w:r w:rsidR="00857A5C" w:rsidRPr="00857A5C">
        <w:rPr>
          <w:rFonts w:ascii="Arial" w:hAnsi="Arial" w:cs="Arial"/>
          <w:b/>
        </w:rPr>
        <w:t xml:space="preserve">tar muchos comentarios </w:t>
      </w:r>
      <w:proofErr w:type="spellStart"/>
      <w:r w:rsidR="00857A5C" w:rsidRPr="00857A5C">
        <w:rPr>
          <w:rFonts w:ascii="Arial" w:hAnsi="Arial" w:cs="Arial"/>
          <w:b/>
        </w:rPr>
        <w:t>escritur</w:t>
      </w:r>
      <w:r w:rsidR="00A07420">
        <w:rPr>
          <w:rFonts w:ascii="Arial" w:hAnsi="Arial" w:cs="Arial"/>
          <w:b/>
        </w:rPr>
        <w:t>í</w:t>
      </w:r>
      <w:r w:rsidR="00857A5C" w:rsidRPr="00857A5C">
        <w:rPr>
          <w:rFonts w:ascii="Arial" w:hAnsi="Arial" w:cs="Arial"/>
          <w:b/>
        </w:rPr>
        <w:t>sticos</w:t>
      </w:r>
      <w:proofErr w:type="spellEnd"/>
      <w:r w:rsidR="00857A5C" w:rsidRPr="00857A5C">
        <w:rPr>
          <w:rFonts w:ascii="Arial" w:hAnsi="Arial" w:cs="Arial"/>
          <w:b/>
        </w:rPr>
        <w:t>, tratados de teología y homilías. Sus contribuci</w:t>
      </w:r>
      <w:r w:rsidR="00857A5C" w:rsidRPr="00857A5C">
        <w:rPr>
          <w:rFonts w:ascii="Arial" w:hAnsi="Arial" w:cs="Arial"/>
          <w:b/>
        </w:rPr>
        <w:t>o</w:t>
      </w:r>
      <w:r w:rsidR="00857A5C" w:rsidRPr="00857A5C">
        <w:rPr>
          <w:rFonts w:ascii="Arial" w:hAnsi="Arial" w:cs="Arial"/>
          <w:b/>
        </w:rPr>
        <w:t>nes se enmarcan en un contexto en el que la cristiandad, ya entonces una religión separ</w:t>
      </w:r>
      <w:r w:rsidR="00857A5C" w:rsidRPr="00857A5C">
        <w:rPr>
          <w:rFonts w:ascii="Arial" w:hAnsi="Arial" w:cs="Arial"/>
          <w:b/>
        </w:rPr>
        <w:t>a</w:t>
      </w:r>
      <w:r w:rsidR="00857A5C" w:rsidRPr="00857A5C">
        <w:rPr>
          <w:rFonts w:ascii="Arial" w:hAnsi="Arial" w:cs="Arial"/>
          <w:b/>
        </w:rPr>
        <w:t>da del judaísmo, vio necesaria la ampliación de su teología, en gran medida buscando r</w:t>
      </w:r>
      <w:r w:rsidR="00857A5C" w:rsidRPr="00857A5C">
        <w:rPr>
          <w:rFonts w:ascii="Arial" w:hAnsi="Arial" w:cs="Arial"/>
          <w:b/>
        </w:rPr>
        <w:t>e</w:t>
      </w:r>
      <w:r w:rsidR="00857A5C" w:rsidRPr="00857A5C">
        <w:rPr>
          <w:rFonts w:ascii="Arial" w:hAnsi="Arial" w:cs="Arial"/>
          <w:b/>
        </w:rPr>
        <w:t xml:space="preserve">conciliar el cristianismo con el helenismo. </w:t>
      </w:r>
      <w:hyperlink r:id="rId8" w:tooltip="Ireneo de Lyon" w:history="1">
        <w:r w:rsidR="00857A5C" w:rsidRPr="00857A5C">
          <w:rPr>
            <w:rStyle w:val="Hipervnculo"/>
            <w:rFonts w:ascii="Arial" w:hAnsi="Arial" w:cs="Arial"/>
            <w:b/>
            <w:color w:val="auto"/>
            <w:u w:val="none"/>
          </w:rPr>
          <w:t>Ireneo</w:t>
        </w:r>
      </w:hyperlink>
      <w:r w:rsidR="00857A5C" w:rsidRPr="00857A5C">
        <w:rPr>
          <w:rFonts w:ascii="Arial" w:hAnsi="Arial" w:cs="Arial"/>
          <w:b/>
        </w:rPr>
        <w:t xml:space="preserve"> y </w:t>
      </w:r>
      <w:hyperlink r:id="rId9" w:tooltip="Tertuliano" w:history="1">
        <w:r w:rsidR="00857A5C" w:rsidRPr="00857A5C">
          <w:rPr>
            <w:rStyle w:val="Hipervnculo"/>
            <w:rFonts w:ascii="Arial" w:hAnsi="Arial" w:cs="Arial"/>
            <w:b/>
            <w:color w:val="auto"/>
            <w:u w:val="none"/>
          </w:rPr>
          <w:t>Tertuliano</w:t>
        </w:r>
      </w:hyperlink>
      <w:r w:rsidR="00857A5C" w:rsidRPr="00857A5C">
        <w:rPr>
          <w:rFonts w:ascii="Arial" w:hAnsi="Arial" w:cs="Arial"/>
          <w:b/>
        </w:rPr>
        <w:t xml:space="preserve"> habían iniciado esta labor, y posteriormente la escuela de Alejandría había retomado el trabajo​ </w:t>
      </w:r>
    </w:p>
    <w:p w:rsidR="00857A5C" w:rsidRPr="00857A5C" w:rsidRDefault="000008A8" w:rsidP="000C2CD9">
      <w:pPr>
        <w:pStyle w:val="NormalWeb"/>
        <w:jc w:val="both"/>
        <w:rPr>
          <w:rFonts w:ascii="Arial" w:hAnsi="Arial" w:cs="Arial"/>
          <w:b/>
        </w:rPr>
      </w:pPr>
      <w:r>
        <w:rPr>
          <w:rFonts w:ascii="Arial" w:hAnsi="Arial" w:cs="Arial"/>
          <w:b/>
        </w:rPr>
        <w:t xml:space="preserve">   </w:t>
      </w:r>
      <w:r w:rsidR="00857A5C" w:rsidRPr="00857A5C">
        <w:rPr>
          <w:rFonts w:ascii="Arial" w:hAnsi="Arial" w:cs="Arial"/>
          <w:b/>
        </w:rPr>
        <w:t>La mayor parte de sus escritos se ha perdido a causa de las violentas polémicas que se desencadenaron en torno a su ortodoxia pocos años después de su muerte. El golpe dec</w:t>
      </w:r>
      <w:r w:rsidR="00857A5C" w:rsidRPr="00857A5C">
        <w:rPr>
          <w:rFonts w:ascii="Arial" w:hAnsi="Arial" w:cs="Arial"/>
          <w:b/>
        </w:rPr>
        <w:t>i</w:t>
      </w:r>
      <w:r w:rsidR="00857A5C" w:rsidRPr="00857A5C">
        <w:rPr>
          <w:rFonts w:ascii="Arial" w:hAnsi="Arial" w:cs="Arial"/>
          <w:b/>
        </w:rPr>
        <w:t xml:space="preserve">sivo lo dio el </w:t>
      </w:r>
      <w:hyperlink r:id="rId10" w:tooltip="Concilio de Constantinopla II" w:history="1">
        <w:r w:rsidR="00857A5C" w:rsidRPr="00857A5C">
          <w:rPr>
            <w:rStyle w:val="Hipervnculo"/>
            <w:rFonts w:ascii="Arial" w:hAnsi="Arial" w:cs="Arial"/>
            <w:b/>
            <w:color w:val="auto"/>
            <w:u w:val="none"/>
          </w:rPr>
          <w:t>Concilio de Constantinopla</w:t>
        </w:r>
      </w:hyperlink>
      <w:r w:rsidR="00857A5C" w:rsidRPr="00857A5C">
        <w:rPr>
          <w:rFonts w:ascii="Arial" w:hAnsi="Arial" w:cs="Arial"/>
          <w:b/>
        </w:rPr>
        <w:t xml:space="preserve"> de </w:t>
      </w:r>
      <w:hyperlink r:id="rId11" w:tooltip="553" w:history="1">
        <w:r w:rsidR="00857A5C" w:rsidRPr="00857A5C">
          <w:rPr>
            <w:rStyle w:val="Hipervnculo"/>
            <w:rFonts w:ascii="Arial" w:hAnsi="Arial" w:cs="Arial"/>
            <w:b/>
            <w:color w:val="auto"/>
            <w:u w:val="none"/>
          </w:rPr>
          <w:t>553</w:t>
        </w:r>
      </w:hyperlink>
      <w:r w:rsidR="00857A5C" w:rsidRPr="00857A5C">
        <w:rPr>
          <w:rFonts w:ascii="Arial" w:hAnsi="Arial" w:cs="Arial"/>
          <w:b/>
        </w:rPr>
        <w:t xml:space="preserve">, que ordenó la destrucción de sus obras. Por eso, las que nos han llegado en su redacción griega original son relativamente pocas, quizás entre 10 y 20 por ciento del total. De muchas se han recuperado solo citas en </w:t>
      </w:r>
      <w:hyperlink r:id="rId12" w:tooltip="Florilegio" w:history="1">
        <w:r w:rsidR="00857A5C" w:rsidRPr="00857A5C">
          <w:rPr>
            <w:rStyle w:val="Hipervnculo"/>
            <w:rFonts w:ascii="Arial" w:hAnsi="Arial" w:cs="Arial"/>
            <w:b/>
            <w:color w:val="auto"/>
            <w:u w:val="none"/>
          </w:rPr>
          <w:t>flor</w:t>
        </w:r>
        <w:r w:rsidR="00857A5C" w:rsidRPr="00857A5C">
          <w:rPr>
            <w:rStyle w:val="Hipervnculo"/>
            <w:rFonts w:ascii="Arial" w:hAnsi="Arial" w:cs="Arial"/>
            <w:b/>
            <w:color w:val="auto"/>
            <w:u w:val="none"/>
          </w:rPr>
          <w:t>i</w:t>
        </w:r>
        <w:r w:rsidR="00857A5C" w:rsidRPr="00857A5C">
          <w:rPr>
            <w:rStyle w:val="Hipervnculo"/>
            <w:rFonts w:ascii="Arial" w:hAnsi="Arial" w:cs="Arial"/>
            <w:b/>
            <w:color w:val="auto"/>
            <w:u w:val="none"/>
          </w:rPr>
          <w:t>legios</w:t>
        </w:r>
      </w:hyperlink>
      <w:r w:rsidR="00857A5C" w:rsidRPr="00857A5C">
        <w:rPr>
          <w:rFonts w:ascii="Arial" w:hAnsi="Arial" w:cs="Arial"/>
          <w:b/>
        </w:rPr>
        <w:t xml:space="preserve"> y cadenas exegéticas, en la antología llamada </w:t>
      </w:r>
      <w:proofErr w:type="spellStart"/>
      <w:r w:rsidR="00857A5C" w:rsidRPr="00857A5C">
        <w:rPr>
          <w:rFonts w:ascii="Arial" w:hAnsi="Arial" w:cs="Arial"/>
          <w:b/>
          <w:i/>
          <w:iCs/>
        </w:rPr>
        <w:t>Filocalía</w:t>
      </w:r>
      <w:proofErr w:type="spellEnd"/>
      <w:r w:rsidR="00857A5C" w:rsidRPr="00857A5C">
        <w:rPr>
          <w:rFonts w:ascii="Arial" w:hAnsi="Arial" w:cs="Arial"/>
          <w:b/>
        </w:rPr>
        <w:t xml:space="preserve">, atribuida a san </w:t>
      </w:r>
      <w:hyperlink r:id="rId13" w:tooltip="Basilio Magno" w:history="1">
        <w:r w:rsidR="00857A5C" w:rsidRPr="00857A5C">
          <w:rPr>
            <w:rStyle w:val="Hipervnculo"/>
            <w:rFonts w:ascii="Arial" w:hAnsi="Arial" w:cs="Arial"/>
            <w:b/>
            <w:color w:val="auto"/>
            <w:u w:val="none"/>
          </w:rPr>
          <w:t>Basilio Ma</w:t>
        </w:r>
        <w:r w:rsidR="00857A5C" w:rsidRPr="00857A5C">
          <w:rPr>
            <w:rStyle w:val="Hipervnculo"/>
            <w:rFonts w:ascii="Arial" w:hAnsi="Arial" w:cs="Arial"/>
            <w:b/>
            <w:color w:val="auto"/>
            <w:u w:val="none"/>
          </w:rPr>
          <w:t>g</w:t>
        </w:r>
        <w:r w:rsidR="00857A5C" w:rsidRPr="00857A5C">
          <w:rPr>
            <w:rStyle w:val="Hipervnculo"/>
            <w:rFonts w:ascii="Arial" w:hAnsi="Arial" w:cs="Arial"/>
            <w:b/>
            <w:color w:val="auto"/>
            <w:u w:val="none"/>
          </w:rPr>
          <w:t>no</w:t>
        </w:r>
      </w:hyperlink>
      <w:r w:rsidR="00857A5C" w:rsidRPr="00857A5C">
        <w:rPr>
          <w:rFonts w:ascii="Arial" w:hAnsi="Arial" w:cs="Arial"/>
          <w:b/>
        </w:rPr>
        <w:t xml:space="preserve"> y </w:t>
      </w:r>
      <w:hyperlink r:id="rId14" w:tooltip="Gregorio Nacianceno" w:history="1">
        <w:r w:rsidR="00857A5C" w:rsidRPr="00857A5C">
          <w:rPr>
            <w:rStyle w:val="Hipervnculo"/>
            <w:rFonts w:ascii="Arial" w:hAnsi="Arial" w:cs="Arial"/>
            <w:b/>
            <w:color w:val="auto"/>
            <w:u w:val="none"/>
          </w:rPr>
          <w:t>Gregorio Nacianceno</w:t>
        </w:r>
      </w:hyperlink>
      <w:r w:rsidR="00857A5C" w:rsidRPr="00857A5C">
        <w:rPr>
          <w:rFonts w:ascii="Arial" w:hAnsi="Arial" w:cs="Arial"/>
          <w:b/>
        </w:rPr>
        <w:t>, en la segunda mitad del siglo IV y en citas de otros autores a</w:t>
      </w:r>
      <w:r w:rsidR="00857A5C" w:rsidRPr="00857A5C">
        <w:rPr>
          <w:rFonts w:ascii="Arial" w:hAnsi="Arial" w:cs="Arial"/>
          <w:b/>
        </w:rPr>
        <w:t>n</w:t>
      </w:r>
      <w:r w:rsidR="00857A5C" w:rsidRPr="00857A5C">
        <w:rPr>
          <w:rFonts w:ascii="Arial" w:hAnsi="Arial" w:cs="Arial"/>
          <w:b/>
        </w:rPr>
        <w:t xml:space="preserve">tiguos. Además, algunas obras suyas, como el tratado </w:t>
      </w:r>
      <w:r w:rsidR="00857A5C" w:rsidRPr="00857A5C">
        <w:rPr>
          <w:rFonts w:ascii="Arial" w:hAnsi="Arial" w:cs="Arial"/>
          <w:b/>
          <w:i/>
          <w:iCs/>
        </w:rPr>
        <w:t>Sobre la oración,</w:t>
      </w:r>
      <w:r w:rsidR="00857A5C" w:rsidRPr="00857A5C">
        <w:rPr>
          <w:rFonts w:ascii="Arial" w:hAnsi="Arial" w:cs="Arial"/>
          <w:b/>
        </w:rPr>
        <w:t xml:space="preserve"> se han encontrado en los papiros de Tura. De la </w:t>
      </w:r>
      <w:hyperlink r:id="rId15" w:tooltip="Hexapla" w:history="1">
        <w:proofErr w:type="spellStart"/>
        <w:r w:rsidR="00857A5C" w:rsidRPr="00857A5C">
          <w:rPr>
            <w:rStyle w:val="Hipervnculo"/>
            <w:rFonts w:ascii="Arial" w:hAnsi="Arial" w:cs="Arial"/>
            <w:b/>
            <w:i/>
            <w:iCs/>
            <w:color w:val="auto"/>
            <w:u w:val="none"/>
          </w:rPr>
          <w:t>Hexapla</w:t>
        </w:r>
        <w:proofErr w:type="spellEnd"/>
      </w:hyperlink>
      <w:r w:rsidR="00857A5C" w:rsidRPr="00857A5C">
        <w:rPr>
          <w:rFonts w:ascii="Arial" w:hAnsi="Arial" w:cs="Arial"/>
          <w:b/>
        </w:rPr>
        <w:t xml:space="preserve">, el tratado </w:t>
      </w:r>
      <w:hyperlink r:id="rId16" w:tooltip="Sobre los principios" w:history="1">
        <w:r w:rsidR="00857A5C" w:rsidRPr="00857A5C">
          <w:rPr>
            <w:rStyle w:val="Hipervnculo"/>
            <w:rFonts w:ascii="Arial" w:hAnsi="Arial" w:cs="Arial"/>
            <w:b/>
            <w:i/>
            <w:iCs/>
            <w:color w:val="auto"/>
            <w:u w:val="none"/>
          </w:rPr>
          <w:t>Sobre los principios</w:t>
        </w:r>
      </w:hyperlink>
      <w:r w:rsidR="00857A5C" w:rsidRPr="00857A5C">
        <w:rPr>
          <w:rFonts w:ascii="Arial" w:hAnsi="Arial" w:cs="Arial"/>
          <w:b/>
        </w:rPr>
        <w:t xml:space="preserve"> y la </w:t>
      </w:r>
      <w:r w:rsidR="00857A5C" w:rsidRPr="00857A5C">
        <w:rPr>
          <w:rFonts w:ascii="Arial" w:hAnsi="Arial" w:cs="Arial"/>
          <w:b/>
          <w:i/>
          <w:iCs/>
        </w:rPr>
        <w:t>Defensa del cri</w:t>
      </w:r>
      <w:r w:rsidR="00857A5C" w:rsidRPr="00857A5C">
        <w:rPr>
          <w:rFonts w:ascii="Arial" w:hAnsi="Arial" w:cs="Arial"/>
          <w:b/>
          <w:i/>
          <w:iCs/>
        </w:rPr>
        <w:t>s</w:t>
      </w:r>
      <w:r w:rsidR="00857A5C" w:rsidRPr="00857A5C">
        <w:rPr>
          <w:rFonts w:ascii="Arial" w:hAnsi="Arial" w:cs="Arial"/>
          <w:b/>
          <w:i/>
          <w:iCs/>
        </w:rPr>
        <w:t>tianismo</w:t>
      </w:r>
      <w:r w:rsidR="00857A5C" w:rsidRPr="00857A5C">
        <w:rPr>
          <w:rFonts w:ascii="Arial" w:hAnsi="Arial" w:cs="Arial"/>
          <w:b/>
        </w:rPr>
        <w:t xml:space="preserve"> sobreviven solo fragmentos. </w:t>
      </w:r>
    </w:p>
    <w:p w:rsidR="00857A5C" w:rsidRPr="00857A5C" w:rsidRDefault="000008A8" w:rsidP="000C2CD9">
      <w:pPr>
        <w:pStyle w:val="NormalWeb"/>
        <w:jc w:val="both"/>
        <w:rPr>
          <w:rFonts w:ascii="Arial" w:hAnsi="Arial" w:cs="Arial"/>
          <w:b/>
        </w:rPr>
      </w:pPr>
      <w:r>
        <w:rPr>
          <w:rFonts w:ascii="Arial" w:hAnsi="Arial" w:cs="Arial"/>
          <w:b/>
        </w:rPr>
        <w:t xml:space="preserve">   </w:t>
      </w:r>
      <w:r w:rsidR="00857A5C" w:rsidRPr="00857A5C">
        <w:rPr>
          <w:rFonts w:ascii="Arial" w:hAnsi="Arial" w:cs="Arial"/>
          <w:b/>
        </w:rPr>
        <w:t xml:space="preserve">El 11 de junio de 2012 se anunció el descubrimiento del texto original de una colección de 29 homilías inéditas de los salmos de Orígenes en el manuscrito </w:t>
      </w:r>
      <w:proofErr w:type="spellStart"/>
      <w:r w:rsidR="00857A5C" w:rsidRPr="00857A5C">
        <w:rPr>
          <w:rFonts w:ascii="Arial" w:hAnsi="Arial" w:cs="Arial"/>
          <w:b/>
          <w:i/>
          <w:iCs/>
        </w:rPr>
        <w:t>Monacensis</w:t>
      </w:r>
      <w:proofErr w:type="spellEnd"/>
      <w:r w:rsidR="00857A5C" w:rsidRPr="00857A5C">
        <w:rPr>
          <w:rFonts w:ascii="Arial" w:hAnsi="Arial" w:cs="Arial"/>
          <w:b/>
          <w:i/>
          <w:iCs/>
        </w:rPr>
        <w:t xml:space="preserve"> </w:t>
      </w:r>
      <w:proofErr w:type="spellStart"/>
      <w:r w:rsidR="00857A5C" w:rsidRPr="00857A5C">
        <w:rPr>
          <w:rFonts w:ascii="Arial" w:hAnsi="Arial" w:cs="Arial"/>
          <w:b/>
          <w:i/>
          <w:iCs/>
        </w:rPr>
        <w:t>graecus</w:t>
      </w:r>
      <w:proofErr w:type="spellEnd"/>
      <w:r w:rsidR="00857A5C" w:rsidRPr="00857A5C">
        <w:rPr>
          <w:rFonts w:ascii="Arial" w:hAnsi="Arial" w:cs="Arial"/>
          <w:b/>
          <w:i/>
          <w:iCs/>
        </w:rPr>
        <w:t xml:space="preserve"> 314</w:t>
      </w:r>
      <w:r w:rsidR="00857A5C" w:rsidRPr="00857A5C">
        <w:rPr>
          <w:rFonts w:ascii="Arial" w:hAnsi="Arial" w:cs="Arial"/>
          <w:b/>
        </w:rPr>
        <w:t xml:space="preserve"> del siglo XI, descubierto por la investigadora italiana Marina </w:t>
      </w:r>
      <w:proofErr w:type="spellStart"/>
      <w:r w:rsidR="00857A5C" w:rsidRPr="00857A5C">
        <w:rPr>
          <w:rFonts w:ascii="Arial" w:hAnsi="Arial" w:cs="Arial"/>
          <w:b/>
        </w:rPr>
        <w:t>Molin</w:t>
      </w:r>
      <w:proofErr w:type="spellEnd"/>
      <w:r w:rsidR="00857A5C" w:rsidRPr="00857A5C">
        <w:rPr>
          <w:rFonts w:ascii="Arial" w:hAnsi="Arial" w:cs="Arial"/>
          <w:b/>
        </w:rPr>
        <w:t xml:space="preserve"> </w:t>
      </w:r>
      <w:proofErr w:type="spellStart"/>
      <w:r w:rsidR="00857A5C" w:rsidRPr="00857A5C">
        <w:rPr>
          <w:rFonts w:ascii="Arial" w:hAnsi="Arial" w:cs="Arial"/>
          <w:b/>
        </w:rPr>
        <w:t>Pradel</w:t>
      </w:r>
      <w:proofErr w:type="spellEnd"/>
      <w:r w:rsidR="00857A5C" w:rsidRPr="00857A5C">
        <w:rPr>
          <w:rFonts w:ascii="Arial" w:hAnsi="Arial" w:cs="Arial"/>
          <w:b/>
        </w:rPr>
        <w:t xml:space="preserve"> en la </w:t>
      </w:r>
      <w:proofErr w:type="spellStart"/>
      <w:r w:rsidR="00857A5C" w:rsidRPr="00857A5C">
        <w:rPr>
          <w:rFonts w:ascii="Arial" w:hAnsi="Arial" w:cs="Arial"/>
          <w:b/>
        </w:rPr>
        <w:t>Bay</w:t>
      </w:r>
      <w:r w:rsidR="00857A5C" w:rsidRPr="00857A5C">
        <w:rPr>
          <w:rFonts w:ascii="Arial" w:hAnsi="Arial" w:cs="Arial"/>
          <w:b/>
        </w:rPr>
        <w:t>e</w:t>
      </w:r>
      <w:r w:rsidR="00857A5C" w:rsidRPr="00857A5C">
        <w:rPr>
          <w:rFonts w:ascii="Arial" w:hAnsi="Arial" w:cs="Arial"/>
          <w:b/>
        </w:rPr>
        <w:t>rische</w:t>
      </w:r>
      <w:proofErr w:type="spellEnd"/>
      <w:r w:rsidR="00857A5C" w:rsidRPr="00857A5C">
        <w:rPr>
          <w:rFonts w:ascii="Arial" w:hAnsi="Arial" w:cs="Arial"/>
          <w:b/>
        </w:rPr>
        <w:t xml:space="preserve"> </w:t>
      </w:r>
      <w:proofErr w:type="spellStart"/>
      <w:r w:rsidR="00857A5C" w:rsidRPr="00857A5C">
        <w:rPr>
          <w:rFonts w:ascii="Arial" w:hAnsi="Arial" w:cs="Arial"/>
          <w:b/>
        </w:rPr>
        <w:t>Staatsbibliothek</w:t>
      </w:r>
      <w:proofErr w:type="spellEnd"/>
      <w:r w:rsidR="00857A5C" w:rsidRPr="00857A5C">
        <w:rPr>
          <w:rFonts w:ascii="Arial" w:hAnsi="Arial" w:cs="Arial"/>
          <w:b/>
        </w:rPr>
        <w:t xml:space="preserve"> de Múnich. Las homilías no llevan el nombre del autor, probabl</w:t>
      </w:r>
      <w:r w:rsidR="00857A5C" w:rsidRPr="00857A5C">
        <w:rPr>
          <w:rFonts w:ascii="Arial" w:hAnsi="Arial" w:cs="Arial"/>
          <w:b/>
        </w:rPr>
        <w:t>e</w:t>
      </w:r>
      <w:r w:rsidR="00857A5C" w:rsidRPr="00857A5C">
        <w:rPr>
          <w:rFonts w:ascii="Arial" w:hAnsi="Arial" w:cs="Arial"/>
          <w:b/>
        </w:rPr>
        <w:t xml:space="preserve">mente a causa de la </w:t>
      </w:r>
      <w:proofErr w:type="spellStart"/>
      <w:r w:rsidR="00857A5C" w:rsidRPr="00857A5C">
        <w:rPr>
          <w:rFonts w:ascii="Arial" w:hAnsi="Arial" w:cs="Arial"/>
          <w:b/>
          <w:i/>
          <w:iCs/>
        </w:rPr>
        <w:t>damnatio</w:t>
      </w:r>
      <w:proofErr w:type="spellEnd"/>
      <w:r w:rsidR="00857A5C" w:rsidRPr="00857A5C">
        <w:rPr>
          <w:rFonts w:ascii="Arial" w:hAnsi="Arial" w:cs="Arial"/>
          <w:b/>
          <w:i/>
          <w:iCs/>
        </w:rPr>
        <w:t xml:space="preserve"> </w:t>
      </w:r>
      <w:proofErr w:type="spellStart"/>
      <w:r w:rsidR="00857A5C" w:rsidRPr="00857A5C">
        <w:rPr>
          <w:rFonts w:ascii="Arial" w:hAnsi="Arial" w:cs="Arial"/>
          <w:b/>
          <w:i/>
          <w:iCs/>
        </w:rPr>
        <w:t>memoriae</w:t>
      </w:r>
      <w:proofErr w:type="spellEnd"/>
      <w:r w:rsidR="00857A5C" w:rsidRPr="00857A5C">
        <w:rPr>
          <w:rFonts w:ascii="Arial" w:hAnsi="Arial" w:cs="Arial"/>
          <w:b/>
        </w:rPr>
        <w:t xml:space="preserve"> con que fue castigado Orígenes. </w:t>
      </w:r>
    </w:p>
    <w:p w:rsidR="00857A5C" w:rsidRPr="00857A5C" w:rsidRDefault="000008A8" w:rsidP="000C2CD9">
      <w:pPr>
        <w:pStyle w:val="NormalWeb"/>
        <w:jc w:val="both"/>
        <w:rPr>
          <w:rFonts w:ascii="Arial" w:hAnsi="Arial" w:cs="Arial"/>
          <w:b/>
        </w:rPr>
      </w:pPr>
      <w:r>
        <w:rPr>
          <w:rFonts w:ascii="Arial" w:hAnsi="Arial" w:cs="Arial"/>
          <w:b/>
        </w:rPr>
        <w:t xml:space="preserve">   </w:t>
      </w:r>
      <w:r w:rsidR="00857A5C" w:rsidRPr="00857A5C">
        <w:rPr>
          <w:rFonts w:ascii="Arial" w:hAnsi="Arial" w:cs="Arial"/>
          <w:b/>
        </w:rPr>
        <w:t xml:space="preserve">A pesar de la condena y de las polémicas, se conserva un buen número de traducciones latinas realizadas por </w:t>
      </w:r>
      <w:hyperlink r:id="rId17" w:tooltip="Jerónimo de Estridón" w:history="1">
        <w:r w:rsidR="00857A5C" w:rsidRPr="00857A5C">
          <w:rPr>
            <w:rStyle w:val="Hipervnculo"/>
            <w:rFonts w:ascii="Arial" w:hAnsi="Arial" w:cs="Arial"/>
            <w:b/>
            <w:color w:val="auto"/>
            <w:u w:val="none"/>
          </w:rPr>
          <w:t>San Jerónimo</w:t>
        </w:r>
      </w:hyperlink>
      <w:r w:rsidR="00857A5C" w:rsidRPr="00857A5C">
        <w:rPr>
          <w:rFonts w:ascii="Arial" w:hAnsi="Arial" w:cs="Arial"/>
          <w:b/>
        </w:rPr>
        <w:t xml:space="preserve"> y </w:t>
      </w:r>
      <w:hyperlink r:id="rId18" w:tooltip="Rufino de Aquilea" w:history="1">
        <w:r w:rsidR="00857A5C" w:rsidRPr="00857A5C">
          <w:rPr>
            <w:rStyle w:val="Hipervnculo"/>
            <w:rFonts w:ascii="Arial" w:hAnsi="Arial" w:cs="Arial"/>
            <w:b/>
            <w:color w:val="auto"/>
            <w:u w:val="none"/>
          </w:rPr>
          <w:t>Rufino</w:t>
        </w:r>
      </w:hyperlink>
      <w:r w:rsidR="00857A5C" w:rsidRPr="00857A5C">
        <w:rPr>
          <w:rFonts w:ascii="Arial" w:hAnsi="Arial" w:cs="Arial"/>
          <w:b/>
        </w:rPr>
        <w:t>. Entre ellas destaca el tratado contra el filós</w:t>
      </w:r>
      <w:r w:rsidR="00857A5C" w:rsidRPr="00857A5C">
        <w:rPr>
          <w:rFonts w:ascii="Arial" w:hAnsi="Arial" w:cs="Arial"/>
          <w:b/>
        </w:rPr>
        <w:t>o</w:t>
      </w:r>
      <w:r w:rsidR="00857A5C" w:rsidRPr="00857A5C">
        <w:rPr>
          <w:rFonts w:ascii="Arial" w:hAnsi="Arial" w:cs="Arial"/>
          <w:b/>
        </w:rPr>
        <w:t xml:space="preserve">fo pagano </w:t>
      </w:r>
      <w:hyperlink r:id="rId19" w:tooltip="Celso" w:history="1">
        <w:r w:rsidR="00857A5C" w:rsidRPr="00857A5C">
          <w:rPr>
            <w:rStyle w:val="Hipervnculo"/>
            <w:rFonts w:ascii="Arial" w:hAnsi="Arial" w:cs="Arial"/>
            <w:b/>
            <w:color w:val="auto"/>
            <w:u w:val="none"/>
          </w:rPr>
          <w:t>Celso</w:t>
        </w:r>
      </w:hyperlink>
      <w:r w:rsidR="00857A5C" w:rsidRPr="00857A5C">
        <w:rPr>
          <w:rFonts w:ascii="Arial" w:hAnsi="Arial" w:cs="Arial"/>
          <w:b/>
        </w:rPr>
        <w:t xml:space="preserve">. Además, ambos autores se han inspirado  en las obras de Orígenes. </w:t>
      </w:r>
    </w:p>
    <w:p w:rsidR="00857A5C" w:rsidRPr="00857A5C" w:rsidRDefault="000008A8" w:rsidP="000C2CD9">
      <w:pPr>
        <w:pStyle w:val="NormalWeb"/>
        <w:jc w:val="both"/>
        <w:rPr>
          <w:rFonts w:ascii="Arial" w:hAnsi="Arial" w:cs="Arial"/>
          <w:b/>
        </w:rPr>
      </w:pPr>
      <w:r>
        <w:rPr>
          <w:rFonts w:ascii="Arial" w:hAnsi="Arial" w:cs="Arial"/>
          <w:b/>
        </w:rPr>
        <w:t xml:space="preserve">   </w:t>
      </w:r>
      <w:r w:rsidR="00857A5C" w:rsidRPr="00857A5C">
        <w:rPr>
          <w:rFonts w:ascii="Arial" w:hAnsi="Arial" w:cs="Arial"/>
          <w:b/>
        </w:rPr>
        <w:t xml:space="preserve">En particular, de los ciclos de homilías predicadas por Orígenes en los años en torno del 240 en la </w:t>
      </w:r>
      <w:hyperlink r:id="rId20" w:tooltip="Arquidiócesis de Cesarea de Palestina" w:history="1">
        <w:r w:rsidR="00857A5C" w:rsidRPr="00857A5C">
          <w:rPr>
            <w:rStyle w:val="Hipervnculo"/>
            <w:rFonts w:ascii="Arial" w:hAnsi="Arial" w:cs="Arial"/>
            <w:b/>
            <w:color w:val="auto"/>
            <w:u w:val="none"/>
          </w:rPr>
          <w:t xml:space="preserve">Iglesia de </w:t>
        </w:r>
        <w:proofErr w:type="spellStart"/>
        <w:r w:rsidR="00857A5C" w:rsidRPr="00857A5C">
          <w:rPr>
            <w:rStyle w:val="Hipervnculo"/>
            <w:rFonts w:ascii="Arial" w:hAnsi="Arial" w:cs="Arial"/>
            <w:b/>
            <w:color w:val="auto"/>
            <w:u w:val="none"/>
          </w:rPr>
          <w:t>Cesarea</w:t>
        </w:r>
        <w:proofErr w:type="spellEnd"/>
        <w:r w:rsidR="00857A5C" w:rsidRPr="00857A5C">
          <w:rPr>
            <w:rStyle w:val="Hipervnculo"/>
            <w:rFonts w:ascii="Arial" w:hAnsi="Arial" w:cs="Arial"/>
            <w:b/>
            <w:color w:val="auto"/>
            <w:u w:val="none"/>
          </w:rPr>
          <w:t xml:space="preserve"> de Palestina</w:t>
        </w:r>
      </w:hyperlink>
      <w:r w:rsidR="00857A5C" w:rsidRPr="00857A5C">
        <w:rPr>
          <w:rFonts w:ascii="Arial" w:hAnsi="Arial" w:cs="Arial"/>
          <w:b/>
        </w:rPr>
        <w:t>, s</w:t>
      </w:r>
      <w:r>
        <w:rPr>
          <w:rFonts w:ascii="Arial" w:hAnsi="Arial" w:cs="Arial"/>
          <w:b/>
        </w:rPr>
        <w:t>ó</w:t>
      </w:r>
      <w:r w:rsidR="00857A5C" w:rsidRPr="00857A5C">
        <w:rPr>
          <w:rFonts w:ascii="Arial" w:hAnsi="Arial" w:cs="Arial"/>
          <w:b/>
        </w:rPr>
        <w:t xml:space="preserve">lo de algunas acerca de Jeremías se conocía el original griego, frente a colecciones sobre </w:t>
      </w:r>
      <w:r w:rsidR="00857A5C" w:rsidRPr="00857A5C">
        <w:rPr>
          <w:rFonts w:ascii="Arial" w:hAnsi="Arial" w:cs="Arial"/>
          <w:b/>
          <w:i/>
          <w:iCs/>
        </w:rPr>
        <w:t>Génesis, Números</w:t>
      </w:r>
      <w:r w:rsidR="00857A5C" w:rsidRPr="00857A5C">
        <w:rPr>
          <w:rFonts w:ascii="Arial" w:hAnsi="Arial" w:cs="Arial"/>
          <w:b/>
        </w:rPr>
        <w:t xml:space="preserve"> y otros libros bíblicos con</w:t>
      </w:r>
      <w:r w:rsidR="00857A5C" w:rsidRPr="00857A5C">
        <w:rPr>
          <w:rFonts w:ascii="Arial" w:hAnsi="Arial" w:cs="Arial"/>
          <w:b/>
        </w:rPr>
        <w:t>o</w:t>
      </w:r>
      <w:r w:rsidR="00857A5C" w:rsidRPr="00857A5C">
        <w:rPr>
          <w:rFonts w:ascii="Arial" w:hAnsi="Arial" w:cs="Arial"/>
          <w:b/>
        </w:rPr>
        <w:t xml:space="preserve">cidas solo en traducción latina. </w:t>
      </w:r>
    </w:p>
    <w:p w:rsidR="000008A8" w:rsidRDefault="000008A8" w:rsidP="000C2CD9">
      <w:pPr>
        <w:pStyle w:val="NormalWeb"/>
        <w:jc w:val="both"/>
        <w:rPr>
          <w:rFonts w:ascii="Arial" w:hAnsi="Arial" w:cs="Arial"/>
          <w:b/>
        </w:rPr>
      </w:pPr>
      <w:r>
        <w:rPr>
          <w:rFonts w:ascii="Arial" w:hAnsi="Arial" w:cs="Arial"/>
          <w:b/>
        </w:rPr>
        <w:t xml:space="preserve">   </w:t>
      </w:r>
      <w:r w:rsidR="00857A5C" w:rsidRPr="00857A5C">
        <w:rPr>
          <w:rFonts w:ascii="Arial" w:hAnsi="Arial" w:cs="Arial"/>
          <w:b/>
        </w:rPr>
        <w:t>Orígenes fue el más grande representante de las cartas cristianas en el mundo antiguo, y su influencia fue inmensa en la reflexión doctrinal y en la espiritualidad en general, en Oriente y Occidente, en la medida en que se ejerció antes de la condena definitiva. Esta fue consecuencia del clima de absoluta intolerancia que se instauró, sobre todo en Oriente, a partir del siglo V. La condena perjudicó durante largos siglos su fama y provocó la desap</w:t>
      </w:r>
      <w:r w:rsidR="00857A5C" w:rsidRPr="00857A5C">
        <w:rPr>
          <w:rFonts w:ascii="Arial" w:hAnsi="Arial" w:cs="Arial"/>
          <w:b/>
        </w:rPr>
        <w:t>a</w:t>
      </w:r>
      <w:r w:rsidR="00857A5C" w:rsidRPr="00857A5C">
        <w:rPr>
          <w:rFonts w:ascii="Arial" w:hAnsi="Arial" w:cs="Arial"/>
          <w:b/>
        </w:rPr>
        <w:t xml:space="preserve">rición de buena parte de sus obras, sobre todo de los originales griegos. </w:t>
      </w:r>
    </w:p>
    <w:p w:rsidR="00857A5C" w:rsidRPr="00857A5C" w:rsidRDefault="000008A8" w:rsidP="000C2CD9">
      <w:pPr>
        <w:pStyle w:val="NormalWeb"/>
        <w:jc w:val="both"/>
        <w:rPr>
          <w:rFonts w:ascii="Arial" w:hAnsi="Arial" w:cs="Arial"/>
          <w:b/>
        </w:rPr>
      </w:pPr>
      <w:r>
        <w:rPr>
          <w:rFonts w:ascii="Arial" w:hAnsi="Arial" w:cs="Arial"/>
          <w:b/>
        </w:rPr>
        <w:lastRenderedPageBreak/>
        <w:t xml:space="preserve">   </w:t>
      </w:r>
      <w:r w:rsidR="00857A5C" w:rsidRPr="00857A5C">
        <w:rPr>
          <w:rFonts w:ascii="Arial" w:hAnsi="Arial" w:cs="Arial"/>
          <w:b/>
        </w:rPr>
        <w:t xml:space="preserve">En Occidente Orígenes fue estimado por algunos humanistas, especialmente Erasmo («aprendo más de una página de Orígenes que de diez de Agustín»), pero su afirmación del libre arbitrio fue desestimada por </w:t>
      </w:r>
      <w:hyperlink r:id="rId21" w:tooltip="Juan Calvino" w:history="1">
        <w:r w:rsidR="00857A5C" w:rsidRPr="00857A5C">
          <w:rPr>
            <w:rStyle w:val="Hipervnculo"/>
            <w:rFonts w:ascii="Arial" w:hAnsi="Arial" w:cs="Arial"/>
            <w:b/>
            <w:color w:val="auto"/>
            <w:u w:val="none"/>
          </w:rPr>
          <w:t>Calvino</w:t>
        </w:r>
      </w:hyperlink>
      <w:r w:rsidR="00857A5C" w:rsidRPr="00857A5C">
        <w:rPr>
          <w:rFonts w:ascii="Arial" w:hAnsi="Arial" w:cs="Arial"/>
          <w:b/>
        </w:rPr>
        <w:t xml:space="preserve">, porque se oponía a su rígido concepto de la predestinación​ </w:t>
      </w:r>
    </w:p>
    <w:p w:rsidR="00857A5C" w:rsidRPr="00857A5C" w:rsidRDefault="000008A8" w:rsidP="000C2CD9">
      <w:pPr>
        <w:pStyle w:val="NormalWeb"/>
        <w:jc w:val="both"/>
        <w:rPr>
          <w:rFonts w:ascii="Arial" w:hAnsi="Arial" w:cs="Arial"/>
          <w:b/>
        </w:rPr>
      </w:pPr>
      <w:r>
        <w:rPr>
          <w:rFonts w:ascii="Arial" w:hAnsi="Arial" w:cs="Arial"/>
          <w:b/>
        </w:rPr>
        <w:t xml:space="preserve">   </w:t>
      </w:r>
      <w:r w:rsidR="00857A5C" w:rsidRPr="00857A5C">
        <w:rPr>
          <w:rFonts w:ascii="Arial" w:hAnsi="Arial" w:cs="Arial"/>
          <w:b/>
        </w:rPr>
        <w:t xml:space="preserve">En sus libros, aseveró que conocía más de veinte versiones de los </w:t>
      </w:r>
      <w:hyperlink r:id="rId22" w:tooltip="Evangelio" w:history="1">
        <w:r w:rsidR="00857A5C" w:rsidRPr="00857A5C">
          <w:rPr>
            <w:rStyle w:val="Hipervnculo"/>
            <w:rFonts w:ascii="Arial" w:hAnsi="Arial" w:cs="Arial"/>
            <w:b/>
            <w:color w:val="auto"/>
            <w:u w:val="none"/>
          </w:rPr>
          <w:t>Evangelios</w:t>
        </w:r>
      </w:hyperlink>
      <w:r w:rsidR="00857A5C" w:rsidRPr="00857A5C">
        <w:rPr>
          <w:rFonts w:ascii="Arial" w:hAnsi="Arial" w:cs="Arial"/>
          <w:b/>
        </w:rPr>
        <w:t>, quejá</w:t>
      </w:r>
      <w:r w:rsidR="00857A5C" w:rsidRPr="00857A5C">
        <w:rPr>
          <w:rFonts w:ascii="Arial" w:hAnsi="Arial" w:cs="Arial"/>
          <w:b/>
        </w:rPr>
        <w:t>n</w:t>
      </w:r>
      <w:r w:rsidR="00857A5C" w:rsidRPr="00857A5C">
        <w:rPr>
          <w:rFonts w:ascii="Arial" w:hAnsi="Arial" w:cs="Arial"/>
          <w:b/>
        </w:rPr>
        <w:t>dose por el pésimo estado de conservación de esos documentos y por las malas interpr</w:t>
      </w:r>
      <w:r w:rsidR="00857A5C" w:rsidRPr="00857A5C">
        <w:rPr>
          <w:rFonts w:ascii="Arial" w:hAnsi="Arial" w:cs="Arial"/>
          <w:b/>
        </w:rPr>
        <w:t>e</w:t>
      </w:r>
      <w:r w:rsidR="00857A5C" w:rsidRPr="00857A5C">
        <w:rPr>
          <w:rFonts w:ascii="Arial" w:hAnsi="Arial" w:cs="Arial"/>
          <w:b/>
        </w:rPr>
        <w:t xml:space="preserve">taciones que hacían aquellos encargados de copiarlos. En su libro </w:t>
      </w:r>
      <w:hyperlink r:id="rId23" w:tooltip="Sobre los principios" w:history="1">
        <w:r w:rsidR="00857A5C" w:rsidRPr="00857A5C">
          <w:rPr>
            <w:rStyle w:val="Hipervnculo"/>
            <w:rFonts w:ascii="Arial" w:hAnsi="Arial" w:cs="Arial"/>
            <w:b/>
            <w:i/>
            <w:iCs/>
            <w:color w:val="auto"/>
            <w:u w:val="none"/>
          </w:rPr>
          <w:t>Sobre los principios</w:t>
        </w:r>
      </w:hyperlink>
      <w:r w:rsidR="00857A5C" w:rsidRPr="00857A5C">
        <w:rPr>
          <w:rFonts w:ascii="Arial" w:hAnsi="Arial" w:cs="Arial"/>
          <w:b/>
        </w:rPr>
        <w:t xml:space="preserve">, refiriéndose a estos, dice: </w:t>
      </w:r>
    </w:p>
    <w:p w:rsidR="00857A5C" w:rsidRPr="00857A5C" w:rsidRDefault="000008A8" w:rsidP="000C2CD9">
      <w:pPr>
        <w:pStyle w:val="NormalWeb"/>
        <w:jc w:val="both"/>
        <w:rPr>
          <w:rFonts w:ascii="Arial" w:hAnsi="Arial" w:cs="Arial"/>
          <w:b/>
        </w:rPr>
      </w:pPr>
      <w:r>
        <w:rPr>
          <w:rFonts w:ascii="Arial" w:hAnsi="Arial" w:cs="Arial"/>
          <w:b/>
        </w:rPr>
        <w:t xml:space="preserve">   </w:t>
      </w:r>
      <w:r w:rsidR="00857A5C" w:rsidRPr="00857A5C">
        <w:rPr>
          <w:rFonts w:ascii="Arial" w:hAnsi="Arial" w:cs="Arial"/>
          <w:b/>
        </w:rPr>
        <w:t xml:space="preserve">Hay </w:t>
      </w:r>
      <w:r w:rsidR="00857A5C" w:rsidRPr="00A07420">
        <w:rPr>
          <w:rFonts w:ascii="Arial" w:hAnsi="Arial" w:cs="Arial"/>
          <w:b/>
          <w:i/>
        </w:rPr>
        <w:t>cosas que se nos refieren como si fueran históricas y que jamás han sucedido y que eran imposibles como hechos materiales, y otras, aun siendo posibles, tampoco han suc</w:t>
      </w:r>
      <w:r w:rsidR="00857A5C" w:rsidRPr="00A07420">
        <w:rPr>
          <w:rFonts w:ascii="Arial" w:hAnsi="Arial" w:cs="Arial"/>
          <w:b/>
          <w:i/>
        </w:rPr>
        <w:t>e</w:t>
      </w:r>
      <w:r w:rsidR="00857A5C" w:rsidRPr="00A07420">
        <w:rPr>
          <w:rFonts w:ascii="Arial" w:hAnsi="Arial" w:cs="Arial"/>
          <w:b/>
          <w:i/>
        </w:rPr>
        <w:t>dido.</w:t>
      </w:r>
      <w:r w:rsidRPr="00A07420">
        <w:rPr>
          <w:rFonts w:ascii="Arial" w:hAnsi="Arial" w:cs="Arial"/>
          <w:b/>
          <w:i/>
        </w:rPr>
        <w:t xml:space="preserve">  </w:t>
      </w:r>
      <w:r w:rsidR="00857A5C" w:rsidRPr="00A07420">
        <w:rPr>
          <w:rFonts w:ascii="Arial" w:hAnsi="Arial" w:cs="Arial"/>
          <w:b/>
          <w:i/>
        </w:rPr>
        <w:t xml:space="preserve">En contra de lo que afirman </w:t>
      </w:r>
      <w:hyperlink r:id="rId24" w:tooltip="Teosofía" w:history="1">
        <w:proofErr w:type="spellStart"/>
        <w:r w:rsidR="00857A5C" w:rsidRPr="00A07420">
          <w:rPr>
            <w:rStyle w:val="Hipervnculo"/>
            <w:rFonts w:ascii="Arial" w:hAnsi="Arial" w:cs="Arial"/>
            <w:b/>
            <w:i/>
            <w:color w:val="auto"/>
            <w:u w:val="none"/>
          </w:rPr>
          <w:t>teosofistas</w:t>
        </w:r>
        <w:proofErr w:type="spellEnd"/>
      </w:hyperlink>
      <w:r w:rsidR="00857A5C" w:rsidRPr="00A07420">
        <w:rPr>
          <w:rFonts w:ascii="Arial" w:hAnsi="Arial" w:cs="Arial"/>
          <w:b/>
          <w:i/>
        </w:rPr>
        <w:t xml:space="preserve"> como </w:t>
      </w:r>
      <w:proofErr w:type="spellStart"/>
      <w:r w:rsidR="00857A5C" w:rsidRPr="00A07420">
        <w:rPr>
          <w:rFonts w:ascii="Arial" w:hAnsi="Arial" w:cs="Arial"/>
          <w:b/>
          <w:i/>
        </w:rPr>
        <w:t>Geddes</w:t>
      </w:r>
      <w:proofErr w:type="spellEnd"/>
      <w:r w:rsidR="00857A5C" w:rsidRPr="00A07420">
        <w:rPr>
          <w:rFonts w:ascii="Arial" w:hAnsi="Arial" w:cs="Arial"/>
          <w:b/>
          <w:i/>
        </w:rPr>
        <w:t xml:space="preserve"> </w:t>
      </w:r>
      <w:proofErr w:type="spellStart"/>
      <w:r w:rsidR="00857A5C" w:rsidRPr="00A07420">
        <w:rPr>
          <w:rFonts w:ascii="Arial" w:hAnsi="Arial" w:cs="Arial"/>
          <w:b/>
          <w:i/>
        </w:rPr>
        <w:t>MacGregor</w:t>
      </w:r>
      <w:proofErr w:type="spellEnd"/>
      <w:r w:rsidR="00857A5C" w:rsidRPr="00A07420">
        <w:rPr>
          <w:rFonts w:ascii="Arial" w:hAnsi="Arial" w:cs="Arial"/>
          <w:b/>
          <w:i/>
        </w:rPr>
        <w:t xml:space="preserve"> (1978), Orígenes se opuso a la doctrina de la </w:t>
      </w:r>
      <w:hyperlink r:id="rId25" w:tooltip="Reencarnación" w:history="1">
        <w:r w:rsidR="00857A5C" w:rsidRPr="00A07420">
          <w:rPr>
            <w:rStyle w:val="Hipervnculo"/>
            <w:rFonts w:ascii="Arial" w:hAnsi="Arial" w:cs="Arial"/>
            <w:b/>
            <w:i/>
            <w:color w:val="auto"/>
            <w:u w:val="none"/>
          </w:rPr>
          <w:t>reencarnación</w:t>
        </w:r>
      </w:hyperlink>
      <w:r w:rsidR="00857A5C" w:rsidRPr="00A07420">
        <w:rPr>
          <w:rFonts w:ascii="Arial" w:hAnsi="Arial" w:cs="Arial"/>
          <w:b/>
          <w:i/>
        </w:rPr>
        <w:t>. Conocedor del concepto a partir de la filosofía griega, afirmaba que la transmigración «...es ajena a la Iglesia de Dios, no enseñada por los apóstoles y no apoyada por las Escrituras</w:t>
      </w:r>
      <w:r w:rsidR="00857A5C" w:rsidRPr="00857A5C">
        <w:rPr>
          <w:rFonts w:ascii="Arial" w:hAnsi="Arial" w:cs="Arial"/>
          <w:b/>
        </w:rPr>
        <w:t>» (</w:t>
      </w:r>
      <w:r w:rsidR="00857A5C" w:rsidRPr="00857A5C">
        <w:rPr>
          <w:rFonts w:ascii="Arial" w:hAnsi="Arial" w:cs="Arial"/>
          <w:b/>
          <w:i/>
          <w:iCs/>
        </w:rPr>
        <w:t xml:space="preserve">Comentario al Evangelio de </w:t>
      </w:r>
      <w:proofErr w:type="spellStart"/>
      <w:r w:rsidR="00857A5C" w:rsidRPr="00857A5C">
        <w:rPr>
          <w:rFonts w:ascii="Arial" w:hAnsi="Arial" w:cs="Arial"/>
          <w:b/>
          <w:i/>
          <w:iCs/>
        </w:rPr>
        <w:t>Mt</w:t>
      </w:r>
      <w:r>
        <w:rPr>
          <w:rFonts w:ascii="Arial" w:hAnsi="Arial" w:cs="Arial"/>
          <w:b/>
          <w:i/>
          <w:iCs/>
        </w:rPr>
        <w:t>.</w:t>
      </w:r>
      <w:proofErr w:type="spellEnd"/>
      <w:r w:rsidR="00857A5C" w:rsidRPr="00857A5C">
        <w:rPr>
          <w:rFonts w:ascii="Arial" w:hAnsi="Arial" w:cs="Arial"/>
          <w:b/>
        </w:rPr>
        <w:t>, 13</w:t>
      </w:r>
      <w:r>
        <w:rPr>
          <w:rFonts w:ascii="Arial" w:hAnsi="Arial" w:cs="Arial"/>
          <w:b/>
        </w:rPr>
        <w:t xml:space="preserve">. </w:t>
      </w:r>
      <w:r w:rsidR="00857A5C" w:rsidRPr="00857A5C">
        <w:rPr>
          <w:rFonts w:ascii="Arial" w:hAnsi="Arial" w:cs="Arial"/>
          <w:b/>
        </w:rPr>
        <w:t xml:space="preserve">46–53). </w:t>
      </w:r>
    </w:p>
    <w:p w:rsidR="00857A5C" w:rsidRPr="00857A5C" w:rsidRDefault="000008A8" w:rsidP="000C2CD9">
      <w:pPr>
        <w:pStyle w:val="NormalWeb"/>
        <w:jc w:val="both"/>
        <w:rPr>
          <w:rFonts w:ascii="Arial" w:hAnsi="Arial" w:cs="Arial"/>
          <w:b/>
        </w:rPr>
      </w:pPr>
      <w:r>
        <w:rPr>
          <w:rFonts w:ascii="Arial" w:hAnsi="Arial" w:cs="Arial"/>
          <w:b/>
        </w:rPr>
        <w:t xml:space="preserve">   </w:t>
      </w:r>
      <w:r w:rsidR="00857A5C" w:rsidRPr="00857A5C">
        <w:rPr>
          <w:rFonts w:ascii="Arial" w:hAnsi="Arial" w:cs="Arial"/>
          <w:b/>
        </w:rPr>
        <w:t>Las teorías que se plantearon posteriormente sobre sus trabajos fueron motivo de co</w:t>
      </w:r>
      <w:r w:rsidR="00857A5C" w:rsidRPr="00857A5C">
        <w:rPr>
          <w:rFonts w:ascii="Arial" w:hAnsi="Arial" w:cs="Arial"/>
          <w:b/>
        </w:rPr>
        <w:t>n</w:t>
      </w:r>
      <w:r w:rsidR="00857A5C" w:rsidRPr="00857A5C">
        <w:rPr>
          <w:rFonts w:ascii="Arial" w:hAnsi="Arial" w:cs="Arial"/>
          <w:b/>
        </w:rPr>
        <w:t xml:space="preserve">troversias, en especial durante la </w:t>
      </w:r>
      <w:hyperlink r:id="rId26" w:tooltip="Edad Media" w:history="1">
        <w:r w:rsidR="00857A5C" w:rsidRPr="00857A5C">
          <w:rPr>
            <w:rStyle w:val="Hipervnculo"/>
            <w:rFonts w:ascii="Arial" w:hAnsi="Arial" w:cs="Arial"/>
            <w:b/>
            <w:color w:val="auto"/>
            <w:u w:val="none"/>
          </w:rPr>
          <w:t>Edad Media</w:t>
        </w:r>
      </w:hyperlink>
      <w:r w:rsidR="00857A5C" w:rsidRPr="00857A5C">
        <w:rPr>
          <w:rFonts w:ascii="Arial" w:hAnsi="Arial" w:cs="Arial"/>
          <w:b/>
        </w:rPr>
        <w:t xml:space="preserve">. Fue un afanoso combatiente de las teorías anticristianas de </w:t>
      </w:r>
      <w:hyperlink r:id="rId27" w:tooltip="Celso" w:history="1">
        <w:r w:rsidR="00857A5C" w:rsidRPr="00857A5C">
          <w:rPr>
            <w:rStyle w:val="Hipervnculo"/>
            <w:rFonts w:ascii="Arial" w:hAnsi="Arial" w:cs="Arial"/>
            <w:b/>
            <w:color w:val="auto"/>
            <w:u w:val="none"/>
          </w:rPr>
          <w:t>Celso</w:t>
        </w:r>
      </w:hyperlink>
      <w:r w:rsidR="00857A5C" w:rsidRPr="00857A5C">
        <w:rPr>
          <w:rFonts w:ascii="Arial" w:hAnsi="Arial" w:cs="Arial"/>
          <w:b/>
        </w:rPr>
        <w:t xml:space="preserve">. </w:t>
      </w:r>
    </w:p>
    <w:p w:rsidR="00857A5C" w:rsidRPr="00857A5C" w:rsidRDefault="000008A8" w:rsidP="000C2CD9">
      <w:pPr>
        <w:pStyle w:val="NormalWeb"/>
        <w:jc w:val="both"/>
        <w:rPr>
          <w:rFonts w:ascii="Arial" w:hAnsi="Arial" w:cs="Arial"/>
          <w:b/>
        </w:rPr>
      </w:pPr>
      <w:r>
        <w:rPr>
          <w:rFonts w:ascii="Arial" w:hAnsi="Arial" w:cs="Arial"/>
          <w:b/>
        </w:rPr>
        <w:t xml:space="preserve">   </w:t>
      </w:r>
      <w:r w:rsidR="00857A5C" w:rsidRPr="00857A5C">
        <w:rPr>
          <w:rFonts w:ascii="Arial" w:hAnsi="Arial" w:cs="Arial"/>
          <w:b/>
        </w:rPr>
        <w:t xml:space="preserve">En su </w:t>
      </w:r>
      <w:r w:rsidR="00857A5C" w:rsidRPr="00857A5C">
        <w:rPr>
          <w:rFonts w:ascii="Arial" w:hAnsi="Arial" w:cs="Arial"/>
          <w:b/>
          <w:i/>
          <w:iCs/>
        </w:rPr>
        <w:t>Comentario sobre el Evangelio de Juan</w:t>
      </w:r>
      <w:r w:rsidR="00857A5C" w:rsidRPr="00857A5C">
        <w:rPr>
          <w:rFonts w:ascii="Arial" w:hAnsi="Arial" w:cs="Arial"/>
          <w:b/>
        </w:rPr>
        <w:t xml:space="preserve"> (libro II, capítulo II), Orígenes afirma que el </w:t>
      </w:r>
      <w:hyperlink r:id="rId28" w:tooltip="Logos" w:history="1">
        <w:r w:rsidR="00857A5C" w:rsidRPr="00857A5C">
          <w:rPr>
            <w:rStyle w:val="Hipervnculo"/>
            <w:rFonts w:ascii="Arial" w:hAnsi="Arial" w:cs="Arial"/>
            <w:b/>
            <w:color w:val="auto"/>
            <w:u w:val="none"/>
          </w:rPr>
          <w:t>Logos</w:t>
        </w:r>
      </w:hyperlink>
      <w:r w:rsidR="00857A5C" w:rsidRPr="00857A5C">
        <w:rPr>
          <w:rFonts w:ascii="Arial" w:hAnsi="Arial" w:cs="Arial"/>
          <w:b/>
        </w:rPr>
        <w:t xml:space="preserve"> (El </w:t>
      </w:r>
      <w:hyperlink r:id="rId29" w:tooltip="Verbo" w:history="1">
        <w:r w:rsidR="00857A5C" w:rsidRPr="00857A5C">
          <w:rPr>
            <w:rStyle w:val="Hipervnculo"/>
            <w:rFonts w:ascii="Arial" w:hAnsi="Arial" w:cs="Arial"/>
            <w:b/>
            <w:color w:val="auto"/>
            <w:u w:val="none"/>
          </w:rPr>
          <w:t>Verbo</w:t>
        </w:r>
      </w:hyperlink>
      <w:r w:rsidR="00857A5C" w:rsidRPr="00857A5C">
        <w:rPr>
          <w:rFonts w:ascii="Arial" w:hAnsi="Arial" w:cs="Arial"/>
          <w:b/>
        </w:rPr>
        <w:t xml:space="preserve"> de Dios) es </w:t>
      </w:r>
      <w:proofErr w:type="spellStart"/>
      <w:r w:rsidR="00857A5C" w:rsidRPr="00857A5C">
        <w:rPr>
          <w:rFonts w:ascii="Arial" w:hAnsi="Arial" w:cs="Arial"/>
          <w:b/>
          <w:i/>
          <w:iCs/>
        </w:rPr>
        <w:t>theos</w:t>
      </w:r>
      <w:proofErr w:type="spellEnd"/>
      <w:r w:rsidR="00857A5C" w:rsidRPr="00857A5C">
        <w:rPr>
          <w:rFonts w:ascii="Arial" w:hAnsi="Arial" w:cs="Arial"/>
          <w:b/>
        </w:rPr>
        <w:t xml:space="preserve"> (dios) sin el artículo definido ("el"), en cambio el Padre es </w:t>
      </w:r>
      <w:proofErr w:type="spellStart"/>
      <w:r w:rsidR="00857A5C" w:rsidRPr="00857A5C">
        <w:rPr>
          <w:rFonts w:ascii="Arial" w:hAnsi="Arial" w:cs="Arial"/>
          <w:b/>
          <w:i/>
          <w:iCs/>
        </w:rPr>
        <w:t>ho</w:t>
      </w:r>
      <w:proofErr w:type="spellEnd"/>
      <w:r w:rsidR="00857A5C" w:rsidRPr="00857A5C">
        <w:rPr>
          <w:rFonts w:ascii="Arial" w:hAnsi="Arial" w:cs="Arial"/>
          <w:b/>
          <w:i/>
          <w:iCs/>
        </w:rPr>
        <w:t xml:space="preserve"> </w:t>
      </w:r>
      <w:proofErr w:type="spellStart"/>
      <w:r w:rsidR="00857A5C" w:rsidRPr="00857A5C">
        <w:rPr>
          <w:rFonts w:ascii="Arial" w:hAnsi="Arial" w:cs="Arial"/>
          <w:b/>
          <w:i/>
          <w:iCs/>
        </w:rPr>
        <w:t>theos</w:t>
      </w:r>
      <w:proofErr w:type="spellEnd"/>
      <w:r w:rsidR="00857A5C" w:rsidRPr="00857A5C">
        <w:rPr>
          <w:rFonts w:ascii="Arial" w:hAnsi="Arial" w:cs="Arial"/>
          <w:b/>
        </w:rPr>
        <w:t xml:space="preserve"> (el Dios) con artículo.</w:t>
      </w:r>
      <w:r w:rsidR="00A07420" w:rsidRPr="00857A5C">
        <w:rPr>
          <w:rFonts w:ascii="Arial" w:hAnsi="Arial" w:cs="Arial"/>
          <w:b/>
        </w:rPr>
        <w:t xml:space="preserve"> </w:t>
      </w:r>
      <w:r w:rsidR="00857A5C" w:rsidRPr="00857A5C">
        <w:rPr>
          <w:rFonts w:ascii="Arial" w:hAnsi="Arial" w:cs="Arial"/>
          <w:b/>
        </w:rPr>
        <w:t>​ En la Teología de Orígenes el Hijo de Dios es subord</w:t>
      </w:r>
      <w:r w:rsidR="00857A5C" w:rsidRPr="00857A5C">
        <w:rPr>
          <w:rFonts w:ascii="Arial" w:hAnsi="Arial" w:cs="Arial"/>
          <w:b/>
        </w:rPr>
        <w:t>i</w:t>
      </w:r>
      <w:r w:rsidR="00857A5C" w:rsidRPr="00857A5C">
        <w:rPr>
          <w:rFonts w:ascii="Arial" w:hAnsi="Arial" w:cs="Arial"/>
          <w:b/>
        </w:rPr>
        <w:t>nado al Padre, tendencia presente en otros autores del período; esta tendencia subord</w:t>
      </w:r>
      <w:r w:rsidR="00857A5C" w:rsidRPr="00857A5C">
        <w:rPr>
          <w:rFonts w:ascii="Arial" w:hAnsi="Arial" w:cs="Arial"/>
          <w:b/>
        </w:rPr>
        <w:t>i</w:t>
      </w:r>
      <w:r w:rsidR="00857A5C" w:rsidRPr="00857A5C">
        <w:rPr>
          <w:rFonts w:ascii="Arial" w:hAnsi="Arial" w:cs="Arial"/>
          <w:b/>
        </w:rPr>
        <w:t xml:space="preserve">nante puede ser considerada, sin embargo, ortodoxa. </w:t>
      </w:r>
    </w:p>
    <w:p w:rsidR="00857A5C" w:rsidRDefault="000008A8" w:rsidP="000C2CD9">
      <w:pPr>
        <w:pStyle w:val="NormalWeb"/>
        <w:jc w:val="both"/>
        <w:rPr>
          <w:rFonts w:ascii="Arial" w:hAnsi="Arial" w:cs="Arial"/>
          <w:b/>
        </w:rPr>
      </w:pPr>
      <w:r>
        <w:rPr>
          <w:rFonts w:ascii="Arial" w:hAnsi="Arial" w:cs="Arial"/>
          <w:b/>
        </w:rPr>
        <w:t xml:space="preserve">   </w:t>
      </w:r>
      <w:r w:rsidR="00857A5C" w:rsidRPr="00857A5C">
        <w:rPr>
          <w:rFonts w:ascii="Arial" w:hAnsi="Arial" w:cs="Arial"/>
          <w:b/>
        </w:rPr>
        <w:t>Ya que nosotros que decimos que el mundo visible está bajo el gobierno del que creó todas las cosas, declare así que el Hijo no es más fuerte que el Padre, sino inferior a Él. Y esta creencia que basamos en el refrán de Jesús mismo, «</w:t>
      </w:r>
      <w:r w:rsidR="00857A5C" w:rsidRPr="000C2CD9">
        <w:rPr>
          <w:rFonts w:ascii="Arial" w:hAnsi="Arial" w:cs="Arial"/>
          <w:b/>
          <w:i/>
        </w:rPr>
        <w:t>el Padre que me envió es mayor que yo». Y ninguno de nosotros es tan insano para afirmar que el Hijo del hombre es el S</w:t>
      </w:r>
      <w:r w:rsidR="00857A5C" w:rsidRPr="000C2CD9">
        <w:rPr>
          <w:rFonts w:ascii="Arial" w:hAnsi="Arial" w:cs="Arial"/>
          <w:b/>
          <w:i/>
        </w:rPr>
        <w:t>e</w:t>
      </w:r>
      <w:r w:rsidR="00857A5C" w:rsidRPr="000C2CD9">
        <w:rPr>
          <w:rFonts w:ascii="Arial" w:hAnsi="Arial" w:cs="Arial"/>
          <w:b/>
          <w:i/>
        </w:rPr>
        <w:t>ñor sobre Dios</w:t>
      </w:r>
      <w:r w:rsidR="00857A5C" w:rsidRPr="00857A5C">
        <w:rPr>
          <w:rFonts w:ascii="Arial" w:hAnsi="Arial" w:cs="Arial"/>
          <w:b/>
        </w:rPr>
        <w:t>.</w:t>
      </w:r>
      <w:r w:rsidR="00857A5C">
        <w:rPr>
          <w:rFonts w:ascii="Arial" w:hAnsi="Arial" w:cs="Arial"/>
          <w:b/>
        </w:rPr>
        <w:t xml:space="preserve">  </w:t>
      </w:r>
      <w:r w:rsidR="00857A5C" w:rsidRPr="00857A5C">
        <w:rPr>
          <w:rFonts w:ascii="Arial" w:hAnsi="Arial" w:cs="Arial"/>
          <w:b/>
          <w:i/>
          <w:iCs/>
        </w:rPr>
        <w:t>Contra Celso</w:t>
      </w:r>
      <w:r w:rsidR="00857A5C" w:rsidRPr="00857A5C">
        <w:rPr>
          <w:rFonts w:ascii="Arial" w:hAnsi="Arial" w:cs="Arial"/>
          <w:b/>
        </w:rPr>
        <w:t>, libro VIII, 15</w:t>
      </w:r>
    </w:p>
    <w:p w:rsidR="000C2CD9" w:rsidRDefault="000C2CD9" w:rsidP="000C2CD9">
      <w:pPr>
        <w:pStyle w:val="NormalWeb"/>
        <w:jc w:val="center"/>
        <w:rPr>
          <w:rFonts w:ascii="Arial" w:hAnsi="Arial" w:cs="Arial"/>
          <w:b/>
        </w:rPr>
      </w:pPr>
      <w:r>
        <w:rPr>
          <w:b/>
          <w:noProof/>
        </w:rPr>
        <w:drawing>
          <wp:inline distT="0" distB="0" distL="0" distR="0">
            <wp:extent cx="2613793" cy="3261458"/>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srcRect l="79544" t="40485" r="4261" b="33209"/>
                    <a:stretch>
                      <a:fillRect/>
                    </a:stretch>
                  </pic:blipFill>
                  <pic:spPr bwMode="auto">
                    <a:xfrm>
                      <a:off x="0" y="0"/>
                      <a:ext cx="2634340" cy="3287097"/>
                    </a:xfrm>
                    <a:prstGeom prst="rect">
                      <a:avLst/>
                    </a:prstGeom>
                    <a:noFill/>
                    <a:ln w="9525">
                      <a:noFill/>
                      <a:miter lim="800000"/>
                      <a:headEnd/>
                      <a:tailEnd/>
                    </a:ln>
                  </pic:spPr>
                </pic:pic>
              </a:graphicData>
            </a:graphic>
          </wp:inline>
        </w:drawing>
      </w:r>
    </w:p>
    <w:p w:rsidR="000C2CD9" w:rsidRDefault="000C2CD9" w:rsidP="000C2CD9">
      <w:pPr>
        <w:pStyle w:val="NormalWeb"/>
        <w:jc w:val="both"/>
        <w:rPr>
          <w:rFonts w:ascii="Arial" w:hAnsi="Arial" w:cs="Arial"/>
          <w:b/>
          <w:color w:val="FF0000"/>
          <w:sz w:val="28"/>
          <w:szCs w:val="28"/>
        </w:rPr>
      </w:pPr>
      <w:r w:rsidRPr="000C2CD9">
        <w:rPr>
          <w:rFonts w:ascii="Arial" w:hAnsi="Arial" w:cs="Arial"/>
          <w:b/>
          <w:color w:val="FF0000"/>
          <w:sz w:val="28"/>
          <w:szCs w:val="28"/>
        </w:rPr>
        <w:t xml:space="preserve"> </w:t>
      </w:r>
    </w:p>
    <w:p w:rsidR="00A07420" w:rsidRDefault="00A07420" w:rsidP="000C2CD9">
      <w:pPr>
        <w:pStyle w:val="NormalWeb"/>
        <w:jc w:val="both"/>
        <w:rPr>
          <w:rFonts w:ascii="Arial" w:hAnsi="Arial" w:cs="Arial"/>
          <w:b/>
          <w:color w:val="FF0000"/>
          <w:sz w:val="28"/>
          <w:szCs w:val="28"/>
        </w:rPr>
      </w:pPr>
    </w:p>
    <w:p w:rsidR="002E619D" w:rsidRDefault="002E619D" w:rsidP="000C2CD9">
      <w:pPr>
        <w:pStyle w:val="NormalWeb"/>
        <w:jc w:val="both"/>
        <w:rPr>
          <w:rFonts w:ascii="Arial" w:hAnsi="Arial" w:cs="Arial"/>
          <w:b/>
          <w:color w:val="FF0000"/>
          <w:sz w:val="28"/>
          <w:szCs w:val="28"/>
        </w:rPr>
      </w:pPr>
    </w:p>
    <w:p w:rsidR="000C2CD9" w:rsidRPr="000C2CD9" w:rsidRDefault="000C2CD9" w:rsidP="000C2CD9">
      <w:pPr>
        <w:pStyle w:val="NormalWeb"/>
        <w:jc w:val="both"/>
        <w:rPr>
          <w:rFonts w:ascii="Arial" w:hAnsi="Arial" w:cs="Arial"/>
          <w:b/>
          <w:color w:val="FF0000"/>
          <w:sz w:val="28"/>
          <w:szCs w:val="28"/>
        </w:rPr>
      </w:pPr>
      <w:r w:rsidRPr="000C2CD9">
        <w:rPr>
          <w:rFonts w:ascii="Arial" w:hAnsi="Arial" w:cs="Arial"/>
          <w:b/>
          <w:color w:val="FF0000"/>
          <w:sz w:val="28"/>
          <w:szCs w:val="28"/>
        </w:rPr>
        <w:t>Escritos de Orígenes</w:t>
      </w:r>
    </w:p>
    <w:p w:rsidR="000C2CD9" w:rsidRPr="000C2CD9" w:rsidRDefault="000C2CD9" w:rsidP="000C2CD9">
      <w:pPr>
        <w:widowControl/>
        <w:autoSpaceDE/>
        <w:autoSpaceDN/>
        <w:adjustRightInd/>
        <w:rPr>
          <w:b/>
        </w:rPr>
      </w:pPr>
      <w:r w:rsidRPr="000C2CD9">
        <w:rPr>
          <w:b/>
        </w:rPr>
        <w:t xml:space="preserve">  </w:t>
      </w:r>
      <w:r w:rsidRPr="000C2CD9">
        <w:rPr>
          <w:b/>
          <w:i/>
          <w:iCs/>
        </w:rPr>
        <w:t>Contra Celso</w:t>
      </w:r>
      <w:r w:rsidRPr="000C2CD9">
        <w:rPr>
          <w:b/>
        </w:rPr>
        <w:t xml:space="preserve">. Introducción, versión y notas por D. Ruiz Bueno (BAC 271) Madrid 1967. </w:t>
      </w:r>
    </w:p>
    <w:p w:rsidR="000C2CD9" w:rsidRPr="000C2CD9" w:rsidRDefault="000C2CD9" w:rsidP="000C2CD9">
      <w:pPr>
        <w:widowControl/>
        <w:autoSpaceDE/>
        <w:autoSpaceDN/>
        <w:adjustRightInd/>
        <w:rPr>
          <w:b/>
        </w:rPr>
      </w:pPr>
      <w:r w:rsidRPr="000C2CD9">
        <w:rPr>
          <w:b/>
        </w:rPr>
        <w:t xml:space="preserve">  </w:t>
      </w:r>
      <w:r w:rsidRPr="000C2CD9">
        <w:rPr>
          <w:b/>
          <w:i/>
          <w:iCs/>
        </w:rPr>
        <w:t>Exhortación al martirio. Sobre la oración</w:t>
      </w:r>
      <w:r w:rsidRPr="000C2CD9">
        <w:rPr>
          <w:b/>
        </w:rPr>
        <w:t xml:space="preserve">. Introducción, traducción y notas de T. Martin, Salamanca 1991. </w:t>
      </w:r>
    </w:p>
    <w:p w:rsidR="000C2CD9" w:rsidRPr="000C2CD9" w:rsidRDefault="000C2CD9" w:rsidP="000C2CD9">
      <w:pPr>
        <w:widowControl/>
        <w:autoSpaceDE/>
        <w:autoSpaceDN/>
        <w:adjustRightInd/>
        <w:rPr>
          <w:b/>
        </w:rPr>
      </w:pPr>
      <w:r w:rsidRPr="000C2CD9">
        <w:rPr>
          <w:b/>
        </w:rPr>
        <w:t xml:space="preserve">  </w:t>
      </w:r>
      <w:r w:rsidRPr="000C2CD9">
        <w:rPr>
          <w:b/>
          <w:i/>
          <w:iCs/>
        </w:rPr>
        <w:t>Comentario al Cantar de los cantares</w:t>
      </w:r>
      <w:r w:rsidRPr="000C2CD9">
        <w:rPr>
          <w:b/>
        </w:rPr>
        <w:t xml:space="preserve">. Introducción y notas de M. </w:t>
      </w:r>
      <w:proofErr w:type="spellStart"/>
      <w:r w:rsidRPr="000C2CD9">
        <w:rPr>
          <w:b/>
        </w:rPr>
        <w:t>Simonetti</w:t>
      </w:r>
      <w:proofErr w:type="spellEnd"/>
      <w:r w:rsidRPr="000C2CD9">
        <w:rPr>
          <w:b/>
        </w:rPr>
        <w:t>. Trad. de A. Velasco Delgado (</w:t>
      </w:r>
      <w:proofErr w:type="spellStart"/>
      <w:r w:rsidRPr="000C2CD9">
        <w:rPr>
          <w:b/>
        </w:rPr>
        <w:t>BPa</w:t>
      </w:r>
      <w:proofErr w:type="spellEnd"/>
      <w:r w:rsidRPr="000C2CD9">
        <w:rPr>
          <w:b/>
        </w:rPr>
        <w:t xml:space="preserve"> 1) Madrid 1994. </w:t>
      </w:r>
    </w:p>
    <w:p w:rsidR="000C2CD9" w:rsidRPr="000C2CD9" w:rsidRDefault="000C2CD9" w:rsidP="000C2CD9">
      <w:pPr>
        <w:widowControl/>
        <w:autoSpaceDE/>
        <w:autoSpaceDN/>
        <w:adjustRightInd/>
        <w:rPr>
          <w:b/>
        </w:rPr>
      </w:pPr>
      <w:r w:rsidRPr="000C2CD9">
        <w:rPr>
          <w:b/>
        </w:rPr>
        <w:t xml:space="preserve">  </w:t>
      </w:r>
      <w:r w:rsidRPr="000C2CD9">
        <w:rPr>
          <w:b/>
          <w:i/>
          <w:iCs/>
        </w:rPr>
        <w:t>Homilías sobre el Éxodo</w:t>
      </w:r>
      <w:r w:rsidRPr="000C2CD9">
        <w:rPr>
          <w:b/>
        </w:rPr>
        <w:t xml:space="preserve">. Introducción y notas de M.I. </w:t>
      </w:r>
      <w:proofErr w:type="spellStart"/>
      <w:r w:rsidRPr="000C2CD9">
        <w:rPr>
          <w:b/>
        </w:rPr>
        <w:t>Danieli</w:t>
      </w:r>
      <w:proofErr w:type="spellEnd"/>
      <w:r w:rsidRPr="000C2CD9">
        <w:rPr>
          <w:b/>
        </w:rPr>
        <w:t>. Trad. de Á. Castaño Félix (</w:t>
      </w:r>
      <w:proofErr w:type="spellStart"/>
      <w:r w:rsidRPr="000C2CD9">
        <w:rPr>
          <w:b/>
        </w:rPr>
        <w:t>BPa</w:t>
      </w:r>
      <w:proofErr w:type="spellEnd"/>
      <w:r w:rsidRPr="000C2CD9">
        <w:rPr>
          <w:b/>
        </w:rPr>
        <w:t xml:space="preserve"> 17) Madrid 1992. </w:t>
      </w:r>
    </w:p>
    <w:p w:rsidR="000C2CD9" w:rsidRPr="000C2CD9" w:rsidRDefault="000C2CD9" w:rsidP="000C2CD9">
      <w:pPr>
        <w:widowControl/>
        <w:autoSpaceDE/>
        <w:autoSpaceDN/>
        <w:adjustRightInd/>
        <w:rPr>
          <w:b/>
        </w:rPr>
      </w:pPr>
      <w:r w:rsidRPr="000C2CD9">
        <w:rPr>
          <w:b/>
        </w:rPr>
        <w:t xml:space="preserve">  </w:t>
      </w:r>
      <w:r w:rsidRPr="000C2CD9">
        <w:rPr>
          <w:b/>
          <w:i/>
          <w:iCs/>
        </w:rPr>
        <w:t>Tratado sobre la oración</w:t>
      </w:r>
      <w:r w:rsidRPr="000C2CD9">
        <w:rPr>
          <w:b/>
        </w:rPr>
        <w:t xml:space="preserve">. Traducción, presentación y notas de F. Mendoza, Madrid 1994. </w:t>
      </w:r>
    </w:p>
    <w:p w:rsidR="000C2CD9" w:rsidRPr="000C2CD9" w:rsidRDefault="000C2CD9" w:rsidP="000C2CD9">
      <w:pPr>
        <w:widowControl/>
        <w:autoSpaceDE/>
        <w:autoSpaceDN/>
        <w:adjustRightInd/>
        <w:rPr>
          <w:b/>
        </w:rPr>
      </w:pPr>
      <w:r w:rsidRPr="000C2CD9">
        <w:rPr>
          <w:b/>
        </w:rPr>
        <w:t xml:space="preserve">  </w:t>
      </w:r>
      <w:r w:rsidRPr="000C2CD9">
        <w:rPr>
          <w:b/>
          <w:i/>
          <w:iCs/>
        </w:rPr>
        <w:t>Homilías sobre el Génesis</w:t>
      </w:r>
      <w:r w:rsidRPr="000C2CD9">
        <w:rPr>
          <w:b/>
        </w:rPr>
        <w:t xml:space="preserve">. Introducción, traducción y notas de J.R. Díaz </w:t>
      </w:r>
      <w:proofErr w:type="spellStart"/>
      <w:r w:rsidRPr="000C2CD9">
        <w:rPr>
          <w:b/>
        </w:rPr>
        <w:t>Sánchez</w:t>
      </w:r>
      <w:r w:rsidRPr="000C2CD9">
        <w:rPr>
          <w:b/>
        </w:rPr>
        <w:noBreakHyphen/>
        <w:t>Cid</w:t>
      </w:r>
      <w:proofErr w:type="spellEnd"/>
      <w:r w:rsidRPr="000C2CD9">
        <w:rPr>
          <w:b/>
        </w:rPr>
        <w:t xml:space="preserve"> (</w:t>
      </w:r>
      <w:proofErr w:type="spellStart"/>
      <w:r w:rsidRPr="000C2CD9">
        <w:rPr>
          <w:b/>
        </w:rPr>
        <w:t>BPa</w:t>
      </w:r>
      <w:proofErr w:type="spellEnd"/>
      <w:r w:rsidRPr="000C2CD9">
        <w:rPr>
          <w:b/>
        </w:rPr>
        <w:t xml:space="preserve"> 48) Madrid 1999. </w:t>
      </w:r>
    </w:p>
    <w:p w:rsidR="000C2CD9" w:rsidRPr="000C2CD9" w:rsidRDefault="000C2CD9" w:rsidP="000C2CD9">
      <w:pPr>
        <w:widowControl/>
        <w:autoSpaceDE/>
        <w:autoSpaceDN/>
        <w:adjustRightInd/>
        <w:rPr>
          <w:b/>
        </w:rPr>
      </w:pPr>
      <w:r w:rsidRPr="000C2CD9">
        <w:rPr>
          <w:b/>
        </w:rPr>
        <w:t xml:space="preserve">  </w:t>
      </w:r>
      <w:r w:rsidRPr="000C2CD9">
        <w:rPr>
          <w:b/>
          <w:i/>
          <w:iCs/>
        </w:rPr>
        <w:t>Homilías sobre el Cantar de los cantares</w:t>
      </w:r>
      <w:r w:rsidRPr="000C2CD9">
        <w:rPr>
          <w:b/>
        </w:rPr>
        <w:t>. Introducción, traducción y notas de S. Ferná</w:t>
      </w:r>
      <w:r w:rsidRPr="000C2CD9">
        <w:rPr>
          <w:b/>
        </w:rPr>
        <w:t>n</w:t>
      </w:r>
      <w:r w:rsidRPr="000C2CD9">
        <w:rPr>
          <w:b/>
        </w:rPr>
        <w:t>dez (</w:t>
      </w:r>
      <w:proofErr w:type="spellStart"/>
      <w:r w:rsidRPr="000C2CD9">
        <w:rPr>
          <w:b/>
        </w:rPr>
        <w:t>BPa</w:t>
      </w:r>
      <w:proofErr w:type="spellEnd"/>
      <w:r w:rsidRPr="000C2CD9">
        <w:rPr>
          <w:b/>
        </w:rPr>
        <w:t xml:space="preserve"> 51) Madrid 2000. </w:t>
      </w:r>
    </w:p>
    <w:p w:rsidR="000C2CD9" w:rsidRPr="000C2CD9" w:rsidRDefault="000C2CD9" w:rsidP="000C2CD9">
      <w:pPr>
        <w:widowControl/>
        <w:autoSpaceDE/>
        <w:autoSpaceDN/>
        <w:adjustRightInd/>
        <w:rPr>
          <w:b/>
        </w:rPr>
      </w:pPr>
      <w:r w:rsidRPr="000C2CD9">
        <w:rPr>
          <w:b/>
        </w:rPr>
        <w:t xml:space="preserve">  </w:t>
      </w:r>
      <w:r w:rsidRPr="000C2CD9">
        <w:rPr>
          <w:b/>
          <w:i/>
          <w:iCs/>
        </w:rPr>
        <w:t>Homilías sobre Jeremías</w:t>
      </w:r>
      <w:r w:rsidRPr="000C2CD9">
        <w:rPr>
          <w:b/>
        </w:rPr>
        <w:t xml:space="preserve">. Introducción, traducción y notas de J.R. Díaz </w:t>
      </w:r>
      <w:proofErr w:type="spellStart"/>
      <w:r w:rsidRPr="000C2CD9">
        <w:rPr>
          <w:b/>
        </w:rPr>
        <w:t>Sánchez</w:t>
      </w:r>
      <w:r w:rsidRPr="000C2CD9">
        <w:rPr>
          <w:b/>
        </w:rPr>
        <w:noBreakHyphen/>
        <w:t>Cid</w:t>
      </w:r>
      <w:proofErr w:type="spellEnd"/>
      <w:r w:rsidRPr="000C2CD9">
        <w:rPr>
          <w:b/>
        </w:rPr>
        <w:t xml:space="preserve"> (</w:t>
      </w:r>
      <w:proofErr w:type="spellStart"/>
      <w:r w:rsidRPr="000C2CD9">
        <w:rPr>
          <w:b/>
        </w:rPr>
        <w:t>BPa</w:t>
      </w:r>
      <w:proofErr w:type="spellEnd"/>
      <w:r w:rsidRPr="000C2CD9">
        <w:rPr>
          <w:b/>
        </w:rPr>
        <w:t xml:space="preserve"> 72) Madrid 2007. </w:t>
      </w:r>
    </w:p>
    <w:p w:rsidR="000C2CD9" w:rsidRPr="000C2CD9" w:rsidRDefault="000C2CD9" w:rsidP="000C2CD9">
      <w:pPr>
        <w:widowControl/>
        <w:autoSpaceDE/>
        <w:autoSpaceDN/>
        <w:adjustRightInd/>
        <w:rPr>
          <w:b/>
        </w:rPr>
      </w:pPr>
      <w:r w:rsidRPr="000C2CD9">
        <w:rPr>
          <w:b/>
        </w:rPr>
        <w:t xml:space="preserve">  </w:t>
      </w:r>
      <w:r w:rsidRPr="000C2CD9">
        <w:rPr>
          <w:b/>
          <w:i/>
          <w:iCs/>
        </w:rPr>
        <w:t>Homilías sobre los Números</w:t>
      </w:r>
      <w:r w:rsidRPr="000C2CD9">
        <w:rPr>
          <w:b/>
        </w:rPr>
        <w:t>. Introducción, traducción y notas de J. Fernández Lago (</w:t>
      </w:r>
      <w:proofErr w:type="spellStart"/>
      <w:r w:rsidRPr="000C2CD9">
        <w:rPr>
          <w:b/>
        </w:rPr>
        <w:t>BPa</w:t>
      </w:r>
      <w:proofErr w:type="spellEnd"/>
      <w:r w:rsidRPr="000C2CD9">
        <w:rPr>
          <w:b/>
        </w:rPr>
        <w:t xml:space="preserve"> 87) Madrid 2011. </w:t>
      </w:r>
    </w:p>
    <w:p w:rsidR="000C2CD9" w:rsidRPr="000C2CD9" w:rsidRDefault="000C2CD9" w:rsidP="000C2CD9">
      <w:pPr>
        <w:widowControl/>
        <w:autoSpaceDE/>
        <w:autoSpaceDN/>
        <w:adjustRightInd/>
        <w:rPr>
          <w:b/>
        </w:rPr>
      </w:pPr>
      <w:r w:rsidRPr="000C2CD9">
        <w:rPr>
          <w:b/>
        </w:rPr>
        <w:t xml:space="preserve">  </w:t>
      </w:r>
      <w:r w:rsidRPr="000C2CD9">
        <w:rPr>
          <w:b/>
          <w:i/>
          <w:iCs/>
        </w:rPr>
        <w:t>Homilías sobre Isaías</w:t>
      </w:r>
      <w:r w:rsidRPr="000C2CD9">
        <w:rPr>
          <w:b/>
        </w:rPr>
        <w:t>. Introducción, traducción y notas de S. Fernández (</w:t>
      </w:r>
      <w:proofErr w:type="spellStart"/>
      <w:r w:rsidRPr="000C2CD9">
        <w:rPr>
          <w:b/>
        </w:rPr>
        <w:t>BPa</w:t>
      </w:r>
      <w:proofErr w:type="spellEnd"/>
      <w:r w:rsidRPr="000C2CD9">
        <w:rPr>
          <w:b/>
        </w:rPr>
        <w:t xml:space="preserve"> 89) Madrid 2012. </w:t>
      </w:r>
    </w:p>
    <w:p w:rsidR="000C2CD9" w:rsidRPr="000C2CD9" w:rsidRDefault="000C2CD9" w:rsidP="000C2CD9">
      <w:pPr>
        <w:widowControl/>
        <w:autoSpaceDE/>
        <w:autoSpaceDN/>
        <w:adjustRightInd/>
        <w:rPr>
          <w:b/>
        </w:rPr>
      </w:pPr>
      <w:r w:rsidRPr="000C2CD9">
        <w:rPr>
          <w:b/>
        </w:rPr>
        <w:t xml:space="preserve">  </w:t>
      </w:r>
      <w:r w:rsidRPr="000C2CD9">
        <w:rPr>
          <w:b/>
          <w:i/>
          <w:iCs/>
        </w:rPr>
        <w:t>Homilías sobre el Evangelio de Lucas</w:t>
      </w:r>
      <w:r w:rsidRPr="000C2CD9">
        <w:rPr>
          <w:b/>
        </w:rPr>
        <w:t xml:space="preserve">, preparado por A. López </w:t>
      </w:r>
      <w:proofErr w:type="spellStart"/>
      <w:r w:rsidRPr="000C2CD9">
        <w:rPr>
          <w:b/>
        </w:rPr>
        <w:t>Kindler</w:t>
      </w:r>
      <w:proofErr w:type="spellEnd"/>
      <w:r w:rsidRPr="000C2CD9">
        <w:rPr>
          <w:b/>
        </w:rPr>
        <w:t xml:space="preserve"> (</w:t>
      </w:r>
      <w:proofErr w:type="spellStart"/>
      <w:r w:rsidRPr="000C2CD9">
        <w:rPr>
          <w:b/>
        </w:rPr>
        <w:t>BPa</w:t>
      </w:r>
      <w:proofErr w:type="spellEnd"/>
      <w:r w:rsidRPr="000C2CD9">
        <w:rPr>
          <w:b/>
        </w:rPr>
        <w:t xml:space="preserve"> 97) Madrid 2014. </w:t>
      </w:r>
    </w:p>
    <w:p w:rsidR="000C2CD9" w:rsidRPr="000C2CD9" w:rsidRDefault="000C2CD9" w:rsidP="000C2CD9">
      <w:pPr>
        <w:pStyle w:val="NormalWeb"/>
        <w:spacing w:before="0" w:beforeAutospacing="0" w:after="0" w:afterAutospacing="0"/>
        <w:jc w:val="both"/>
        <w:rPr>
          <w:rFonts w:ascii="Arial" w:hAnsi="Arial" w:cs="Arial"/>
          <w:b/>
        </w:rPr>
      </w:pPr>
      <w:r w:rsidRPr="000C2CD9">
        <w:rPr>
          <w:rFonts w:ascii="Arial" w:hAnsi="Arial" w:cs="Arial"/>
          <w:b/>
        </w:rPr>
        <w:t xml:space="preserve">  </w:t>
      </w:r>
      <w:r w:rsidRPr="000C2CD9">
        <w:rPr>
          <w:rFonts w:ascii="Arial" w:hAnsi="Arial" w:cs="Arial"/>
          <w:b/>
          <w:i/>
          <w:iCs/>
        </w:rPr>
        <w:t>Sobre los principios</w:t>
      </w:r>
      <w:r w:rsidRPr="000C2CD9">
        <w:rPr>
          <w:rFonts w:ascii="Arial" w:hAnsi="Arial" w:cs="Arial"/>
          <w:b/>
        </w:rPr>
        <w:t>. Introducción, texto crítico, traducción y notas de S. Fernández (Fuentes Patrísticas 27), Madrid 2015</w:t>
      </w:r>
    </w:p>
    <w:p w:rsidR="000C2CD9" w:rsidRPr="000C2CD9" w:rsidRDefault="000C2CD9" w:rsidP="000C2CD9">
      <w:pPr>
        <w:pStyle w:val="NormalWeb"/>
        <w:jc w:val="center"/>
        <w:rPr>
          <w:rFonts w:ascii="Arial" w:hAnsi="Arial" w:cs="Arial"/>
          <w:b/>
          <w:color w:val="FF0000"/>
        </w:rPr>
      </w:pPr>
      <w:r w:rsidRPr="000C2CD9">
        <w:rPr>
          <w:rFonts w:ascii="Arial" w:hAnsi="Arial" w:cs="Arial"/>
          <w:b/>
          <w:color w:val="FF0000"/>
        </w:rPr>
        <w:t>PENSAMIENTOS DE ORIGENES</w:t>
      </w:r>
    </w:p>
    <w:p w:rsidR="00857A5C" w:rsidRPr="00857A5C" w:rsidRDefault="000008A8" w:rsidP="000C2CD9">
      <w:pPr>
        <w:pStyle w:val="NormalWeb"/>
        <w:jc w:val="both"/>
        <w:rPr>
          <w:rFonts w:ascii="Arial" w:hAnsi="Arial" w:cs="Arial"/>
          <w:b/>
        </w:rPr>
      </w:pPr>
      <w:r>
        <w:rPr>
          <w:rFonts w:ascii="Arial" w:hAnsi="Arial" w:cs="Arial"/>
          <w:b/>
          <w:i/>
        </w:rPr>
        <w:t xml:space="preserve">   </w:t>
      </w:r>
      <w:r w:rsidR="00857A5C" w:rsidRPr="000C2CD9">
        <w:rPr>
          <w:rFonts w:ascii="Arial" w:hAnsi="Arial" w:cs="Arial"/>
          <w:b/>
          <w:i/>
        </w:rPr>
        <w:t>[...] Y aunque podamos llamarlo "segundo" Dios (</w:t>
      </w:r>
      <w:proofErr w:type="spellStart"/>
      <w:r w:rsidR="00857A5C" w:rsidRPr="000C2CD9">
        <w:rPr>
          <w:rFonts w:ascii="Arial" w:hAnsi="Arial" w:cs="Arial"/>
          <w:b/>
          <w:i/>
        </w:rPr>
        <w:t>deuteros</w:t>
      </w:r>
      <w:proofErr w:type="spellEnd"/>
      <w:r w:rsidR="00857A5C" w:rsidRPr="000C2CD9">
        <w:rPr>
          <w:rFonts w:ascii="Arial" w:hAnsi="Arial" w:cs="Arial"/>
          <w:b/>
          <w:i/>
        </w:rPr>
        <w:t xml:space="preserve"> </w:t>
      </w:r>
      <w:proofErr w:type="spellStart"/>
      <w:r w:rsidR="00857A5C" w:rsidRPr="000C2CD9">
        <w:rPr>
          <w:rFonts w:ascii="Arial" w:hAnsi="Arial" w:cs="Arial"/>
          <w:b/>
          <w:i/>
        </w:rPr>
        <w:t>Theos</w:t>
      </w:r>
      <w:proofErr w:type="spellEnd"/>
      <w:r w:rsidR="00857A5C" w:rsidRPr="000C2CD9">
        <w:rPr>
          <w:rFonts w:ascii="Arial" w:hAnsi="Arial" w:cs="Arial"/>
          <w:b/>
          <w:i/>
        </w:rPr>
        <w:t>), permítanos hacerles saber que por el término "segundo Dios" no queremos decir nada más que una virtud c</w:t>
      </w:r>
      <w:r w:rsidR="00857A5C" w:rsidRPr="000C2CD9">
        <w:rPr>
          <w:rFonts w:ascii="Arial" w:hAnsi="Arial" w:cs="Arial"/>
          <w:b/>
          <w:i/>
        </w:rPr>
        <w:t>a</w:t>
      </w:r>
      <w:r w:rsidR="00857A5C" w:rsidRPr="000C2CD9">
        <w:rPr>
          <w:rFonts w:ascii="Arial" w:hAnsi="Arial" w:cs="Arial"/>
          <w:b/>
          <w:i/>
        </w:rPr>
        <w:t>paz de la inclusión de todas otras virtudes, y una razón capaz de contener toda la razón en absoluto que existe en todas las cosas</w:t>
      </w:r>
      <w:r w:rsidR="00857A5C" w:rsidRPr="00857A5C">
        <w:rPr>
          <w:rFonts w:ascii="Arial" w:hAnsi="Arial" w:cs="Arial"/>
          <w:b/>
        </w:rPr>
        <w:t xml:space="preserve"> [...]</w:t>
      </w:r>
      <w:r w:rsidR="00857A5C">
        <w:rPr>
          <w:rFonts w:ascii="Arial" w:hAnsi="Arial" w:cs="Arial"/>
          <w:b/>
        </w:rPr>
        <w:t xml:space="preserve">  </w:t>
      </w:r>
      <w:r w:rsidR="00857A5C" w:rsidRPr="00857A5C">
        <w:rPr>
          <w:rFonts w:ascii="Arial" w:hAnsi="Arial" w:cs="Arial"/>
          <w:b/>
          <w:i/>
          <w:iCs/>
        </w:rPr>
        <w:t>Contra Celso</w:t>
      </w:r>
      <w:r w:rsidR="00857A5C" w:rsidRPr="00857A5C">
        <w:rPr>
          <w:rFonts w:ascii="Arial" w:hAnsi="Arial" w:cs="Arial"/>
          <w:b/>
        </w:rPr>
        <w:t>, libro V, 39</w:t>
      </w:r>
    </w:p>
    <w:p w:rsidR="00857A5C" w:rsidRPr="00857A5C" w:rsidRDefault="000008A8" w:rsidP="000C2CD9">
      <w:pPr>
        <w:pStyle w:val="NormalWeb"/>
        <w:spacing w:before="0" w:beforeAutospacing="0" w:after="0" w:afterAutospacing="0"/>
        <w:jc w:val="both"/>
        <w:rPr>
          <w:rFonts w:ascii="Arial" w:hAnsi="Arial" w:cs="Arial"/>
          <w:b/>
        </w:rPr>
      </w:pPr>
      <w:r>
        <w:rPr>
          <w:rFonts w:ascii="Arial" w:hAnsi="Arial" w:cs="Arial"/>
          <w:b/>
        </w:rPr>
        <w:t xml:space="preserve">   </w:t>
      </w:r>
      <w:r w:rsidR="00857A5C" w:rsidRPr="00857A5C">
        <w:rPr>
          <w:rFonts w:ascii="Arial" w:hAnsi="Arial" w:cs="Arial"/>
          <w:b/>
        </w:rPr>
        <w:t xml:space="preserve">En esta cita se puede resumir lo que él afirma sobre el ser de Dios: </w:t>
      </w:r>
    </w:p>
    <w:p w:rsidR="000C2CD9" w:rsidRDefault="000008A8" w:rsidP="000C2CD9">
      <w:pPr>
        <w:pStyle w:val="NormalWeb"/>
        <w:jc w:val="both"/>
        <w:rPr>
          <w:rFonts w:ascii="Arial" w:hAnsi="Arial" w:cs="Arial"/>
          <w:b/>
          <w:i/>
        </w:rPr>
      </w:pPr>
      <w:r>
        <w:rPr>
          <w:rFonts w:ascii="Arial" w:hAnsi="Arial" w:cs="Arial"/>
          <w:b/>
        </w:rPr>
        <w:t xml:space="preserve">   </w:t>
      </w:r>
      <w:r w:rsidR="00857A5C" w:rsidRPr="00857A5C">
        <w:rPr>
          <w:rFonts w:ascii="Arial" w:hAnsi="Arial" w:cs="Arial"/>
          <w:b/>
        </w:rPr>
        <w:t>Dios «</w:t>
      </w:r>
      <w:r w:rsidR="00857A5C" w:rsidRPr="000C2CD9">
        <w:rPr>
          <w:rFonts w:ascii="Arial" w:hAnsi="Arial" w:cs="Arial"/>
          <w:b/>
          <w:i/>
        </w:rPr>
        <w:t>ni siquiera participa del ser»: porque más bien es participado que participa, siendo participado por los que poseen el Espíritu de Dios. Asimismo, nuestro Salvador no partic</w:t>
      </w:r>
      <w:r w:rsidR="00857A5C" w:rsidRPr="000C2CD9">
        <w:rPr>
          <w:rFonts w:ascii="Arial" w:hAnsi="Arial" w:cs="Arial"/>
          <w:b/>
          <w:i/>
        </w:rPr>
        <w:t>i</w:t>
      </w:r>
      <w:r w:rsidR="00857A5C" w:rsidRPr="000C2CD9">
        <w:rPr>
          <w:rFonts w:ascii="Arial" w:hAnsi="Arial" w:cs="Arial"/>
          <w:b/>
          <w:i/>
        </w:rPr>
        <w:t xml:space="preserve">pa de la justicia, sino que siendo la Justicia, los que son justos participan de él. </w:t>
      </w:r>
    </w:p>
    <w:p w:rsidR="000C2CD9" w:rsidRDefault="000C2CD9" w:rsidP="000C2CD9">
      <w:pPr>
        <w:pStyle w:val="NormalWeb"/>
        <w:jc w:val="both"/>
        <w:rPr>
          <w:rFonts w:ascii="Arial" w:hAnsi="Arial" w:cs="Arial"/>
          <w:b/>
          <w:i/>
        </w:rPr>
      </w:pPr>
      <w:r>
        <w:rPr>
          <w:rFonts w:ascii="Arial" w:hAnsi="Arial" w:cs="Arial"/>
          <w:b/>
          <w:i/>
        </w:rPr>
        <w:t xml:space="preserve">  </w:t>
      </w:r>
      <w:r w:rsidR="000008A8">
        <w:rPr>
          <w:rFonts w:ascii="Arial" w:hAnsi="Arial" w:cs="Arial"/>
          <w:b/>
          <w:i/>
        </w:rPr>
        <w:t xml:space="preserve"> </w:t>
      </w:r>
      <w:r w:rsidR="00857A5C" w:rsidRPr="000C2CD9">
        <w:rPr>
          <w:rFonts w:ascii="Arial" w:hAnsi="Arial" w:cs="Arial"/>
          <w:b/>
          <w:i/>
        </w:rPr>
        <w:t>Lo que se refiere al ser requiere un largo discurso y no fácilmente comprensible, partic</w:t>
      </w:r>
      <w:r w:rsidR="00857A5C" w:rsidRPr="000C2CD9">
        <w:rPr>
          <w:rFonts w:ascii="Arial" w:hAnsi="Arial" w:cs="Arial"/>
          <w:b/>
          <w:i/>
        </w:rPr>
        <w:t>u</w:t>
      </w:r>
      <w:r w:rsidR="00857A5C" w:rsidRPr="000C2CD9">
        <w:rPr>
          <w:rFonts w:ascii="Arial" w:hAnsi="Arial" w:cs="Arial"/>
          <w:b/>
          <w:i/>
        </w:rPr>
        <w:t>larmente lo que se refiere al Ser en su pleno sentido, que es inmóvil e incorpóreo. Habría que investigar si Dios «está más allá del ser en dignidad y en poder» (</w:t>
      </w:r>
      <w:proofErr w:type="spellStart"/>
      <w:r w:rsidR="00857A5C" w:rsidRPr="000C2CD9">
        <w:rPr>
          <w:rFonts w:ascii="Arial" w:hAnsi="Arial" w:cs="Arial"/>
          <w:b/>
          <w:i/>
        </w:rPr>
        <w:t>Plat</w:t>
      </w:r>
      <w:proofErr w:type="spellEnd"/>
      <w:r w:rsidR="00857A5C" w:rsidRPr="000C2CD9">
        <w:rPr>
          <w:rFonts w:ascii="Arial" w:hAnsi="Arial" w:cs="Arial"/>
          <w:b/>
          <w:i/>
        </w:rPr>
        <w:t>. Rep. 509b) haciendo participar en el ser a aquellos que lo participan según su Logos, y al mismo L</w:t>
      </w:r>
      <w:r w:rsidR="00857A5C" w:rsidRPr="000C2CD9">
        <w:rPr>
          <w:rFonts w:ascii="Arial" w:hAnsi="Arial" w:cs="Arial"/>
          <w:b/>
          <w:i/>
        </w:rPr>
        <w:t>o</w:t>
      </w:r>
      <w:r w:rsidR="00857A5C" w:rsidRPr="000C2CD9">
        <w:rPr>
          <w:rFonts w:ascii="Arial" w:hAnsi="Arial" w:cs="Arial"/>
          <w:b/>
          <w:i/>
        </w:rPr>
        <w:t xml:space="preserve">gos, o bien si él mismo es ser, aunque se dice invisible por naturaleza en las palabras que se refieren al Salvador: «El cual es imagen del Dios invisible» (Col 1, 15), donde la palabra «invisible» significa «incorpóreo». </w:t>
      </w:r>
    </w:p>
    <w:p w:rsidR="00857A5C" w:rsidRPr="00857A5C" w:rsidRDefault="000C2CD9" w:rsidP="000C2CD9">
      <w:pPr>
        <w:pStyle w:val="NormalWeb"/>
        <w:jc w:val="both"/>
        <w:rPr>
          <w:rFonts w:ascii="Arial" w:hAnsi="Arial" w:cs="Arial"/>
        </w:rPr>
      </w:pPr>
      <w:r>
        <w:rPr>
          <w:rFonts w:ascii="Arial" w:hAnsi="Arial" w:cs="Arial"/>
          <w:b/>
          <w:i/>
        </w:rPr>
        <w:t xml:space="preserve">   </w:t>
      </w:r>
      <w:r w:rsidR="00857A5C" w:rsidRPr="000C2CD9">
        <w:rPr>
          <w:rFonts w:ascii="Arial" w:hAnsi="Arial" w:cs="Arial"/>
          <w:b/>
          <w:i/>
        </w:rPr>
        <w:t>Habría que investigar también si el unigénito y primogénito de toda criatura ha de ser llamado ser de los seres, idea de las ideas y principio,</w:t>
      </w:r>
      <w:r w:rsidR="00857A5C" w:rsidRPr="000C2CD9">
        <w:rPr>
          <w:rFonts w:ascii="Arial" w:hAnsi="Arial" w:cs="Arial"/>
          <w:i/>
        </w:rPr>
        <w:t xml:space="preserve"> </w:t>
      </w:r>
      <w:r w:rsidR="00857A5C" w:rsidRPr="000C2CD9">
        <w:rPr>
          <w:rFonts w:ascii="Arial" w:hAnsi="Arial" w:cs="Arial"/>
          <w:b/>
          <w:bCs/>
          <w:i/>
        </w:rPr>
        <w:t>mientras que su Padre y Dios está más allá de todo esto</w:t>
      </w:r>
      <w:r w:rsidR="00857A5C" w:rsidRPr="00857A5C">
        <w:rPr>
          <w:rFonts w:ascii="Arial" w:hAnsi="Arial" w:cs="Arial"/>
          <w:b/>
          <w:bCs/>
        </w:rPr>
        <w:t xml:space="preserve">.   </w:t>
      </w:r>
      <w:r w:rsidR="00857A5C" w:rsidRPr="00857A5C">
        <w:rPr>
          <w:rFonts w:ascii="Arial" w:hAnsi="Arial" w:cs="Arial"/>
          <w:b/>
          <w:bCs/>
          <w:i/>
          <w:iCs/>
        </w:rPr>
        <w:t>Contra Celso</w:t>
      </w:r>
      <w:r w:rsidR="00857A5C" w:rsidRPr="00857A5C">
        <w:rPr>
          <w:rFonts w:ascii="Arial" w:hAnsi="Arial" w:cs="Arial"/>
          <w:b/>
          <w:bCs/>
        </w:rPr>
        <w:t>, libro VI, 64</w:t>
      </w:r>
    </w:p>
    <w:p w:rsidR="000C2CD9" w:rsidRDefault="000C2CD9" w:rsidP="000C2CD9">
      <w:pPr>
        <w:widowControl/>
        <w:autoSpaceDE/>
        <w:autoSpaceDN/>
        <w:adjustRightInd/>
        <w:jc w:val="both"/>
        <w:rPr>
          <w:b/>
          <w:i/>
        </w:rPr>
      </w:pPr>
      <w:r>
        <w:rPr>
          <w:b/>
        </w:rPr>
        <w:lastRenderedPageBreak/>
        <w:t xml:space="preserve">  </w:t>
      </w:r>
      <w:r w:rsidRPr="000C2CD9">
        <w:rPr>
          <w:b/>
          <w:i/>
        </w:rPr>
        <w:t xml:space="preserve">Si es verdad que mediante el Verbo «fueron hechas todas las cosas» (cf. </w:t>
      </w:r>
      <w:proofErr w:type="spellStart"/>
      <w:r w:rsidRPr="000C2CD9">
        <w:rPr>
          <w:b/>
          <w:i/>
        </w:rPr>
        <w:t>Jn</w:t>
      </w:r>
      <w:proofErr w:type="spellEnd"/>
      <w:r w:rsidRPr="000C2CD9">
        <w:rPr>
          <w:b/>
          <w:i/>
        </w:rPr>
        <w:t xml:space="preserve"> 1, 3), ¿hay que decir que el Espíritu Santo también vino a ser mediante el Verbo? Supongo que si uno se apoya en el texto «mediante él fueron hechas todas las cosas» y afirma que el Espíritu es una realidad derivada, se verá forzado a admitir que el Espíritu Santo vino a ser a través del Verbo, siendo el Verbo anterior al Espíritu.</w:t>
      </w:r>
    </w:p>
    <w:p w:rsidR="000C2CD9" w:rsidRDefault="000C2CD9" w:rsidP="000C2CD9">
      <w:pPr>
        <w:widowControl/>
        <w:autoSpaceDE/>
        <w:autoSpaceDN/>
        <w:adjustRightInd/>
        <w:jc w:val="both"/>
        <w:rPr>
          <w:b/>
          <w:i/>
        </w:rPr>
      </w:pPr>
      <w:r>
        <w:rPr>
          <w:b/>
          <w:i/>
        </w:rPr>
        <w:t xml:space="preserve">   </w:t>
      </w:r>
      <w:r w:rsidRPr="000C2CD9">
        <w:rPr>
          <w:b/>
          <w:i/>
        </w:rPr>
        <w:t xml:space="preserve"> Por el contrario, si uno se niega a admitir que el Espíritu Santo haya venido a ser a través de Cristo, se sigue que habrá de decir que el Espíritu es </w:t>
      </w:r>
      <w:proofErr w:type="spellStart"/>
      <w:r w:rsidRPr="000C2CD9">
        <w:rPr>
          <w:b/>
          <w:i/>
        </w:rPr>
        <w:t>inengendrado</w:t>
      </w:r>
      <w:proofErr w:type="spellEnd"/>
      <w:r w:rsidRPr="000C2CD9">
        <w:rPr>
          <w:b/>
          <w:i/>
        </w:rPr>
        <w:t xml:space="preserve">... </w:t>
      </w:r>
    </w:p>
    <w:p w:rsidR="000C2CD9" w:rsidRDefault="000C2CD9" w:rsidP="000C2CD9">
      <w:pPr>
        <w:widowControl/>
        <w:autoSpaceDE/>
        <w:autoSpaceDN/>
        <w:adjustRightInd/>
        <w:jc w:val="both"/>
        <w:rPr>
          <w:b/>
          <w:i/>
        </w:rPr>
      </w:pPr>
    </w:p>
    <w:p w:rsidR="000C2CD9" w:rsidRDefault="000C2CD9" w:rsidP="000C2CD9">
      <w:pPr>
        <w:widowControl/>
        <w:autoSpaceDE/>
        <w:autoSpaceDN/>
        <w:adjustRightInd/>
        <w:jc w:val="both"/>
        <w:rPr>
          <w:b/>
          <w:i/>
        </w:rPr>
      </w:pPr>
      <w:r>
        <w:rPr>
          <w:b/>
          <w:i/>
        </w:rPr>
        <w:t xml:space="preserve">   </w:t>
      </w:r>
      <w:r w:rsidRPr="000C2CD9">
        <w:rPr>
          <w:b/>
          <w:i/>
        </w:rPr>
        <w:t>En cuanto a nosotros, estamos persuadidos de que hay realmente tres personas (</w:t>
      </w:r>
      <w:proofErr w:type="spellStart"/>
      <w:r w:rsidRPr="000C2CD9">
        <w:rPr>
          <w:b/>
          <w:i/>
        </w:rPr>
        <w:t>hyp</w:t>
      </w:r>
      <w:r w:rsidR="000008A8">
        <w:rPr>
          <w:b/>
          <w:i/>
        </w:rPr>
        <w:t>ó</w:t>
      </w:r>
      <w:r w:rsidRPr="000C2CD9">
        <w:rPr>
          <w:b/>
          <w:i/>
        </w:rPr>
        <w:t>s</w:t>
      </w:r>
      <w:r w:rsidRPr="000C2CD9">
        <w:rPr>
          <w:b/>
          <w:i/>
        </w:rPr>
        <w:t>tasis</w:t>
      </w:r>
      <w:proofErr w:type="spellEnd"/>
      <w:r w:rsidRPr="000C2CD9">
        <w:rPr>
          <w:b/>
          <w:i/>
        </w:rPr>
        <w:t xml:space="preserve">), Padre, Hijo y Espíritu Santo; y creemos que sólo el Padre es </w:t>
      </w:r>
      <w:proofErr w:type="spellStart"/>
      <w:r w:rsidRPr="000C2CD9">
        <w:rPr>
          <w:b/>
          <w:i/>
        </w:rPr>
        <w:t>inengendrado</w:t>
      </w:r>
      <w:proofErr w:type="spellEnd"/>
      <w:r w:rsidRPr="000C2CD9">
        <w:rPr>
          <w:b/>
          <w:i/>
        </w:rPr>
        <w:t>; y prop</w:t>
      </w:r>
      <w:r w:rsidRPr="000C2CD9">
        <w:rPr>
          <w:b/>
          <w:i/>
        </w:rPr>
        <w:t>o</w:t>
      </w:r>
      <w:r w:rsidRPr="000C2CD9">
        <w:rPr>
          <w:b/>
          <w:i/>
        </w:rPr>
        <w:t xml:space="preserve">nemos como proposición más verdadera y piadosa que todas las cosas vinieron a existir a través del Verbo, y que de todas ellas el Espíritu Santo es la de dignidad máxima, </w:t>
      </w:r>
      <w:r w:rsidRPr="000C2CD9">
        <w:rPr>
          <w:b/>
          <w:bCs/>
          <w:i/>
        </w:rPr>
        <w:t xml:space="preserve">siendo la primera de todas las </w:t>
      </w:r>
      <w:r w:rsidR="00FA7CB2">
        <w:rPr>
          <w:b/>
          <w:bCs/>
          <w:i/>
        </w:rPr>
        <w:t>realidades</w:t>
      </w:r>
      <w:r w:rsidRPr="000C2CD9">
        <w:rPr>
          <w:b/>
          <w:bCs/>
          <w:i/>
        </w:rPr>
        <w:t xml:space="preserve"> que han recibido existencia de Dios a través de Jesucristo</w:t>
      </w:r>
      <w:r w:rsidRPr="000C2CD9">
        <w:rPr>
          <w:b/>
          <w:i/>
        </w:rPr>
        <w:t xml:space="preserve">. </w:t>
      </w:r>
    </w:p>
    <w:p w:rsidR="000C2CD9" w:rsidRDefault="000C2CD9" w:rsidP="000C2CD9">
      <w:pPr>
        <w:widowControl/>
        <w:autoSpaceDE/>
        <w:autoSpaceDN/>
        <w:adjustRightInd/>
        <w:jc w:val="both"/>
        <w:rPr>
          <w:b/>
          <w:i/>
        </w:rPr>
      </w:pPr>
    </w:p>
    <w:p w:rsidR="000C2CD9" w:rsidRPr="000C2CD9" w:rsidRDefault="000C2CD9" w:rsidP="000C2CD9">
      <w:pPr>
        <w:widowControl/>
        <w:autoSpaceDE/>
        <w:autoSpaceDN/>
        <w:adjustRightInd/>
        <w:jc w:val="both"/>
        <w:rPr>
          <w:b/>
        </w:rPr>
      </w:pPr>
      <w:r>
        <w:rPr>
          <w:b/>
          <w:i/>
        </w:rPr>
        <w:t xml:space="preserve">   </w:t>
      </w:r>
      <w:r w:rsidRPr="000C2CD9">
        <w:rPr>
          <w:b/>
          <w:i/>
        </w:rPr>
        <w:t>Y tal vez es ésta la razón por la que el Espíritu Santo no recibe la apelación de Hijo de Dios: sólo el Hijo unigénito es hijo por naturaleza y origen, mientras que el Espíritu seg</w:t>
      </w:r>
      <w:r w:rsidRPr="000C2CD9">
        <w:rPr>
          <w:b/>
          <w:i/>
        </w:rPr>
        <w:t>u</w:t>
      </w:r>
      <w:r w:rsidRPr="000C2CD9">
        <w:rPr>
          <w:b/>
          <w:i/>
        </w:rPr>
        <w:t>ramente depende de él, recibiendo de su persona no sólo el ser sino la sabiduría, la raci</w:t>
      </w:r>
      <w:r w:rsidRPr="000C2CD9">
        <w:rPr>
          <w:b/>
          <w:i/>
        </w:rPr>
        <w:t>o</w:t>
      </w:r>
      <w:r w:rsidRPr="000C2CD9">
        <w:rPr>
          <w:b/>
          <w:i/>
        </w:rPr>
        <w:t>nalidad, la justicia y todas las otras propiedades que hemos de suponer que posee al part</w:t>
      </w:r>
      <w:r w:rsidRPr="000C2CD9">
        <w:rPr>
          <w:b/>
          <w:i/>
        </w:rPr>
        <w:t>i</w:t>
      </w:r>
      <w:r w:rsidRPr="000C2CD9">
        <w:rPr>
          <w:b/>
          <w:i/>
        </w:rPr>
        <w:t>cipar en las funciones del Hijo</w:t>
      </w:r>
      <w:r w:rsidRPr="000C2CD9">
        <w:rPr>
          <w:b/>
        </w:rPr>
        <w:t xml:space="preserve"> [...]  </w:t>
      </w:r>
      <w:r w:rsidR="00BA3CF5">
        <w:rPr>
          <w:b/>
        </w:rPr>
        <w:t>(</w:t>
      </w:r>
      <w:r w:rsidRPr="000C2CD9">
        <w:rPr>
          <w:b/>
          <w:i/>
          <w:iCs/>
        </w:rPr>
        <w:t>Comentario sobre el Evangelio de Juan</w:t>
      </w:r>
      <w:r w:rsidRPr="000C2CD9">
        <w:rPr>
          <w:b/>
        </w:rPr>
        <w:t>, libro II, 10</w:t>
      </w:r>
      <w:r w:rsidR="00BA3CF5">
        <w:rPr>
          <w:b/>
        </w:rPr>
        <w:t>)</w:t>
      </w:r>
    </w:p>
    <w:p w:rsidR="00FA7CB2" w:rsidRDefault="00FA7CB2" w:rsidP="00FA7CB2">
      <w:pPr>
        <w:rPr>
          <w:szCs w:val="36"/>
        </w:rPr>
      </w:pPr>
    </w:p>
    <w:p w:rsidR="00FA7CB2" w:rsidRDefault="00FA7CB2" w:rsidP="00FA7CB2">
      <w:pPr>
        <w:rPr>
          <w:szCs w:val="36"/>
        </w:rPr>
      </w:pPr>
    </w:p>
    <w:p w:rsidR="0085687A" w:rsidRPr="00FA7CB2" w:rsidRDefault="00FA7CB2" w:rsidP="00FA7CB2">
      <w:pPr>
        <w:tabs>
          <w:tab w:val="left" w:pos="6000"/>
        </w:tabs>
        <w:jc w:val="center"/>
        <w:rPr>
          <w:szCs w:val="36"/>
        </w:rPr>
      </w:pPr>
      <w:r>
        <w:rPr>
          <w:noProof/>
          <w:szCs w:val="36"/>
        </w:rPr>
        <w:drawing>
          <wp:inline distT="0" distB="0" distL="0" distR="0">
            <wp:extent cx="4763724" cy="26765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l="16195" t="48629" r="56000" b="31444"/>
                    <a:stretch>
                      <a:fillRect/>
                    </a:stretch>
                  </pic:blipFill>
                  <pic:spPr bwMode="auto">
                    <a:xfrm>
                      <a:off x="0" y="0"/>
                      <a:ext cx="4767560" cy="2678680"/>
                    </a:xfrm>
                    <a:prstGeom prst="rect">
                      <a:avLst/>
                    </a:prstGeom>
                    <a:noFill/>
                    <a:ln w="9525">
                      <a:noFill/>
                      <a:miter lim="800000"/>
                      <a:headEnd/>
                      <a:tailEnd/>
                    </a:ln>
                  </pic:spPr>
                </pic:pic>
              </a:graphicData>
            </a:graphic>
          </wp:inline>
        </w:drawing>
      </w:r>
    </w:p>
    <w:sectPr w:rsidR="0085687A" w:rsidRPr="00FA7CB2" w:rsidSect="001947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13"/>
  </w:num>
  <w:num w:numId="4">
    <w:abstractNumId w:val="11"/>
  </w:num>
  <w:num w:numId="5">
    <w:abstractNumId w:val="9"/>
  </w:num>
  <w:num w:numId="6">
    <w:abstractNumId w:val="15"/>
  </w:num>
  <w:num w:numId="7">
    <w:abstractNumId w:val="14"/>
  </w:num>
  <w:num w:numId="8">
    <w:abstractNumId w:val="1"/>
  </w:num>
  <w:num w:numId="9">
    <w:abstractNumId w:val="7"/>
  </w:num>
  <w:num w:numId="10">
    <w:abstractNumId w:val="2"/>
  </w:num>
  <w:num w:numId="11">
    <w:abstractNumId w:val="17"/>
  </w:num>
  <w:num w:numId="12">
    <w:abstractNumId w:val="0"/>
  </w:num>
  <w:num w:numId="13">
    <w:abstractNumId w:val="20"/>
  </w:num>
  <w:num w:numId="14">
    <w:abstractNumId w:val="22"/>
  </w:num>
  <w:num w:numId="15">
    <w:abstractNumId w:val="16"/>
  </w:num>
  <w:num w:numId="16">
    <w:abstractNumId w:val="3"/>
  </w:num>
  <w:num w:numId="17">
    <w:abstractNumId w:val="12"/>
  </w:num>
  <w:num w:numId="18">
    <w:abstractNumId w:val="21"/>
  </w:num>
  <w:num w:numId="19">
    <w:abstractNumId w:val="10"/>
  </w:num>
  <w:num w:numId="20">
    <w:abstractNumId w:val="8"/>
  </w:num>
  <w:num w:numId="21">
    <w:abstractNumId w:val="6"/>
  </w:num>
  <w:num w:numId="22">
    <w:abstractNumId w:val="4"/>
  </w:num>
  <w:num w:numId="23">
    <w:abstractNumId w:val="1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008A8"/>
    <w:rsid w:val="000103EC"/>
    <w:rsid w:val="00012025"/>
    <w:rsid w:val="00025B01"/>
    <w:rsid w:val="0003530E"/>
    <w:rsid w:val="000367C0"/>
    <w:rsid w:val="00053CB1"/>
    <w:rsid w:val="000824EF"/>
    <w:rsid w:val="00084B19"/>
    <w:rsid w:val="000C2CD9"/>
    <w:rsid w:val="000D1B84"/>
    <w:rsid w:val="000D4988"/>
    <w:rsid w:val="000E21C0"/>
    <w:rsid w:val="00131759"/>
    <w:rsid w:val="00136170"/>
    <w:rsid w:val="00143E69"/>
    <w:rsid w:val="00147428"/>
    <w:rsid w:val="00151A2E"/>
    <w:rsid w:val="00151FA3"/>
    <w:rsid w:val="0016415A"/>
    <w:rsid w:val="00187680"/>
    <w:rsid w:val="00194725"/>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2764C"/>
    <w:rsid w:val="0023300D"/>
    <w:rsid w:val="002348A9"/>
    <w:rsid w:val="00244701"/>
    <w:rsid w:val="00257D28"/>
    <w:rsid w:val="00275B8C"/>
    <w:rsid w:val="0028296F"/>
    <w:rsid w:val="00292C54"/>
    <w:rsid w:val="002A1FB2"/>
    <w:rsid w:val="002D0ED6"/>
    <w:rsid w:val="002D58B4"/>
    <w:rsid w:val="002D5929"/>
    <w:rsid w:val="002E3C95"/>
    <w:rsid w:val="002E543C"/>
    <w:rsid w:val="002E619D"/>
    <w:rsid w:val="002F02E8"/>
    <w:rsid w:val="002F63D1"/>
    <w:rsid w:val="002F696E"/>
    <w:rsid w:val="00302C51"/>
    <w:rsid w:val="00305ABA"/>
    <w:rsid w:val="00311F71"/>
    <w:rsid w:val="00312AE6"/>
    <w:rsid w:val="00323D66"/>
    <w:rsid w:val="00351674"/>
    <w:rsid w:val="003525E6"/>
    <w:rsid w:val="00365A58"/>
    <w:rsid w:val="00381057"/>
    <w:rsid w:val="003823D0"/>
    <w:rsid w:val="00397FDC"/>
    <w:rsid w:val="003B00B3"/>
    <w:rsid w:val="003B1330"/>
    <w:rsid w:val="003B313D"/>
    <w:rsid w:val="003B721F"/>
    <w:rsid w:val="003C62F4"/>
    <w:rsid w:val="003E0DCA"/>
    <w:rsid w:val="003F207B"/>
    <w:rsid w:val="003F672E"/>
    <w:rsid w:val="00402E96"/>
    <w:rsid w:val="0041104B"/>
    <w:rsid w:val="00415498"/>
    <w:rsid w:val="004154FE"/>
    <w:rsid w:val="00425A9F"/>
    <w:rsid w:val="00432B44"/>
    <w:rsid w:val="00444BCB"/>
    <w:rsid w:val="004515C7"/>
    <w:rsid w:val="00451EF5"/>
    <w:rsid w:val="00453B03"/>
    <w:rsid w:val="00470D9F"/>
    <w:rsid w:val="004905EB"/>
    <w:rsid w:val="004A0931"/>
    <w:rsid w:val="004A1561"/>
    <w:rsid w:val="004A1935"/>
    <w:rsid w:val="004B1731"/>
    <w:rsid w:val="004B76F4"/>
    <w:rsid w:val="004C1D41"/>
    <w:rsid w:val="004C364F"/>
    <w:rsid w:val="004E1424"/>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C2CAB"/>
    <w:rsid w:val="005E1EF7"/>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63DA"/>
    <w:rsid w:val="00765B53"/>
    <w:rsid w:val="00766066"/>
    <w:rsid w:val="007802B7"/>
    <w:rsid w:val="007C2603"/>
    <w:rsid w:val="007C2F70"/>
    <w:rsid w:val="007C5650"/>
    <w:rsid w:val="007D3B1D"/>
    <w:rsid w:val="007E3C2D"/>
    <w:rsid w:val="00804EFA"/>
    <w:rsid w:val="00811DF0"/>
    <w:rsid w:val="008140CD"/>
    <w:rsid w:val="008438E6"/>
    <w:rsid w:val="008546E9"/>
    <w:rsid w:val="0085687A"/>
    <w:rsid w:val="00857A5C"/>
    <w:rsid w:val="00864A6E"/>
    <w:rsid w:val="008745FF"/>
    <w:rsid w:val="00875BF4"/>
    <w:rsid w:val="00877125"/>
    <w:rsid w:val="008814C2"/>
    <w:rsid w:val="0088171E"/>
    <w:rsid w:val="00882718"/>
    <w:rsid w:val="00891547"/>
    <w:rsid w:val="008C0873"/>
    <w:rsid w:val="008C1DD3"/>
    <w:rsid w:val="008C2C96"/>
    <w:rsid w:val="008D3A88"/>
    <w:rsid w:val="008F38EC"/>
    <w:rsid w:val="00907741"/>
    <w:rsid w:val="00912D1B"/>
    <w:rsid w:val="00932F3D"/>
    <w:rsid w:val="0094729A"/>
    <w:rsid w:val="00957E74"/>
    <w:rsid w:val="009672FE"/>
    <w:rsid w:val="0097418F"/>
    <w:rsid w:val="00977BF9"/>
    <w:rsid w:val="009B7B26"/>
    <w:rsid w:val="009B7D31"/>
    <w:rsid w:val="009D14C7"/>
    <w:rsid w:val="009E19CE"/>
    <w:rsid w:val="009E19D3"/>
    <w:rsid w:val="009E3A8C"/>
    <w:rsid w:val="009F61EB"/>
    <w:rsid w:val="00A06EB1"/>
    <w:rsid w:val="00A07420"/>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17B64"/>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3CF5"/>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B16B9"/>
    <w:rsid w:val="00CB2A49"/>
    <w:rsid w:val="00CC53B3"/>
    <w:rsid w:val="00CD2B05"/>
    <w:rsid w:val="00CE5AFD"/>
    <w:rsid w:val="00CF1A50"/>
    <w:rsid w:val="00CF2346"/>
    <w:rsid w:val="00D07B22"/>
    <w:rsid w:val="00D17682"/>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C04BC"/>
    <w:rsid w:val="00DC07E1"/>
    <w:rsid w:val="00DD3175"/>
    <w:rsid w:val="00DD3D4F"/>
    <w:rsid w:val="00DD6058"/>
    <w:rsid w:val="00DD644E"/>
    <w:rsid w:val="00DE7CBD"/>
    <w:rsid w:val="00E04A11"/>
    <w:rsid w:val="00E04F47"/>
    <w:rsid w:val="00E14790"/>
    <w:rsid w:val="00E20C5D"/>
    <w:rsid w:val="00E245B1"/>
    <w:rsid w:val="00E352EB"/>
    <w:rsid w:val="00E3636E"/>
    <w:rsid w:val="00E44B84"/>
    <w:rsid w:val="00E54631"/>
    <w:rsid w:val="00E578D5"/>
    <w:rsid w:val="00E7015D"/>
    <w:rsid w:val="00E75748"/>
    <w:rsid w:val="00E760FC"/>
    <w:rsid w:val="00E80274"/>
    <w:rsid w:val="00E821C4"/>
    <w:rsid w:val="00E87BCA"/>
    <w:rsid w:val="00E97542"/>
    <w:rsid w:val="00EA0AE1"/>
    <w:rsid w:val="00EA3DA3"/>
    <w:rsid w:val="00EA54F5"/>
    <w:rsid w:val="00ED0267"/>
    <w:rsid w:val="00ED0FFD"/>
    <w:rsid w:val="00ED3017"/>
    <w:rsid w:val="00EE3F66"/>
    <w:rsid w:val="00EE4CA6"/>
    <w:rsid w:val="00F0348B"/>
    <w:rsid w:val="00F2057D"/>
    <w:rsid w:val="00F214E9"/>
    <w:rsid w:val="00F278F5"/>
    <w:rsid w:val="00F36164"/>
    <w:rsid w:val="00F42AD6"/>
    <w:rsid w:val="00F47247"/>
    <w:rsid w:val="00F507A5"/>
    <w:rsid w:val="00F54EE9"/>
    <w:rsid w:val="00F653E6"/>
    <w:rsid w:val="00F832E6"/>
    <w:rsid w:val="00F84C51"/>
    <w:rsid w:val="00F8704D"/>
    <w:rsid w:val="00F94FB3"/>
    <w:rsid w:val="00F96D83"/>
    <w:rsid w:val="00F96F6D"/>
    <w:rsid w:val="00F97003"/>
    <w:rsid w:val="00FA5FB0"/>
    <w:rsid w:val="00FA7CB2"/>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319974">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18555">
      <w:bodyDiv w:val="1"/>
      <w:marLeft w:val="0"/>
      <w:marRight w:val="0"/>
      <w:marTop w:val="0"/>
      <w:marBottom w:val="0"/>
      <w:divBdr>
        <w:top w:val="none" w:sz="0" w:space="0" w:color="auto"/>
        <w:left w:val="none" w:sz="0" w:space="0" w:color="auto"/>
        <w:bottom w:val="none" w:sz="0" w:space="0" w:color="auto"/>
        <w:right w:val="none" w:sz="0" w:space="0" w:color="auto"/>
      </w:divBdr>
    </w:div>
    <w:div w:id="931932453">
      <w:bodyDiv w:val="1"/>
      <w:marLeft w:val="0"/>
      <w:marRight w:val="0"/>
      <w:marTop w:val="0"/>
      <w:marBottom w:val="0"/>
      <w:divBdr>
        <w:top w:val="none" w:sz="0" w:space="0" w:color="auto"/>
        <w:left w:val="none" w:sz="0" w:space="0" w:color="auto"/>
        <w:bottom w:val="none" w:sz="0" w:space="0" w:color="auto"/>
        <w:right w:val="none" w:sz="0" w:space="0" w:color="auto"/>
      </w:divBdr>
      <w:divsChild>
        <w:div w:id="75131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3133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52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93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6907338">
      <w:bodyDiv w:val="1"/>
      <w:marLeft w:val="0"/>
      <w:marRight w:val="0"/>
      <w:marTop w:val="0"/>
      <w:marBottom w:val="0"/>
      <w:divBdr>
        <w:top w:val="none" w:sz="0" w:space="0" w:color="auto"/>
        <w:left w:val="none" w:sz="0" w:space="0" w:color="auto"/>
        <w:bottom w:val="none" w:sz="0" w:space="0" w:color="auto"/>
        <w:right w:val="none" w:sz="0" w:space="0" w:color="auto"/>
      </w:divBdr>
      <w:divsChild>
        <w:div w:id="831794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Ireneo_de_Lyon" TargetMode="External"/><Relationship Id="rId13" Type="http://schemas.openxmlformats.org/officeDocument/2006/relationships/hyperlink" Target="https://es.wikipedia.org/wiki/Basilio_Magno" TargetMode="External"/><Relationship Id="rId18" Type="http://schemas.openxmlformats.org/officeDocument/2006/relationships/hyperlink" Target="https://es.wikipedia.org/wiki/Rufino_de_Aquilea" TargetMode="External"/><Relationship Id="rId26" Type="http://schemas.openxmlformats.org/officeDocument/2006/relationships/hyperlink" Target="https://es.wikipedia.org/wiki/Edad_Media" TargetMode="External"/><Relationship Id="rId3" Type="http://schemas.openxmlformats.org/officeDocument/2006/relationships/styles" Target="styles.xml"/><Relationship Id="rId21" Type="http://schemas.openxmlformats.org/officeDocument/2006/relationships/hyperlink" Target="https://es.wikipedia.org/wiki/Juan_Calvino" TargetMode="External"/><Relationship Id="rId7" Type="http://schemas.openxmlformats.org/officeDocument/2006/relationships/image" Target="media/image2.jpeg"/><Relationship Id="rId12" Type="http://schemas.openxmlformats.org/officeDocument/2006/relationships/hyperlink" Target="https://es.wikipedia.org/wiki/Florilegio" TargetMode="External"/><Relationship Id="rId17" Type="http://schemas.openxmlformats.org/officeDocument/2006/relationships/hyperlink" Target="https://es.wikipedia.org/wiki/Jer%C3%B3nimo_de_Estrid%C3%B3n" TargetMode="External"/><Relationship Id="rId25" Type="http://schemas.openxmlformats.org/officeDocument/2006/relationships/hyperlink" Target="https://es.wikipedia.org/wiki/Reencarnaci%C3%B3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wikipedia.org/wiki/Sobre_los_principios" TargetMode="External"/><Relationship Id="rId20" Type="http://schemas.openxmlformats.org/officeDocument/2006/relationships/hyperlink" Target="https://es.wikipedia.org/wiki/Arquidi%C3%B3cesis_de_Cesarea_de_Palestina" TargetMode="External"/><Relationship Id="rId29" Type="http://schemas.openxmlformats.org/officeDocument/2006/relationships/hyperlink" Target="https://es.wikipedia.org/wiki/Verb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s.wikipedia.org/wiki/553" TargetMode="External"/><Relationship Id="rId24" Type="http://schemas.openxmlformats.org/officeDocument/2006/relationships/hyperlink" Target="https://es.wikipedia.org/wiki/Teosof%C3%AD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Hexapla" TargetMode="External"/><Relationship Id="rId23" Type="http://schemas.openxmlformats.org/officeDocument/2006/relationships/hyperlink" Target="https://es.wikipedia.org/wiki/Sobre_los_principios" TargetMode="External"/><Relationship Id="rId28" Type="http://schemas.openxmlformats.org/officeDocument/2006/relationships/hyperlink" Target="https://es.wikipedia.org/wiki/Logos" TargetMode="External"/><Relationship Id="rId10" Type="http://schemas.openxmlformats.org/officeDocument/2006/relationships/hyperlink" Target="https://es.wikipedia.org/wiki/Concilio_de_Constantinopla_II" TargetMode="External"/><Relationship Id="rId19" Type="http://schemas.openxmlformats.org/officeDocument/2006/relationships/hyperlink" Target="https://es.wikipedia.org/wiki/Celso"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es.wikipedia.org/wiki/Tertuliano" TargetMode="External"/><Relationship Id="rId14" Type="http://schemas.openxmlformats.org/officeDocument/2006/relationships/hyperlink" Target="https://es.wikipedia.org/wiki/Gregorio_Nacianceno" TargetMode="External"/><Relationship Id="rId22" Type="http://schemas.openxmlformats.org/officeDocument/2006/relationships/hyperlink" Target="https://es.wikipedia.org/wiki/Evangelio" TargetMode="External"/><Relationship Id="rId27" Type="http://schemas.openxmlformats.org/officeDocument/2006/relationships/hyperlink" Target="https://es.wikipedia.org/wiki/Celso" TargetMode="External"/><Relationship Id="rId30"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2662</Words>
  <Characters>14646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2019-02-25T05:26:00Z</dcterms:created>
  <dcterms:modified xsi:type="dcterms:W3CDTF">2019-02-25T05:26:00Z</dcterms:modified>
</cp:coreProperties>
</file>