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620" w:rsidRPr="008A6388" w:rsidRDefault="00E800AB" w:rsidP="008A6388">
      <w:pPr>
        <w:jc w:val="center"/>
        <w:rPr>
          <w:b/>
          <w:color w:val="FF0000"/>
          <w:sz w:val="36"/>
          <w:szCs w:val="36"/>
        </w:rPr>
      </w:pPr>
      <w:r w:rsidRPr="008A6388">
        <w:rPr>
          <w:b/>
          <w:color w:val="FF0000"/>
          <w:sz w:val="36"/>
          <w:szCs w:val="36"/>
        </w:rPr>
        <w:t>San Ambrosio</w:t>
      </w:r>
      <w:r w:rsidR="008A6388" w:rsidRPr="008A6388">
        <w:rPr>
          <w:b/>
          <w:color w:val="FF0000"/>
          <w:sz w:val="36"/>
          <w:szCs w:val="36"/>
        </w:rPr>
        <w:t xml:space="preserve"> de Milán</w:t>
      </w:r>
    </w:p>
    <w:p w:rsidR="00E800AB" w:rsidRDefault="009B5EE8" w:rsidP="009B5EE8">
      <w:pPr>
        <w:jc w:val="center"/>
      </w:pPr>
      <w:r>
        <w:t>(</w:t>
      </w:r>
      <w:r w:rsidRPr="009B5EE8">
        <w:rPr>
          <w:b/>
          <w:color w:val="0070C0"/>
        </w:rPr>
        <w:t xml:space="preserve">De la </w:t>
      </w:r>
      <w:proofErr w:type="spellStart"/>
      <w:r w:rsidRPr="009B5EE8">
        <w:rPr>
          <w:b/>
          <w:color w:val="0070C0"/>
        </w:rPr>
        <w:t>Wikipedia</w:t>
      </w:r>
      <w:proofErr w:type="spellEnd"/>
      <w:r w:rsidRPr="009B5EE8">
        <w:rPr>
          <w:b/>
          <w:color w:val="0070C0"/>
        </w:rPr>
        <w:t>)</w:t>
      </w:r>
    </w:p>
    <w:p w:rsidR="008A6388" w:rsidRDefault="008A6388" w:rsidP="008A6388">
      <w:pPr>
        <w:widowControl/>
        <w:autoSpaceDE/>
        <w:autoSpaceDN/>
        <w:adjustRightInd/>
        <w:spacing w:before="100" w:beforeAutospacing="1" w:after="100" w:afterAutospacing="1"/>
        <w:jc w:val="center"/>
        <w:rPr>
          <w:rFonts w:ascii="Times New Roman" w:hAnsi="Times New Roman" w:cs="Times New Roman"/>
        </w:rPr>
      </w:pPr>
      <w:r>
        <w:rPr>
          <w:rFonts w:ascii="Times New Roman" w:hAnsi="Times New Roman" w:cs="Times New Roman"/>
          <w:noProof/>
        </w:rPr>
        <w:drawing>
          <wp:inline distT="0" distB="0" distL="0" distR="0">
            <wp:extent cx="1472774" cy="2305050"/>
            <wp:effectExtent l="19050" t="0" r="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srcRect l="77348" t="31977" r="6855" b="29070"/>
                    <a:stretch>
                      <a:fillRect/>
                    </a:stretch>
                  </pic:blipFill>
                  <pic:spPr bwMode="auto">
                    <a:xfrm>
                      <a:off x="0" y="0"/>
                      <a:ext cx="1472774" cy="2305050"/>
                    </a:xfrm>
                    <a:prstGeom prst="rect">
                      <a:avLst/>
                    </a:prstGeom>
                    <a:noFill/>
                    <a:ln w="9525">
                      <a:noFill/>
                      <a:miter lim="800000"/>
                      <a:headEnd/>
                      <a:tailEnd/>
                    </a:ln>
                  </pic:spPr>
                </pic:pic>
              </a:graphicData>
            </a:graphic>
          </wp:inline>
        </w:drawing>
      </w:r>
      <w:r>
        <w:rPr>
          <w:rFonts w:ascii="Times New Roman" w:hAnsi="Times New Roman" w:cs="Times New Roman"/>
          <w:noProof/>
        </w:rPr>
        <w:drawing>
          <wp:inline distT="0" distB="0" distL="0" distR="0">
            <wp:extent cx="1533525" cy="2310479"/>
            <wp:effectExtent l="19050" t="0" r="9525"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srcRect l="81371" t="38953" r="3726" b="24031"/>
                    <a:stretch>
                      <a:fillRect/>
                    </a:stretch>
                  </pic:blipFill>
                  <pic:spPr bwMode="auto">
                    <a:xfrm>
                      <a:off x="0" y="0"/>
                      <a:ext cx="1533525" cy="2310479"/>
                    </a:xfrm>
                    <a:prstGeom prst="rect">
                      <a:avLst/>
                    </a:prstGeom>
                    <a:noFill/>
                    <a:ln w="9525">
                      <a:noFill/>
                      <a:miter lim="800000"/>
                      <a:headEnd/>
                      <a:tailEnd/>
                    </a:ln>
                  </pic:spPr>
                </pic:pic>
              </a:graphicData>
            </a:graphic>
          </wp:inline>
        </w:drawing>
      </w:r>
    </w:p>
    <w:p w:rsidR="00E800AB" w:rsidRPr="00E800AB" w:rsidRDefault="008A6388" w:rsidP="008A6388">
      <w:pPr>
        <w:widowControl/>
        <w:autoSpaceDE/>
        <w:autoSpaceDN/>
        <w:adjustRightInd/>
        <w:jc w:val="both"/>
        <w:rPr>
          <w:b/>
        </w:rPr>
      </w:pPr>
      <w:r>
        <w:rPr>
          <w:b/>
        </w:rPr>
        <w:t xml:space="preserve">     </w:t>
      </w:r>
      <w:r w:rsidR="00E800AB" w:rsidRPr="00E800AB">
        <w:rPr>
          <w:b/>
        </w:rPr>
        <w:t>Padre y doctor de la Iglesia, modelo de predicador y de pastor. Nació en Tréve</w:t>
      </w:r>
      <w:r w:rsidR="00E800AB" w:rsidRPr="00E800AB">
        <w:rPr>
          <w:b/>
        </w:rPr>
        <w:softHyphen/>
        <w:t>ris, de familia cristiana dedicada al oficio del Derecho y de la Administración públi</w:t>
      </w:r>
      <w:r w:rsidR="00E800AB" w:rsidRPr="00E800AB">
        <w:rPr>
          <w:b/>
        </w:rPr>
        <w:softHyphen/>
        <w:t>ca. Era pr</w:t>
      </w:r>
      <w:r w:rsidR="00E800AB" w:rsidRPr="00E800AB">
        <w:rPr>
          <w:b/>
        </w:rPr>
        <w:t>e</w:t>
      </w:r>
      <w:r w:rsidR="00E800AB" w:rsidRPr="00E800AB">
        <w:rPr>
          <w:b/>
        </w:rPr>
        <w:t>fecto de Milán cuando fue elegido, por sus dotes de gobernante justo y pacífico, como Obispo de la ciudad, alterada por las luchas entre diversas facciones.</w:t>
      </w:r>
    </w:p>
    <w:p w:rsidR="00E800AB" w:rsidRPr="00E800AB" w:rsidRDefault="00E800AB" w:rsidP="008A6388">
      <w:pPr>
        <w:widowControl/>
        <w:autoSpaceDE/>
        <w:autoSpaceDN/>
        <w:adjustRightInd/>
        <w:jc w:val="both"/>
        <w:rPr>
          <w:b/>
        </w:rPr>
      </w:pPr>
      <w:r w:rsidRPr="00E800AB">
        <w:rPr>
          <w:b/>
        </w:rPr>
        <w:br/>
        <w:t>    Recibió el bautismo y la ordenación en pocos días y se entregó a su nuevo oficio. Repartió su hacienda a los pobres y se dedicó a estudiar la Escritura Sa</w:t>
      </w:r>
      <w:r w:rsidRPr="00E800AB">
        <w:rPr>
          <w:b/>
        </w:rPr>
        <w:softHyphen/>
        <w:t>grada y los mi</w:t>
      </w:r>
      <w:r w:rsidRPr="00E800AB">
        <w:rPr>
          <w:b/>
        </w:rPr>
        <w:t>s</w:t>
      </w:r>
      <w:r w:rsidRPr="00E800AB">
        <w:rPr>
          <w:b/>
        </w:rPr>
        <w:t>terios cristianos.</w:t>
      </w:r>
    </w:p>
    <w:p w:rsidR="00E800AB" w:rsidRDefault="00E800AB" w:rsidP="008A6388">
      <w:pPr>
        <w:widowControl/>
        <w:autoSpaceDE/>
        <w:autoSpaceDN/>
        <w:adjustRightInd/>
        <w:jc w:val="both"/>
        <w:rPr>
          <w:b/>
          <w:i/>
          <w:iCs/>
        </w:rPr>
      </w:pPr>
      <w:r w:rsidRPr="00E800AB">
        <w:rPr>
          <w:b/>
        </w:rPr>
        <w:br/>
        <w:t>    Su cultura llegó a ser tan impresionan</w:t>
      </w:r>
      <w:r w:rsidRPr="00E800AB">
        <w:rPr>
          <w:b/>
        </w:rPr>
        <w:softHyphen/>
        <w:t>te que pudo en poco tiempo combatir a los arrianos y discutir con los paganos. Sus libros fueron numerosos y siempre orientados a la clarificación de la doctri</w:t>
      </w:r>
      <w:r w:rsidRPr="00E800AB">
        <w:rPr>
          <w:b/>
        </w:rPr>
        <w:softHyphen/>
        <w:t>na. Quedan algunos hermosos como "</w:t>
      </w:r>
      <w:r w:rsidRPr="008A6388">
        <w:rPr>
          <w:b/>
          <w:i/>
          <w:iCs/>
        </w:rPr>
        <w:t>De la encarnación del Señor", "De la fe", "Del Espíritu Santo", "De los misterios", "De los sacramentos</w:t>
      </w:r>
    </w:p>
    <w:p w:rsidR="008A6388" w:rsidRPr="008A6388" w:rsidRDefault="008A6388" w:rsidP="008A6388">
      <w:pPr>
        <w:widowControl/>
        <w:autoSpaceDE/>
        <w:autoSpaceDN/>
        <w:adjustRightInd/>
        <w:jc w:val="both"/>
        <w:rPr>
          <w:b/>
          <w:i/>
          <w:iCs/>
        </w:rPr>
      </w:pPr>
    </w:p>
    <w:p w:rsidR="00E800AB" w:rsidRPr="008A6388" w:rsidRDefault="008A6388" w:rsidP="008A6388">
      <w:pPr>
        <w:widowControl/>
        <w:tabs>
          <w:tab w:val="left" w:pos="2520"/>
        </w:tabs>
        <w:autoSpaceDE/>
        <w:autoSpaceDN/>
        <w:adjustRightInd/>
        <w:jc w:val="both"/>
        <w:rPr>
          <w:b/>
          <w:i/>
          <w:iCs/>
        </w:rPr>
      </w:pPr>
      <w:r>
        <w:rPr>
          <w:b/>
          <w:bCs/>
        </w:rPr>
        <w:t xml:space="preserve">     S</w:t>
      </w:r>
      <w:r w:rsidR="00E800AB" w:rsidRPr="008A6388">
        <w:rPr>
          <w:b/>
          <w:bCs/>
        </w:rPr>
        <w:t>an Ambrosio de Milán</w:t>
      </w:r>
      <w:r w:rsidR="00E800AB" w:rsidRPr="008A6388">
        <w:rPr>
          <w:b/>
        </w:rPr>
        <w:t xml:space="preserve"> (nombre original en </w:t>
      </w:r>
      <w:hyperlink r:id="rId10" w:tooltip="Latín" w:history="1">
        <w:r w:rsidR="00E800AB" w:rsidRPr="008A6388">
          <w:rPr>
            <w:rStyle w:val="Hipervnculo"/>
            <w:b/>
            <w:color w:val="auto"/>
            <w:u w:val="none"/>
          </w:rPr>
          <w:t>latín</w:t>
        </w:r>
      </w:hyperlink>
      <w:r w:rsidR="00E800AB" w:rsidRPr="008A6388">
        <w:rPr>
          <w:b/>
        </w:rPr>
        <w:t xml:space="preserve">, </w:t>
      </w:r>
      <w:proofErr w:type="spellStart"/>
      <w:r w:rsidR="00E800AB" w:rsidRPr="008A6388">
        <w:rPr>
          <w:b/>
          <w:i/>
          <w:iCs/>
        </w:rPr>
        <w:t>Aurelius</w:t>
      </w:r>
      <w:proofErr w:type="spellEnd"/>
      <w:r w:rsidR="00E800AB" w:rsidRPr="008A6388">
        <w:rPr>
          <w:b/>
          <w:i/>
          <w:iCs/>
        </w:rPr>
        <w:t xml:space="preserve"> </w:t>
      </w:r>
      <w:proofErr w:type="spellStart"/>
      <w:r w:rsidR="00E800AB" w:rsidRPr="008A6388">
        <w:rPr>
          <w:b/>
          <w:i/>
          <w:iCs/>
        </w:rPr>
        <w:t>Ambrosius</w:t>
      </w:r>
      <w:proofErr w:type="spellEnd"/>
      <w:r w:rsidR="00E800AB" w:rsidRPr="008A6388">
        <w:rPr>
          <w:b/>
        </w:rPr>
        <w:t xml:space="preserve">; </w:t>
      </w:r>
      <w:hyperlink r:id="rId11" w:tooltip="Tréveris" w:history="1">
        <w:r w:rsidR="00E800AB" w:rsidRPr="008A6388">
          <w:rPr>
            <w:rStyle w:val="Hipervnculo"/>
            <w:b/>
            <w:color w:val="auto"/>
            <w:u w:val="none"/>
          </w:rPr>
          <w:t>Tréveris</w:t>
        </w:r>
      </w:hyperlink>
      <w:r w:rsidR="00E800AB" w:rsidRPr="008A6388">
        <w:rPr>
          <w:b/>
        </w:rPr>
        <w:t xml:space="preserve">, </w:t>
      </w:r>
      <w:hyperlink r:id="rId12" w:tooltip="Circa" w:history="1">
        <w:r w:rsidR="00E800AB" w:rsidRPr="008A6388">
          <w:rPr>
            <w:rStyle w:val="Hipervnculo"/>
            <w:b/>
            <w:color w:val="auto"/>
            <w:u w:val="none"/>
          </w:rPr>
          <w:t>c.</w:t>
        </w:r>
      </w:hyperlink>
      <w:r w:rsidR="00E800AB" w:rsidRPr="008A6388">
        <w:rPr>
          <w:b/>
        </w:rPr>
        <w:t xml:space="preserve"> </w:t>
      </w:r>
      <w:hyperlink r:id="rId13" w:tooltip="340" w:history="1">
        <w:r w:rsidR="00E800AB" w:rsidRPr="008A6388">
          <w:rPr>
            <w:rStyle w:val="Hipervnculo"/>
            <w:b/>
            <w:color w:val="auto"/>
            <w:u w:val="none"/>
          </w:rPr>
          <w:t>340</w:t>
        </w:r>
      </w:hyperlink>
      <w:r w:rsidR="00E800AB" w:rsidRPr="008A6388">
        <w:rPr>
          <w:b/>
        </w:rPr>
        <w:t xml:space="preserve">​ - </w:t>
      </w:r>
      <w:hyperlink r:id="rId14" w:tooltip="Milán" w:history="1">
        <w:r w:rsidR="00E800AB" w:rsidRPr="008A6388">
          <w:rPr>
            <w:rStyle w:val="Hipervnculo"/>
            <w:b/>
            <w:color w:val="auto"/>
            <w:u w:val="none"/>
          </w:rPr>
          <w:t>Milán</w:t>
        </w:r>
      </w:hyperlink>
      <w:r w:rsidR="00E800AB" w:rsidRPr="008A6388">
        <w:rPr>
          <w:b/>
        </w:rPr>
        <w:t xml:space="preserve">, 4 de abril de </w:t>
      </w:r>
      <w:hyperlink r:id="rId15" w:tooltip="397" w:history="1">
        <w:r w:rsidR="00E800AB" w:rsidRPr="008A6388">
          <w:rPr>
            <w:rStyle w:val="Hipervnculo"/>
            <w:b/>
            <w:color w:val="auto"/>
            <w:u w:val="none"/>
          </w:rPr>
          <w:t>397</w:t>
        </w:r>
      </w:hyperlink>
      <w:r w:rsidR="00E800AB" w:rsidRPr="008A6388">
        <w:rPr>
          <w:b/>
        </w:rPr>
        <w:t xml:space="preserve">) fue  destacado </w:t>
      </w:r>
      <w:hyperlink r:id="rId16" w:tooltip="Obispo" w:history="1">
        <w:r w:rsidR="00E800AB" w:rsidRPr="008A6388">
          <w:rPr>
            <w:rStyle w:val="Hipervnculo"/>
            <w:b/>
            <w:color w:val="auto"/>
            <w:u w:val="none"/>
          </w:rPr>
          <w:t>obispo</w:t>
        </w:r>
      </w:hyperlink>
      <w:r w:rsidR="00E800AB" w:rsidRPr="008A6388">
        <w:rPr>
          <w:b/>
        </w:rPr>
        <w:t xml:space="preserve"> de Milán y un importante </w:t>
      </w:r>
      <w:hyperlink r:id="rId17" w:tooltip="Teología" w:history="1">
        <w:r w:rsidR="00E800AB" w:rsidRPr="008A6388">
          <w:rPr>
            <w:rStyle w:val="Hipervnculo"/>
            <w:b/>
            <w:color w:val="auto"/>
            <w:u w:val="none"/>
          </w:rPr>
          <w:t>teólogo</w:t>
        </w:r>
      </w:hyperlink>
      <w:r w:rsidR="00E800AB" w:rsidRPr="008A6388">
        <w:rPr>
          <w:b/>
        </w:rPr>
        <w:t xml:space="preserve"> y </w:t>
      </w:r>
      <w:hyperlink r:id="rId18" w:tooltip="Oratoria" w:history="1">
        <w:r w:rsidR="00E800AB" w:rsidRPr="008A6388">
          <w:rPr>
            <w:rStyle w:val="Hipervnculo"/>
            <w:b/>
            <w:color w:val="auto"/>
            <w:u w:val="none"/>
          </w:rPr>
          <w:t>orador</w:t>
        </w:r>
      </w:hyperlink>
      <w:r w:rsidR="00E800AB" w:rsidRPr="008A6388">
        <w:rPr>
          <w:b/>
        </w:rPr>
        <w:t xml:space="preserve">. Hermano de santa </w:t>
      </w:r>
      <w:hyperlink r:id="rId19" w:tooltip="Marcelina (santa)" w:history="1">
        <w:r w:rsidR="00E800AB" w:rsidRPr="008A6388">
          <w:rPr>
            <w:rStyle w:val="Hipervnculo"/>
            <w:b/>
            <w:color w:val="auto"/>
            <w:u w:val="none"/>
          </w:rPr>
          <w:t>Marcelina</w:t>
        </w:r>
      </w:hyperlink>
      <w:r w:rsidR="00E800AB" w:rsidRPr="008A6388">
        <w:rPr>
          <w:b/>
        </w:rPr>
        <w:t xml:space="preserve">, es uno de los cuatro </w:t>
      </w:r>
      <w:hyperlink r:id="rId20" w:tooltip="Padres de la Iglesia" w:history="1">
        <w:r w:rsidR="00E800AB" w:rsidRPr="008A6388">
          <w:rPr>
            <w:rStyle w:val="Hipervnculo"/>
            <w:b/>
            <w:color w:val="auto"/>
            <w:u w:val="none"/>
          </w:rPr>
          <w:t>Padres de la Iglesia</w:t>
        </w:r>
      </w:hyperlink>
      <w:r w:rsidR="00E800AB" w:rsidRPr="008A6388">
        <w:rPr>
          <w:b/>
        </w:rPr>
        <w:t xml:space="preserve"> Latina y uno de los 36 </w:t>
      </w:r>
      <w:hyperlink r:id="rId21" w:tooltip="Doctores de la Iglesia" w:history="1">
        <w:r w:rsidR="00E800AB" w:rsidRPr="008A6388">
          <w:rPr>
            <w:rStyle w:val="Hipervnculo"/>
            <w:b/>
            <w:color w:val="auto"/>
            <w:u w:val="none"/>
          </w:rPr>
          <w:t>doctores</w:t>
        </w:r>
      </w:hyperlink>
      <w:r w:rsidR="00E800AB" w:rsidRPr="008A6388">
        <w:rPr>
          <w:b/>
        </w:rPr>
        <w:t xml:space="preserve"> de la </w:t>
      </w:r>
      <w:hyperlink r:id="rId22" w:tooltip="Iglesia católica" w:history="1">
        <w:r w:rsidR="00E800AB" w:rsidRPr="008A6388">
          <w:rPr>
            <w:rStyle w:val="Hipervnculo"/>
            <w:b/>
            <w:color w:val="auto"/>
            <w:u w:val="none"/>
          </w:rPr>
          <w:t xml:space="preserve">Iglesia </w:t>
        </w:r>
        <w:proofErr w:type="spellStart"/>
        <w:r w:rsidR="00E800AB" w:rsidRPr="008A6388">
          <w:rPr>
            <w:rStyle w:val="Hipervnculo"/>
            <w:b/>
            <w:color w:val="auto"/>
            <w:u w:val="none"/>
          </w:rPr>
          <w:t>católic</w:t>
        </w:r>
        <w:proofErr w:type="spellEnd"/>
      </w:hyperlink>
    </w:p>
    <w:p w:rsidR="00E800AB" w:rsidRPr="00E800AB" w:rsidRDefault="00E800AB" w:rsidP="008A6388">
      <w:pPr>
        <w:widowControl/>
        <w:autoSpaceDE/>
        <w:autoSpaceDN/>
        <w:adjustRightInd/>
        <w:jc w:val="both"/>
        <w:rPr>
          <w:b/>
        </w:rPr>
      </w:pPr>
    </w:p>
    <w:p w:rsidR="00E800AB" w:rsidRPr="008A6388" w:rsidRDefault="00E800AB" w:rsidP="008A6388">
      <w:pPr>
        <w:pStyle w:val="Ttulo3"/>
        <w:spacing w:before="0" w:beforeAutospacing="0" w:after="0" w:afterAutospacing="0"/>
        <w:jc w:val="both"/>
        <w:rPr>
          <w:rStyle w:val="mw-headline"/>
          <w:rFonts w:ascii="Arial" w:hAnsi="Arial" w:cs="Arial"/>
          <w:color w:val="FF0000"/>
          <w:sz w:val="24"/>
          <w:szCs w:val="24"/>
        </w:rPr>
      </w:pPr>
      <w:r w:rsidRPr="008A6388">
        <w:rPr>
          <w:rStyle w:val="mw-headline"/>
          <w:rFonts w:ascii="Arial" w:hAnsi="Arial" w:cs="Arial"/>
          <w:color w:val="FF0000"/>
          <w:sz w:val="24"/>
          <w:szCs w:val="24"/>
        </w:rPr>
        <w:t>Prefecto</w:t>
      </w:r>
    </w:p>
    <w:p w:rsidR="008A6388" w:rsidRPr="008A6388" w:rsidRDefault="008A6388" w:rsidP="008A6388">
      <w:pPr>
        <w:pStyle w:val="Ttulo3"/>
        <w:spacing w:before="0" w:beforeAutospacing="0" w:after="0" w:afterAutospacing="0"/>
        <w:jc w:val="both"/>
        <w:rPr>
          <w:rFonts w:ascii="Arial" w:hAnsi="Arial" w:cs="Arial"/>
          <w:sz w:val="24"/>
          <w:szCs w:val="24"/>
        </w:rPr>
      </w:pPr>
    </w:p>
    <w:p w:rsidR="008A6388" w:rsidRDefault="008A6388" w:rsidP="008A6388">
      <w:pPr>
        <w:pStyle w:val="NormalWeb"/>
        <w:spacing w:before="0" w:beforeAutospacing="0" w:after="0" w:afterAutospacing="0"/>
        <w:jc w:val="both"/>
        <w:rPr>
          <w:rFonts w:ascii="Arial" w:hAnsi="Arial" w:cs="Arial"/>
          <w:b/>
        </w:rPr>
      </w:pPr>
      <w:r>
        <w:rPr>
          <w:rFonts w:ascii="Arial" w:hAnsi="Arial" w:cs="Arial"/>
          <w:b/>
        </w:rPr>
        <w:t xml:space="preserve">     </w:t>
      </w:r>
      <w:r w:rsidR="00E800AB" w:rsidRPr="008A6388">
        <w:rPr>
          <w:rFonts w:ascii="Arial" w:hAnsi="Arial" w:cs="Arial"/>
          <w:b/>
        </w:rPr>
        <w:t>Ambrosio procedía de una noble familia cristiana, pero no estaba bautizado. Su p</w:t>
      </w:r>
      <w:r w:rsidR="00E800AB" w:rsidRPr="008A6388">
        <w:rPr>
          <w:rFonts w:ascii="Arial" w:hAnsi="Arial" w:cs="Arial"/>
          <w:b/>
        </w:rPr>
        <w:t>a</w:t>
      </w:r>
      <w:r w:rsidR="00E800AB" w:rsidRPr="008A6388">
        <w:rPr>
          <w:rFonts w:ascii="Arial" w:hAnsi="Arial" w:cs="Arial"/>
          <w:b/>
        </w:rPr>
        <w:t xml:space="preserve">dre Aurelio Ambrosio era </w:t>
      </w:r>
      <w:hyperlink r:id="rId23" w:tooltip="Prefecto (autoridad)" w:history="1">
        <w:r w:rsidR="00E800AB" w:rsidRPr="008A6388">
          <w:rPr>
            <w:rStyle w:val="Hipervnculo"/>
            <w:rFonts w:ascii="Arial" w:hAnsi="Arial" w:cs="Arial"/>
            <w:b/>
            <w:color w:val="auto"/>
            <w:u w:val="none"/>
          </w:rPr>
          <w:t>prefecto</w:t>
        </w:r>
      </w:hyperlink>
      <w:r w:rsidR="00E800AB" w:rsidRPr="008A6388">
        <w:rPr>
          <w:rFonts w:ascii="Arial" w:hAnsi="Arial" w:cs="Arial"/>
          <w:b/>
        </w:rPr>
        <w:t xml:space="preserve"> de la </w:t>
      </w:r>
      <w:hyperlink r:id="rId24" w:tooltip="Galia Narbonense" w:history="1">
        <w:r w:rsidR="00E800AB" w:rsidRPr="008A6388">
          <w:rPr>
            <w:rStyle w:val="Hipervnculo"/>
            <w:rFonts w:ascii="Arial" w:hAnsi="Arial" w:cs="Arial"/>
            <w:b/>
            <w:color w:val="auto"/>
            <w:u w:val="none"/>
          </w:rPr>
          <w:t>Galia Narbonense</w:t>
        </w:r>
      </w:hyperlink>
      <w:r w:rsidR="00E800AB" w:rsidRPr="008A6388">
        <w:rPr>
          <w:rFonts w:ascii="Arial" w:hAnsi="Arial" w:cs="Arial"/>
          <w:b/>
        </w:rPr>
        <w:t>. A la temprana muerte de su padre, su madre lo llevó a Roma, siendo todavía un muchacho, y lo preparó para la c</w:t>
      </w:r>
      <w:r w:rsidR="00E800AB" w:rsidRPr="008A6388">
        <w:rPr>
          <w:rFonts w:ascii="Arial" w:hAnsi="Arial" w:cs="Arial"/>
          <w:b/>
        </w:rPr>
        <w:t>a</w:t>
      </w:r>
      <w:r w:rsidR="00E800AB" w:rsidRPr="008A6388">
        <w:rPr>
          <w:rFonts w:ascii="Arial" w:hAnsi="Arial" w:cs="Arial"/>
          <w:b/>
        </w:rPr>
        <w:t>rrera civil, proporcionándole una sólida instrucción retórica y jurídica.</w:t>
      </w:r>
    </w:p>
    <w:p w:rsidR="00E800AB" w:rsidRPr="008A6388" w:rsidRDefault="008A6388" w:rsidP="008A6388">
      <w:pPr>
        <w:pStyle w:val="NormalWeb"/>
        <w:spacing w:before="0" w:beforeAutospacing="0" w:after="0" w:afterAutospacing="0"/>
        <w:jc w:val="both"/>
        <w:rPr>
          <w:rFonts w:ascii="Arial" w:hAnsi="Arial" w:cs="Arial"/>
          <w:b/>
        </w:rPr>
      </w:pPr>
      <w:r w:rsidRPr="008A6388">
        <w:rPr>
          <w:rFonts w:ascii="Arial" w:hAnsi="Arial" w:cs="Arial"/>
          <w:b/>
        </w:rPr>
        <w:t xml:space="preserve"> </w:t>
      </w:r>
      <w:r w:rsidR="00E800AB" w:rsidRPr="008A6388">
        <w:rPr>
          <w:rFonts w:ascii="Arial" w:hAnsi="Arial" w:cs="Arial"/>
          <w:b/>
        </w:rPr>
        <w:t xml:space="preserve">​ </w:t>
      </w:r>
    </w:p>
    <w:p w:rsidR="00E800AB" w:rsidRDefault="008A6388" w:rsidP="008A6388">
      <w:pPr>
        <w:pStyle w:val="NormalWeb"/>
        <w:spacing w:before="0" w:beforeAutospacing="0" w:after="0" w:afterAutospacing="0"/>
        <w:jc w:val="both"/>
        <w:rPr>
          <w:rFonts w:ascii="Arial" w:hAnsi="Arial" w:cs="Arial"/>
          <w:b/>
        </w:rPr>
      </w:pPr>
      <w:r>
        <w:rPr>
          <w:rFonts w:ascii="Arial" w:hAnsi="Arial" w:cs="Arial"/>
          <w:b/>
        </w:rPr>
        <w:t xml:space="preserve">   </w:t>
      </w:r>
      <w:r w:rsidR="00E800AB" w:rsidRPr="008A6388">
        <w:rPr>
          <w:rFonts w:ascii="Arial" w:hAnsi="Arial" w:cs="Arial"/>
          <w:b/>
        </w:rPr>
        <w:t xml:space="preserve">También estaba previsto que Ambrosio se convirtiera en funcionario imperial. En el lugar de Roma en que, según la tradición, vivía con su hermana Marcelina, hoy en día se alza la iglesia de </w:t>
      </w:r>
      <w:proofErr w:type="spellStart"/>
      <w:r w:rsidR="00E800AB" w:rsidRPr="008A6388">
        <w:rPr>
          <w:rFonts w:ascii="Arial" w:hAnsi="Arial" w:cs="Arial"/>
          <w:b/>
        </w:rPr>
        <w:t>Sant’Ambrogio</w:t>
      </w:r>
      <w:proofErr w:type="spellEnd"/>
      <w:r w:rsidR="00E800AB" w:rsidRPr="008A6388">
        <w:rPr>
          <w:rFonts w:ascii="Arial" w:hAnsi="Arial" w:cs="Arial"/>
          <w:b/>
        </w:rPr>
        <w:t xml:space="preserve"> </w:t>
      </w:r>
      <w:proofErr w:type="spellStart"/>
      <w:r w:rsidR="00E800AB" w:rsidRPr="008A6388">
        <w:rPr>
          <w:rFonts w:ascii="Arial" w:hAnsi="Arial" w:cs="Arial"/>
          <w:b/>
        </w:rPr>
        <w:t>della</w:t>
      </w:r>
      <w:proofErr w:type="spellEnd"/>
      <w:r w:rsidR="00E800AB" w:rsidRPr="008A6388">
        <w:rPr>
          <w:rFonts w:ascii="Arial" w:hAnsi="Arial" w:cs="Arial"/>
          <w:b/>
        </w:rPr>
        <w:t xml:space="preserve"> </w:t>
      </w:r>
      <w:proofErr w:type="spellStart"/>
      <w:r w:rsidR="00E800AB" w:rsidRPr="008A6388">
        <w:rPr>
          <w:rFonts w:ascii="Arial" w:hAnsi="Arial" w:cs="Arial"/>
          <w:b/>
        </w:rPr>
        <w:t>Massima</w:t>
      </w:r>
      <w:proofErr w:type="spellEnd"/>
      <w:r w:rsidR="00E800AB" w:rsidRPr="008A6388">
        <w:rPr>
          <w:rFonts w:ascii="Arial" w:hAnsi="Arial" w:cs="Arial"/>
          <w:b/>
        </w:rPr>
        <w:t xml:space="preserve">. Finalmente acabó trabajando en </w:t>
      </w:r>
      <w:hyperlink r:id="rId25" w:tooltip="Sirmio" w:history="1">
        <w:proofErr w:type="spellStart"/>
        <w:r w:rsidR="00E800AB" w:rsidRPr="008A6388">
          <w:rPr>
            <w:rStyle w:val="Hipervnculo"/>
            <w:rFonts w:ascii="Arial" w:hAnsi="Arial" w:cs="Arial"/>
            <w:b/>
            <w:color w:val="auto"/>
            <w:u w:val="none"/>
          </w:rPr>
          <w:t>Sirmio</w:t>
        </w:r>
        <w:proofErr w:type="spellEnd"/>
      </w:hyperlink>
      <w:r w:rsidR="00E800AB" w:rsidRPr="008A6388">
        <w:rPr>
          <w:rFonts w:ascii="Arial" w:hAnsi="Arial" w:cs="Arial"/>
          <w:b/>
        </w:rPr>
        <w:t xml:space="preserve"> bajo el prefecto </w:t>
      </w:r>
      <w:hyperlink r:id="rId26" w:tooltip="Sexto Claudio Petronio Probo" w:history="1">
        <w:r w:rsidR="00E800AB" w:rsidRPr="008A6388">
          <w:rPr>
            <w:rStyle w:val="Hipervnculo"/>
            <w:rFonts w:ascii="Arial" w:hAnsi="Arial" w:cs="Arial"/>
            <w:b/>
            <w:color w:val="auto"/>
            <w:u w:val="none"/>
          </w:rPr>
          <w:t>Sexto Petronio Probo</w:t>
        </w:r>
      </w:hyperlink>
      <w:r w:rsidR="00E800AB" w:rsidRPr="008A6388">
        <w:rPr>
          <w:rFonts w:ascii="Arial" w:hAnsi="Arial" w:cs="Arial"/>
          <w:b/>
        </w:rPr>
        <w:t xml:space="preserve">, una de las personalidades más relevantes del momento, que hacia 372/73 le encomendó la provincia </w:t>
      </w:r>
      <w:proofErr w:type="spellStart"/>
      <w:r w:rsidR="00E800AB" w:rsidRPr="008A6388">
        <w:rPr>
          <w:rFonts w:ascii="Arial" w:hAnsi="Arial" w:cs="Arial"/>
          <w:b/>
        </w:rPr>
        <w:t>Aemilia</w:t>
      </w:r>
      <w:proofErr w:type="spellEnd"/>
      <w:r w:rsidR="00E800AB" w:rsidRPr="008A6388">
        <w:rPr>
          <w:rFonts w:ascii="Arial" w:hAnsi="Arial" w:cs="Arial"/>
          <w:b/>
        </w:rPr>
        <w:t>-Liguria (</w:t>
      </w:r>
      <w:hyperlink r:id="rId27" w:tooltip="Emilia" w:history="1">
        <w:r w:rsidR="00E800AB" w:rsidRPr="008A6388">
          <w:rPr>
            <w:rStyle w:val="Hipervnculo"/>
            <w:rFonts w:ascii="Arial" w:hAnsi="Arial" w:cs="Arial"/>
            <w:b/>
            <w:color w:val="auto"/>
            <w:u w:val="none"/>
          </w:rPr>
          <w:t>Emilia</w:t>
        </w:r>
      </w:hyperlink>
      <w:r w:rsidR="00E800AB" w:rsidRPr="008A6388">
        <w:rPr>
          <w:rFonts w:ascii="Arial" w:hAnsi="Arial" w:cs="Arial"/>
          <w:b/>
        </w:rPr>
        <w:t xml:space="preserve"> y </w:t>
      </w:r>
      <w:hyperlink r:id="rId28" w:tooltip="Liguria" w:history="1">
        <w:r w:rsidR="00E800AB" w:rsidRPr="008A6388">
          <w:rPr>
            <w:rStyle w:val="Hipervnculo"/>
            <w:rFonts w:ascii="Arial" w:hAnsi="Arial" w:cs="Arial"/>
            <w:b/>
            <w:color w:val="auto"/>
            <w:u w:val="none"/>
          </w:rPr>
          <w:t>L</w:t>
        </w:r>
        <w:r w:rsidR="00E800AB" w:rsidRPr="008A6388">
          <w:rPr>
            <w:rStyle w:val="Hipervnculo"/>
            <w:rFonts w:ascii="Arial" w:hAnsi="Arial" w:cs="Arial"/>
            <w:b/>
            <w:color w:val="auto"/>
            <w:u w:val="none"/>
          </w:rPr>
          <w:t>i</w:t>
        </w:r>
        <w:r w:rsidR="00E800AB" w:rsidRPr="008A6388">
          <w:rPr>
            <w:rStyle w:val="Hipervnculo"/>
            <w:rFonts w:ascii="Arial" w:hAnsi="Arial" w:cs="Arial"/>
            <w:b/>
            <w:color w:val="auto"/>
            <w:u w:val="none"/>
          </w:rPr>
          <w:t>guria</w:t>
        </w:r>
      </w:hyperlink>
      <w:r w:rsidR="00E800AB" w:rsidRPr="008A6388">
        <w:rPr>
          <w:rFonts w:ascii="Arial" w:hAnsi="Arial" w:cs="Arial"/>
          <w:b/>
        </w:rPr>
        <w:t>). La sede de la provincia estaba en Milán, que por aquel entonces también era r</w:t>
      </w:r>
      <w:r w:rsidR="00E800AB" w:rsidRPr="008A6388">
        <w:rPr>
          <w:rFonts w:ascii="Arial" w:hAnsi="Arial" w:cs="Arial"/>
          <w:b/>
        </w:rPr>
        <w:t>e</w:t>
      </w:r>
      <w:r w:rsidR="00E800AB" w:rsidRPr="008A6388">
        <w:rPr>
          <w:rFonts w:ascii="Arial" w:hAnsi="Arial" w:cs="Arial"/>
          <w:b/>
        </w:rPr>
        <w:t xml:space="preserve">sidencia imperial. </w:t>
      </w:r>
    </w:p>
    <w:p w:rsidR="008A6388" w:rsidRPr="008A6388" w:rsidRDefault="008A6388" w:rsidP="008A6388">
      <w:pPr>
        <w:pStyle w:val="NormalWeb"/>
        <w:spacing w:before="0" w:beforeAutospacing="0" w:after="0" w:afterAutospacing="0"/>
        <w:jc w:val="both"/>
        <w:rPr>
          <w:rFonts w:ascii="Arial" w:hAnsi="Arial" w:cs="Arial"/>
          <w:b/>
        </w:rPr>
      </w:pPr>
    </w:p>
    <w:p w:rsidR="00E800AB" w:rsidRPr="008A6388" w:rsidRDefault="00E800AB" w:rsidP="008A6388">
      <w:pPr>
        <w:pStyle w:val="Ttulo3"/>
        <w:spacing w:before="0" w:beforeAutospacing="0" w:after="0" w:afterAutospacing="0"/>
        <w:jc w:val="both"/>
        <w:rPr>
          <w:rFonts w:ascii="Arial" w:hAnsi="Arial" w:cs="Arial"/>
          <w:color w:val="FF0000"/>
          <w:sz w:val="24"/>
          <w:szCs w:val="24"/>
        </w:rPr>
      </w:pPr>
      <w:r w:rsidRPr="008A6388">
        <w:rPr>
          <w:rStyle w:val="mw-headline"/>
          <w:rFonts w:ascii="Arial" w:hAnsi="Arial" w:cs="Arial"/>
          <w:color w:val="FF0000"/>
          <w:sz w:val="24"/>
          <w:szCs w:val="24"/>
        </w:rPr>
        <w:t>Episcopado</w:t>
      </w:r>
    </w:p>
    <w:p w:rsidR="008A6388" w:rsidRDefault="008A6388" w:rsidP="008A6388">
      <w:pPr>
        <w:pStyle w:val="NormalWeb"/>
        <w:spacing w:before="0" w:beforeAutospacing="0" w:after="0" w:afterAutospacing="0"/>
        <w:jc w:val="both"/>
        <w:rPr>
          <w:rFonts w:ascii="Arial" w:hAnsi="Arial" w:cs="Arial"/>
          <w:b/>
        </w:rPr>
      </w:pPr>
    </w:p>
    <w:p w:rsidR="009B5EE8" w:rsidRDefault="008A6388" w:rsidP="008A6388">
      <w:pPr>
        <w:pStyle w:val="NormalWeb"/>
        <w:spacing w:before="0" w:beforeAutospacing="0" w:after="0" w:afterAutospacing="0"/>
        <w:jc w:val="both"/>
        <w:rPr>
          <w:rFonts w:ascii="Arial" w:hAnsi="Arial" w:cs="Arial"/>
          <w:b/>
        </w:rPr>
      </w:pPr>
      <w:r>
        <w:rPr>
          <w:rFonts w:ascii="Arial" w:hAnsi="Arial" w:cs="Arial"/>
          <w:b/>
        </w:rPr>
        <w:t xml:space="preserve">  </w:t>
      </w:r>
      <w:r w:rsidR="00E800AB" w:rsidRPr="008A6388">
        <w:rPr>
          <w:rFonts w:ascii="Arial" w:hAnsi="Arial" w:cs="Arial"/>
          <w:b/>
        </w:rPr>
        <w:t>La diócesis de Milán, como toda la Iglesia, estaba profundamente dividida entre catól</w:t>
      </w:r>
      <w:r w:rsidR="00E800AB" w:rsidRPr="008A6388">
        <w:rPr>
          <w:rFonts w:ascii="Arial" w:hAnsi="Arial" w:cs="Arial"/>
          <w:b/>
        </w:rPr>
        <w:t>i</w:t>
      </w:r>
      <w:r w:rsidR="00E800AB" w:rsidRPr="008A6388">
        <w:rPr>
          <w:rFonts w:ascii="Arial" w:hAnsi="Arial" w:cs="Arial"/>
          <w:b/>
        </w:rPr>
        <w:t xml:space="preserve">cos y </w:t>
      </w:r>
      <w:hyperlink r:id="rId29" w:tooltip="Arrianismo" w:history="1">
        <w:r w:rsidR="00E800AB" w:rsidRPr="008A6388">
          <w:rPr>
            <w:rStyle w:val="Hipervnculo"/>
            <w:rFonts w:ascii="Arial" w:hAnsi="Arial" w:cs="Arial"/>
            <w:b/>
            <w:color w:val="auto"/>
            <w:u w:val="none"/>
          </w:rPr>
          <w:t>arrianos</w:t>
        </w:r>
      </w:hyperlink>
      <w:r w:rsidR="00E800AB" w:rsidRPr="008A6388">
        <w:rPr>
          <w:rFonts w:ascii="Arial" w:hAnsi="Arial" w:cs="Arial"/>
          <w:b/>
        </w:rPr>
        <w:t xml:space="preserve">. </w:t>
      </w:r>
    </w:p>
    <w:p w:rsidR="00E800AB" w:rsidRPr="008A6388" w:rsidRDefault="009B5EE8" w:rsidP="008A6388">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E800AB" w:rsidRPr="008A6388">
        <w:rPr>
          <w:rFonts w:ascii="Arial" w:hAnsi="Arial" w:cs="Arial"/>
          <w:b/>
        </w:rPr>
        <w:t xml:space="preserve">En el año 374, tras la muerte de </w:t>
      </w:r>
      <w:proofErr w:type="spellStart"/>
      <w:r w:rsidR="00E800AB" w:rsidRPr="008A6388">
        <w:rPr>
          <w:rFonts w:ascii="Arial" w:hAnsi="Arial" w:cs="Arial"/>
          <w:b/>
        </w:rPr>
        <w:t>Auxentius</w:t>
      </w:r>
      <w:proofErr w:type="spellEnd"/>
      <w:r w:rsidR="00E800AB" w:rsidRPr="008A6388">
        <w:rPr>
          <w:rFonts w:ascii="Arial" w:hAnsi="Arial" w:cs="Arial"/>
          <w:b/>
        </w:rPr>
        <w:t>, un arriano, el prefecto, muy respetado por todos, acudió personalmente a la basílica, donde se iba a celebrar la elección, para i</w:t>
      </w:r>
      <w:r w:rsidR="00E800AB" w:rsidRPr="008A6388">
        <w:rPr>
          <w:rFonts w:ascii="Arial" w:hAnsi="Arial" w:cs="Arial"/>
          <w:b/>
        </w:rPr>
        <w:t>m</w:t>
      </w:r>
      <w:r w:rsidR="00E800AB" w:rsidRPr="008A6388">
        <w:rPr>
          <w:rFonts w:ascii="Arial" w:hAnsi="Arial" w:cs="Arial"/>
          <w:b/>
        </w:rPr>
        <w:t xml:space="preserve">pedir cualquier conato de rebelión. Según la tradición, su discurso fue interrumpido por el grito de un niño: </w:t>
      </w:r>
      <w:proofErr w:type="spellStart"/>
      <w:r w:rsidR="00E800AB" w:rsidRPr="008A6388">
        <w:rPr>
          <w:rFonts w:ascii="Arial" w:hAnsi="Arial" w:cs="Arial"/>
          <w:b/>
          <w:i/>
          <w:iCs/>
        </w:rPr>
        <w:t>Ambrosius</w:t>
      </w:r>
      <w:proofErr w:type="spellEnd"/>
      <w:r w:rsidR="00E800AB" w:rsidRPr="008A6388">
        <w:rPr>
          <w:rFonts w:ascii="Arial" w:hAnsi="Arial" w:cs="Arial"/>
          <w:b/>
          <w:i/>
          <w:iCs/>
        </w:rPr>
        <w:t xml:space="preserve"> </w:t>
      </w:r>
      <w:proofErr w:type="spellStart"/>
      <w:r w:rsidR="00E800AB" w:rsidRPr="008A6388">
        <w:rPr>
          <w:rFonts w:ascii="Arial" w:hAnsi="Arial" w:cs="Arial"/>
          <w:b/>
          <w:i/>
          <w:iCs/>
        </w:rPr>
        <w:t>episcopus</w:t>
      </w:r>
      <w:proofErr w:type="spellEnd"/>
      <w:r w:rsidR="00E800AB" w:rsidRPr="008A6388">
        <w:rPr>
          <w:rFonts w:ascii="Arial" w:hAnsi="Arial" w:cs="Arial"/>
          <w:b/>
          <w:i/>
          <w:iCs/>
        </w:rPr>
        <w:t>!</w:t>
      </w:r>
      <w:r w:rsidR="00E800AB" w:rsidRPr="008A6388">
        <w:rPr>
          <w:rFonts w:ascii="Arial" w:hAnsi="Arial" w:cs="Arial"/>
          <w:b/>
        </w:rPr>
        <w:t xml:space="preserve"> </w:t>
      </w:r>
    </w:p>
    <w:p w:rsidR="008A6388" w:rsidRDefault="008A6388" w:rsidP="008A6388">
      <w:pPr>
        <w:pStyle w:val="NormalWeb"/>
        <w:spacing w:before="0" w:beforeAutospacing="0" w:after="0" w:afterAutospacing="0"/>
        <w:jc w:val="both"/>
        <w:rPr>
          <w:rFonts w:ascii="Arial" w:hAnsi="Arial" w:cs="Arial"/>
          <w:b/>
        </w:rPr>
      </w:pPr>
    </w:p>
    <w:p w:rsidR="00E800AB" w:rsidRDefault="008A6388" w:rsidP="008A6388">
      <w:pPr>
        <w:pStyle w:val="NormalWeb"/>
        <w:spacing w:before="0" w:beforeAutospacing="0" w:after="0" w:afterAutospacing="0"/>
        <w:jc w:val="both"/>
        <w:rPr>
          <w:rFonts w:ascii="Arial" w:hAnsi="Arial" w:cs="Arial"/>
          <w:b/>
        </w:rPr>
      </w:pPr>
      <w:r>
        <w:rPr>
          <w:rFonts w:ascii="Arial" w:hAnsi="Arial" w:cs="Arial"/>
          <w:b/>
        </w:rPr>
        <w:t xml:space="preserve">   </w:t>
      </w:r>
      <w:r w:rsidR="00E800AB" w:rsidRPr="008A6388">
        <w:rPr>
          <w:rFonts w:ascii="Arial" w:hAnsi="Arial" w:cs="Arial"/>
          <w:b/>
        </w:rPr>
        <w:t xml:space="preserve">Aunque era un candidato aceptado por todos, él mismo se opuso enérgicamente a su elección, pues no se consideraba preparado para ello: era todavía </w:t>
      </w:r>
      <w:hyperlink r:id="rId30" w:tooltip="Catecumenado" w:history="1">
        <w:r w:rsidR="00E800AB" w:rsidRPr="008A6388">
          <w:rPr>
            <w:rStyle w:val="Hipervnculo"/>
            <w:rFonts w:ascii="Arial" w:hAnsi="Arial" w:cs="Arial"/>
            <w:b/>
            <w:color w:val="auto"/>
            <w:u w:val="none"/>
          </w:rPr>
          <w:t>catecúmeno</w:t>
        </w:r>
      </w:hyperlink>
      <w:r w:rsidR="00E800AB" w:rsidRPr="008A6388">
        <w:rPr>
          <w:rFonts w:ascii="Arial" w:hAnsi="Arial" w:cs="Arial"/>
          <w:b/>
        </w:rPr>
        <w:t>, es d</w:t>
      </w:r>
      <w:r w:rsidR="00E800AB" w:rsidRPr="008A6388">
        <w:rPr>
          <w:rFonts w:ascii="Arial" w:hAnsi="Arial" w:cs="Arial"/>
          <w:b/>
        </w:rPr>
        <w:t>e</w:t>
      </w:r>
      <w:r w:rsidR="00E800AB" w:rsidRPr="008A6388">
        <w:rPr>
          <w:rFonts w:ascii="Arial" w:hAnsi="Arial" w:cs="Arial"/>
          <w:b/>
        </w:rPr>
        <w:t xml:space="preserve">cir, se estaba preparando para el </w:t>
      </w:r>
      <w:hyperlink r:id="rId31" w:tooltip="Bautismo" w:history="1">
        <w:r w:rsidR="00E800AB" w:rsidRPr="008A6388">
          <w:rPr>
            <w:rStyle w:val="Hipervnculo"/>
            <w:rFonts w:ascii="Arial" w:hAnsi="Arial" w:cs="Arial"/>
            <w:b/>
            <w:color w:val="auto"/>
            <w:u w:val="none"/>
          </w:rPr>
          <w:t>bautismo</w:t>
        </w:r>
      </w:hyperlink>
      <w:r w:rsidR="00E800AB" w:rsidRPr="008A6388">
        <w:rPr>
          <w:rFonts w:ascii="Arial" w:hAnsi="Arial" w:cs="Arial"/>
          <w:b/>
        </w:rPr>
        <w:t xml:space="preserve">. Solo por intervención del emperador se mostró finalmente dispuesto. En el plazo de una semana recibió los </w:t>
      </w:r>
      <w:hyperlink r:id="rId32" w:tooltip="Sacramento" w:history="1">
        <w:r w:rsidR="00E800AB" w:rsidRPr="008A6388">
          <w:rPr>
            <w:rStyle w:val="Hipervnculo"/>
            <w:rFonts w:ascii="Arial" w:hAnsi="Arial" w:cs="Arial"/>
            <w:b/>
            <w:color w:val="auto"/>
            <w:u w:val="none"/>
          </w:rPr>
          <w:t>sacramentos</w:t>
        </w:r>
      </w:hyperlink>
      <w:r w:rsidR="00E800AB" w:rsidRPr="008A6388">
        <w:rPr>
          <w:rFonts w:ascii="Arial" w:hAnsi="Arial" w:cs="Arial"/>
          <w:b/>
        </w:rPr>
        <w:t xml:space="preserve"> del bautismo y del </w:t>
      </w:r>
      <w:hyperlink r:id="rId33" w:tooltip="Orden" w:history="1">
        <w:r w:rsidR="00E800AB" w:rsidRPr="008A6388">
          <w:rPr>
            <w:rStyle w:val="Hipervnculo"/>
            <w:rFonts w:ascii="Arial" w:hAnsi="Arial" w:cs="Arial"/>
            <w:b/>
            <w:color w:val="auto"/>
            <w:u w:val="none"/>
          </w:rPr>
          <w:t>orden</w:t>
        </w:r>
      </w:hyperlink>
      <w:r w:rsidR="00E800AB" w:rsidRPr="008A6388">
        <w:rPr>
          <w:rFonts w:ascii="Arial" w:hAnsi="Arial" w:cs="Arial"/>
          <w:b/>
        </w:rPr>
        <w:t xml:space="preserve">, siendo ordenado </w:t>
      </w:r>
      <w:hyperlink r:id="rId34" w:tooltip="Diácono" w:history="1">
        <w:r w:rsidR="00E800AB" w:rsidRPr="008A6388">
          <w:rPr>
            <w:rStyle w:val="Hipervnculo"/>
            <w:rFonts w:ascii="Arial" w:hAnsi="Arial" w:cs="Arial"/>
            <w:b/>
            <w:color w:val="auto"/>
            <w:u w:val="none"/>
          </w:rPr>
          <w:t>diácono</w:t>
        </w:r>
      </w:hyperlink>
      <w:r w:rsidR="00E800AB" w:rsidRPr="008A6388">
        <w:rPr>
          <w:rFonts w:ascii="Arial" w:hAnsi="Arial" w:cs="Arial"/>
          <w:b/>
        </w:rPr>
        <w:t xml:space="preserve"> y </w:t>
      </w:r>
      <w:hyperlink r:id="rId35" w:tooltip="Sacerdote" w:history="1">
        <w:r w:rsidR="00E800AB" w:rsidRPr="008A6388">
          <w:rPr>
            <w:rStyle w:val="Hipervnculo"/>
            <w:rFonts w:ascii="Arial" w:hAnsi="Arial" w:cs="Arial"/>
            <w:b/>
            <w:color w:val="auto"/>
            <w:u w:val="none"/>
          </w:rPr>
          <w:t>sacerdote</w:t>
        </w:r>
      </w:hyperlink>
      <w:r w:rsidR="00E800AB" w:rsidRPr="008A6388">
        <w:rPr>
          <w:rFonts w:ascii="Arial" w:hAnsi="Arial" w:cs="Arial"/>
          <w:b/>
        </w:rPr>
        <w:t xml:space="preserve">, con lo que ya no había impedimentos </w:t>
      </w:r>
      <w:hyperlink r:id="rId36" w:tooltip="Derecho canónico" w:history="1">
        <w:r w:rsidR="00E800AB" w:rsidRPr="008A6388">
          <w:rPr>
            <w:rStyle w:val="Hipervnculo"/>
            <w:rFonts w:ascii="Arial" w:hAnsi="Arial" w:cs="Arial"/>
            <w:b/>
            <w:color w:val="auto"/>
            <w:u w:val="none"/>
          </w:rPr>
          <w:t>canónicos</w:t>
        </w:r>
      </w:hyperlink>
      <w:r w:rsidR="00E800AB" w:rsidRPr="008A6388">
        <w:rPr>
          <w:rFonts w:ascii="Arial" w:hAnsi="Arial" w:cs="Arial"/>
          <w:b/>
        </w:rPr>
        <w:t xml:space="preserve"> para su </w:t>
      </w:r>
      <w:hyperlink r:id="rId37" w:tooltip="Sacramento del orden" w:history="1">
        <w:r w:rsidR="00E800AB" w:rsidRPr="008A6388">
          <w:rPr>
            <w:rStyle w:val="Hipervnculo"/>
            <w:rFonts w:ascii="Arial" w:hAnsi="Arial" w:cs="Arial"/>
            <w:b/>
            <w:color w:val="auto"/>
            <w:u w:val="none"/>
          </w:rPr>
          <w:t>consagración episcopal</w:t>
        </w:r>
      </w:hyperlink>
      <w:r w:rsidR="00E800AB" w:rsidRPr="008A6388">
        <w:rPr>
          <w:rFonts w:ascii="Arial" w:hAnsi="Arial" w:cs="Arial"/>
          <w:b/>
        </w:rPr>
        <w:t xml:space="preserve">. </w:t>
      </w:r>
    </w:p>
    <w:p w:rsidR="008A6388" w:rsidRPr="008A6388" w:rsidRDefault="008A6388" w:rsidP="008A6388">
      <w:pPr>
        <w:pStyle w:val="NormalWeb"/>
        <w:spacing w:before="0" w:beforeAutospacing="0" w:after="0" w:afterAutospacing="0"/>
        <w:jc w:val="both"/>
        <w:rPr>
          <w:rFonts w:ascii="Arial" w:hAnsi="Arial" w:cs="Arial"/>
          <w:b/>
        </w:rPr>
      </w:pPr>
    </w:p>
    <w:p w:rsidR="00E800AB" w:rsidRDefault="008A6388" w:rsidP="008A6388">
      <w:pPr>
        <w:pStyle w:val="NormalWeb"/>
        <w:spacing w:before="0" w:beforeAutospacing="0" w:after="0" w:afterAutospacing="0"/>
        <w:jc w:val="both"/>
        <w:rPr>
          <w:rFonts w:ascii="Arial" w:hAnsi="Arial" w:cs="Arial"/>
          <w:b/>
        </w:rPr>
      </w:pPr>
      <w:r>
        <w:rPr>
          <w:rFonts w:ascii="Arial" w:hAnsi="Arial" w:cs="Arial"/>
          <w:b/>
        </w:rPr>
        <w:t xml:space="preserve">   </w:t>
      </w:r>
      <w:r w:rsidR="00E800AB" w:rsidRPr="008A6388">
        <w:rPr>
          <w:rFonts w:ascii="Arial" w:hAnsi="Arial" w:cs="Arial"/>
          <w:b/>
        </w:rPr>
        <w:t xml:space="preserve">Siendo obispo fue adquiriendo sólidos conocimientos teológicos, estudiando la </w:t>
      </w:r>
      <w:hyperlink r:id="rId38" w:tooltip="Biblia" w:history="1">
        <w:r w:rsidR="00E800AB" w:rsidRPr="008A6388">
          <w:rPr>
            <w:rStyle w:val="Hipervnculo"/>
            <w:rFonts w:ascii="Arial" w:hAnsi="Arial" w:cs="Arial"/>
            <w:b/>
            <w:color w:val="auto"/>
            <w:u w:val="none"/>
          </w:rPr>
          <w:t>Biblia</w:t>
        </w:r>
      </w:hyperlink>
      <w:r w:rsidR="00E800AB" w:rsidRPr="008A6388">
        <w:rPr>
          <w:rFonts w:ascii="Arial" w:hAnsi="Arial" w:cs="Arial"/>
          <w:b/>
        </w:rPr>
        <w:t xml:space="preserve"> y autores griegos, como </w:t>
      </w:r>
      <w:hyperlink r:id="rId39" w:tooltip="Filón de Alejandría" w:history="1">
        <w:r w:rsidR="00E800AB" w:rsidRPr="008A6388">
          <w:rPr>
            <w:rStyle w:val="Hipervnculo"/>
            <w:rFonts w:ascii="Arial" w:hAnsi="Arial" w:cs="Arial"/>
            <w:b/>
            <w:color w:val="auto"/>
            <w:u w:val="none"/>
          </w:rPr>
          <w:t>Filón</w:t>
        </w:r>
      </w:hyperlink>
      <w:r w:rsidR="00E800AB" w:rsidRPr="008A6388">
        <w:rPr>
          <w:rFonts w:ascii="Arial" w:hAnsi="Arial" w:cs="Arial"/>
          <w:b/>
        </w:rPr>
        <w:t xml:space="preserve">, </w:t>
      </w:r>
      <w:hyperlink r:id="rId40" w:tooltip="Orígenes" w:history="1">
        <w:r w:rsidR="00E800AB" w:rsidRPr="008A6388">
          <w:rPr>
            <w:rStyle w:val="Hipervnculo"/>
            <w:rFonts w:ascii="Arial" w:hAnsi="Arial" w:cs="Arial"/>
            <w:b/>
            <w:color w:val="auto"/>
            <w:u w:val="none"/>
          </w:rPr>
          <w:t>Orígenes</w:t>
        </w:r>
      </w:hyperlink>
      <w:r w:rsidR="00E800AB" w:rsidRPr="008A6388">
        <w:rPr>
          <w:rFonts w:ascii="Arial" w:hAnsi="Arial" w:cs="Arial"/>
          <w:b/>
        </w:rPr>
        <w:t xml:space="preserve">, </w:t>
      </w:r>
      <w:hyperlink r:id="rId41" w:tooltip="Atanasio" w:history="1">
        <w:r w:rsidR="00E800AB" w:rsidRPr="008A6388">
          <w:rPr>
            <w:rStyle w:val="Hipervnculo"/>
            <w:rFonts w:ascii="Arial" w:hAnsi="Arial" w:cs="Arial"/>
            <w:b/>
            <w:color w:val="auto"/>
            <w:u w:val="none"/>
          </w:rPr>
          <w:t>Atanasio</w:t>
        </w:r>
      </w:hyperlink>
      <w:r w:rsidR="00E800AB" w:rsidRPr="008A6388">
        <w:rPr>
          <w:rFonts w:ascii="Arial" w:hAnsi="Arial" w:cs="Arial"/>
          <w:b/>
        </w:rPr>
        <w:t xml:space="preserve"> y </w:t>
      </w:r>
      <w:hyperlink r:id="rId42" w:tooltip="Basilio de Cesarea" w:history="1">
        <w:r w:rsidR="00E800AB" w:rsidRPr="008A6388">
          <w:rPr>
            <w:rStyle w:val="Hipervnculo"/>
            <w:rFonts w:ascii="Arial" w:hAnsi="Arial" w:cs="Arial"/>
            <w:b/>
            <w:color w:val="auto"/>
            <w:u w:val="none"/>
          </w:rPr>
          <w:t xml:space="preserve">Basilio de </w:t>
        </w:r>
        <w:proofErr w:type="spellStart"/>
        <w:r w:rsidR="00E800AB" w:rsidRPr="008A6388">
          <w:rPr>
            <w:rStyle w:val="Hipervnculo"/>
            <w:rFonts w:ascii="Arial" w:hAnsi="Arial" w:cs="Arial"/>
            <w:b/>
            <w:color w:val="auto"/>
            <w:u w:val="none"/>
          </w:rPr>
          <w:t>Cesarea</w:t>
        </w:r>
        <w:proofErr w:type="spellEnd"/>
      </w:hyperlink>
      <w:r w:rsidR="00E800AB" w:rsidRPr="008A6388">
        <w:rPr>
          <w:rFonts w:ascii="Arial" w:hAnsi="Arial" w:cs="Arial"/>
          <w:b/>
        </w:rPr>
        <w:t>, con quien ma</w:t>
      </w:r>
      <w:r w:rsidR="00E800AB" w:rsidRPr="008A6388">
        <w:rPr>
          <w:rFonts w:ascii="Arial" w:hAnsi="Arial" w:cs="Arial"/>
          <w:b/>
        </w:rPr>
        <w:t>n</w:t>
      </w:r>
      <w:r w:rsidR="00E800AB" w:rsidRPr="008A6388">
        <w:rPr>
          <w:rFonts w:ascii="Arial" w:hAnsi="Arial" w:cs="Arial"/>
          <w:b/>
        </w:rPr>
        <w:t xml:space="preserve">tuvo correspondencia. El estudio, junto con la meditación de la </w:t>
      </w:r>
      <w:hyperlink r:id="rId43" w:tooltip="Sagrada Escritura" w:history="1">
        <w:r w:rsidR="00E800AB" w:rsidRPr="008A6388">
          <w:rPr>
            <w:rStyle w:val="Hipervnculo"/>
            <w:rFonts w:ascii="Arial" w:hAnsi="Arial" w:cs="Arial"/>
            <w:b/>
            <w:color w:val="auto"/>
            <w:u w:val="none"/>
          </w:rPr>
          <w:t>Escritura</w:t>
        </w:r>
      </w:hyperlink>
      <w:r w:rsidR="00E800AB" w:rsidRPr="008A6388">
        <w:rPr>
          <w:rFonts w:ascii="Arial" w:hAnsi="Arial" w:cs="Arial"/>
          <w:b/>
        </w:rPr>
        <w:t>, será la fuente que nutrirá su actividad: la predicación, en la que también aprovechaba sus conoc</w:t>
      </w:r>
      <w:r w:rsidR="00E800AB" w:rsidRPr="008A6388">
        <w:rPr>
          <w:rFonts w:ascii="Arial" w:hAnsi="Arial" w:cs="Arial"/>
          <w:b/>
        </w:rPr>
        <w:t>i</w:t>
      </w:r>
      <w:r w:rsidR="00E800AB" w:rsidRPr="008A6388">
        <w:rPr>
          <w:rFonts w:ascii="Arial" w:hAnsi="Arial" w:cs="Arial"/>
          <w:b/>
        </w:rPr>
        <w:t xml:space="preserve">mientos anteriores de </w:t>
      </w:r>
      <w:hyperlink r:id="rId44" w:tooltip="Retórica" w:history="1">
        <w:r w:rsidR="00E800AB" w:rsidRPr="008A6388">
          <w:rPr>
            <w:rStyle w:val="Hipervnculo"/>
            <w:rFonts w:ascii="Arial" w:hAnsi="Arial" w:cs="Arial"/>
            <w:b/>
            <w:color w:val="auto"/>
            <w:u w:val="none"/>
          </w:rPr>
          <w:t>retórica</w:t>
        </w:r>
      </w:hyperlink>
      <w:r w:rsidR="00E800AB" w:rsidRPr="008A6388">
        <w:rPr>
          <w:rFonts w:ascii="Arial" w:hAnsi="Arial" w:cs="Arial"/>
          <w:b/>
        </w:rPr>
        <w:t xml:space="preserve"> y de griego; acción pastoral y social... </w:t>
      </w:r>
    </w:p>
    <w:p w:rsidR="008A6388" w:rsidRPr="008A6388" w:rsidRDefault="008A6388" w:rsidP="008A6388">
      <w:pPr>
        <w:pStyle w:val="NormalWeb"/>
        <w:spacing w:before="0" w:beforeAutospacing="0" w:after="0" w:afterAutospacing="0"/>
        <w:jc w:val="both"/>
        <w:rPr>
          <w:rFonts w:ascii="Arial" w:hAnsi="Arial" w:cs="Arial"/>
          <w:b/>
        </w:rPr>
      </w:pPr>
    </w:p>
    <w:p w:rsidR="00E800AB" w:rsidRDefault="009B5EE8" w:rsidP="008A6388">
      <w:pPr>
        <w:pStyle w:val="NormalWeb"/>
        <w:spacing w:before="0" w:beforeAutospacing="0" w:after="0" w:afterAutospacing="0"/>
        <w:jc w:val="both"/>
        <w:rPr>
          <w:rFonts w:ascii="Arial" w:hAnsi="Arial" w:cs="Arial"/>
          <w:b/>
        </w:rPr>
      </w:pPr>
      <w:r>
        <w:rPr>
          <w:rFonts w:ascii="Arial" w:hAnsi="Arial" w:cs="Arial"/>
          <w:b/>
        </w:rPr>
        <w:t xml:space="preserve">   </w:t>
      </w:r>
      <w:r w:rsidR="00E800AB" w:rsidRPr="008A6388">
        <w:rPr>
          <w:rFonts w:ascii="Arial" w:hAnsi="Arial" w:cs="Arial"/>
          <w:b/>
        </w:rPr>
        <w:t xml:space="preserve">En la liturgia introdujo el </w:t>
      </w:r>
      <w:hyperlink r:id="rId45" w:tooltip="Canto ambrosiano" w:history="1">
        <w:r w:rsidR="00E800AB" w:rsidRPr="008A6388">
          <w:rPr>
            <w:rStyle w:val="Hipervnculo"/>
            <w:rFonts w:ascii="Arial" w:hAnsi="Arial" w:cs="Arial"/>
            <w:b/>
            <w:color w:val="auto"/>
            <w:u w:val="none"/>
          </w:rPr>
          <w:t>canto ambrosiano</w:t>
        </w:r>
      </w:hyperlink>
      <w:r w:rsidR="00E800AB" w:rsidRPr="008A6388">
        <w:rPr>
          <w:rFonts w:ascii="Arial" w:hAnsi="Arial" w:cs="Arial"/>
          <w:b/>
        </w:rPr>
        <w:t>, al que da nombre. Su carácter, sus homi</w:t>
      </w:r>
      <w:r w:rsidR="00E800AB" w:rsidRPr="008A6388">
        <w:rPr>
          <w:rFonts w:ascii="Arial" w:hAnsi="Arial" w:cs="Arial"/>
          <w:b/>
        </w:rPr>
        <w:t>l</w:t>
      </w:r>
      <w:r w:rsidR="00E800AB" w:rsidRPr="008A6388">
        <w:rPr>
          <w:rFonts w:ascii="Arial" w:hAnsi="Arial" w:cs="Arial"/>
          <w:b/>
        </w:rPr>
        <w:t xml:space="preserve">ías y su interpretación de la Biblia impresionaron a </w:t>
      </w:r>
      <w:hyperlink r:id="rId46" w:tooltip="Agustín de Hipona" w:history="1">
        <w:r w:rsidR="00E800AB" w:rsidRPr="008A6388">
          <w:rPr>
            <w:rStyle w:val="Hipervnculo"/>
            <w:rFonts w:ascii="Arial" w:hAnsi="Arial" w:cs="Arial"/>
            <w:b/>
            <w:color w:val="auto"/>
            <w:u w:val="none"/>
          </w:rPr>
          <w:t>Agustín</w:t>
        </w:r>
      </w:hyperlink>
      <w:r w:rsidR="00E800AB" w:rsidRPr="008A6388">
        <w:rPr>
          <w:rFonts w:ascii="Arial" w:hAnsi="Arial" w:cs="Arial"/>
          <w:b/>
        </w:rPr>
        <w:t xml:space="preserve">; en la </w:t>
      </w:r>
      <w:hyperlink r:id="rId47" w:tooltip="Pascua" w:history="1">
        <w:r w:rsidR="00E800AB" w:rsidRPr="008A6388">
          <w:rPr>
            <w:rStyle w:val="Hipervnculo"/>
            <w:rFonts w:ascii="Arial" w:hAnsi="Arial" w:cs="Arial"/>
            <w:b/>
            <w:color w:val="auto"/>
            <w:u w:val="none"/>
          </w:rPr>
          <w:t>Pascua</w:t>
        </w:r>
      </w:hyperlink>
      <w:r w:rsidR="00E800AB" w:rsidRPr="008A6388">
        <w:rPr>
          <w:rFonts w:ascii="Arial" w:hAnsi="Arial" w:cs="Arial"/>
          <w:b/>
        </w:rPr>
        <w:t xml:space="preserve"> del 387 fue bautizado por Ambrosio. Dice la tradición que fue en ese momento cuando surgió el </w:t>
      </w:r>
      <w:hyperlink r:id="rId48" w:tooltip="Te Deum" w:history="1">
        <w:r w:rsidR="00E800AB" w:rsidRPr="008A6388">
          <w:rPr>
            <w:rStyle w:val="Hipervnculo"/>
            <w:rFonts w:ascii="Arial" w:hAnsi="Arial" w:cs="Arial"/>
            <w:b/>
            <w:i/>
            <w:iCs/>
            <w:color w:val="auto"/>
            <w:u w:val="none"/>
          </w:rPr>
          <w:t xml:space="preserve">Te </w:t>
        </w:r>
        <w:proofErr w:type="spellStart"/>
        <w:r w:rsidR="00E800AB" w:rsidRPr="008A6388">
          <w:rPr>
            <w:rStyle w:val="Hipervnculo"/>
            <w:rFonts w:ascii="Arial" w:hAnsi="Arial" w:cs="Arial"/>
            <w:b/>
            <w:i/>
            <w:iCs/>
            <w:color w:val="auto"/>
            <w:u w:val="none"/>
          </w:rPr>
          <w:t>Deum</w:t>
        </w:r>
        <w:proofErr w:type="spellEnd"/>
      </w:hyperlink>
      <w:r w:rsidR="00E800AB" w:rsidRPr="008A6388">
        <w:rPr>
          <w:rFonts w:ascii="Arial" w:hAnsi="Arial" w:cs="Arial"/>
          <w:b/>
        </w:rPr>
        <w:t xml:space="preserve">. </w:t>
      </w:r>
    </w:p>
    <w:p w:rsidR="008A6388" w:rsidRPr="008A6388" w:rsidRDefault="008A6388" w:rsidP="008A6388">
      <w:pPr>
        <w:pStyle w:val="NormalWeb"/>
        <w:spacing w:before="0" w:beforeAutospacing="0" w:after="0" w:afterAutospacing="0"/>
        <w:jc w:val="both"/>
        <w:rPr>
          <w:rFonts w:ascii="Arial" w:hAnsi="Arial" w:cs="Arial"/>
          <w:b/>
        </w:rPr>
      </w:pPr>
    </w:p>
    <w:p w:rsidR="00E800AB" w:rsidRDefault="009B5EE8" w:rsidP="008A6388">
      <w:pPr>
        <w:pStyle w:val="NormalWeb"/>
        <w:spacing w:before="0" w:beforeAutospacing="0" w:after="0" w:afterAutospacing="0"/>
        <w:jc w:val="both"/>
        <w:rPr>
          <w:rFonts w:ascii="Arial" w:hAnsi="Arial" w:cs="Arial"/>
          <w:b/>
        </w:rPr>
      </w:pPr>
      <w:r>
        <w:rPr>
          <w:rFonts w:ascii="Arial" w:hAnsi="Arial" w:cs="Arial"/>
          <w:b/>
        </w:rPr>
        <w:t xml:space="preserve">   </w:t>
      </w:r>
      <w:r w:rsidR="00E800AB" w:rsidRPr="008A6388">
        <w:rPr>
          <w:rFonts w:ascii="Arial" w:hAnsi="Arial" w:cs="Arial"/>
          <w:b/>
        </w:rPr>
        <w:t xml:space="preserve">Después de san Hilario, Ambrosio será el primero de los </w:t>
      </w:r>
      <w:hyperlink r:id="rId49" w:tooltip="Padres de la Iglesia" w:history="1">
        <w:r w:rsidR="00E800AB" w:rsidRPr="008A6388">
          <w:rPr>
            <w:rStyle w:val="Hipervnculo"/>
            <w:rFonts w:ascii="Arial" w:hAnsi="Arial" w:cs="Arial"/>
            <w:b/>
            <w:color w:val="auto"/>
            <w:u w:val="none"/>
          </w:rPr>
          <w:t>Padres de la Iglesia</w:t>
        </w:r>
      </w:hyperlink>
      <w:r w:rsidR="00E800AB" w:rsidRPr="008A6388">
        <w:rPr>
          <w:rFonts w:ascii="Arial" w:hAnsi="Arial" w:cs="Arial"/>
          <w:b/>
        </w:rPr>
        <w:t xml:space="preserve"> occide</w:t>
      </w:r>
      <w:r w:rsidR="00E800AB" w:rsidRPr="008A6388">
        <w:rPr>
          <w:rFonts w:ascii="Arial" w:hAnsi="Arial" w:cs="Arial"/>
          <w:b/>
        </w:rPr>
        <w:t>n</w:t>
      </w:r>
      <w:r w:rsidR="00E800AB" w:rsidRPr="008A6388">
        <w:rPr>
          <w:rFonts w:ascii="Arial" w:hAnsi="Arial" w:cs="Arial"/>
          <w:b/>
        </w:rPr>
        <w:t xml:space="preserve">tal, de la época dorada de la Patrística, junto a los otros dos, contemporáneos, con los que mantendrá relación: los santos Jerónimo y Agustín. </w:t>
      </w:r>
    </w:p>
    <w:p w:rsidR="008A6388" w:rsidRPr="008A6388" w:rsidRDefault="008A6388" w:rsidP="008A6388">
      <w:pPr>
        <w:pStyle w:val="NormalWeb"/>
        <w:spacing w:before="0" w:beforeAutospacing="0" w:after="0" w:afterAutospacing="0"/>
        <w:jc w:val="both"/>
        <w:rPr>
          <w:rFonts w:ascii="Arial" w:hAnsi="Arial" w:cs="Arial"/>
          <w:b/>
        </w:rPr>
      </w:pPr>
    </w:p>
    <w:p w:rsidR="00E800AB" w:rsidRPr="008A6388" w:rsidRDefault="00E800AB" w:rsidP="008A6388">
      <w:pPr>
        <w:pStyle w:val="Ttulo3"/>
        <w:spacing w:before="0" w:beforeAutospacing="0" w:after="0" w:afterAutospacing="0"/>
        <w:jc w:val="both"/>
        <w:rPr>
          <w:rStyle w:val="mw-headline"/>
          <w:rFonts w:ascii="Arial" w:hAnsi="Arial" w:cs="Arial"/>
          <w:color w:val="FF0000"/>
          <w:sz w:val="24"/>
          <w:szCs w:val="24"/>
        </w:rPr>
      </w:pPr>
      <w:r w:rsidRPr="008A6388">
        <w:rPr>
          <w:rStyle w:val="mw-headline"/>
          <w:rFonts w:ascii="Arial" w:hAnsi="Arial" w:cs="Arial"/>
          <w:color w:val="FF0000"/>
          <w:sz w:val="24"/>
          <w:szCs w:val="24"/>
        </w:rPr>
        <w:t>Lucha contra el arrianismo</w:t>
      </w:r>
    </w:p>
    <w:p w:rsidR="008A6388" w:rsidRPr="008A6388" w:rsidRDefault="008A6388" w:rsidP="008A6388">
      <w:pPr>
        <w:pStyle w:val="Ttulo3"/>
        <w:spacing w:before="0" w:beforeAutospacing="0" w:after="0" w:afterAutospacing="0"/>
        <w:jc w:val="both"/>
        <w:rPr>
          <w:rFonts w:ascii="Arial" w:hAnsi="Arial" w:cs="Arial"/>
          <w:sz w:val="24"/>
          <w:szCs w:val="24"/>
        </w:rPr>
      </w:pPr>
    </w:p>
    <w:p w:rsidR="008A6388" w:rsidRPr="009B5EE8" w:rsidRDefault="008A6388" w:rsidP="008A6388">
      <w:pPr>
        <w:pStyle w:val="NormalWeb"/>
        <w:spacing w:before="0" w:beforeAutospacing="0" w:after="0" w:afterAutospacing="0"/>
        <w:jc w:val="both"/>
        <w:rPr>
          <w:rFonts w:ascii="Arial" w:hAnsi="Arial" w:cs="Arial"/>
          <w:b/>
          <w:color w:val="0070C0"/>
        </w:rPr>
      </w:pPr>
      <w:r>
        <w:rPr>
          <w:rFonts w:ascii="Arial" w:hAnsi="Arial" w:cs="Arial"/>
          <w:b/>
        </w:rPr>
        <w:t xml:space="preserve">      </w:t>
      </w:r>
      <w:r w:rsidR="00E800AB" w:rsidRPr="009B5EE8">
        <w:rPr>
          <w:rFonts w:ascii="Arial" w:hAnsi="Arial" w:cs="Arial"/>
          <w:b/>
          <w:color w:val="0070C0"/>
        </w:rPr>
        <w:t xml:space="preserve">Aunque los arrianos tenían ciertas esperanzas con su nombramiento, Ambrosio muy pronto empezó a luchar en favor de la ortodoxia </w:t>
      </w:r>
      <w:hyperlink r:id="rId50" w:tooltip="Concilio de Nicea I" w:history="1">
        <w:r w:rsidR="00E800AB" w:rsidRPr="009B5EE8">
          <w:rPr>
            <w:rStyle w:val="Hipervnculo"/>
            <w:rFonts w:ascii="Arial" w:hAnsi="Arial" w:cs="Arial"/>
            <w:b/>
            <w:color w:val="0070C0"/>
            <w:u w:val="none"/>
          </w:rPr>
          <w:t>nicena</w:t>
        </w:r>
      </w:hyperlink>
      <w:r w:rsidR="00E800AB" w:rsidRPr="009B5EE8">
        <w:rPr>
          <w:rFonts w:ascii="Arial" w:hAnsi="Arial" w:cs="Arial"/>
          <w:b/>
          <w:color w:val="0070C0"/>
        </w:rPr>
        <w:t xml:space="preserve">. Los arrianos dominaban la corte del Emperador </w:t>
      </w:r>
      <w:hyperlink r:id="rId51" w:tooltip="Valentiniano II" w:history="1">
        <w:r w:rsidR="00E800AB" w:rsidRPr="009B5EE8">
          <w:rPr>
            <w:rStyle w:val="Hipervnculo"/>
            <w:rFonts w:ascii="Arial" w:hAnsi="Arial" w:cs="Arial"/>
            <w:b/>
            <w:color w:val="0070C0"/>
            <w:u w:val="none"/>
          </w:rPr>
          <w:t>Valentiniano II</w:t>
        </w:r>
      </w:hyperlink>
      <w:r w:rsidR="00E800AB" w:rsidRPr="009B5EE8">
        <w:rPr>
          <w:rFonts w:ascii="Arial" w:hAnsi="Arial" w:cs="Arial"/>
          <w:b/>
          <w:color w:val="0070C0"/>
        </w:rPr>
        <w:t xml:space="preserve"> en Milán y Ambrosio se opuso a ellos con pasos teológicos y políticos. Utilizó su influencia para que los arrianos fueran perdiendo pr</w:t>
      </w:r>
      <w:r w:rsidR="00E800AB" w:rsidRPr="009B5EE8">
        <w:rPr>
          <w:rFonts w:ascii="Arial" w:hAnsi="Arial" w:cs="Arial"/>
          <w:b/>
          <w:color w:val="0070C0"/>
        </w:rPr>
        <w:t>e</w:t>
      </w:r>
      <w:r w:rsidR="00E800AB" w:rsidRPr="009B5EE8">
        <w:rPr>
          <w:rFonts w:ascii="Arial" w:hAnsi="Arial" w:cs="Arial"/>
          <w:b/>
          <w:color w:val="0070C0"/>
        </w:rPr>
        <w:t xml:space="preserve">sencia en el gobierno de la </w:t>
      </w:r>
      <w:hyperlink r:id="rId52" w:tooltip="Iglesia (organización)" w:history="1">
        <w:r w:rsidR="00E800AB" w:rsidRPr="009B5EE8">
          <w:rPr>
            <w:rStyle w:val="Hipervnculo"/>
            <w:rFonts w:ascii="Arial" w:hAnsi="Arial" w:cs="Arial"/>
            <w:b/>
            <w:color w:val="0070C0"/>
            <w:u w:val="none"/>
          </w:rPr>
          <w:t>Iglesia</w:t>
        </w:r>
      </w:hyperlink>
      <w:r w:rsidR="00E800AB" w:rsidRPr="009B5EE8">
        <w:rPr>
          <w:rFonts w:ascii="Arial" w:hAnsi="Arial" w:cs="Arial"/>
          <w:b/>
          <w:color w:val="0070C0"/>
        </w:rPr>
        <w:t xml:space="preserve">: en 381 consiguió que el Sínodo regional de </w:t>
      </w:r>
      <w:hyperlink r:id="rId53" w:tooltip="Aquilea (Italia)" w:history="1">
        <w:r w:rsidR="00E800AB" w:rsidRPr="009B5EE8">
          <w:rPr>
            <w:rStyle w:val="Hipervnculo"/>
            <w:rFonts w:ascii="Arial" w:hAnsi="Arial" w:cs="Arial"/>
            <w:b/>
            <w:color w:val="0070C0"/>
            <w:u w:val="none"/>
          </w:rPr>
          <w:t>Aquilea</w:t>
        </w:r>
      </w:hyperlink>
      <w:r w:rsidR="00E800AB" w:rsidRPr="009B5EE8">
        <w:rPr>
          <w:rFonts w:ascii="Arial" w:hAnsi="Arial" w:cs="Arial"/>
          <w:b/>
          <w:color w:val="0070C0"/>
        </w:rPr>
        <w:t xml:space="preserve"> depusiera al obispo Paladio y a su presbítero Secundino. </w:t>
      </w:r>
    </w:p>
    <w:p w:rsidR="008A6388" w:rsidRPr="009B5EE8" w:rsidRDefault="008A6388" w:rsidP="008A6388">
      <w:pPr>
        <w:pStyle w:val="NormalWeb"/>
        <w:spacing w:before="0" w:beforeAutospacing="0" w:after="0" w:afterAutospacing="0"/>
        <w:jc w:val="both"/>
        <w:rPr>
          <w:rFonts w:ascii="Arial" w:hAnsi="Arial" w:cs="Arial"/>
          <w:b/>
          <w:color w:val="0070C0"/>
        </w:rPr>
      </w:pPr>
    </w:p>
    <w:p w:rsidR="00E800AB" w:rsidRPr="009B5EE8" w:rsidRDefault="008A6388" w:rsidP="008A6388">
      <w:pPr>
        <w:pStyle w:val="NormalWeb"/>
        <w:spacing w:before="0" w:beforeAutospacing="0" w:after="0" w:afterAutospacing="0"/>
        <w:jc w:val="both"/>
        <w:rPr>
          <w:rFonts w:ascii="Arial" w:hAnsi="Arial" w:cs="Arial"/>
          <w:b/>
          <w:color w:val="0070C0"/>
        </w:rPr>
      </w:pPr>
      <w:r w:rsidRPr="009B5EE8">
        <w:rPr>
          <w:rFonts w:ascii="Arial" w:hAnsi="Arial" w:cs="Arial"/>
          <w:b/>
          <w:color w:val="0070C0"/>
        </w:rPr>
        <w:t xml:space="preserve">   </w:t>
      </w:r>
      <w:r w:rsidR="00E800AB" w:rsidRPr="009B5EE8">
        <w:rPr>
          <w:rFonts w:ascii="Arial" w:hAnsi="Arial" w:cs="Arial"/>
          <w:b/>
          <w:color w:val="0070C0"/>
        </w:rPr>
        <w:t xml:space="preserve">Cuando los </w:t>
      </w:r>
      <w:hyperlink r:id="rId54" w:tooltip="Arrianismo" w:history="1">
        <w:r w:rsidR="00E800AB" w:rsidRPr="009B5EE8">
          <w:rPr>
            <w:rStyle w:val="Hipervnculo"/>
            <w:rFonts w:ascii="Arial" w:hAnsi="Arial" w:cs="Arial"/>
            <w:b/>
            <w:color w:val="0070C0"/>
            <w:u w:val="none"/>
          </w:rPr>
          <w:t>arrianos</w:t>
        </w:r>
      </w:hyperlink>
      <w:r w:rsidR="00E800AB" w:rsidRPr="009B5EE8">
        <w:rPr>
          <w:rFonts w:ascii="Arial" w:hAnsi="Arial" w:cs="Arial"/>
          <w:b/>
          <w:color w:val="0070C0"/>
        </w:rPr>
        <w:t xml:space="preserve"> se presentaron en la corte imperial para pedir que se les conc</w:t>
      </w:r>
      <w:r w:rsidR="00E800AB" w:rsidRPr="009B5EE8">
        <w:rPr>
          <w:rFonts w:ascii="Arial" w:hAnsi="Arial" w:cs="Arial"/>
          <w:b/>
          <w:color w:val="0070C0"/>
        </w:rPr>
        <w:t>e</w:t>
      </w:r>
      <w:r w:rsidR="00E800AB" w:rsidRPr="009B5EE8">
        <w:rPr>
          <w:rFonts w:ascii="Arial" w:hAnsi="Arial" w:cs="Arial"/>
          <w:b/>
          <w:color w:val="0070C0"/>
        </w:rPr>
        <w:t xml:space="preserve">diera en </w:t>
      </w:r>
      <w:hyperlink r:id="rId55" w:tooltip="Milán" w:history="1">
        <w:r w:rsidR="00E800AB" w:rsidRPr="009B5EE8">
          <w:rPr>
            <w:rStyle w:val="Hipervnculo"/>
            <w:rFonts w:ascii="Arial" w:hAnsi="Arial" w:cs="Arial"/>
            <w:b/>
            <w:color w:val="0070C0"/>
            <w:u w:val="none"/>
          </w:rPr>
          <w:t>Milán</w:t>
        </w:r>
      </w:hyperlink>
      <w:r w:rsidR="00E800AB" w:rsidRPr="009B5EE8">
        <w:rPr>
          <w:rFonts w:ascii="Arial" w:hAnsi="Arial" w:cs="Arial"/>
          <w:b/>
          <w:color w:val="0070C0"/>
        </w:rPr>
        <w:t xml:space="preserve"> al menos una iglesia fuera de la ciudad, Ambrosio movilizó a sus fieles en la ciudad, justificando esta movilización, poco usual en aquellos tiempos, con el a</w:t>
      </w:r>
      <w:r w:rsidR="00E800AB" w:rsidRPr="009B5EE8">
        <w:rPr>
          <w:rFonts w:ascii="Arial" w:hAnsi="Arial" w:cs="Arial"/>
          <w:b/>
          <w:color w:val="0070C0"/>
        </w:rPr>
        <w:t>r</w:t>
      </w:r>
      <w:r w:rsidR="00E800AB" w:rsidRPr="009B5EE8">
        <w:rPr>
          <w:rFonts w:ascii="Arial" w:hAnsi="Arial" w:cs="Arial"/>
          <w:b/>
          <w:color w:val="0070C0"/>
        </w:rPr>
        <w:t xml:space="preserve">gumento de que en cuestiones religiosas no decidía el emperador, sino las autoridades eclesiásticas. En </w:t>
      </w:r>
      <w:hyperlink r:id="rId56" w:tooltip="382" w:history="1">
        <w:r w:rsidR="00E800AB" w:rsidRPr="009B5EE8">
          <w:rPr>
            <w:rStyle w:val="Hipervnculo"/>
            <w:rFonts w:ascii="Arial" w:hAnsi="Arial" w:cs="Arial"/>
            <w:b/>
            <w:color w:val="0070C0"/>
            <w:u w:val="none"/>
          </w:rPr>
          <w:t>382</w:t>
        </w:r>
      </w:hyperlink>
      <w:r w:rsidR="00E800AB" w:rsidRPr="009B5EE8">
        <w:rPr>
          <w:rFonts w:ascii="Arial" w:hAnsi="Arial" w:cs="Arial"/>
          <w:b/>
          <w:color w:val="0070C0"/>
        </w:rPr>
        <w:t xml:space="preserve"> (o 383) incluso consiguió que </w:t>
      </w:r>
      <w:hyperlink r:id="rId57" w:tooltip="Graciano el Joven" w:history="1">
        <w:r w:rsidR="00E800AB" w:rsidRPr="009B5EE8">
          <w:rPr>
            <w:rStyle w:val="Hipervnculo"/>
            <w:rFonts w:ascii="Arial" w:hAnsi="Arial" w:cs="Arial"/>
            <w:b/>
            <w:color w:val="0070C0"/>
            <w:u w:val="none"/>
          </w:rPr>
          <w:t>Graciano</w:t>
        </w:r>
      </w:hyperlink>
      <w:r w:rsidR="00E800AB" w:rsidRPr="009B5EE8">
        <w:rPr>
          <w:rFonts w:ascii="Arial" w:hAnsi="Arial" w:cs="Arial"/>
          <w:b/>
          <w:color w:val="0070C0"/>
        </w:rPr>
        <w:t xml:space="preserve"> dejara de utilizar el título </w:t>
      </w:r>
      <w:hyperlink r:id="rId58" w:tooltip="Pontifex Maximus" w:history="1">
        <w:proofErr w:type="spellStart"/>
        <w:r w:rsidR="00E800AB" w:rsidRPr="009B5EE8">
          <w:rPr>
            <w:rStyle w:val="Hipervnculo"/>
            <w:rFonts w:ascii="Arial" w:hAnsi="Arial" w:cs="Arial"/>
            <w:b/>
            <w:color w:val="0070C0"/>
            <w:u w:val="none"/>
          </w:rPr>
          <w:t>Pontifex</w:t>
        </w:r>
        <w:proofErr w:type="spellEnd"/>
        <w:r w:rsidR="00E800AB" w:rsidRPr="009B5EE8">
          <w:rPr>
            <w:rStyle w:val="Hipervnculo"/>
            <w:rFonts w:ascii="Arial" w:hAnsi="Arial" w:cs="Arial"/>
            <w:b/>
            <w:color w:val="0070C0"/>
            <w:u w:val="none"/>
          </w:rPr>
          <w:t xml:space="preserve"> </w:t>
        </w:r>
        <w:proofErr w:type="spellStart"/>
        <w:r w:rsidR="00E800AB" w:rsidRPr="009B5EE8">
          <w:rPr>
            <w:rStyle w:val="Hipervnculo"/>
            <w:rFonts w:ascii="Arial" w:hAnsi="Arial" w:cs="Arial"/>
            <w:b/>
            <w:color w:val="0070C0"/>
            <w:u w:val="none"/>
          </w:rPr>
          <w:t>Maximus</w:t>
        </w:r>
        <w:proofErr w:type="spellEnd"/>
      </w:hyperlink>
      <w:r w:rsidR="00E800AB" w:rsidRPr="009B5EE8">
        <w:rPr>
          <w:rFonts w:ascii="Arial" w:hAnsi="Arial" w:cs="Arial"/>
          <w:b/>
          <w:color w:val="0070C0"/>
        </w:rPr>
        <w:t xml:space="preserve"> y se cancelaran las subvenciones estatales a los templos </w:t>
      </w:r>
      <w:hyperlink r:id="rId59" w:tooltip="Pagano" w:history="1">
        <w:r w:rsidR="00E800AB" w:rsidRPr="009B5EE8">
          <w:rPr>
            <w:rStyle w:val="Hipervnculo"/>
            <w:rFonts w:ascii="Arial" w:hAnsi="Arial" w:cs="Arial"/>
            <w:b/>
            <w:color w:val="0070C0"/>
            <w:u w:val="none"/>
          </w:rPr>
          <w:t>paganos</w:t>
        </w:r>
      </w:hyperlink>
      <w:r w:rsidR="00E800AB" w:rsidRPr="009B5EE8">
        <w:rPr>
          <w:rFonts w:ascii="Arial" w:hAnsi="Arial" w:cs="Arial"/>
          <w:b/>
          <w:color w:val="0070C0"/>
        </w:rPr>
        <w:t xml:space="preserve">. </w:t>
      </w:r>
    </w:p>
    <w:p w:rsidR="00E800AB" w:rsidRPr="009B5EE8" w:rsidRDefault="00E800AB" w:rsidP="008A6388">
      <w:pPr>
        <w:pStyle w:val="NormalWeb"/>
        <w:spacing w:before="0" w:beforeAutospacing="0" w:after="0" w:afterAutospacing="0"/>
        <w:jc w:val="both"/>
        <w:rPr>
          <w:rFonts w:ascii="Arial" w:hAnsi="Arial" w:cs="Arial"/>
          <w:b/>
          <w:color w:val="0070C0"/>
        </w:rPr>
      </w:pPr>
      <w:r w:rsidRPr="009B5EE8">
        <w:rPr>
          <w:rFonts w:ascii="Arial" w:hAnsi="Arial" w:cs="Arial"/>
          <w:b/>
          <w:color w:val="0070C0"/>
        </w:rPr>
        <w:t xml:space="preserve">En 390, Ambrosio convocó el </w:t>
      </w:r>
      <w:hyperlink r:id="rId60" w:tooltip="Sínodo de obispos" w:history="1">
        <w:r w:rsidRPr="009B5EE8">
          <w:rPr>
            <w:rStyle w:val="Hipervnculo"/>
            <w:rFonts w:ascii="Arial" w:hAnsi="Arial" w:cs="Arial"/>
            <w:b/>
            <w:color w:val="0070C0"/>
            <w:u w:val="none"/>
          </w:rPr>
          <w:t>sínodo de obispos</w:t>
        </w:r>
      </w:hyperlink>
      <w:r w:rsidRPr="009B5EE8">
        <w:rPr>
          <w:rFonts w:ascii="Arial" w:hAnsi="Arial" w:cs="Arial"/>
          <w:b/>
          <w:color w:val="0070C0"/>
        </w:rPr>
        <w:t xml:space="preserve"> del norte de Italia, que —como lo había hecho anteriormente el papa </w:t>
      </w:r>
      <w:hyperlink r:id="rId61" w:tooltip="Siricio" w:history="1">
        <w:proofErr w:type="spellStart"/>
        <w:r w:rsidRPr="009B5EE8">
          <w:rPr>
            <w:rStyle w:val="Hipervnculo"/>
            <w:rFonts w:ascii="Arial" w:hAnsi="Arial" w:cs="Arial"/>
            <w:b/>
            <w:color w:val="0070C0"/>
            <w:u w:val="none"/>
          </w:rPr>
          <w:t>Siricio</w:t>
        </w:r>
        <w:proofErr w:type="spellEnd"/>
      </w:hyperlink>
      <w:r w:rsidRPr="009B5EE8">
        <w:rPr>
          <w:rFonts w:ascii="Arial" w:hAnsi="Arial" w:cs="Arial"/>
          <w:b/>
          <w:color w:val="0070C0"/>
        </w:rPr>
        <w:t xml:space="preserve">— condenó las doctrinas de </w:t>
      </w:r>
      <w:hyperlink r:id="rId62" w:tooltip="Joviniano" w:history="1">
        <w:proofErr w:type="spellStart"/>
        <w:r w:rsidRPr="009B5EE8">
          <w:rPr>
            <w:rStyle w:val="Hipervnculo"/>
            <w:rFonts w:ascii="Arial" w:hAnsi="Arial" w:cs="Arial"/>
            <w:b/>
            <w:color w:val="0070C0"/>
            <w:u w:val="none"/>
          </w:rPr>
          <w:t>Joviniano</w:t>
        </w:r>
        <w:proofErr w:type="spellEnd"/>
      </w:hyperlink>
      <w:r w:rsidRPr="009B5EE8">
        <w:rPr>
          <w:rFonts w:ascii="Arial" w:hAnsi="Arial" w:cs="Arial"/>
          <w:b/>
          <w:color w:val="0070C0"/>
        </w:rPr>
        <w:t xml:space="preserve">. </w:t>
      </w:r>
    </w:p>
    <w:p w:rsidR="008A6388" w:rsidRPr="008A6388" w:rsidRDefault="008A6388" w:rsidP="008A6388">
      <w:pPr>
        <w:pStyle w:val="NormalWeb"/>
        <w:spacing w:before="0" w:beforeAutospacing="0" w:after="0" w:afterAutospacing="0"/>
        <w:jc w:val="both"/>
        <w:rPr>
          <w:rFonts w:ascii="Arial" w:hAnsi="Arial" w:cs="Arial"/>
          <w:b/>
        </w:rPr>
      </w:pPr>
    </w:p>
    <w:p w:rsidR="00E800AB" w:rsidRPr="008A6388" w:rsidRDefault="00E800AB" w:rsidP="008A6388">
      <w:pPr>
        <w:pStyle w:val="Ttulo2"/>
        <w:spacing w:before="0" w:beforeAutospacing="0" w:after="0" w:afterAutospacing="0"/>
        <w:jc w:val="both"/>
        <w:rPr>
          <w:rStyle w:val="mw-headline"/>
          <w:rFonts w:ascii="Arial" w:hAnsi="Arial" w:cs="Arial"/>
          <w:color w:val="FF0000"/>
          <w:sz w:val="24"/>
          <w:szCs w:val="24"/>
        </w:rPr>
      </w:pPr>
      <w:r w:rsidRPr="008A6388">
        <w:rPr>
          <w:rStyle w:val="mw-headline"/>
          <w:rFonts w:ascii="Arial" w:hAnsi="Arial" w:cs="Arial"/>
          <w:color w:val="FF0000"/>
          <w:sz w:val="24"/>
          <w:szCs w:val="24"/>
        </w:rPr>
        <w:t>Importancia</w:t>
      </w:r>
    </w:p>
    <w:p w:rsidR="008A6388" w:rsidRPr="008A6388" w:rsidRDefault="008A6388" w:rsidP="008A6388">
      <w:pPr>
        <w:pStyle w:val="Ttulo2"/>
        <w:spacing w:before="0" w:beforeAutospacing="0" w:after="0" w:afterAutospacing="0"/>
        <w:jc w:val="both"/>
        <w:rPr>
          <w:rFonts w:ascii="Arial" w:hAnsi="Arial" w:cs="Arial"/>
          <w:sz w:val="24"/>
          <w:szCs w:val="24"/>
        </w:rPr>
      </w:pPr>
    </w:p>
    <w:p w:rsidR="00E800AB" w:rsidRDefault="008A6388" w:rsidP="008A6388">
      <w:pPr>
        <w:pStyle w:val="NormalWeb"/>
        <w:spacing w:before="0" w:beforeAutospacing="0" w:after="0" w:afterAutospacing="0"/>
        <w:jc w:val="both"/>
        <w:rPr>
          <w:rFonts w:ascii="Arial" w:hAnsi="Arial" w:cs="Arial"/>
          <w:b/>
        </w:rPr>
      </w:pPr>
      <w:r>
        <w:rPr>
          <w:rFonts w:ascii="Arial" w:hAnsi="Arial" w:cs="Arial"/>
          <w:b/>
        </w:rPr>
        <w:t xml:space="preserve">    </w:t>
      </w:r>
      <w:r w:rsidR="00E800AB" w:rsidRPr="008A6388">
        <w:rPr>
          <w:rFonts w:ascii="Arial" w:hAnsi="Arial" w:cs="Arial"/>
          <w:b/>
        </w:rPr>
        <w:t>Fue el primer cristiano en conseguir que se reconociera el poder de la Iglesia, por encima del Estado, y desterró definitivamente, en sucesivas confrontaciones, a los p</w:t>
      </w:r>
      <w:r w:rsidR="00E800AB" w:rsidRPr="008A6388">
        <w:rPr>
          <w:rFonts w:ascii="Arial" w:hAnsi="Arial" w:cs="Arial"/>
          <w:b/>
        </w:rPr>
        <w:t>a</w:t>
      </w:r>
      <w:r w:rsidR="00E800AB" w:rsidRPr="008A6388">
        <w:rPr>
          <w:rFonts w:ascii="Arial" w:hAnsi="Arial" w:cs="Arial"/>
          <w:b/>
        </w:rPr>
        <w:t xml:space="preserve">ganos de la vida política romana. </w:t>
      </w:r>
    </w:p>
    <w:p w:rsidR="00E800AB" w:rsidRPr="008A6388" w:rsidRDefault="008A6388" w:rsidP="008A6388">
      <w:pPr>
        <w:pStyle w:val="NormalWeb"/>
        <w:spacing w:before="0" w:beforeAutospacing="0" w:after="0" w:afterAutospacing="0"/>
        <w:jc w:val="both"/>
        <w:rPr>
          <w:rFonts w:ascii="Arial" w:hAnsi="Arial" w:cs="Arial"/>
          <w:b/>
        </w:rPr>
      </w:pPr>
      <w:r>
        <w:rPr>
          <w:rFonts w:ascii="Arial" w:hAnsi="Arial" w:cs="Arial"/>
          <w:b/>
        </w:rPr>
        <w:t xml:space="preserve">    </w:t>
      </w:r>
      <w:r w:rsidR="00E800AB" w:rsidRPr="008A6388">
        <w:rPr>
          <w:rFonts w:ascii="Arial" w:hAnsi="Arial" w:cs="Arial"/>
          <w:b/>
        </w:rPr>
        <w:t xml:space="preserve">Al principio el reparto de poder entre cristianos y paganos estaba más o menos en equilibrio con </w:t>
      </w:r>
      <w:hyperlink r:id="rId63" w:tooltip="Graciano el Joven" w:history="1">
        <w:r w:rsidR="00E800AB" w:rsidRPr="008A6388">
          <w:rPr>
            <w:rStyle w:val="Hipervnculo"/>
            <w:rFonts w:ascii="Arial" w:hAnsi="Arial" w:cs="Arial"/>
            <w:b/>
            <w:color w:val="auto"/>
            <w:u w:val="none"/>
          </w:rPr>
          <w:t>Graciano</w:t>
        </w:r>
      </w:hyperlink>
      <w:r w:rsidR="00E800AB" w:rsidRPr="008A6388">
        <w:rPr>
          <w:rFonts w:ascii="Arial" w:hAnsi="Arial" w:cs="Arial"/>
          <w:b/>
        </w:rPr>
        <w:t xml:space="preserve">, emperador romano y cristiano. Pero Graciano fue asesinado y Roma pasó a manos de </w:t>
      </w:r>
      <w:hyperlink r:id="rId64" w:tooltip="Valentiniano II" w:history="1">
        <w:r w:rsidR="00E800AB" w:rsidRPr="008A6388">
          <w:rPr>
            <w:rStyle w:val="Hipervnculo"/>
            <w:rFonts w:ascii="Arial" w:hAnsi="Arial" w:cs="Arial"/>
            <w:b/>
            <w:color w:val="auto"/>
            <w:u w:val="none"/>
          </w:rPr>
          <w:t>Valentiniano II</w:t>
        </w:r>
      </w:hyperlink>
      <w:r w:rsidR="00E800AB" w:rsidRPr="008A6388">
        <w:rPr>
          <w:rFonts w:ascii="Arial" w:hAnsi="Arial" w:cs="Arial"/>
          <w:b/>
        </w:rPr>
        <w:t xml:space="preserve">, que era menor de edad y por tanto su madre </w:t>
      </w:r>
      <w:hyperlink r:id="rId65" w:tooltip="Justina (emperatriz)" w:history="1">
        <w:r w:rsidR="00E800AB" w:rsidRPr="008A6388">
          <w:rPr>
            <w:rStyle w:val="Hipervnculo"/>
            <w:rFonts w:ascii="Arial" w:hAnsi="Arial" w:cs="Arial"/>
            <w:b/>
            <w:color w:val="auto"/>
            <w:u w:val="none"/>
          </w:rPr>
          <w:t>Justina</w:t>
        </w:r>
      </w:hyperlink>
      <w:r w:rsidR="00E800AB" w:rsidRPr="008A6388">
        <w:rPr>
          <w:rFonts w:ascii="Arial" w:hAnsi="Arial" w:cs="Arial"/>
          <w:b/>
        </w:rPr>
        <w:t xml:space="preserve"> detentaba el poder real. Justina era </w:t>
      </w:r>
      <w:hyperlink r:id="rId66" w:tooltip="Arrianismo" w:history="1">
        <w:r w:rsidR="00E800AB" w:rsidRPr="008A6388">
          <w:rPr>
            <w:rStyle w:val="Hipervnculo"/>
            <w:rFonts w:ascii="Arial" w:hAnsi="Arial" w:cs="Arial"/>
            <w:b/>
            <w:color w:val="auto"/>
            <w:u w:val="none"/>
          </w:rPr>
          <w:t>arriana</w:t>
        </w:r>
      </w:hyperlink>
      <w:r w:rsidR="00E800AB" w:rsidRPr="008A6388">
        <w:rPr>
          <w:rFonts w:ascii="Arial" w:hAnsi="Arial" w:cs="Arial"/>
          <w:b/>
        </w:rPr>
        <w:t xml:space="preserve">, por lo que la lucha entre paganos, herejes y cristianos se acentuó definitivamente. </w:t>
      </w:r>
    </w:p>
    <w:p w:rsidR="008A6388" w:rsidRPr="008A6388" w:rsidRDefault="008A6388" w:rsidP="008A6388">
      <w:pPr>
        <w:jc w:val="both"/>
        <w:rPr>
          <w:b/>
          <w:color w:val="FF0000"/>
        </w:rPr>
      </w:pPr>
      <w:r w:rsidRPr="008A6388">
        <w:rPr>
          <w:b/>
          <w:color w:val="FF0000"/>
        </w:rPr>
        <w:lastRenderedPageBreak/>
        <w:t xml:space="preserve">   Su acción pastoral </w:t>
      </w:r>
    </w:p>
    <w:p w:rsidR="00E800AB" w:rsidRPr="008A6388" w:rsidRDefault="00E800AB" w:rsidP="008A6388">
      <w:pPr>
        <w:jc w:val="both"/>
        <w:rPr>
          <w:b/>
        </w:rPr>
      </w:pPr>
    </w:p>
    <w:p w:rsidR="00E800AB" w:rsidRDefault="008A6388" w:rsidP="008A6388">
      <w:pPr>
        <w:pStyle w:val="NormalWeb"/>
        <w:spacing w:before="0" w:beforeAutospacing="0" w:after="0" w:afterAutospacing="0"/>
        <w:jc w:val="both"/>
        <w:rPr>
          <w:rFonts w:ascii="Arial" w:hAnsi="Arial" w:cs="Arial"/>
          <w:b/>
        </w:rPr>
      </w:pPr>
      <w:r>
        <w:rPr>
          <w:rFonts w:ascii="Arial" w:hAnsi="Arial" w:cs="Arial"/>
          <w:b/>
        </w:rPr>
        <w:t xml:space="preserve">    </w:t>
      </w:r>
      <w:r w:rsidR="00E800AB" w:rsidRPr="008A6388">
        <w:rPr>
          <w:rFonts w:ascii="Arial" w:hAnsi="Arial" w:cs="Arial"/>
          <w:b/>
        </w:rPr>
        <w:t xml:space="preserve">La llamada </w:t>
      </w:r>
      <w:hyperlink r:id="rId67" w:tooltip="Guerra de las estatuas" w:history="1">
        <w:r w:rsidR="00E800AB" w:rsidRPr="008A6388">
          <w:rPr>
            <w:rStyle w:val="Hipervnculo"/>
            <w:rFonts w:ascii="Arial" w:hAnsi="Arial" w:cs="Arial"/>
            <w:b/>
            <w:color w:val="auto"/>
            <w:u w:val="none"/>
          </w:rPr>
          <w:t>guerra de las estatuas</w:t>
        </w:r>
      </w:hyperlink>
      <w:r w:rsidR="00E800AB" w:rsidRPr="008A6388">
        <w:rPr>
          <w:rFonts w:ascii="Arial" w:hAnsi="Arial" w:cs="Arial"/>
          <w:b/>
        </w:rPr>
        <w:t xml:space="preserve"> enfrentaba desde </w:t>
      </w:r>
      <w:hyperlink r:id="rId68" w:tooltip="Constantino I el Grande" w:history="1">
        <w:r w:rsidR="00E800AB" w:rsidRPr="008A6388">
          <w:rPr>
            <w:rStyle w:val="Hipervnculo"/>
            <w:rFonts w:ascii="Arial" w:hAnsi="Arial" w:cs="Arial"/>
            <w:b/>
            <w:color w:val="auto"/>
            <w:u w:val="none"/>
          </w:rPr>
          <w:t>Constantino</w:t>
        </w:r>
      </w:hyperlink>
      <w:r w:rsidR="00E800AB" w:rsidRPr="008A6388">
        <w:rPr>
          <w:rFonts w:ascii="Arial" w:hAnsi="Arial" w:cs="Arial"/>
          <w:b/>
        </w:rPr>
        <w:t xml:space="preserve"> a las diversas rel</w:t>
      </w:r>
      <w:r w:rsidR="00E800AB" w:rsidRPr="008A6388">
        <w:rPr>
          <w:rFonts w:ascii="Arial" w:hAnsi="Arial" w:cs="Arial"/>
          <w:b/>
        </w:rPr>
        <w:t>i</w:t>
      </w:r>
      <w:r w:rsidR="00E800AB" w:rsidRPr="008A6388">
        <w:rPr>
          <w:rFonts w:ascii="Arial" w:hAnsi="Arial" w:cs="Arial"/>
          <w:b/>
        </w:rPr>
        <w:t>giones con representación en el senado. En 384, el partido pagano aprovechó la debil</w:t>
      </w:r>
      <w:r w:rsidR="00E800AB" w:rsidRPr="008A6388">
        <w:rPr>
          <w:rFonts w:ascii="Arial" w:hAnsi="Arial" w:cs="Arial"/>
          <w:b/>
        </w:rPr>
        <w:t>i</w:t>
      </w:r>
      <w:r w:rsidR="00E800AB" w:rsidRPr="008A6388">
        <w:rPr>
          <w:rFonts w:ascii="Arial" w:hAnsi="Arial" w:cs="Arial"/>
          <w:b/>
        </w:rPr>
        <w:t xml:space="preserve">dad de Valentiniano II para devolver la </w:t>
      </w:r>
      <w:hyperlink r:id="rId69" w:tooltip="Estatua de la Victoria" w:history="1">
        <w:r w:rsidR="00E800AB" w:rsidRPr="008A6388">
          <w:rPr>
            <w:rStyle w:val="Hipervnculo"/>
            <w:rFonts w:ascii="Arial" w:hAnsi="Arial" w:cs="Arial"/>
            <w:b/>
            <w:color w:val="auto"/>
            <w:u w:val="none"/>
          </w:rPr>
          <w:t>Estatua de la Victoria</w:t>
        </w:r>
      </w:hyperlink>
      <w:r w:rsidR="00E800AB" w:rsidRPr="008A6388">
        <w:rPr>
          <w:rFonts w:ascii="Arial" w:hAnsi="Arial" w:cs="Arial"/>
          <w:b/>
        </w:rPr>
        <w:t xml:space="preserve"> al senado, lo que provocó la ira de Ambrosio. Finalmente Ambrosio hizo declarar a Valentiniano II que los emp</w:t>
      </w:r>
      <w:r w:rsidR="00E800AB" w:rsidRPr="008A6388">
        <w:rPr>
          <w:rFonts w:ascii="Arial" w:hAnsi="Arial" w:cs="Arial"/>
          <w:b/>
        </w:rPr>
        <w:t>e</w:t>
      </w:r>
      <w:r w:rsidR="00E800AB" w:rsidRPr="008A6388">
        <w:rPr>
          <w:rFonts w:ascii="Arial" w:hAnsi="Arial" w:cs="Arial"/>
          <w:b/>
        </w:rPr>
        <w:t xml:space="preserve">radores tenían que someterse a las órdenes de Dios, al igual que los ciudadanos tenían que obedecer las órdenes del emperador como soldados. </w:t>
      </w:r>
    </w:p>
    <w:p w:rsidR="008A6388" w:rsidRPr="008A6388" w:rsidRDefault="008A6388" w:rsidP="008A6388">
      <w:pPr>
        <w:pStyle w:val="NormalWeb"/>
        <w:spacing w:before="0" w:beforeAutospacing="0" w:after="0" w:afterAutospacing="0"/>
        <w:jc w:val="both"/>
        <w:rPr>
          <w:rFonts w:ascii="Arial" w:hAnsi="Arial" w:cs="Arial"/>
          <w:b/>
        </w:rPr>
      </w:pPr>
    </w:p>
    <w:p w:rsidR="00E800AB" w:rsidRDefault="008A6388" w:rsidP="008A6388">
      <w:pPr>
        <w:pStyle w:val="NormalWeb"/>
        <w:spacing w:before="0" w:beforeAutospacing="0" w:after="0" w:afterAutospacing="0"/>
        <w:jc w:val="both"/>
        <w:rPr>
          <w:rFonts w:ascii="Arial" w:hAnsi="Arial" w:cs="Arial"/>
          <w:b/>
        </w:rPr>
      </w:pPr>
      <w:r>
        <w:rPr>
          <w:rFonts w:ascii="Arial" w:hAnsi="Arial" w:cs="Arial"/>
          <w:b/>
        </w:rPr>
        <w:t xml:space="preserve">      </w:t>
      </w:r>
      <w:r w:rsidR="00E800AB" w:rsidRPr="008A6388">
        <w:rPr>
          <w:rFonts w:ascii="Arial" w:hAnsi="Arial" w:cs="Arial"/>
          <w:b/>
        </w:rPr>
        <w:t>A partir de aquí, Ambrosio consigue hacer efectiva una demanda por la que la Igl</w:t>
      </w:r>
      <w:r w:rsidR="00E800AB" w:rsidRPr="008A6388">
        <w:rPr>
          <w:rFonts w:ascii="Arial" w:hAnsi="Arial" w:cs="Arial"/>
          <w:b/>
        </w:rPr>
        <w:t>e</w:t>
      </w:r>
      <w:r w:rsidR="00E800AB" w:rsidRPr="008A6388">
        <w:rPr>
          <w:rFonts w:ascii="Arial" w:hAnsi="Arial" w:cs="Arial"/>
          <w:b/>
        </w:rPr>
        <w:t xml:space="preserve">sia (en tanto que Cuerpo de Cristo y no en tanto que mera estructura humana) ostenta un poder superior no solo al Estado romano, sino a todos los Estados. </w:t>
      </w:r>
    </w:p>
    <w:p w:rsidR="008A6388" w:rsidRPr="008A6388" w:rsidRDefault="008A6388" w:rsidP="008A6388">
      <w:pPr>
        <w:pStyle w:val="NormalWeb"/>
        <w:spacing w:before="0" w:beforeAutospacing="0" w:after="0" w:afterAutospacing="0"/>
        <w:jc w:val="both"/>
        <w:rPr>
          <w:rFonts w:ascii="Arial" w:hAnsi="Arial" w:cs="Arial"/>
          <w:b/>
        </w:rPr>
      </w:pPr>
    </w:p>
    <w:p w:rsidR="00E800AB" w:rsidRDefault="008A6388" w:rsidP="008A6388">
      <w:pPr>
        <w:pStyle w:val="NormalWeb"/>
        <w:spacing w:before="0" w:beforeAutospacing="0" w:after="0" w:afterAutospacing="0"/>
        <w:jc w:val="both"/>
        <w:rPr>
          <w:rFonts w:ascii="Arial" w:hAnsi="Arial" w:cs="Arial"/>
          <w:b/>
        </w:rPr>
      </w:pPr>
      <w:r>
        <w:rPr>
          <w:rFonts w:ascii="Arial" w:hAnsi="Arial" w:cs="Arial"/>
          <w:b/>
        </w:rPr>
        <w:t xml:space="preserve">     </w:t>
      </w:r>
      <w:r w:rsidR="00E800AB" w:rsidRPr="008A6388">
        <w:rPr>
          <w:rFonts w:ascii="Arial" w:hAnsi="Arial" w:cs="Arial"/>
          <w:b/>
        </w:rPr>
        <w:t xml:space="preserve">Durante el reinado de </w:t>
      </w:r>
      <w:hyperlink r:id="rId70" w:tooltip="Teodosio I el Grande" w:history="1">
        <w:r w:rsidR="00E800AB" w:rsidRPr="008A6388">
          <w:rPr>
            <w:rStyle w:val="Hipervnculo"/>
            <w:rFonts w:ascii="Arial" w:hAnsi="Arial" w:cs="Arial"/>
            <w:b/>
            <w:color w:val="auto"/>
            <w:u w:val="none"/>
          </w:rPr>
          <w:t>Teodosio</w:t>
        </w:r>
      </w:hyperlink>
      <w:r w:rsidR="00E800AB" w:rsidRPr="008A6388">
        <w:rPr>
          <w:rFonts w:ascii="Arial" w:hAnsi="Arial" w:cs="Arial"/>
          <w:b/>
        </w:rPr>
        <w:t>, este habría ordenado a un obispo local que sufrag</w:t>
      </w:r>
      <w:r w:rsidR="00E800AB" w:rsidRPr="008A6388">
        <w:rPr>
          <w:rFonts w:ascii="Arial" w:hAnsi="Arial" w:cs="Arial"/>
          <w:b/>
        </w:rPr>
        <w:t>a</w:t>
      </w:r>
      <w:r w:rsidR="00E800AB" w:rsidRPr="008A6388">
        <w:rPr>
          <w:rFonts w:ascii="Arial" w:hAnsi="Arial" w:cs="Arial"/>
          <w:b/>
        </w:rPr>
        <w:t>ra los daños de la destrucción de una sinagoga por los cristianos. El emperador estaba dispuesto a acabar con esas prácticas intimidatorias. Ambrosio se opuso de nuevo y consiguió del emperador que declarara libre a la Iglesia de tener que responder por t</w:t>
      </w:r>
      <w:r w:rsidR="00E800AB" w:rsidRPr="008A6388">
        <w:rPr>
          <w:rFonts w:ascii="Arial" w:hAnsi="Arial" w:cs="Arial"/>
          <w:b/>
        </w:rPr>
        <w:t>a</w:t>
      </w:r>
      <w:r w:rsidR="00E800AB" w:rsidRPr="008A6388">
        <w:rPr>
          <w:rFonts w:ascii="Arial" w:hAnsi="Arial" w:cs="Arial"/>
          <w:b/>
        </w:rPr>
        <w:t xml:space="preserve">les cuestiones. </w:t>
      </w:r>
    </w:p>
    <w:p w:rsidR="008A6388" w:rsidRPr="008A6388" w:rsidRDefault="008A6388" w:rsidP="008A6388">
      <w:pPr>
        <w:pStyle w:val="NormalWeb"/>
        <w:spacing w:before="0" w:beforeAutospacing="0" w:after="0" w:afterAutospacing="0"/>
        <w:jc w:val="both"/>
        <w:rPr>
          <w:rFonts w:ascii="Arial" w:hAnsi="Arial" w:cs="Arial"/>
          <w:b/>
        </w:rPr>
      </w:pPr>
    </w:p>
    <w:p w:rsidR="00E800AB" w:rsidRPr="008A6388" w:rsidRDefault="008A6388" w:rsidP="008A6388">
      <w:pPr>
        <w:pStyle w:val="NormalWeb"/>
        <w:spacing w:before="0" w:beforeAutospacing="0" w:after="0" w:afterAutospacing="0"/>
        <w:jc w:val="both"/>
        <w:rPr>
          <w:rFonts w:ascii="Arial" w:hAnsi="Arial" w:cs="Arial"/>
          <w:b/>
        </w:rPr>
      </w:pPr>
      <w:r>
        <w:rPr>
          <w:rFonts w:ascii="Arial" w:hAnsi="Arial" w:cs="Arial"/>
          <w:b/>
        </w:rPr>
        <w:t xml:space="preserve">     </w:t>
      </w:r>
      <w:r w:rsidR="00E800AB" w:rsidRPr="008A6388">
        <w:rPr>
          <w:rFonts w:ascii="Arial" w:hAnsi="Arial" w:cs="Arial"/>
          <w:b/>
        </w:rPr>
        <w:t xml:space="preserve">En 390 Ambrosio excomulgó temporalmente a Teodosio I a causa de la </w:t>
      </w:r>
      <w:hyperlink r:id="rId71" w:tooltip="Masacre de Tesalónica" w:history="1">
        <w:r w:rsidR="00E800AB" w:rsidRPr="008A6388">
          <w:rPr>
            <w:rStyle w:val="Hipervnculo"/>
            <w:rFonts w:ascii="Arial" w:hAnsi="Arial" w:cs="Arial"/>
            <w:b/>
            <w:color w:val="auto"/>
            <w:u w:val="none"/>
          </w:rPr>
          <w:t>masacre de Tesalónica</w:t>
        </w:r>
      </w:hyperlink>
      <w:r w:rsidR="00E800AB" w:rsidRPr="008A6388">
        <w:rPr>
          <w:rFonts w:ascii="Arial" w:hAnsi="Arial" w:cs="Arial"/>
          <w:b/>
        </w:rPr>
        <w:t xml:space="preserve"> y no le readmitió hasta que se acogió al sacramento de la penitencia y mostró público arrepentimiento. Demostró así su autoridad frente al emperador. </w:t>
      </w:r>
    </w:p>
    <w:p w:rsidR="00E800AB" w:rsidRPr="008A6388" w:rsidRDefault="00E800AB" w:rsidP="008A6388">
      <w:pPr>
        <w:jc w:val="both"/>
        <w:rPr>
          <w:b/>
        </w:rPr>
      </w:pPr>
    </w:p>
    <w:p w:rsidR="00E800AB" w:rsidRDefault="008A6388" w:rsidP="008A6388">
      <w:pPr>
        <w:jc w:val="both"/>
        <w:rPr>
          <w:b/>
        </w:rPr>
      </w:pPr>
      <w:r>
        <w:rPr>
          <w:b/>
        </w:rPr>
        <w:t xml:space="preserve">      </w:t>
      </w:r>
      <w:r w:rsidR="00E800AB" w:rsidRPr="008A6388">
        <w:rPr>
          <w:b/>
        </w:rPr>
        <w:t xml:space="preserve">En 393 el emperador Teodosio I prohibió los </w:t>
      </w:r>
      <w:hyperlink r:id="rId72" w:tooltip="Juegos Olímpicos Antiguos" w:history="1">
        <w:r w:rsidR="00E800AB" w:rsidRPr="008A6388">
          <w:rPr>
            <w:rStyle w:val="Hipervnculo"/>
            <w:b/>
            <w:color w:val="auto"/>
            <w:u w:val="none"/>
          </w:rPr>
          <w:t>Juegos Olímpicos</w:t>
        </w:r>
      </w:hyperlink>
      <w:r w:rsidR="00E800AB" w:rsidRPr="008A6388">
        <w:rPr>
          <w:b/>
        </w:rPr>
        <w:t xml:space="preserve"> por influencia de Ambrosio, al considerarlos paganos. </w:t>
      </w:r>
    </w:p>
    <w:p w:rsidR="008A6388" w:rsidRPr="008A6388" w:rsidRDefault="008A6388" w:rsidP="008A6388">
      <w:pPr>
        <w:jc w:val="both"/>
        <w:rPr>
          <w:b/>
        </w:rPr>
      </w:pPr>
    </w:p>
    <w:p w:rsidR="00E800AB" w:rsidRDefault="008A6388" w:rsidP="008A6388">
      <w:pPr>
        <w:pStyle w:val="NormalWeb"/>
        <w:spacing w:before="0" w:beforeAutospacing="0" w:after="0" w:afterAutospacing="0"/>
        <w:jc w:val="both"/>
        <w:rPr>
          <w:rFonts w:ascii="Arial" w:hAnsi="Arial" w:cs="Arial"/>
          <w:b/>
        </w:rPr>
      </w:pPr>
      <w:r>
        <w:rPr>
          <w:rFonts w:ascii="Arial" w:hAnsi="Arial" w:cs="Arial"/>
          <w:b/>
        </w:rPr>
        <w:t xml:space="preserve">     </w:t>
      </w:r>
      <w:r w:rsidR="00E800AB" w:rsidRPr="008A6388">
        <w:rPr>
          <w:rFonts w:ascii="Arial" w:hAnsi="Arial" w:cs="Arial"/>
          <w:b/>
        </w:rPr>
        <w:t xml:space="preserve">Convirtió y bautizó a </w:t>
      </w:r>
      <w:hyperlink r:id="rId73" w:tooltip="San Agustín" w:history="1">
        <w:r w:rsidR="00E800AB" w:rsidRPr="008A6388">
          <w:rPr>
            <w:rStyle w:val="Hipervnculo"/>
            <w:rFonts w:ascii="Arial" w:hAnsi="Arial" w:cs="Arial"/>
            <w:b/>
            <w:color w:val="auto"/>
            <w:u w:val="none"/>
          </w:rPr>
          <w:t>San Agustín</w:t>
        </w:r>
      </w:hyperlink>
      <w:r w:rsidR="00E800AB" w:rsidRPr="008A6388">
        <w:rPr>
          <w:rFonts w:ascii="Arial" w:hAnsi="Arial" w:cs="Arial"/>
          <w:b/>
        </w:rPr>
        <w:t xml:space="preserve"> de </w:t>
      </w:r>
      <w:proofErr w:type="spellStart"/>
      <w:r w:rsidR="00E800AB" w:rsidRPr="008A6388">
        <w:rPr>
          <w:rFonts w:ascii="Arial" w:hAnsi="Arial" w:cs="Arial"/>
          <w:b/>
        </w:rPr>
        <w:t>Hipona</w:t>
      </w:r>
      <w:proofErr w:type="spellEnd"/>
      <w:r w:rsidR="00E800AB" w:rsidRPr="008A6388">
        <w:rPr>
          <w:rFonts w:ascii="Arial" w:hAnsi="Arial" w:cs="Arial"/>
          <w:b/>
        </w:rPr>
        <w:t>. Creó nuevas formas litúrgicas (rito Ambrosiano que aún se practica en Milán) y promovió el culto a las reliquias en Occ</w:t>
      </w:r>
      <w:r w:rsidR="00E800AB" w:rsidRPr="008A6388">
        <w:rPr>
          <w:rFonts w:ascii="Arial" w:hAnsi="Arial" w:cs="Arial"/>
          <w:b/>
        </w:rPr>
        <w:t>i</w:t>
      </w:r>
      <w:r w:rsidR="00E800AB" w:rsidRPr="008A6388">
        <w:rPr>
          <w:rFonts w:ascii="Arial" w:hAnsi="Arial" w:cs="Arial"/>
          <w:b/>
        </w:rPr>
        <w:t xml:space="preserve">dente. </w:t>
      </w:r>
    </w:p>
    <w:p w:rsidR="008A6388" w:rsidRPr="008A6388" w:rsidRDefault="008A6388" w:rsidP="008A6388">
      <w:pPr>
        <w:pStyle w:val="NormalWeb"/>
        <w:spacing w:before="0" w:beforeAutospacing="0" w:after="0" w:afterAutospacing="0"/>
        <w:jc w:val="both"/>
        <w:rPr>
          <w:rFonts w:ascii="Arial" w:hAnsi="Arial" w:cs="Arial"/>
          <w:b/>
        </w:rPr>
      </w:pPr>
    </w:p>
    <w:p w:rsidR="00E800AB" w:rsidRPr="008A6388" w:rsidRDefault="00E800AB" w:rsidP="008A6388">
      <w:pPr>
        <w:pStyle w:val="Ttulo2"/>
        <w:spacing w:before="0" w:beforeAutospacing="0" w:after="0" w:afterAutospacing="0"/>
        <w:jc w:val="both"/>
        <w:rPr>
          <w:rStyle w:val="mw-headline"/>
          <w:rFonts w:ascii="Arial" w:hAnsi="Arial" w:cs="Arial"/>
          <w:color w:val="FF0000"/>
          <w:sz w:val="24"/>
          <w:szCs w:val="24"/>
        </w:rPr>
      </w:pPr>
      <w:r w:rsidRPr="008A6388">
        <w:rPr>
          <w:rStyle w:val="mw-headline"/>
          <w:rFonts w:ascii="Arial" w:hAnsi="Arial" w:cs="Arial"/>
          <w:color w:val="FF0000"/>
          <w:sz w:val="24"/>
          <w:szCs w:val="24"/>
        </w:rPr>
        <w:t>Leyenda de San Ambrosio</w:t>
      </w:r>
    </w:p>
    <w:p w:rsidR="008A6388" w:rsidRPr="008A6388" w:rsidRDefault="008A6388" w:rsidP="008A6388">
      <w:pPr>
        <w:pStyle w:val="Ttulo2"/>
        <w:spacing w:before="0" w:beforeAutospacing="0" w:after="0" w:afterAutospacing="0"/>
        <w:jc w:val="both"/>
        <w:rPr>
          <w:rFonts w:ascii="Arial" w:hAnsi="Arial" w:cs="Arial"/>
          <w:sz w:val="24"/>
          <w:szCs w:val="24"/>
        </w:rPr>
      </w:pPr>
    </w:p>
    <w:p w:rsidR="008A6388" w:rsidRDefault="008A6388" w:rsidP="008A6388">
      <w:pPr>
        <w:pStyle w:val="NormalWeb"/>
        <w:spacing w:before="0" w:beforeAutospacing="0" w:after="0" w:afterAutospacing="0"/>
        <w:jc w:val="both"/>
        <w:rPr>
          <w:rFonts w:ascii="Arial" w:hAnsi="Arial" w:cs="Arial"/>
          <w:b/>
        </w:rPr>
      </w:pPr>
      <w:r>
        <w:rPr>
          <w:rFonts w:ascii="Arial" w:hAnsi="Arial" w:cs="Arial"/>
          <w:b/>
        </w:rPr>
        <w:t xml:space="preserve">    </w:t>
      </w:r>
      <w:r w:rsidR="00E800AB" w:rsidRPr="008A6388">
        <w:rPr>
          <w:rFonts w:ascii="Arial" w:hAnsi="Arial" w:cs="Arial"/>
          <w:b/>
        </w:rPr>
        <w:t>Estando en casa de un hombre rico, le preguntó San Ambrosio cómo le iba, a lo que el rico respondió que siempre había gozado de salud, riqueza, fortuna, y que al igual que sus hijos, no conocía la adversidad. Lo que fue interpretado por San Ambrosio c</w:t>
      </w:r>
      <w:r w:rsidR="00E800AB" w:rsidRPr="008A6388">
        <w:rPr>
          <w:rFonts w:ascii="Arial" w:hAnsi="Arial" w:cs="Arial"/>
          <w:b/>
        </w:rPr>
        <w:t>o</w:t>
      </w:r>
      <w:r w:rsidR="00E800AB" w:rsidRPr="008A6388">
        <w:rPr>
          <w:rFonts w:ascii="Arial" w:hAnsi="Arial" w:cs="Arial"/>
          <w:b/>
        </w:rPr>
        <w:t>mo una mala señal y pidió de inmediato a sus compañeros abandonar la casa. De pro</w:t>
      </w:r>
      <w:r w:rsidR="00E800AB" w:rsidRPr="008A6388">
        <w:rPr>
          <w:rFonts w:ascii="Arial" w:hAnsi="Arial" w:cs="Arial"/>
          <w:b/>
        </w:rPr>
        <w:t>n</w:t>
      </w:r>
      <w:r w:rsidR="00E800AB" w:rsidRPr="008A6388">
        <w:rPr>
          <w:rFonts w:ascii="Arial" w:hAnsi="Arial" w:cs="Arial"/>
          <w:b/>
        </w:rPr>
        <w:t>to, se hundió la casa con todos sus propietarios dentro</w:t>
      </w:r>
    </w:p>
    <w:p w:rsidR="00E800AB" w:rsidRPr="008A6388" w:rsidRDefault="00E800AB" w:rsidP="008A6388">
      <w:pPr>
        <w:pStyle w:val="NormalWeb"/>
        <w:spacing w:before="0" w:beforeAutospacing="0" w:after="0" w:afterAutospacing="0"/>
        <w:jc w:val="both"/>
        <w:rPr>
          <w:rFonts w:ascii="Arial" w:hAnsi="Arial" w:cs="Arial"/>
          <w:b/>
        </w:rPr>
      </w:pPr>
      <w:r w:rsidRPr="008A6388">
        <w:rPr>
          <w:rFonts w:ascii="Arial" w:hAnsi="Arial" w:cs="Arial"/>
          <w:b/>
        </w:rPr>
        <w:t xml:space="preserve">​ </w:t>
      </w:r>
    </w:p>
    <w:p w:rsidR="008A6388" w:rsidRDefault="008A6388" w:rsidP="008A6388">
      <w:pPr>
        <w:pStyle w:val="NormalWeb"/>
        <w:spacing w:before="0" w:beforeAutospacing="0" w:after="0" w:afterAutospacing="0"/>
        <w:jc w:val="both"/>
        <w:rPr>
          <w:rFonts w:ascii="Arial" w:hAnsi="Arial" w:cs="Arial"/>
          <w:b/>
        </w:rPr>
      </w:pPr>
      <w:r>
        <w:rPr>
          <w:rFonts w:ascii="Arial" w:hAnsi="Arial" w:cs="Arial"/>
          <w:b/>
        </w:rPr>
        <w:t xml:space="preserve">     </w:t>
      </w:r>
      <w:r w:rsidR="00E800AB" w:rsidRPr="008A6388">
        <w:rPr>
          <w:rFonts w:ascii="Arial" w:hAnsi="Arial" w:cs="Arial"/>
          <w:b/>
        </w:rPr>
        <w:t>Lo que quiere decir que Dios hace que la gente sufra para saber si se es buen cri</w:t>
      </w:r>
      <w:r w:rsidR="00E800AB" w:rsidRPr="008A6388">
        <w:rPr>
          <w:rFonts w:ascii="Arial" w:hAnsi="Arial" w:cs="Arial"/>
          <w:b/>
        </w:rPr>
        <w:t>s</w:t>
      </w:r>
      <w:r w:rsidR="00E800AB" w:rsidRPr="008A6388">
        <w:rPr>
          <w:rFonts w:ascii="Arial" w:hAnsi="Arial" w:cs="Arial"/>
          <w:b/>
        </w:rPr>
        <w:t xml:space="preserve">tiano o no lo es. «San Ambrosio les dijo </w:t>
      </w:r>
      <w:r w:rsidR="00E800AB" w:rsidRPr="008A6388">
        <w:rPr>
          <w:rFonts w:ascii="Arial" w:hAnsi="Arial" w:cs="Arial"/>
          <w:b/>
          <w:i/>
          <w:iCs/>
        </w:rPr>
        <w:t>¿acaso no os había dicho yo que en esa casa no estaba Dios? Nuestro corazón se alegrará cuando estemos heridos, porque será un buen signo</w:t>
      </w:r>
      <w:r w:rsidR="00E800AB" w:rsidRPr="008A6388">
        <w:rPr>
          <w:rFonts w:ascii="Arial" w:hAnsi="Arial" w:cs="Arial"/>
          <w:b/>
        </w:rPr>
        <w:t>» .</w:t>
      </w:r>
    </w:p>
    <w:p w:rsidR="00E800AB" w:rsidRPr="008A6388" w:rsidRDefault="008A6388" w:rsidP="008A6388">
      <w:pPr>
        <w:pStyle w:val="NormalWeb"/>
        <w:spacing w:before="0" w:beforeAutospacing="0" w:after="0" w:afterAutospacing="0"/>
        <w:jc w:val="both"/>
        <w:rPr>
          <w:rFonts w:ascii="Arial" w:hAnsi="Arial" w:cs="Arial"/>
          <w:b/>
        </w:rPr>
      </w:pPr>
      <w:r w:rsidRPr="008A6388">
        <w:rPr>
          <w:rFonts w:ascii="Arial" w:hAnsi="Arial" w:cs="Arial"/>
          <w:b/>
        </w:rPr>
        <w:t xml:space="preserve"> </w:t>
      </w:r>
      <w:r w:rsidR="00E800AB" w:rsidRPr="008A6388">
        <w:rPr>
          <w:rFonts w:ascii="Arial" w:hAnsi="Arial" w:cs="Arial"/>
          <w:b/>
        </w:rPr>
        <w:t xml:space="preserve">​ </w:t>
      </w:r>
    </w:p>
    <w:p w:rsidR="00E800AB" w:rsidRPr="008A6388" w:rsidRDefault="00E800AB" w:rsidP="008A6388">
      <w:pPr>
        <w:pStyle w:val="Ttulo2"/>
        <w:spacing w:before="0" w:beforeAutospacing="0" w:after="0" w:afterAutospacing="0"/>
        <w:jc w:val="both"/>
        <w:rPr>
          <w:rFonts w:ascii="Arial" w:hAnsi="Arial" w:cs="Arial"/>
          <w:color w:val="FF0000"/>
          <w:sz w:val="24"/>
          <w:szCs w:val="24"/>
        </w:rPr>
      </w:pPr>
      <w:r w:rsidRPr="008A6388">
        <w:rPr>
          <w:rStyle w:val="mw-headline"/>
          <w:rFonts w:ascii="Arial" w:hAnsi="Arial" w:cs="Arial"/>
          <w:color w:val="FF0000"/>
          <w:sz w:val="24"/>
          <w:szCs w:val="24"/>
        </w:rPr>
        <w:t>Obras</w:t>
      </w:r>
    </w:p>
    <w:p w:rsidR="00E800AB" w:rsidRPr="008A6388" w:rsidRDefault="008A6388" w:rsidP="008A6388">
      <w:pPr>
        <w:jc w:val="both"/>
        <w:rPr>
          <w:b/>
        </w:rPr>
      </w:pPr>
      <w:r>
        <w:rPr>
          <w:b/>
        </w:rPr>
        <w:t xml:space="preserve">    </w:t>
      </w:r>
    </w:p>
    <w:p w:rsidR="00E800AB" w:rsidRPr="008A6388" w:rsidRDefault="00E800AB" w:rsidP="008A6388">
      <w:pPr>
        <w:widowControl/>
        <w:numPr>
          <w:ilvl w:val="0"/>
          <w:numId w:val="9"/>
        </w:numPr>
        <w:autoSpaceDE/>
        <w:autoSpaceDN/>
        <w:adjustRightInd/>
        <w:jc w:val="both"/>
        <w:rPr>
          <w:b/>
        </w:rPr>
      </w:pPr>
      <w:r w:rsidRPr="008A6388">
        <w:rPr>
          <w:b/>
        </w:rPr>
        <w:t>De los deberes (</w:t>
      </w:r>
      <w:r w:rsidRPr="008A6388">
        <w:rPr>
          <w:b/>
          <w:i/>
          <w:iCs/>
        </w:rPr>
        <w:t xml:space="preserve">De </w:t>
      </w:r>
      <w:proofErr w:type="spellStart"/>
      <w:r w:rsidRPr="008A6388">
        <w:rPr>
          <w:b/>
          <w:i/>
          <w:iCs/>
        </w:rPr>
        <w:t>officiis</w:t>
      </w:r>
      <w:proofErr w:type="spellEnd"/>
      <w:r w:rsidRPr="008A6388">
        <w:rPr>
          <w:b/>
          <w:i/>
          <w:iCs/>
        </w:rPr>
        <w:t xml:space="preserve"> </w:t>
      </w:r>
      <w:proofErr w:type="spellStart"/>
      <w:r w:rsidRPr="008A6388">
        <w:rPr>
          <w:b/>
          <w:i/>
          <w:iCs/>
        </w:rPr>
        <w:t>ministrorum</w:t>
      </w:r>
      <w:proofErr w:type="spellEnd"/>
      <w:r w:rsidRPr="008A6388">
        <w:rPr>
          <w:b/>
          <w:i/>
          <w:iCs/>
        </w:rPr>
        <w:t>).</w:t>
      </w:r>
    </w:p>
    <w:p w:rsidR="00E800AB" w:rsidRPr="008A6388" w:rsidRDefault="00E800AB" w:rsidP="008A6388">
      <w:pPr>
        <w:widowControl/>
        <w:numPr>
          <w:ilvl w:val="0"/>
          <w:numId w:val="9"/>
        </w:numPr>
        <w:autoSpaceDE/>
        <w:autoSpaceDN/>
        <w:adjustRightInd/>
        <w:jc w:val="both"/>
        <w:rPr>
          <w:b/>
        </w:rPr>
      </w:pPr>
      <w:r w:rsidRPr="008A6388">
        <w:rPr>
          <w:rStyle w:val="citation"/>
          <w:b/>
          <w:i/>
          <w:iCs/>
        </w:rPr>
        <w:t>El Espíritu Santo</w:t>
      </w:r>
      <w:r w:rsidRPr="008A6388">
        <w:rPr>
          <w:rStyle w:val="citation"/>
          <w:b/>
        </w:rPr>
        <w:t xml:space="preserve">.  </w:t>
      </w:r>
    </w:p>
    <w:p w:rsidR="00FE2AA2" w:rsidRDefault="00E800AB" w:rsidP="008A6388">
      <w:pPr>
        <w:widowControl/>
        <w:numPr>
          <w:ilvl w:val="0"/>
          <w:numId w:val="9"/>
        </w:numPr>
        <w:autoSpaceDE/>
        <w:autoSpaceDN/>
        <w:adjustRightInd/>
        <w:jc w:val="both"/>
        <w:rPr>
          <w:rStyle w:val="citation"/>
          <w:b/>
        </w:rPr>
      </w:pPr>
      <w:r w:rsidRPr="00FE2AA2">
        <w:rPr>
          <w:rStyle w:val="citation"/>
          <w:b/>
          <w:i/>
          <w:iCs/>
        </w:rPr>
        <w:t>La Penitencia</w:t>
      </w:r>
      <w:r w:rsidRPr="00FE2AA2">
        <w:rPr>
          <w:rStyle w:val="citation"/>
          <w:b/>
        </w:rPr>
        <w:t xml:space="preserve">. </w:t>
      </w:r>
    </w:p>
    <w:p w:rsidR="00E800AB" w:rsidRPr="00FE2AA2" w:rsidRDefault="00E800AB" w:rsidP="008A6388">
      <w:pPr>
        <w:widowControl/>
        <w:numPr>
          <w:ilvl w:val="0"/>
          <w:numId w:val="9"/>
        </w:numPr>
        <w:autoSpaceDE/>
        <w:autoSpaceDN/>
        <w:adjustRightInd/>
        <w:jc w:val="both"/>
        <w:rPr>
          <w:b/>
        </w:rPr>
      </w:pPr>
      <w:r w:rsidRPr="00FE2AA2">
        <w:rPr>
          <w:rStyle w:val="citation"/>
          <w:b/>
          <w:i/>
          <w:iCs/>
        </w:rPr>
        <w:t>Sobre las vírgenes y sobre las viudas</w:t>
      </w:r>
      <w:r w:rsidRPr="00FE2AA2">
        <w:rPr>
          <w:rStyle w:val="citation"/>
          <w:b/>
        </w:rPr>
        <w:t xml:space="preserve">. </w:t>
      </w:r>
    </w:p>
    <w:p w:rsidR="00E800AB" w:rsidRPr="008A6388" w:rsidRDefault="00E800AB" w:rsidP="008A6388">
      <w:pPr>
        <w:widowControl/>
        <w:numPr>
          <w:ilvl w:val="0"/>
          <w:numId w:val="9"/>
        </w:numPr>
        <w:autoSpaceDE/>
        <w:autoSpaceDN/>
        <w:adjustRightInd/>
        <w:jc w:val="both"/>
        <w:rPr>
          <w:b/>
        </w:rPr>
      </w:pPr>
      <w:r w:rsidRPr="008A6388">
        <w:rPr>
          <w:rStyle w:val="citation"/>
          <w:b/>
          <w:i/>
          <w:iCs/>
        </w:rPr>
        <w:t>El Misterio de la Encarnación del Señor</w:t>
      </w:r>
      <w:r w:rsidRPr="008A6388">
        <w:rPr>
          <w:rStyle w:val="citation"/>
          <w:b/>
        </w:rPr>
        <w:t xml:space="preserve">. </w:t>
      </w:r>
    </w:p>
    <w:p w:rsidR="00FE2AA2" w:rsidRDefault="00E800AB" w:rsidP="008A6388">
      <w:pPr>
        <w:widowControl/>
        <w:numPr>
          <w:ilvl w:val="0"/>
          <w:numId w:val="9"/>
        </w:numPr>
        <w:autoSpaceDE/>
        <w:autoSpaceDN/>
        <w:adjustRightInd/>
        <w:jc w:val="both"/>
        <w:rPr>
          <w:rStyle w:val="citation"/>
          <w:b/>
        </w:rPr>
      </w:pPr>
      <w:r w:rsidRPr="00FE2AA2">
        <w:rPr>
          <w:rStyle w:val="citation"/>
          <w:b/>
          <w:i/>
          <w:iCs/>
        </w:rPr>
        <w:t>Explicación del Símbolo - Los sacramentos - Los misterios</w:t>
      </w:r>
      <w:r w:rsidRPr="00FE2AA2">
        <w:rPr>
          <w:rStyle w:val="citation"/>
          <w:b/>
        </w:rPr>
        <w:t>.</w:t>
      </w:r>
    </w:p>
    <w:p w:rsidR="009B5EE8" w:rsidRDefault="00E800AB" w:rsidP="008A6388">
      <w:pPr>
        <w:widowControl/>
        <w:numPr>
          <w:ilvl w:val="0"/>
          <w:numId w:val="9"/>
        </w:numPr>
        <w:autoSpaceDE/>
        <w:autoSpaceDN/>
        <w:adjustRightInd/>
        <w:jc w:val="both"/>
        <w:rPr>
          <w:b/>
        </w:rPr>
      </w:pPr>
      <w:r w:rsidRPr="00FE2AA2">
        <w:rPr>
          <w:rStyle w:val="citation"/>
          <w:b/>
          <w:i/>
          <w:iCs/>
        </w:rPr>
        <w:t>Sobre la fe</w:t>
      </w:r>
      <w:r w:rsidRPr="00FE2AA2">
        <w:rPr>
          <w:rStyle w:val="citation"/>
          <w:b/>
        </w:rPr>
        <w:t xml:space="preserve">. Editorial Ciudad Nueva. </w:t>
      </w:r>
    </w:p>
    <w:p w:rsidR="00E800AB" w:rsidRDefault="009B5EE8" w:rsidP="009B5EE8">
      <w:pPr>
        <w:tabs>
          <w:tab w:val="left" w:pos="5745"/>
        </w:tabs>
      </w:pPr>
      <w:r>
        <w:tab/>
      </w:r>
    </w:p>
    <w:p w:rsidR="009B5EE8" w:rsidRDefault="009B5EE8" w:rsidP="009B5EE8">
      <w:pPr>
        <w:tabs>
          <w:tab w:val="left" w:pos="5745"/>
        </w:tabs>
      </w:pPr>
    </w:p>
    <w:p w:rsidR="009B5EE8" w:rsidRDefault="009B5EE8" w:rsidP="009B5EE8">
      <w:pPr>
        <w:tabs>
          <w:tab w:val="left" w:pos="5745"/>
        </w:tabs>
      </w:pPr>
    </w:p>
    <w:p w:rsidR="009B5EE8" w:rsidRDefault="009B5EE8" w:rsidP="009B5EE8">
      <w:pPr>
        <w:tabs>
          <w:tab w:val="left" w:pos="5745"/>
        </w:tabs>
      </w:pPr>
    </w:p>
    <w:p w:rsidR="009B5EE8" w:rsidRPr="001A44FF" w:rsidRDefault="009B5EE8" w:rsidP="001A44FF">
      <w:pPr>
        <w:tabs>
          <w:tab w:val="left" w:pos="5745"/>
        </w:tabs>
        <w:jc w:val="center"/>
        <w:rPr>
          <w:b/>
          <w:color w:val="FF0000"/>
          <w:sz w:val="36"/>
          <w:szCs w:val="36"/>
        </w:rPr>
      </w:pPr>
      <w:r w:rsidRPr="001A44FF">
        <w:rPr>
          <w:b/>
          <w:color w:val="FF0000"/>
          <w:sz w:val="36"/>
          <w:szCs w:val="36"/>
        </w:rPr>
        <w:t>T</w:t>
      </w:r>
      <w:r w:rsidR="001A44FF" w:rsidRPr="001A44FF">
        <w:rPr>
          <w:b/>
          <w:color w:val="FF0000"/>
          <w:sz w:val="36"/>
          <w:szCs w:val="36"/>
        </w:rPr>
        <w:t>extos</w:t>
      </w:r>
      <w:r w:rsidRPr="001A44FF">
        <w:rPr>
          <w:b/>
          <w:color w:val="FF0000"/>
          <w:sz w:val="36"/>
          <w:szCs w:val="36"/>
        </w:rPr>
        <w:t xml:space="preserve"> de </w:t>
      </w:r>
      <w:r w:rsidR="001A44FF" w:rsidRPr="001A44FF">
        <w:rPr>
          <w:b/>
          <w:color w:val="FF0000"/>
          <w:sz w:val="36"/>
          <w:szCs w:val="36"/>
        </w:rPr>
        <w:t>S. A</w:t>
      </w:r>
      <w:r w:rsidRPr="001A44FF">
        <w:rPr>
          <w:b/>
          <w:color w:val="FF0000"/>
          <w:sz w:val="36"/>
          <w:szCs w:val="36"/>
        </w:rPr>
        <w:t>mbros</w:t>
      </w:r>
      <w:r w:rsidR="001A44FF" w:rsidRPr="001A44FF">
        <w:rPr>
          <w:b/>
          <w:color w:val="FF0000"/>
          <w:sz w:val="36"/>
          <w:szCs w:val="36"/>
        </w:rPr>
        <w:t>i</w:t>
      </w:r>
      <w:r w:rsidRPr="001A44FF">
        <w:rPr>
          <w:b/>
          <w:color w:val="FF0000"/>
          <w:sz w:val="36"/>
          <w:szCs w:val="36"/>
        </w:rPr>
        <w:t>o</w:t>
      </w:r>
      <w:r w:rsidR="001A44FF" w:rsidRPr="001A44FF">
        <w:rPr>
          <w:b/>
          <w:color w:val="FF0000"/>
          <w:sz w:val="36"/>
          <w:szCs w:val="36"/>
        </w:rPr>
        <w:t xml:space="preserve">  Misterio de la Encarnación</w:t>
      </w:r>
    </w:p>
    <w:p w:rsidR="009B5EE8" w:rsidRDefault="009B5EE8" w:rsidP="009B5EE8">
      <w:pPr>
        <w:tabs>
          <w:tab w:val="left" w:pos="5745"/>
        </w:tabs>
      </w:pPr>
    </w:p>
    <w:p w:rsidR="009B5EE8" w:rsidRPr="001A44FF" w:rsidRDefault="009B5EE8" w:rsidP="009B5EE8">
      <w:pPr>
        <w:tabs>
          <w:tab w:val="left" w:pos="5745"/>
        </w:tabs>
      </w:pPr>
    </w:p>
    <w:p w:rsidR="009B5EE8" w:rsidRPr="001A44FF" w:rsidRDefault="009B5EE8" w:rsidP="001A44FF">
      <w:pPr>
        <w:widowControl/>
        <w:jc w:val="both"/>
        <w:rPr>
          <w:rFonts w:eastAsiaTheme="minorHAnsi"/>
          <w:b/>
          <w:i/>
          <w:lang w:eastAsia="en-US"/>
        </w:rPr>
      </w:pPr>
      <w:r w:rsidRPr="001A44FF">
        <w:rPr>
          <w:rFonts w:eastAsiaTheme="minorHAnsi"/>
          <w:b/>
          <w:i/>
          <w:lang w:eastAsia="en-US"/>
        </w:rPr>
        <w:t>«Confieso que de igual manera que existe unidad de</w:t>
      </w:r>
      <w:r w:rsidR="001A44FF">
        <w:rPr>
          <w:rFonts w:eastAsiaTheme="minorHAnsi"/>
          <w:b/>
          <w:i/>
          <w:lang w:eastAsia="en-US"/>
        </w:rPr>
        <w:t xml:space="preserve"> </w:t>
      </w:r>
      <w:r w:rsidRPr="001A44FF">
        <w:rPr>
          <w:rFonts w:eastAsiaTheme="minorHAnsi"/>
          <w:b/>
          <w:i/>
          <w:lang w:eastAsia="en-US"/>
        </w:rPr>
        <w:t>vida celestial entre el Padre y el Hijo por la unidad de la</w:t>
      </w:r>
      <w:r w:rsidR="001A44FF">
        <w:rPr>
          <w:rFonts w:eastAsiaTheme="minorHAnsi"/>
          <w:b/>
          <w:i/>
          <w:lang w:eastAsia="en-US"/>
        </w:rPr>
        <w:t xml:space="preserve"> </w:t>
      </w:r>
      <w:r w:rsidRPr="001A44FF">
        <w:rPr>
          <w:rFonts w:eastAsiaTheme="minorHAnsi"/>
          <w:b/>
          <w:i/>
          <w:lang w:eastAsia="en-US"/>
        </w:rPr>
        <w:t>divina sustancia, así también confieso que, salvo el privilegio</w:t>
      </w:r>
      <w:r w:rsidR="001A44FF">
        <w:rPr>
          <w:rFonts w:eastAsiaTheme="minorHAnsi"/>
          <w:b/>
          <w:i/>
          <w:lang w:eastAsia="en-US"/>
        </w:rPr>
        <w:t xml:space="preserve"> </w:t>
      </w:r>
      <w:r w:rsidRPr="001A44FF">
        <w:rPr>
          <w:rFonts w:eastAsiaTheme="minorHAnsi"/>
          <w:b/>
          <w:i/>
          <w:lang w:eastAsia="en-US"/>
        </w:rPr>
        <w:t>de la divina naturaleza o de la encarnación del Señor,</w:t>
      </w:r>
      <w:r w:rsidR="001A44FF">
        <w:rPr>
          <w:rFonts w:eastAsiaTheme="minorHAnsi"/>
          <w:b/>
          <w:i/>
          <w:lang w:eastAsia="en-US"/>
        </w:rPr>
        <w:t xml:space="preserve"> </w:t>
      </w:r>
      <w:r w:rsidRPr="001A44FF">
        <w:rPr>
          <w:rFonts w:eastAsiaTheme="minorHAnsi"/>
          <w:b/>
          <w:i/>
          <w:lang w:eastAsia="en-US"/>
        </w:rPr>
        <w:t xml:space="preserve">hay en el Hijo </w:t>
      </w:r>
      <w:r w:rsidRPr="001A44FF">
        <w:rPr>
          <w:rFonts w:eastAsiaTheme="minorHAnsi"/>
          <w:b/>
          <w:i/>
          <w:iCs/>
          <w:lang w:eastAsia="en-US"/>
        </w:rPr>
        <w:t>comunidad de vida espiritual con nosotros</w:t>
      </w:r>
      <w:r w:rsidR="001A44FF">
        <w:rPr>
          <w:rFonts w:eastAsiaTheme="minorHAnsi"/>
          <w:b/>
          <w:i/>
          <w:iCs/>
          <w:lang w:eastAsia="en-US"/>
        </w:rPr>
        <w:t xml:space="preserve"> </w:t>
      </w:r>
      <w:r w:rsidRPr="001A44FF">
        <w:rPr>
          <w:rFonts w:eastAsiaTheme="minorHAnsi"/>
          <w:b/>
          <w:i/>
          <w:lang w:eastAsia="en-US"/>
        </w:rPr>
        <w:t>gracias a la unidad de naturaleza humana, pues '</w:t>
      </w:r>
      <w:proofErr w:type="spellStart"/>
      <w:r w:rsidRPr="001A44FF">
        <w:rPr>
          <w:rFonts w:eastAsiaTheme="minorHAnsi"/>
          <w:b/>
          <w:i/>
          <w:lang w:eastAsia="en-US"/>
        </w:rPr>
        <w:t>cual</w:t>
      </w:r>
      <w:proofErr w:type="spellEnd"/>
      <w:r w:rsidRPr="001A44FF">
        <w:rPr>
          <w:rFonts w:eastAsiaTheme="minorHAnsi"/>
          <w:b/>
          <w:i/>
          <w:lang w:eastAsia="en-US"/>
        </w:rPr>
        <w:t xml:space="preserve"> es el</w:t>
      </w:r>
      <w:r w:rsidR="001A44FF">
        <w:rPr>
          <w:rFonts w:eastAsiaTheme="minorHAnsi"/>
          <w:b/>
          <w:i/>
          <w:lang w:eastAsia="en-US"/>
        </w:rPr>
        <w:t xml:space="preserve"> </w:t>
      </w:r>
      <w:r w:rsidRPr="001A44FF">
        <w:rPr>
          <w:rFonts w:eastAsiaTheme="minorHAnsi"/>
          <w:b/>
          <w:i/>
          <w:lang w:eastAsia="en-US"/>
        </w:rPr>
        <w:t>c</w:t>
      </w:r>
      <w:r w:rsidRPr="001A44FF">
        <w:rPr>
          <w:rFonts w:eastAsiaTheme="minorHAnsi"/>
          <w:b/>
          <w:i/>
          <w:lang w:eastAsia="en-US"/>
        </w:rPr>
        <w:t>e</w:t>
      </w:r>
      <w:r w:rsidRPr="001A44FF">
        <w:rPr>
          <w:rFonts w:eastAsiaTheme="minorHAnsi"/>
          <w:b/>
          <w:i/>
          <w:lang w:eastAsia="en-US"/>
        </w:rPr>
        <w:t xml:space="preserve">lestial, tales son los celestiales' </w:t>
      </w:r>
      <w:r w:rsidRPr="001A44FF">
        <w:rPr>
          <w:rFonts w:eastAsiaTheme="minorHAnsi"/>
          <w:b/>
          <w:bCs/>
          <w:i/>
          <w:iCs/>
          <w:lang w:eastAsia="en-US"/>
        </w:rPr>
        <w:t xml:space="preserve">(1 </w:t>
      </w:r>
      <w:proofErr w:type="spellStart"/>
      <w:r w:rsidRPr="001A44FF">
        <w:rPr>
          <w:rFonts w:eastAsiaTheme="minorHAnsi"/>
          <w:b/>
          <w:i/>
          <w:iCs/>
          <w:lang w:eastAsia="en-US"/>
        </w:rPr>
        <w:t>Cor</w:t>
      </w:r>
      <w:proofErr w:type="spellEnd"/>
      <w:r w:rsidRPr="001A44FF">
        <w:rPr>
          <w:rFonts w:eastAsiaTheme="minorHAnsi"/>
          <w:b/>
          <w:i/>
          <w:iCs/>
          <w:lang w:eastAsia="en-US"/>
        </w:rPr>
        <w:t xml:space="preserve"> </w:t>
      </w:r>
      <w:r w:rsidRPr="001A44FF">
        <w:rPr>
          <w:rFonts w:eastAsiaTheme="minorHAnsi"/>
          <w:b/>
          <w:i/>
          <w:lang w:eastAsia="en-US"/>
        </w:rPr>
        <w:t>15,48)».</w:t>
      </w:r>
    </w:p>
    <w:p w:rsidR="009B5EE8" w:rsidRPr="001A44FF" w:rsidRDefault="009B5EE8" w:rsidP="001A44FF">
      <w:pPr>
        <w:tabs>
          <w:tab w:val="left" w:pos="5745"/>
        </w:tabs>
        <w:jc w:val="both"/>
        <w:rPr>
          <w:rFonts w:eastAsiaTheme="minorHAnsi"/>
          <w:b/>
          <w:i/>
          <w:lang w:eastAsia="en-US"/>
        </w:rPr>
      </w:pPr>
    </w:p>
    <w:p w:rsidR="009B5EE8" w:rsidRPr="001A44FF" w:rsidRDefault="009B5EE8" w:rsidP="001A44FF">
      <w:pPr>
        <w:tabs>
          <w:tab w:val="left" w:pos="5745"/>
        </w:tabs>
        <w:jc w:val="both"/>
        <w:rPr>
          <w:rFonts w:eastAsiaTheme="minorHAnsi"/>
          <w:b/>
          <w:i/>
          <w:lang w:eastAsia="en-US"/>
        </w:rPr>
      </w:pPr>
    </w:p>
    <w:p w:rsidR="001A44FF" w:rsidRDefault="009B5EE8" w:rsidP="001A44FF">
      <w:pPr>
        <w:widowControl/>
        <w:jc w:val="both"/>
        <w:rPr>
          <w:rFonts w:eastAsiaTheme="minorHAnsi"/>
          <w:b/>
          <w:i/>
          <w:lang w:eastAsia="en-US"/>
        </w:rPr>
      </w:pPr>
      <w:r w:rsidRPr="001A44FF">
        <w:rPr>
          <w:rFonts w:eastAsiaTheme="minorHAnsi"/>
          <w:b/>
          <w:i/>
          <w:lang w:eastAsia="en-US"/>
        </w:rPr>
        <w:t>«Os pregunto pues: ¿Por qué si no se duda que nosotros</w:t>
      </w:r>
      <w:r w:rsidR="001A44FF">
        <w:rPr>
          <w:rFonts w:eastAsiaTheme="minorHAnsi"/>
          <w:b/>
          <w:i/>
          <w:lang w:eastAsia="en-US"/>
        </w:rPr>
        <w:t xml:space="preserve"> </w:t>
      </w:r>
      <w:r w:rsidRPr="001A44FF">
        <w:rPr>
          <w:rFonts w:eastAsiaTheme="minorHAnsi"/>
          <w:b/>
          <w:i/>
          <w:lang w:eastAsia="en-US"/>
        </w:rPr>
        <w:t xml:space="preserve">renacemos </w:t>
      </w:r>
      <w:r w:rsidRPr="001A44FF">
        <w:rPr>
          <w:rFonts w:eastAsiaTheme="minorHAnsi"/>
          <w:b/>
          <w:i/>
          <w:iCs/>
          <w:lang w:eastAsia="en-US"/>
        </w:rPr>
        <w:t xml:space="preserve">por </w:t>
      </w:r>
      <w:r w:rsidRPr="001A44FF">
        <w:rPr>
          <w:rFonts w:eastAsiaTheme="minorHAnsi"/>
          <w:b/>
          <w:i/>
          <w:lang w:eastAsia="en-US"/>
        </w:rPr>
        <w:t>medio del Espíritu Santo, se duda</w:t>
      </w:r>
      <w:r w:rsidR="001A44FF">
        <w:rPr>
          <w:rFonts w:eastAsiaTheme="minorHAnsi"/>
          <w:b/>
          <w:i/>
          <w:lang w:eastAsia="en-US"/>
        </w:rPr>
        <w:t xml:space="preserve"> </w:t>
      </w:r>
      <w:r w:rsidRPr="001A44FF">
        <w:rPr>
          <w:rFonts w:eastAsiaTheme="minorHAnsi"/>
          <w:b/>
          <w:i/>
          <w:lang w:eastAsia="en-US"/>
        </w:rPr>
        <w:t xml:space="preserve">que renacemos </w:t>
      </w:r>
      <w:r w:rsidRPr="001A44FF">
        <w:rPr>
          <w:rFonts w:eastAsiaTheme="minorHAnsi"/>
          <w:b/>
          <w:i/>
          <w:iCs/>
          <w:lang w:eastAsia="en-US"/>
        </w:rPr>
        <w:t xml:space="preserve">del </w:t>
      </w:r>
      <w:r w:rsidRPr="001A44FF">
        <w:rPr>
          <w:rFonts w:eastAsiaTheme="minorHAnsi"/>
          <w:b/>
          <w:i/>
          <w:lang w:eastAsia="en-US"/>
        </w:rPr>
        <w:t>Espíritu Santo, siendo que el mismo</w:t>
      </w:r>
      <w:r w:rsidR="001A44FF">
        <w:rPr>
          <w:rFonts w:eastAsiaTheme="minorHAnsi"/>
          <w:b/>
          <w:i/>
          <w:lang w:eastAsia="en-US"/>
        </w:rPr>
        <w:t xml:space="preserve"> </w:t>
      </w:r>
      <w:r w:rsidRPr="001A44FF">
        <w:rPr>
          <w:rFonts w:eastAsiaTheme="minorHAnsi"/>
          <w:b/>
          <w:i/>
          <w:lang w:eastAsia="en-US"/>
        </w:rPr>
        <w:t>Señor Jesús nació y renació del Espíritu Santo?.</w:t>
      </w:r>
      <w:r w:rsidR="001A44FF">
        <w:rPr>
          <w:rFonts w:eastAsiaTheme="minorHAnsi"/>
          <w:b/>
          <w:i/>
          <w:lang w:eastAsia="en-US"/>
        </w:rPr>
        <w:t xml:space="preserve"> </w:t>
      </w:r>
    </w:p>
    <w:p w:rsidR="009B5EE8" w:rsidRDefault="001A44FF" w:rsidP="001A44FF">
      <w:pPr>
        <w:widowControl/>
        <w:jc w:val="both"/>
        <w:rPr>
          <w:rFonts w:eastAsiaTheme="minorHAnsi"/>
          <w:b/>
          <w:i/>
          <w:lang w:eastAsia="en-US"/>
        </w:rPr>
      </w:pPr>
      <w:r>
        <w:rPr>
          <w:rFonts w:eastAsiaTheme="minorHAnsi"/>
          <w:b/>
          <w:i/>
          <w:lang w:eastAsia="en-US"/>
        </w:rPr>
        <w:t xml:space="preserve">   </w:t>
      </w:r>
      <w:r w:rsidR="009B5EE8" w:rsidRPr="001A44FF">
        <w:rPr>
          <w:rFonts w:eastAsiaTheme="minorHAnsi"/>
          <w:b/>
          <w:i/>
          <w:lang w:eastAsia="en-US"/>
        </w:rPr>
        <w:t xml:space="preserve">Admitís, sí, que (Jesús) nació del Espíritu Santo </w:t>
      </w:r>
      <w:r w:rsidR="009B5EE8" w:rsidRPr="001A44FF">
        <w:rPr>
          <w:rFonts w:eastAsiaTheme="minorHAnsi"/>
          <w:b/>
          <w:i/>
          <w:iCs/>
          <w:lang w:eastAsia="en-US"/>
        </w:rPr>
        <w:t>(Mt</w:t>
      </w:r>
      <w:r>
        <w:rPr>
          <w:rFonts w:eastAsiaTheme="minorHAnsi"/>
          <w:b/>
          <w:i/>
          <w:iCs/>
          <w:lang w:eastAsia="en-US"/>
        </w:rPr>
        <w:t xml:space="preserve"> </w:t>
      </w:r>
      <w:r w:rsidR="009B5EE8" w:rsidRPr="001A44FF">
        <w:rPr>
          <w:rFonts w:eastAsiaTheme="minorHAnsi"/>
          <w:b/>
          <w:i/>
          <w:lang w:eastAsia="en-US"/>
        </w:rPr>
        <w:t xml:space="preserve">1,20); </w:t>
      </w:r>
      <w:r w:rsidR="009B5EE8" w:rsidRPr="001A44FF">
        <w:rPr>
          <w:rFonts w:eastAsiaTheme="minorHAnsi"/>
          <w:b/>
          <w:i/>
          <w:iCs/>
          <w:lang w:eastAsia="en-US"/>
        </w:rPr>
        <w:t xml:space="preserve">Le, </w:t>
      </w:r>
      <w:r w:rsidR="009B5EE8" w:rsidRPr="001A44FF">
        <w:rPr>
          <w:rFonts w:eastAsiaTheme="minorHAnsi"/>
          <w:b/>
          <w:i/>
          <w:lang w:eastAsia="en-US"/>
        </w:rPr>
        <w:t>1,35), porque no lo po</w:t>
      </w:r>
      <w:r w:rsidR="009B5EE8" w:rsidRPr="001A44FF">
        <w:rPr>
          <w:rFonts w:eastAsiaTheme="minorHAnsi"/>
          <w:b/>
          <w:i/>
          <w:lang w:eastAsia="en-US"/>
        </w:rPr>
        <w:t>d</w:t>
      </w:r>
      <w:r w:rsidR="009B5EE8" w:rsidRPr="001A44FF">
        <w:rPr>
          <w:rFonts w:eastAsiaTheme="minorHAnsi"/>
          <w:b/>
          <w:i/>
          <w:lang w:eastAsia="en-US"/>
        </w:rPr>
        <w:t>éis negar; en cambio negáis</w:t>
      </w:r>
      <w:r>
        <w:rPr>
          <w:rFonts w:eastAsiaTheme="minorHAnsi"/>
          <w:b/>
          <w:i/>
          <w:lang w:eastAsia="en-US"/>
        </w:rPr>
        <w:t xml:space="preserve"> </w:t>
      </w:r>
      <w:r w:rsidR="009B5EE8" w:rsidRPr="001A44FF">
        <w:rPr>
          <w:rFonts w:eastAsiaTheme="minorHAnsi"/>
          <w:b/>
          <w:i/>
          <w:lang w:eastAsia="en-US"/>
        </w:rPr>
        <w:t xml:space="preserve">que ha </w:t>
      </w:r>
      <w:r w:rsidR="009B5EE8" w:rsidRPr="001A44FF">
        <w:rPr>
          <w:rFonts w:eastAsiaTheme="minorHAnsi"/>
          <w:b/>
          <w:i/>
          <w:iCs/>
          <w:lang w:eastAsia="en-US"/>
        </w:rPr>
        <w:t xml:space="preserve">renacido </w:t>
      </w:r>
      <w:r w:rsidR="009B5EE8" w:rsidRPr="001A44FF">
        <w:rPr>
          <w:rFonts w:eastAsiaTheme="minorHAnsi"/>
          <w:b/>
          <w:i/>
          <w:lang w:eastAsia="en-US"/>
        </w:rPr>
        <w:t>(</w:t>
      </w:r>
      <w:proofErr w:type="spellStart"/>
      <w:r w:rsidR="009B5EE8" w:rsidRPr="001A44FF">
        <w:rPr>
          <w:rFonts w:eastAsiaTheme="minorHAnsi"/>
          <w:b/>
          <w:i/>
          <w:lang w:eastAsia="en-US"/>
        </w:rPr>
        <w:t>renatum</w:t>
      </w:r>
      <w:proofErr w:type="spellEnd"/>
      <w:r w:rsidR="009B5EE8" w:rsidRPr="001A44FF">
        <w:rPr>
          <w:rFonts w:eastAsiaTheme="minorHAnsi"/>
          <w:b/>
          <w:i/>
          <w:lang w:eastAsia="en-US"/>
        </w:rPr>
        <w:t xml:space="preserve">) </w:t>
      </w:r>
      <w:r w:rsidR="009B5EE8" w:rsidRPr="001A44FF">
        <w:rPr>
          <w:rFonts w:eastAsiaTheme="minorHAnsi"/>
          <w:b/>
          <w:i/>
          <w:iCs/>
          <w:lang w:eastAsia="en-US"/>
        </w:rPr>
        <w:t xml:space="preserve">(Mt </w:t>
      </w:r>
      <w:r w:rsidR="009B5EE8" w:rsidRPr="001A44FF">
        <w:rPr>
          <w:rFonts w:eastAsiaTheme="minorHAnsi"/>
          <w:b/>
          <w:i/>
          <w:lang w:eastAsia="en-US"/>
        </w:rPr>
        <w:t>3,16-17); es grande</w:t>
      </w:r>
      <w:r>
        <w:rPr>
          <w:rFonts w:eastAsiaTheme="minorHAnsi"/>
          <w:b/>
          <w:i/>
          <w:lang w:eastAsia="en-US"/>
        </w:rPr>
        <w:t xml:space="preserve"> </w:t>
      </w:r>
      <w:r w:rsidR="009B5EE8" w:rsidRPr="001A44FF">
        <w:rPr>
          <w:rFonts w:eastAsiaTheme="minorHAnsi"/>
          <w:b/>
          <w:i/>
          <w:lang w:eastAsia="en-US"/>
        </w:rPr>
        <w:t>vuestra insensatez, puesto que admitís lo que es peculiar</w:t>
      </w:r>
      <w:r>
        <w:rPr>
          <w:rFonts w:eastAsiaTheme="minorHAnsi"/>
          <w:b/>
          <w:i/>
          <w:lang w:eastAsia="en-US"/>
        </w:rPr>
        <w:t xml:space="preserve"> </w:t>
      </w:r>
      <w:r w:rsidR="009B5EE8" w:rsidRPr="001A44FF">
        <w:rPr>
          <w:rFonts w:eastAsiaTheme="minorHAnsi"/>
          <w:b/>
          <w:i/>
          <w:lang w:eastAsia="en-US"/>
        </w:rPr>
        <w:t xml:space="preserve">de Dios, pero negáis </w:t>
      </w:r>
      <w:r w:rsidR="009B5EE8" w:rsidRPr="001A44FF">
        <w:rPr>
          <w:rFonts w:eastAsiaTheme="minorHAnsi"/>
          <w:b/>
          <w:i/>
          <w:iCs/>
          <w:lang w:eastAsia="en-US"/>
        </w:rPr>
        <w:t xml:space="preserve">lo que es común de los hombres. </w:t>
      </w:r>
      <w:r w:rsidR="009B5EE8" w:rsidRPr="001A44FF">
        <w:rPr>
          <w:rFonts w:eastAsiaTheme="minorHAnsi"/>
          <w:b/>
          <w:i/>
          <w:lang w:eastAsia="en-US"/>
        </w:rPr>
        <w:t>Y</w:t>
      </w:r>
      <w:r>
        <w:rPr>
          <w:rFonts w:eastAsiaTheme="minorHAnsi"/>
          <w:b/>
          <w:i/>
          <w:lang w:eastAsia="en-US"/>
        </w:rPr>
        <w:t xml:space="preserve"> </w:t>
      </w:r>
      <w:r w:rsidR="009B5EE8" w:rsidRPr="001A44FF">
        <w:rPr>
          <w:rFonts w:eastAsiaTheme="minorHAnsi"/>
          <w:b/>
          <w:i/>
          <w:lang w:eastAsia="en-US"/>
        </w:rPr>
        <w:t xml:space="preserve">por eso, con razón se os ha dicho lo que se dijo a los </w:t>
      </w:r>
      <w:proofErr w:type="spellStart"/>
      <w:r w:rsidR="009B5EE8" w:rsidRPr="001A44FF">
        <w:rPr>
          <w:rFonts w:eastAsiaTheme="minorHAnsi"/>
          <w:b/>
          <w:i/>
          <w:lang w:eastAsia="en-US"/>
        </w:rPr>
        <w:t>judios</w:t>
      </w:r>
      <w:proofErr w:type="spellEnd"/>
      <w:r w:rsidR="009B5EE8" w:rsidRPr="001A44FF">
        <w:rPr>
          <w:rFonts w:eastAsiaTheme="minorHAnsi"/>
          <w:b/>
          <w:i/>
          <w:lang w:eastAsia="en-US"/>
        </w:rPr>
        <w:t>: «Si os he hablado de cosas terrenas y no creéis, ¿cómo</w:t>
      </w:r>
      <w:r>
        <w:rPr>
          <w:rFonts w:eastAsiaTheme="minorHAnsi"/>
          <w:b/>
          <w:i/>
          <w:lang w:eastAsia="en-US"/>
        </w:rPr>
        <w:t xml:space="preserve"> </w:t>
      </w:r>
      <w:r w:rsidR="009B5EE8" w:rsidRPr="001A44FF">
        <w:rPr>
          <w:rFonts w:eastAsiaTheme="minorHAnsi"/>
          <w:b/>
          <w:i/>
          <w:lang w:eastAsia="en-US"/>
        </w:rPr>
        <w:t>creeríais si os hablase de cosas c</w:t>
      </w:r>
      <w:r w:rsidR="009B5EE8" w:rsidRPr="001A44FF">
        <w:rPr>
          <w:rFonts w:eastAsiaTheme="minorHAnsi"/>
          <w:b/>
          <w:i/>
          <w:lang w:eastAsia="en-US"/>
        </w:rPr>
        <w:t>e</w:t>
      </w:r>
      <w:r w:rsidR="009B5EE8" w:rsidRPr="001A44FF">
        <w:rPr>
          <w:rFonts w:eastAsiaTheme="minorHAnsi"/>
          <w:b/>
          <w:i/>
          <w:lang w:eastAsia="en-US"/>
        </w:rPr>
        <w:t>lestiales? (</w:t>
      </w:r>
      <w:proofErr w:type="spellStart"/>
      <w:r w:rsidR="009B5EE8" w:rsidRPr="001A44FF">
        <w:rPr>
          <w:rFonts w:eastAsiaTheme="minorHAnsi"/>
          <w:b/>
          <w:i/>
          <w:lang w:eastAsia="en-US"/>
        </w:rPr>
        <w:t>Jn</w:t>
      </w:r>
      <w:proofErr w:type="spellEnd"/>
      <w:r>
        <w:rPr>
          <w:rFonts w:eastAsiaTheme="minorHAnsi"/>
          <w:b/>
          <w:i/>
          <w:lang w:eastAsia="en-US"/>
        </w:rPr>
        <w:t xml:space="preserve">   </w:t>
      </w:r>
      <w:r w:rsidR="009B5EE8" w:rsidRPr="001A44FF">
        <w:rPr>
          <w:rFonts w:eastAsiaTheme="minorHAnsi"/>
          <w:b/>
          <w:i/>
          <w:lang w:eastAsia="en-US"/>
        </w:rPr>
        <w:t>3,12)»13.</w:t>
      </w:r>
      <w:r>
        <w:rPr>
          <w:rFonts w:eastAsiaTheme="minorHAnsi"/>
          <w:b/>
          <w:i/>
          <w:lang w:eastAsia="en-US"/>
        </w:rPr>
        <w:t>)</w:t>
      </w:r>
    </w:p>
    <w:p w:rsidR="001A44FF" w:rsidRPr="001A44FF" w:rsidRDefault="001A44FF" w:rsidP="001A44FF">
      <w:pPr>
        <w:widowControl/>
        <w:jc w:val="both"/>
        <w:rPr>
          <w:rFonts w:eastAsiaTheme="minorHAnsi"/>
          <w:b/>
          <w:i/>
          <w:lang w:eastAsia="en-US"/>
        </w:rPr>
      </w:pPr>
    </w:p>
    <w:p w:rsidR="001A44FF" w:rsidRDefault="001A44FF" w:rsidP="001A44FF">
      <w:pPr>
        <w:widowControl/>
        <w:jc w:val="both"/>
        <w:rPr>
          <w:rFonts w:eastAsiaTheme="minorHAnsi"/>
          <w:b/>
          <w:i/>
          <w:lang w:eastAsia="en-US"/>
        </w:rPr>
      </w:pPr>
      <w:r>
        <w:rPr>
          <w:rFonts w:eastAsiaTheme="minorHAnsi"/>
          <w:b/>
          <w:i/>
          <w:lang w:eastAsia="en-US"/>
        </w:rPr>
        <w:t xml:space="preserve">     </w:t>
      </w:r>
      <w:r w:rsidR="009B5EE8" w:rsidRPr="001A44FF">
        <w:rPr>
          <w:rFonts w:eastAsiaTheme="minorHAnsi"/>
          <w:b/>
          <w:i/>
          <w:lang w:eastAsia="en-US"/>
        </w:rPr>
        <w:t>Todo varón que abre el seno materno será llamado</w:t>
      </w:r>
      <w:r>
        <w:rPr>
          <w:rFonts w:eastAsiaTheme="minorHAnsi"/>
          <w:b/>
          <w:i/>
          <w:lang w:eastAsia="en-US"/>
        </w:rPr>
        <w:t xml:space="preserve"> </w:t>
      </w:r>
      <w:r w:rsidR="009B5EE8" w:rsidRPr="001A44FF">
        <w:rPr>
          <w:rFonts w:eastAsiaTheme="minorHAnsi"/>
          <w:b/>
          <w:i/>
          <w:iCs/>
          <w:lang w:eastAsia="en-US"/>
        </w:rPr>
        <w:t xml:space="preserve">santo </w:t>
      </w:r>
      <w:r w:rsidR="009B5EE8" w:rsidRPr="001A44FF">
        <w:rPr>
          <w:rFonts w:eastAsiaTheme="minorHAnsi"/>
          <w:b/>
          <w:i/>
          <w:lang w:eastAsia="en-US"/>
        </w:rPr>
        <w:t xml:space="preserve">para el Señor </w:t>
      </w:r>
      <w:r w:rsidR="009B5EE8" w:rsidRPr="001A44FF">
        <w:rPr>
          <w:rFonts w:eastAsiaTheme="minorHAnsi"/>
          <w:b/>
          <w:i/>
          <w:iCs/>
          <w:lang w:eastAsia="en-US"/>
        </w:rPr>
        <w:t xml:space="preserve">(Ex </w:t>
      </w:r>
      <w:r w:rsidR="009B5EE8" w:rsidRPr="001A44FF">
        <w:rPr>
          <w:rFonts w:eastAsiaTheme="minorHAnsi"/>
          <w:b/>
          <w:i/>
          <w:lang w:eastAsia="en-US"/>
        </w:rPr>
        <w:t>13,12): estas palabras de la Ley</w:t>
      </w:r>
      <w:r>
        <w:rPr>
          <w:rFonts w:eastAsiaTheme="minorHAnsi"/>
          <w:b/>
          <w:i/>
          <w:lang w:eastAsia="en-US"/>
        </w:rPr>
        <w:t xml:space="preserve"> </w:t>
      </w:r>
      <w:r w:rsidR="009B5EE8" w:rsidRPr="001A44FF">
        <w:rPr>
          <w:rFonts w:eastAsiaTheme="minorHAnsi"/>
          <w:b/>
          <w:i/>
          <w:lang w:eastAsia="en-US"/>
        </w:rPr>
        <w:t>prometían el fruto de la Virgen verdaderamente santo,</w:t>
      </w:r>
      <w:r>
        <w:rPr>
          <w:rFonts w:eastAsiaTheme="minorHAnsi"/>
          <w:b/>
          <w:i/>
          <w:lang w:eastAsia="en-US"/>
        </w:rPr>
        <w:t xml:space="preserve"> </w:t>
      </w:r>
      <w:r w:rsidR="009B5EE8" w:rsidRPr="001A44FF">
        <w:rPr>
          <w:rFonts w:eastAsiaTheme="minorHAnsi"/>
          <w:b/>
          <w:i/>
          <w:lang w:eastAsia="en-US"/>
        </w:rPr>
        <w:t>porque era sin tacha. Por lo demás, que El es el que la</w:t>
      </w:r>
      <w:r>
        <w:rPr>
          <w:rFonts w:eastAsiaTheme="minorHAnsi"/>
          <w:b/>
          <w:i/>
          <w:lang w:eastAsia="en-US"/>
        </w:rPr>
        <w:t xml:space="preserve"> </w:t>
      </w:r>
      <w:r w:rsidR="009B5EE8" w:rsidRPr="001A44FF">
        <w:rPr>
          <w:rFonts w:eastAsiaTheme="minorHAnsi"/>
          <w:b/>
          <w:i/>
          <w:lang w:eastAsia="en-US"/>
        </w:rPr>
        <w:t>Ley designa, lo manifiestan las mismas palabras repetidas</w:t>
      </w:r>
      <w:r>
        <w:rPr>
          <w:rFonts w:eastAsiaTheme="minorHAnsi"/>
          <w:b/>
          <w:i/>
          <w:lang w:eastAsia="en-US"/>
        </w:rPr>
        <w:t xml:space="preserve"> </w:t>
      </w:r>
      <w:r w:rsidR="009B5EE8" w:rsidRPr="001A44FF">
        <w:rPr>
          <w:rFonts w:eastAsiaTheme="minorHAnsi"/>
          <w:b/>
          <w:i/>
          <w:lang w:eastAsia="en-US"/>
        </w:rPr>
        <w:t xml:space="preserve">por el ángel: El niño que nacerá de </w:t>
      </w:r>
      <w:proofErr w:type="spellStart"/>
      <w:r w:rsidR="009B5EE8" w:rsidRPr="001A44FF">
        <w:rPr>
          <w:rFonts w:eastAsiaTheme="minorHAnsi"/>
          <w:b/>
          <w:i/>
          <w:lang w:eastAsia="en-US"/>
        </w:rPr>
        <w:t>tí</w:t>
      </w:r>
      <w:proofErr w:type="spellEnd"/>
      <w:r w:rsidR="009B5EE8" w:rsidRPr="001A44FF">
        <w:rPr>
          <w:rFonts w:eastAsiaTheme="minorHAnsi"/>
          <w:b/>
          <w:i/>
          <w:lang w:eastAsia="en-US"/>
        </w:rPr>
        <w:t xml:space="preserve"> será llamado </w:t>
      </w:r>
      <w:r w:rsidR="009B5EE8" w:rsidRPr="001A44FF">
        <w:rPr>
          <w:rFonts w:eastAsiaTheme="minorHAnsi"/>
          <w:b/>
          <w:i/>
          <w:iCs/>
          <w:lang w:eastAsia="en-US"/>
        </w:rPr>
        <w:t>santo,</w:t>
      </w:r>
      <w:r>
        <w:rPr>
          <w:rFonts w:eastAsiaTheme="minorHAnsi"/>
          <w:b/>
          <w:i/>
          <w:iCs/>
          <w:lang w:eastAsia="en-US"/>
        </w:rPr>
        <w:t xml:space="preserve"> </w:t>
      </w:r>
      <w:r w:rsidR="009B5EE8" w:rsidRPr="001A44FF">
        <w:rPr>
          <w:rFonts w:eastAsiaTheme="minorHAnsi"/>
          <w:b/>
          <w:i/>
          <w:lang w:eastAsia="en-US"/>
        </w:rPr>
        <w:t xml:space="preserve">Hijo de Dios </w:t>
      </w:r>
      <w:r w:rsidR="009B5EE8" w:rsidRPr="001A44FF">
        <w:rPr>
          <w:rFonts w:eastAsiaTheme="minorHAnsi"/>
          <w:b/>
          <w:i/>
          <w:iCs/>
          <w:lang w:eastAsia="en-US"/>
        </w:rPr>
        <w:t xml:space="preserve">(Le </w:t>
      </w:r>
      <w:r w:rsidR="009B5EE8" w:rsidRPr="001A44FF">
        <w:rPr>
          <w:rFonts w:eastAsiaTheme="minorHAnsi"/>
          <w:b/>
          <w:i/>
          <w:lang w:eastAsia="en-US"/>
        </w:rPr>
        <w:t>1,35).</w:t>
      </w:r>
    </w:p>
    <w:p w:rsidR="00DD56A8" w:rsidRDefault="00DD56A8" w:rsidP="001A44FF">
      <w:pPr>
        <w:widowControl/>
        <w:jc w:val="both"/>
        <w:rPr>
          <w:rFonts w:eastAsiaTheme="minorHAnsi"/>
          <w:b/>
          <w:i/>
          <w:lang w:eastAsia="en-US"/>
        </w:rPr>
      </w:pPr>
    </w:p>
    <w:p w:rsidR="001A44FF" w:rsidRDefault="001A44FF" w:rsidP="001A44FF">
      <w:pPr>
        <w:widowControl/>
        <w:jc w:val="both"/>
        <w:rPr>
          <w:rFonts w:eastAsiaTheme="minorHAnsi"/>
          <w:b/>
          <w:i/>
          <w:lang w:eastAsia="en-US"/>
        </w:rPr>
      </w:pPr>
      <w:r>
        <w:rPr>
          <w:rFonts w:eastAsiaTheme="minorHAnsi"/>
          <w:b/>
          <w:i/>
          <w:lang w:eastAsia="en-US"/>
        </w:rPr>
        <w:t xml:space="preserve">   </w:t>
      </w:r>
      <w:r w:rsidR="009B5EE8" w:rsidRPr="001A44FF">
        <w:rPr>
          <w:rFonts w:eastAsiaTheme="minorHAnsi"/>
          <w:b/>
          <w:i/>
          <w:lang w:eastAsia="en-US"/>
        </w:rPr>
        <w:t xml:space="preserve"> Pues ningún comercio humano ha</w:t>
      </w:r>
      <w:r>
        <w:rPr>
          <w:rFonts w:eastAsiaTheme="minorHAnsi"/>
          <w:b/>
          <w:i/>
          <w:lang w:eastAsia="en-US"/>
        </w:rPr>
        <w:t xml:space="preserve"> </w:t>
      </w:r>
      <w:r w:rsidR="009B5EE8" w:rsidRPr="001A44FF">
        <w:rPr>
          <w:rFonts w:eastAsiaTheme="minorHAnsi"/>
          <w:b/>
          <w:i/>
          <w:lang w:eastAsia="en-US"/>
        </w:rPr>
        <w:t>podido penetrar el misterio del seno virginal, sino que</w:t>
      </w:r>
      <w:r>
        <w:rPr>
          <w:rFonts w:eastAsiaTheme="minorHAnsi"/>
          <w:b/>
          <w:i/>
          <w:lang w:eastAsia="en-US"/>
        </w:rPr>
        <w:t xml:space="preserve"> </w:t>
      </w:r>
      <w:r w:rsidR="009B5EE8" w:rsidRPr="001A44FF">
        <w:rPr>
          <w:rFonts w:eastAsiaTheme="minorHAnsi"/>
          <w:b/>
          <w:i/>
          <w:lang w:eastAsia="en-US"/>
        </w:rPr>
        <w:t>una semilla sin tacha ha sido depositada en sus entrañas</w:t>
      </w:r>
      <w:r>
        <w:rPr>
          <w:rFonts w:eastAsiaTheme="minorHAnsi"/>
          <w:b/>
          <w:i/>
          <w:lang w:eastAsia="en-US"/>
        </w:rPr>
        <w:t xml:space="preserve"> </w:t>
      </w:r>
      <w:r w:rsidR="009B5EE8" w:rsidRPr="001A44FF">
        <w:rPr>
          <w:rFonts w:eastAsiaTheme="minorHAnsi"/>
          <w:b/>
          <w:i/>
          <w:lang w:eastAsia="en-US"/>
        </w:rPr>
        <w:t>inmaculadas, por el Esp</w:t>
      </w:r>
      <w:r w:rsidR="009B5EE8" w:rsidRPr="001A44FF">
        <w:rPr>
          <w:rFonts w:eastAsiaTheme="minorHAnsi"/>
          <w:b/>
          <w:i/>
          <w:lang w:eastAsia="en-US"/>
        </w:rPr>
        <w:t>í</w:t>
      </w:r>
      <w:r w:rsidR="009B5EE8" w:rsidRPr="001A44FF">
        <w:rPr>
          <w:rFonts w:eastAsiaTheme="minorHAnsi"/>
          <w:b/>
          <w:i/>
          <w:lang w:eastAsia="en-US"/>
        </w:rPr>
        <w:t>ritu Santo; efectivamente, el único</w:t>
      </w:r>
      <w:r>
        <w:rPr>
          <w:rFonts w:eastAsiaTheme="minorHAnsi"/>
          <w:b/>
          <w:i/>
          <w:lang w:eastAsia="en-US"/>
        </w:rPr>
        <w:t xml:space="preserve"> </w:t>
      </w:r>
      <w:r w:rsidR="009B5EE8" w:rsidRPr="001A44FF">
        <w:rPr>
          <w:rFonts w:eastAsiaTheme="minorHAnsi"/>
          <w:b/>
          <w:i/>
          <w:lang w:eastAsia="en-US"/>
        </w:rPr>
        <w:t xml:space="preserve">de entre los nacidos de mujer que es </w:t>
      </w:r>
      <w:r w:rsidR="009B5EE8" w:rsidRPr="001A44FF">
        <w:rPr>
          <w:rFonts w:eastAsiaTheme="minorHAnsi"/>
          <w:b/>
          <w:i/>
          <w:iCs/>
          <w:lang w:eastAsia="en-US"/>
        </w:rPr>
        <w:t>perfectamente santo</w:t>
      </w:r>
      <w:r>
        <w:rPr>
          <w:rFonts w:eastAsiaTheme="minorHAnsi"/>
          <w:b/>
          <w:i/>
          <w:iCs/>
          <w:lang w:eastAsia="en-US"/>
        </w:rPr>
        <w:t xml:space="preserve"> </w:t>
      </w:r>
      <w:r w:rsidR="009B5EE8" w:rsidRPr="001A44FF">
        <w:rPr>
          <w:rFonts w:eastAsiaTheme="minorHAnsi"/>
          <w:b/>
          <w:i/>
          <w:iCs/>
          <w:lang w:eastAsia="en-US"/>
        </w:rPr>
        <w:t xml:space="preserve">es el Señor Jesús, </w:t>
      </w:r>
      <w:r w:rsidR="009B5EE8" w:rsidRPr="001A44FF">
        <w:rPr>
          <w:rFonts w:eastAsiaTheme="minorHAnsi"/>
          <w:b/>
          <w:i/>
          <w:lang w:eastAsia="en-US"/>
        </w:rPr>
        <w:t>que no padeció los contagios de la corrupción</w:t>
      </w:r>
      <w:r>
        <w:rPr>
          <w:rFonts w:eastAsiaTheme="minorHAnsi"/>
          <w:b/>
          <w:i/>
          <w:lang w:eastAsia="en-US"/>
        </w:rPr>
        <w:t xml:space="preserve"> </w:t>
      </w:r>
      <w:r w:rsidR="009B5EE8" w:rsidRPr="001A44FF">
        <w:rPr>
          <w:rFonts w:eastAsiaTheme="minorHAnsi"/>
          <w:b/>
          <w:i/>
          <w:lang w:eastAsia="en-US"/>
        </w:rPr>
        <w:t>terrena por la novedad de su parto inmaculado</w:t>
      </w:r>
      <w:r>
        <w:rPr>
          <w:rFonts w:eastAsiaTheme="minorHAnsi"/>
          <w:b/>
          <w:i/>
          <w:lang w:eastAsia="en-US"/>
        </w:rPr>
        <w:t xml:space="preserve"> </w:t>
      </w:r>
      <w:r w:rsidR="009B5EE8" w:rsidRPr="001A44FF">
        <w:rPr>
          <w:rFonts w:eastAsiaTheme="minorHAnsi"/>
          <w:b/>
          <w:i/>
          <w:lang w:eastAsia="en-US"/>
        </w:rPr>
        <w:t>y fue apartado por su majestad celeste»</w:t>
      </w:r>
    </w:p>
    <w:p w:rsidR="001A44FF" w:rsidRDefault="001A44FF" w:rsidP="001A44FF">
      <w:pPr>
        <w:widowControl/>
        <w:jc w:val="both"/>
        <w:rPr>
          <w:rFonts w:eastAsiaTheme="minorHAnsi"/>
          <w:b/>
          <w:i/>
          <w:lang w:eastAsia="en-US"/>
        </w:rPr>
      </w:pPr>
    </w:p>
    <w:p w:rsidR="009B5EE8" w:rsidRPr="001A44FF" w:rsidRDefault="009B5EE8" w:rsidP="001A44FF">
      <w:pPr>
        <w:widowControl/>
        <w:jc w:val="both"/>
        <w:rPr>
          <w:rFonts w:eastAsiaTheme="minorHAnsi"/>
          <w:b/>
          <w:i/>
          <w:lang w:eastAsia="en-US"/>
        </w:rPr>
      </w:pPr>
    </w:p>
    <w:p w:rsidR="00DD56A8" w:rsidRDefault="001A44FF" w:rsidP="001A44FF">
      <w:pPr>
        <w:tabs>
          <w:tab w:val="left" w:pos="5745"/>
        </w:tabs>
        <w:jc w:val="both"/>
        <w:rPr>
          <w:rFonts w:eastAsiaTheme="minorHAnsi"/>
          <w:b/>
          <w:i/>
          <w:lang w:eastAsia="en-US"/>
        </w:rPr>
      </w:pPr>
      <w:r>
        <w:rPr>
          <w:rFonts w:eastAsiaTheme="minorHAnsi"/>
          <w:b/>
          <w:i/>
          <w:lang w:eastAsia="en-US"/>
        </w:rPr>
        <w:t xml:space="preserve">    </w:t>
      </w:r>
      <w:r w:rsidR="009B5EE8" w:rsidRPr="001A44FF">
        <w:rPr>
          <w:rFonts w:eastAsiaTheme="minorHAnsi"/>
          <w:b/>
          <w:i/>
          <w:lang w:eastAsia="en-US"/>
        </w:rPr>
        <w:t>«Sin embargo, podemos preguntarnos por qué la</w:t>
      </w:r>
      <w:r>
        <w:rPr>
          <w:rFonts w:eastAsiaTheme="minorHAnsi"/>
          <w:b/>
          <w:i/>
          <w:lang w:eastAsia="en-US"/>
        </w:rPr>
        <w:t xml:space="preserve"> </w:t>
      </w:r>
      <w:r w:rsidR="009B5EE8" w:rsidRPr="001A44FF">
        <w:rPr>
          <w:rFonts w:eastAsiaTheme="minorHAnsi"/>
          <w:b/>
          <w:i/>
          <w:lang w:eastAsia="en-US"/>
        </w:rPr>
        <w:t xml:space="preserve">multitud no veía en El más que otro </w:t>
      </w:r>
      <w:proofErr w:type="spellStart"/>
      <w:r w:rsidR="009B5EE8" w:rsidRPr="001A44FF">
        <w:rPr>
          <w:rFonts w:eastAsiaTheme="minorHAnsi"/>
          <w:b/>
          <w:i/>
          <w:lang w:eastAsia="en-US"/>
        </w:rPr>
        <w:t>Elias</w:t>
      </w:r>
      <w:proofErr w:type="spellEnd"/>
      <w:r w:rsidR="009B5EE8" w:rsidRPr="001A44FF">
        <w:rPr>
          <w:rFonts w:eastAsiaTheme="minorHAnsi"/>
          <w:b/>
          <w:i/>
          <w:lang w:eastAsia="en-US"/>
        </w:rPr>
        <w:t>, Jeremías o</w:t>
      </w:r>
      <w:r>
        <w:rPr>
          <w:rFonts w:eastAsiaTheme="minorHAnsi"/>
          <w:b/>
          <w:i/>
          <w:lang w:eastAsia="en-US"/>
        </w:rPr>
        <w:t xml:space="preserve"> </w:t>
      </w:r>
      <w:r w:rsidR="009B5EE8" w:rsidRPr="001A44FF">
        <w:rPr>
          <w:rFonts w:eastAsiaTheme="minorHAnsi"/>
          <w:b/>
          <w:i/>
          <w:lang w:eastAsia="en-US"/>
        </w:rPr>
        <w:t xml:space="preserve">Juan Bautista. </w:t>
      </w:r>
      <w:proofErr w:type="spellStart"/>
      <w:r w:rsidR="009B5EE8" w:rsidRPr="001A44FF">
        <w:rPr>
          <w:rFonts w:eastAsiaTheme="minorHAnsi"/>
          <w:b/>
          <w:i/>
          <w:lang w:eastAsia="en-US"/>
        </w:rPr>
        <w:t>Elias</w:t>
      </w:r>
      <w:proofErr w:type="spellEnd"/>
      <w:r w:rsidR="009B5EE8" w:rsidRPr="001A44FF">
        <w:rPr>
          <w:rFonts w:eastAsiaTheme="minorHAnsi"/>
          <w:b/>
          <w:i/>
          <w:lang w:eastAsia="en-US"/>
        </w:rPr>
        <w:t>, tal vez, porque fue llevado al cielo;</w:t>
      </w:r>
      <w:r>
        <w:rPr>
          <w:rFonts w:eastAsiaTheme="minorHAnsi"/>
          <w:b/>
          <w:i/>
          <w:lang w:eastAsia="en-US"/>
        </w:rPr>
        <w:t xml:space="preserve"> </w:t>
      </w:r>
      <w:r w:rsidR="009B5EE8" w:rsidRPr="001A44FF">
        <w:rPr>
          <w:rFonts w:eastAsiaTheme="minorHAnsi"/>
          <w:b/>
          <w:i/>
          <w:lang w:eastAsia="en-US"/>
        </w:rPr>
        <w:t xml:space="preserve">pero Cristo no es </w:t>
      </w:r>
      <w:proofErr w:type="spellStart"/>
      <w:r w:rsidR="009B5EE8" w:rsidRPr="001A44FF">
        <w:rPr>
          <w:rFonts w:eastAsiaTheme="minorHAnsi"/>
          <w:b/>
          <w:i/>
          <w:lang w:eastAsia="en-US"/>
        </w:rPr>
        <w:t>Elias</w:t>
      </w:r>
      <w:proofErr w:type="spellEnd"/>
      <w:r w:rsidR="009B5EE8" w:rsidRPr="001A44FF">
        <w:rPr>
          <w:rFonts w:eastAsiaTheme="minorHAnsi"/>
          <w:b/>
          <w:i/>
          <w:lang w:eastAsia="en-US"/>
        </w:rPr>
        <w:t>; uno es arrebatado al cielo, el otro</w:t>
      </w:r>
      <w:r>
        <w:rPr>
          <w:rFonts w:eastAsiaTheme="minorHAnsi"/>
          <w:b/>
          <w:i/>
          <w:lang w:eastAsia="en-US"/>
        </w:rPr>
        <w:t xml:space="preserve"> </w:t>
      </w:r>
      <w:r w:rsidR="009B5EE8" w:rsidRPr="001A44FF">
        <w:rPr>
          <w:rFonts w:eastAsiaTheme="minorHAnsi"/>
          <w:b/>
          <w:i/>
          <w:lang w:eastAsia="en-US"/>
        </w:rPr>
        <w:t>regresa; uno, he dicho, ha sido arrebat</w:t>
      </w:r>
      <w:r w:rsidR="009B5EE8" w:rsidRPr="001A44FF">
        <w:rPr>
          <w:rFonts w:eastAsiaTheme="minorHAnsi"/>
          <w:b/>
          <w:i/>
          <w:lang w:eastAsia="en-US"/>
        </w:rPr>
        <w:t>a</w:t>
      </w:r>
      <w:r w:rsidR="009B5EE8" w:rsidRPr="001A44FF">
        <w:rPr>
          <w:rFonts w:eastAsiaTheme="minorHAnsi"/>
          <w:b/>
          <w:i/>
          <w:lang w:eastAsia="en-US"/>
        </w:rPr>
        <w:t>do, el otro no ha</w:t>
      </w:r>
      <w:r>
        <w:rPr>
          <w:rFonts w:eastAsiaTheme="minorHAnsi"/>
          <w:b/>
          <w:i/>
          <w:lang w:eastAsia="en-US"/>
        </w:rPr>
        <w:t xml:space="preserve"> </w:t>
      </w:r>
      <w:r w:rsidR="009B5EE8" w:rsidRPr="001A44FF">
        <w:rPr>
          <w:rFonts w:eastAsiaTheme="minorHAnsi"/>
          <w:b/>
          <w:i/>
          <w:lang w:eastAsia="en-US"/>
        </w:rPr>
        <w:t xml:space="preserve">creído una rapiña ser igual a Dios </w:t>
      </w:r>
      <w:r w:rsidR="009B5EE8" w:rsidRPr="001A44FF">
        <w:rPr>
          <w:rFonts w:eastAsiaTheme="minorHAnsi"/>
          <w:b/>
          <w:i/>
          <w:iCs/>
          <w:lang w:eastAsia="en-US"/>
        </w:rPr>
        <w:t xml:space="preserve">(Phil </w:t>
      </w:r>
      <w:r w:rsidR="009B5EE8" w:rsidRPr="001A44FF">
        <w:rPr>
          <w:rFonts w:eastAsiaTheme="minorHAnsi"/>
          <w:b/>
          <w:i/>
          <w:lang w:eastAsia="en-US"/>
        </w:rPr>
        <w:t>2,6); uno es vengado</w:t>
      </w:r>
      <w:r>
        <w:rPr>
          <w:rFonts w:eastAsiaTheme="minorHAnsi"/>
          <w:b/>
          <w:i/>
          <w:lang w:eastAsia="en-US"/>
        </w:rPr>
        <w:t xml:space="preserve"> </w:t>
      </w:r>
      <w:r w:rsidR="009B5EE8" w:rsidRPr="001A44FF">
        <w:rPr>
          <w:rFonts w:eastAsiaTheme="minorHAnsi"/>
          <w:b/>
          <w:i/>
          <w:lang w:eastAsia="en-US"/>
        </w:rPr>
        <w:t xml:space="preserve">por las llamas que él invoca </w:t>
      </w:r>
      <w:r w:rsidR="009B5EE8" w:rsidRPr="001A44FF">
        <w:rPr>
          <w:rFonts w:eastAsiaTheme="minorHAnsi"/>
          <w:b/>
          <w:bCs/>
          <w:i/>
          <w:iCs/>
          <w:lang w:eastAsia="en-US"/>
        </w:rPr>
        <w:t xml:space="preserve">(1 </w:t>
      </w:r>
      <w:proofErr w:type="spellStart"/>
      <w:r w:rsidR="009B5EE8" w:rsidRPr="001A44FF">
        <w:rPr>
          <w:rFonts w:eastAsiaTheme="minorHAnsi"/>
          <w:b/>
          <w:i/>
          <w:iCs/>
          <w:lang w:eastAsia="en-US"/>
        </w:rPr>
        <w:t>Reg</w:t>
      </w:r>
      <w:proofErr w:type="spellEnd"/>
      <w:r w:rsidR="009B5EE8" w:rsidRPr="001A44FF">
        <w:rPr>
          <w:rFonts w:eastAsiaTheme="minorHAnsi"/>
          <w:b/>
          <w:i/>
          <w:iCs/>
          <w:lang w:eastAsia="en-US"/>
        </w:rPr>
        <w:t xml:space="preserve"> </w:t>
      </w:r>
      <w:r w:rsidR="009B5EE8" w:rsidRPr="001A44FF">
        <w:rPr>
          <w:rFonts w:eastAsiaTheme="minorHAnsi"/>
          <w:b/>
          <w:i/>
          <w:lang w:eastAsia="en-US"/>
        </w:rPr>
        <w:t>18,38), el otro</w:t>
      </w:r>
      <w:r>
        <w:rPr>
          <w:rFonts w:eastAsiaTheme="minorHAnsi"/>
          <w:b/>
          <w:i/>
          <w:lang w:eastAsia="en-US"/>
        </w:rPr>
        <w:t xml:space="preserve"> </w:t>
      </w:r>
      <w:r w:rsidR="009B5EE8" w:rsidRPr="001A44FF">
        <w:rPr>
          <w:rFonts w:eastAsiaTheme="minorHAnsi"/>
          <w:b/>
          <w:i/>
          <w:lang w:eastAsia="en-US"/>
        </w:rPr>
        <w:t>ha querido mejor sanar a sus perseguidores que perderlos.</w:t>
      </w:r>
      <w:r>
        <w:rPr>
          <w:rFonts w:eastAsiaTheme="minorHAnsi"/>
          <w:b/>
          <w:i/>
          <w:lang w:eastAsia="en-US"/>
        </w:rPr>
        <w:t xml:space="preserve"> </w:t>
      </w:r>
    </w:p>
    <w:p w:rsidR="00DD56A8" w:rsidRDefault="00DD56A8" w:rsidP="001A44FF">
      <w:pPr>
        <w:tabs>
          <w:tab w:val="left" w:pos="5745"/>
        </w:tabs>
        <w:jc w:val="both"/>
        <w:rPr>
          <w:rFonts w:eastAsiaTheme="minorHAnsi"/>
          <w:b/>
          <w:i/>
          <w:lang w:eastAsia="en-US"/>
        </w:rPr>
      </w:pPr>
    </w:p>
    <w:p w:rsidR="009B5EE8" w:rsidRDefault="001A44FF" w:rsidP="001A44FF">
      <w:pPr>
        <w:tabs>
          <w:tab w:val="left" w:pos="5745"/>
        </w:tabs>
        <w:jc w:val="both"/>
        <w:rPr>
          <w:rFonts w:eastAsiaTheme="minorHAnsi"/>
          <w:b/>
          <w:i/>
          <w:lang w:eastAsia="en-US"/>
        </w:rPr>
      </w:pPr>
      <w:r>
        <w:rPr>
          <w:rFonts w:eastAsiaTheme="minorHAnsi"/>
          <w:b/>
          <w:i/>
          <w:lang w:eastAsia="en-US"/>
        </w:rPr>
        <w:t xml:space="preserve">     </w:t>
      </w:r>
      <w:r w:rsidR="009B5EE8" w:rsidRPr="001A44FF">
        <w:rPr>
          <w:rFonts w:eastAsiaTheme="minorHAnsi"/>
          <w:b/>
          <w:i/>
          <w:lang w:eastAsia="en-US"/>
        </w:rPr>
        <w:t>Mas ¿por qué lo han creído Jeremías? Tal vez porque él</w:t>
      </w:r>
      <w:r>
        <w:rPr>
          <w:rFonts w:eastAsiaTheme="minorHAnsi"/>
          <w:b/>
          <w:i/>
          <w:lang w:eastAsia="en-US"/>
        </w:rPr>
        <w:t xml:space="preserve"> </w:t>
      </w:r>
      <w:r w:rsidR="009B5EE8" w:rsidRPr="001A44FF">
        <w:rPr>
          <w:rFonts w:eastAsiaTheme="minorHAnsi"/>
          <w:b/>
          <w:i/>
          <w:lang w:eastAsia="en-US"/>
        </w:rPr>
        <w:t>fue santificado en el seno de su madre. Pero El no es Jeremías.</w:t>
      </w:r>
    </w:p>
    <w:p w:rsidR="00DD56A8" w:rsidRPr="001A44FF" w:rsidRDefault="00DD56A8" w:rsidP="001A44FF">
      <w:pPr>
        <w:tabs>
          <w:tab w:val="left" w:pos="5745"/>
        </w:tabs>
        <w:jc w:val="both"/>
        <w:rPr>
          <w:rFonts w:eastAsiaTheme="minorHAnsi"/>
          <w:b/>
          <w:i/>
          <w:lang w:eastAsia="en-US"/>
        </w:rPr>
      </w:pPr>
    </w:p>
    <w:p w:rsidR="009B5EE8" w:rsidRDefault="001A44FF" w:rsidP="001A44FF">
      <w:pPr>
        <w:widowControl/>
        <w:jc w:val="both"/>
        <w:rPr>
          <w:rFonts w:eastAsiaTheme="minorHAnsi"/>
          <w:b/>
          <w:i/>
          <w:lang w:eastAsia="en-US"/>
        </w:rPr>
      </w:pPr>
      <w:r>
        <w:rPr>
          <w:rFonts w:eastAsiaTheme="minorHAnsi"/>
          <w:b/>
          <w:i/>
          <w:iCs/>
          <w:lang w:eastAsia="en-US"/>
        </w:rPr>
        <w:t xml:space="preserve">     </w:t>
      </w:r>
      <w:r w:rsidR="009B5EE8" w:rsidRPr="001A44FF">
        <w:rPr>
          <w:rFonts w:eastAsiaTheme="minorHAnsi"/>
          <w:b/>
          <w:i/>
          <w:iCs/>
          <w:lang w:eastAsia="en-US"/>
        </w:rPr>
        <w:t xml:space="preserve">Uno es santificado, el otro santifica; </w:t>
      </w:r>
      <w:r w:rsidR="009B5EE8" w:rsidRPr="001A44FF">
        <w:rPr>
          <w:rFonts w:eastAsiaTheme="minorHAnsi"/>
          <w:b/>
          <w:i/>
          <w:lang w:eastAsia="en-US"/>
        </w:rPr>
        <w:t>la santificación</w:t>
      </w:r>
      <w:r>
        <w:rPr>
          <w:rFonts w:eastAsiaTheme="minorHAnsi"/>
          <w:b/>
          <w:i/>
          <w:lang w:eastAsia="en-US"/>
        </w:rPr>
        <w:t xml:space="preserve"> </w:t>
      </w:r>
      <w:r w:rsidR="009B5EE8" w:rsidRPr="001A44FF">
        <w:rPr>
          <w:rFonts w:eastAsiaTheme="minorHAnsi"/>
          <w:b/>
          <w:i/>
          <w:lang w:eastAsia="en-US"/>
        </w:rPr>
        <w:t xml:space="preserve">de uno ha comenzado con su cuerpo, el otro </w:t>
      </w:r>
      <w:r w:rsidR="009B5EE8" w:rsidRPr="001A44FF">
        <w:rPr>
          <w:rFonts w:eastAsiaTheme="minorHAnsi"/>
          <w:b/>
          <w:i/>
          <w:iCs/>
          <w:lang w:eastAsia="en-US"/>
        </w:rPr>
        <w:t>es el Santo</w:t>
      </w:r>
      <w:r>
        <w:rPr>
          <w:rFonts w:eastAsiaTheme="minorHAnsi"/>
          <w:b/>
          <w:i/>
          <w:iCs/>
          <w:lang w:eastAsia="en-US"/>
        </w:rPr>
        <w:t xml:space="preserve"> </w:t>
      </w:r>
      <w:r w:rsidR="009B5EE8" w:rsidRPr="001A44FF">
        <w:rPr>
          <w:rFonts w:eastAsiaTheme="minorHAnsi"/>
          <w:b/>
          <w:i/>
          <w:iCs/>
          <w:lang w:eastAsia="en-US"/>
        </w:rPr>
        <w:t xml:space="preserve">del Santo. </w:t>
      </w:r>
      <w:r w:rsidR="009B5EE8" w:rsidRPr="001A44FF">
        <w:rPr>
          <w:rFonts w:eastAsiaTheme="minorHAnsi"/>
          <w:b/>
          <w:i/>
          <w:lang w:eastAsia="en-US"/>
        </w:rPr>
        <w:t>¿Por qué, pues, el pueblo creía que era Juan?</w:t>
      </w:r>
    </w:p>
    <w:p w:rsidR="00DD56A8" w:rsidRPr="001A44FF" w:rsidRDefault="00DD56A8" w:rsidP="001A44FF">
      <w:pPr>
        <w:widowControl/>
        <w:jc w:val="both"/>
        <w:rPr>
          <w:rFonts w:eastAsiaTheme="minorHAnsi"/>
          <w:b/>
          <w:i/>
          <w:lang w:eastAsia="en-US"/>
        </w:rPr>
      </w:pPr>
    </w:p>
    <w:p w:rsidR="009B5EE8" w:rsidRPr="001A44FF" w:rsidRDefault="001A44FF" w:rsidP="001A44FF">
      <w:pPr>
        <w:widowControl/>
        <w:jc w:val="both"/>
        <w:rPr>
          <w:rFonts w:eastAsiaTheme="minorHAnsi"/>
          <w:b/>
          <w:i/>
          <w:lang w:eastAsia="en-US"/>
        </w:rPr>
      </w:pPr>
      <w:r>
        <w:rPr>
          <w:rFonts w:eastAsiaTheme="minorHAnsi"/>
          <w:b/>
          <w:i/>
          <w:lang w:eastAsia="en-US"/>
        </w:rPr>
        <w:t xml:space="preserve">   </w:t>
      </w:r>
      <w:r w:rsidR="009B5EE8" w:rsidRPr="001A44FF">
        <w:rPr>
          <w:rFonts w:eastAsiaTheme="minorHAnsi"/>
          <w:b/>
          <w:i/>
          <w:lang w:eastAsia="en-US"/>
        </w:rPr>
        <w:t>¿No será porque estando en el seno de su madre percibió</w:t>
      </w:r>
      <w:r>
        <w:rPr>
          <w:rFonts w:eastAsiaTheme="minorHAnsi"/>
          <w:b/>
          <w:i/>
          <w:lang w:eastAsia="en-US"/>
        </w:rPr>
        <w:t xml:space="preserve"> </w:t>
      </w:r>
      <w:r w:rsidR="009B5EE8" w:rsidRPr="001A44FF">
        <w:rPr>
          <w:rFonts w:eastAsiaTheme="minorHAnsi"/>
          <w:b/>
          <w:i/>
          <w:lang w:eastAsia="en-US"/>
        </w:rPr>
        <w:t>la presencia del Señor? Pero El no es Juan: uno adoraba</w:t>
      </w:r>
      <w:r>
        <w:rPr>
          <w:rFonts w:eastAsiaTheme="minorHAnsi"/>
          <w:b/>
          <w:i/>
          <w:lang w:eastAsia="en-US"/>
        </w:rPr>
        <w:t xml:space="preserve"> </w:t>
      </w:r>
      <w:r w:rsidR="009B5EE8" w:rsidRPr="001A44FF">
        <w:rPr>
          <w:rFonts w:eastAsiaTheme="minorHAnsi"/>
          <w:b/>
          <w:i/>
          <w:lang w:eastAsia="en-US"/>
        </w:rPr>
        <w:t>estando en el seno, el otro era adorado; uno bautizaba</w:t>
      </w:r>
    </w:p>
    <w:p w:rsidR="009B5EE8" w:rsidRPr="001A44FF" w:rsidRDefault="009B5EE8" w:rsidP="001A44FF">
      <w:pPr>
        <w:widowControl/>
        <w:jc w:val="both"/>
        <w:rPr>
          <w:b/>
          <w:i/>
        </w:rPr>
      </w:pPr>
      <w:r w:rsidRPr="001A44FF">
        <w:rPr>
          <w:rFonts w:eastAsiaTheme="minorHAnsi"/>
          <w:b/>
          <w:i/>
          <w:lang w:eastAsia="en-US"/>
        </w:rPr>
        <w:t>con agua, Cristo en el Espíritu, uno predicaba la penitencia,</w:t>
      </w:r>
      <w:r w:rsidR="001A44FF">
        <w:rPr>
          <w:rFonts w:eastAsiaTheme="minorHAnsi"/>
          <w:b/>
          <w:i/>
          <w:lang w:eastAsia="en-US"/>
        </w:rPr>
        <w:t xml:space="preserve"> </w:t>
      </w:r>
      <w:r w:rsidRPr="001A44FF">
        <w:rPr>
          <w:rFonts w:eastAsiaTheme="minorHAnsi"/>
          <w:b/>
          <w:i/>
          <w:lang w:eastAsia="en-US"/>
        </w:rPr>
        <w:t>el otro perdonaba los p</w:t>
      </w:r>
      <w:r w:rsidRPr="001A44FF">
        <w:rPr>
          <w:rFonts w:eastAsiaTheme="minorHAnsi"/>
          <w:b/>
          <w:i/>
          <w:lang w:eastAsia="en-US"/>
        </w:rPr>
        <w:t>e</w:t>
      </w:r>
      <w:r w:rsidRPr="001A44FF">
        <w:rPr>
          <w:rFonts w:eastAsiaTheme="minorHAnsi"/>
          <w:b/>
          <w:i/>
          <w:lang w:eastAsia="en-US"/>
        </w:rPr>
        <w:t>cados»</w:t>
      </w:r>
    </w:p>
    <w:sectPr w:rsidR="009B5EE8" w:rsidRPr="001A44FF" w:rsidSect="00E542C8">
      <w:pgSz w:w="11906" w:h="16838"/>
      <w:pgMar w:top="720" w:right="849" w:bottom="72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C7C" w:rsidRDefault="00CF7C7C" w:rsidP="005661D3">
      <w:r>
        <w:separator/>
      </w:r>
    </w:p>
  </w:endnote>
  <w:endnote w:type="continuationSeparator" w:id="1">
    <w:p w:rsidR="00CF7C7C" w:rsidRDefault="00CF7C7C"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C7C" w:rsidRDefault="00CF7C7C" w:rsidP="005661D3">
      <w:r>
        <w:separator/>
      </w:r>
    </w:p>
  </w:footnote>
  <w:footnote w:type="continuationSeparator" w:id="1">
    <w:p w:rsidR="00CF7C7C" w:rsidRDefault="00CF7C7C"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045C3"/>
    <w:multiLevelType w:val="multilevel"/>
    <w:tmpl w:val="2A0A2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9E32F3"/>
    <w:multiLevelType w:val="multilevel"/>
    <w:tmpl w:val="BB1CA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CA4368"/>
    <w:multiLevelType w:val="multilevel"/>
    <w:tmpl w:val="6C90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4"/>
  </w:num>
  <w:num w:numId="4">
    <w:abstractNumId w:val="3"/>
  </w:num>
  <w:num w:numId="5">
    <w:abstractNumId w:val="2"/>
  </w:num>
  <w:num w:numId="6">
    <w:abstractNumId w:val="6"/>
  </w:num>
  <w:num w:numId="7">
    <w:abstractNumId w:val="1"/>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5730"/>
    <w:rsid w:val="000103EC"/>
    <w:rsid w:val="00010C35"/>
    <w:rsid w:val="00012025"/>
    <w:rsid w:val="00022672"/>
    <w:rsid w:val="00025B01"/>
    <w:rsid w:val="0003530E"/>
    <w:rsid w:val="000367C0"/>
    <w:rsid w:val="00056A7D"/>
    <w:rsid w:val="00066ADA"/>
    <w:rsid w:val="000824EF"/>
    <w:rsid w:val="00097A1B"/>
    <w:rsid w:val="000D5630"/>
    <w:rsid w:val="0012649F"/>
    <w:rsid w:val="00151A2E"/>
    <w:rsid w:val="001622EA"/>
    <w:rsid w:val="0016415A"/>
    <w:rsid w:val="001A44FF"/>
    <w:rsid w:val="001B015F"/>
    <w:rsid w:val="001B7720"/>
    <w:rsid w:val="001C2369"/>
    <w:rsid w:val="001D1959"/>
    <w:rsid w:val="001D2B60"/>
    <w:rsid w:val="001D33A6"/>
    <w:rsid w:val="001D5D58"/>
    <w:rsid w:val="00204428"/>
    <w:rsid w:val="002045DD"/>
    <w:rsid w:val="002348A9"/>
    <w:rsid w:val="00257D28"/>
    <w:rsid w:val="0026022D"/>
    <w:rsid w:val="00275B8C"/>
    <w:rsid w:val="002D58B4"/>
    <w:rsid w:val="002D5929"/>
    <w:rsid w:val="002F63D1"/>
    <w:rsid w:val="00312AE6"/>
    <w:rsid w:val="00326E69"/>
    <w:rsid w:val="003823D0"/>
    <w:rsid w:val="00397FDC"/>
    <w:rsid w:val="003B1330"/>
    <w:rsid w:val="003B1580"/>
    <w:rsid w:val="00415498"/>
    <w:rsid w:val="004154FE"/>
    <w:rsid w:val="004253DD"/>
    <w:rsid w:val="00425A9F"/>
    <w:rsid w:val="00444BCB"/>
    <w:rsid w:val="004515C7"/>
    <w:rsid w:val="00453B03"/>
    <w:rsid w:val="0045633D"/>
    <w:rsid w:val="00470D9F"/>
    <w:rsid w:val="0048569E"/>
    <w:rsid w:val="004A0931"/>
    <w:rsid w:val="004A1561"/>
    <w:rsid w:val="004A1935"/>
    <w:rsid w:val="004C1D41"/>
    <w:rsid w:val="004E1424"/>
    <w:rsid w:val="00517BCB"/>
    <w:rsid w:val="00523CD6"/>
    <w:rsid w:val="00527301"/>
    <w:rsid w:val="00533E9D"/>
    <w:rsid w:val="00536A43"/>
    <w:rsid w:val="005441F3"/>
    <w:rsid w:val="00547DBE"/>
    <w:rsid w:val="00561DB5"/>
    <w:rsid w:val="00563845"/>
    <w:rsid w:val="00563C33"/>
    <w:rsid w:val="005661D3"/>
    <w:rsid w:val="00571035"/>
    <w:rsid w:val="0057174D"/>
    <w:rsid w:val="0058075C"/>
    <w:rsid w:val="005824B8"/>
    <w:rsid w:val="00586A1F"/>
    <w:rsid w:val="00587A12"/>
    <w:rsid w:val="00591FAA"/>
    <w:rsid w:val="005C2CAB"/>
    <w:rsid w:val="005F510A"/>
    <w:rsid w:val="0062125D"/>
    <w:rsid w:val="006300FF"/>
    <w:rsid w:val="006417DB"/>
    <w:rsid w:val="00642F7A"/>
    <w:rsid w:val="006569D3"/>
    <w:rsid w:val="00671510"/>
    <w:rsid w:val="006A110E"/>
    <w:rsid w:val="006B057E"/>
    <w:rsid w:val="006C52F4"/>
    <w:rsid w:val="006F3620"/>
    <w:rsid w:val="006F42C9"/>
    <w:rsid w:val="00705128"/>
    <w:rsid w:val="00714886"/>
    <w:rsid w:val="00715890"/>
    <w:rsid w:val="007200A8"/>
    <w:rsid w:val="00740B5C"/>
    <w:rsid w:val="007438AC"/>
    <w:rsid w:val="00745F20"/>
    <w:rsid w:val="007563DA"/>
    <w:rsid w:val="007877A9"/>
    <w:rsid w:val="007E3C2D"/>
    <w:rsid w:val="00811DF0"/>
    <w:rsid w:val="00835BE8"/>
    <w:rsid w:val="008438E6"/>
    <w:rsid w:val="008563AA"/>
    <w:rsid w:val="00863420"/>
    <w:rsid w:val="00864A6E"/>
    <w:rsid w:val="00870CA4"/>
    <w:rsid w:val="00870EED"/>
    <w:rsid w:val="008745FF"/>
    <w:rsid w:val="00875BF4"/>
    <w:rsid w:val="00891547"/>
    <w:rsid w:val="008A6388"/>
    <w:rsid w:val="008B7BD4"/>
    <w:rsid w:val="008C0873"/>
    <w:rsid w:val="008C2C96"/>
    <w:rsid w:val="008D3A88"/>
    <w:rsid w:val="008F38EC"/>
    <w:rsid w:val="00901ED2"/>
    <w:rsid w:val="00912D1B"/>
    <w:rsid w:val="0094001B"/>
    <w:rsid w:val="0094729A"/>
    <w:rsid w:val="00957E74"/>
    <w:rsid w:val="0097418F"/>
    <w:rsid w:val="00977BF9"/>
    <w:rsid w:val="009A5297"/>
    <w:rsid w:val="009B5EE8"/>
    <w:rsid w:val="009C3C03"/>
    <w:rsid w:val="009D14C7"/>
    <w:rsid w:val="009D2EBB"/>
    <w:rsid w:val="009E19CE"/>
    <w:rsid w:val="009E19D3"/>
    <w:rsid w:val="009E37BC"/>
    <w:rsid w:val="009E3A8C"/>
    <w:rsid w:val="009E702D"/>
    <w:rsid w:val="009F61EB"/>
    <w:rsid w:val="00A06EB1"/>
    <w:rsid w:val="00A31A8E"/>
    <w:rsid w:val="00A3384E"/>
    <w:rsid w:val="00A64DDD"/>
    <w:rsid w:val="00A701AB"/>
    <w:rsid w:val="00A83259"/>
    <w:rsid w:val="00A92197"/>
    <w:rsid w:val="00A94500"/>
    <w:rsid w:val="00AC3B5F"/>
    <w:rsid w:val="00AC4584"/>
    <w:rsid w:val="00AE1375"/>
    <w:rsid w:val="00B000DE"/>
    <w:rsid w:val="00B21D8F"/>
    <w:rsid w:val="00B44F54"/>
    <w:rsid w:val="00B521CD"/>
    <w:rsid w:val="00B62BFE"/>
    <w:rsid w:val="00B646A1"/>
    <w:rsid w:val="00B81AED"/>
    <w:rsid w:val="00B86854"/>
    <w:rsid w:val="00B92370"/>
    <w:rsid w:val="00BA4543"/>
    <w:rsid w:val="00BB26AA"/>
    <w:rsid w:val="00BC4A86"/>
    <w:rsid w:val="00BC7828"/>
    <w:rsid w:val="00C17FDD"/>
    <w:rsid w:val="00C2334E"/>
    <w:rsid w:val="00C235F4"/>
    <w:rsid w:val="00C30B85"/>
    <w:rsid w:val="00C32C0D"/>
    <w:rsid w:val="00C45CE2"/>
    <w:rsid w:val="00C5044E"/>
    <w:rsid w:val="00C75F56"/>
    <w:rsid w:val="00C76082"/>
    <w:rsid w:val="00C84B97"/>
    <w:rsid w:val="00C9486F"/>
    <w:rsid w:val="00C97144"/>
    <w:rsid w:val="00CB2A49"/>
    <w:rsid w:val="00CD1F4C"/>
    <w:rsid w:val="00CF7C7C"/>
    <w:rsid w:val="00D12F2D"/>
    <w:rsid w:val="00D23103"/>
    <w:rsid w:val="00D26931"/>
    <w:rsid w:val="00D31461"/>
    <w:rsid w:val="00D319C6"/>
    <w:rsid w:val="00D42E5A"/>
    <w:rsid w:val="00D7138D"/>
    <w:rsid w:val="00D7352F"/>
    <w:rsid w:val="00D82287"/>
    <w:rsid w:val="00D933A8"/>
    <w:rsid w:val="00D94EDB"/>
    <w:rsid w:val="00DB0100"/>
    <w:rsid w:val="00DC07E1"/>
    <w:rsid w:val="00DD3D4F"/>
    <w:rsid w:val="00DD56A8"/>
    <w:rsid w:val="00DD6058"/>
    <w:rsid w:val="00E04A11"/>
    <w:rsid w:val="00E070A8"/>
    <w:rsid w:val="00E20C5D"/>
    <w:rsid w:val="00E245B1"/>
    <w:rsid w:val="00E352EB"/>
    <w:rsid w:val="00E44B84"/>
    <w:rsid w:val="00E542C8"/>
    <w:rsid w:val="00E54631"/>
    <w:rsid w:val="00E578D5"/>
    <w:rsid w:val="00E7015D"/>
    <w:rsid w:val="00E800AB"/>
    <w:rsid w:val="00E80274"/>
    <w:rsid w:val="00EA0AE1"/>
    <w:rsid w:val="00EA54F5"/>
    <w:rsid w:val="00EB129E"/>
    <w:rsid w:val="00ED0267"/>
    <w:rsid w:val="00ED2C74"/>
    <w:rsid w:val="00ED3017"/>
    <w:rsid w:val="00EE08C2"/>
    <w:rsid w:val="00EE23CC"/>
    <w:rsid w:val="00EE4CA6"/>
    <w:rsid w:val="00EF2782"/>
    <w:rsid w:val="00F0348B"/>
    <w:rsid w:val="00F07B3A"/>
    <w:rsid w:val="00F167C4"/>
    <w:rsid w:val="00F214E9"/>
    <w:rsid w:val="00F278F5"/>
    <w:rsid w:val="00F3470C"/>
    <w:rsid w:val="00F36164"/>
    <w:rsid w:val="00F42AD6"/>
    <w:rsid w:val="00F54EE9"/>
    <w:rsid w:val="00F80A78"/>
    <w:rsid w:val="00F832E6"/>
    <w:rsid w:val="00F84C51"/>
    <w:rsid w:val="00F8704D"/>
    <w:rsid w:val="00F96D83"/>
    <w:rsid w:val="00F96F6D"/>
    <w:rsid w:val="00FA29E2"/>
    <w:rsid w:val="00FA7567"/>
    <w:rsid w:val="00FB0772"/>
    <w:rsid w:val="00FB64ED"/>
    <w:rsid w:val="00FC075E"/>
    <w:rsid w:val="00FC0D36"/>
    <w:rsid w:val="00FC1180"/>
    <w:rsid w:val="00FC5423"/>
    <w:rsid w:val="00FD5C7B"/>
    <w:rsid w:val="00FE27AF"/>
    <w:rsid w:val="00FE2AA2"/>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estilo3">
    <w:name w:val="estilo3"/>
    <w:basedOn w:val="Normal"/>
    <w:rsid w:val="00591FAA"/>
    <w:pPr>
      <w:widowControl/>
      <w:autoSpaceDE/>
      <w:autoSpaceDN/>
      <w:adjustRightInd/>
      <w:spacing w:before="100" w:beforeAutospacing="1" w:after="100" w:afterAutospacing="1"/>
    </w:pPr>
    <w:rPr>
      <w:rFonts w:ascii="Times New Roman" w:hAnsi="Times New Roman" w:cs="Times New Roman"/>
    </w:rPr>
  </w:style>
  <w:style w:type="character" w:customStyle="1" w:styleId="citation">
    <w:name w:val="citation"/>
    <w:basedOn w:val="Fuentedeprrafopredeter"/>
    <w:rsid w:val="00E800AB"/>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724833107">
      <w:bodyDiv w:val="1"/>
      <w:marLeft w:val="0"/>
      <w:marRight w:val="0"/>
      <w:marTop w:val="0"/>
      <w:marBottom w:val="0"/>
      <w:divBdr>
        <w:top w:val="none" w:sz="0" w:space="0" w:color="auto"/>
        <w:left w:val="none" w:sz="0" w:space="0" w:color="auto"/>
        <w:bottom w:val="none" w:sz="0" w:space="0" w:color="auto"/>
        <w:right w:val="none" w:sz="0" w:space="0" w:color="auto"/>
      </w:divBdr>
    </w:div>
    <w:div w:id="858203895">
      <w:bodyDiv w:val="1"/>
      <w:marLeft w:val="0"/>
      <w:marRight w:val="0"/>
      <w:marTop w:val="0"/>
      <w:marBottom w:val="0"/>
      <w:divBdr>
        <w:top w:val="none" w:sz="0" w:space="0" w:color="auto"/>
        <w:left w:val="none" w:sz="0" w:space="0" w:color="auto"/>
        <w:bottom w:val="none" w:sz="0" w:space="0" w:color="auto"/>
        <w:right w:val="none" w:sz="0" w:space="0" w:color="auto"/>
      </w:divBdr>
      <w:divsChild>
        <w:div w:id="1936282875">
          <w:marLeft w:val="0"/>
          <w:marRight w:val="0"/>
          <w:marTop w:val="0"/>
          <w:marBottom w:val="0"/>
          <w:divBdr>
            <w:top w:val="none" w:sz="0" w:space="0" w:color="auto"/>
            <w:left w:val="none" w:sz="0" w:space="0" w:color="auto"/>
            <w:bottom w:val="none" w:sz="0" w:space="0" w:color="auto"/>
            <w:right w:val="none" w:sz="0" w:space="0" w:color="auto"/>
          </w:divBdr>
          <w:divsChild>
            <w:div w:id="424617853">
              <w:marLeft w:val="0"/>
              <w:marRight w:val="0"/>
              <w:marTop w:val="0"/>
              <w:marBottom w:val="0"/>
              <w:divBdr>
                <w:top w:val="none" w:sz="0" w:space="0" w:color="auto"/>
                <w:left w:val="none" w:sz="0" w:space="0" w:color="auto"/>
                <w:bottom w:val="none" w:sz="0" w:space="0" w:color="auto"/>
                <w:right w:val="none" w:sz="0" w:space="0" w:color="auto"/>
              </w:divBdr>
            </w:div>
          </w:divsChild>
        </w:div>
        <w:div w:id="1559435020">
          <w:marLeft w:val="0"/>
          <w:marRight w:val="0"/>
          <w:marTop w:val="0"/>
          <w:marBottom w:val="0"/>
          <w:divBdr>
            <w:top w:val="none" w:sz="0" w:space="0" w:color="auto"/>
            <w:left w:val="none" w:sz="0" w:space="0" w:color="auto"/>
            <w:bottom w:val="none" w:sz="0" w:space="0" w:color="auto"/>
            <w:right w:val="none" w:sz="0" w:space="0" w:color="auto"/>
          </w:divBdr>
          <w:divsChild>
            <w:div w:id="486826397">
              <w:marLeft w:val="0"/>
              <w:marRight w:val="0"/>
              <w:marTop w:val="0"/>
              <w:marBottom w:val="0"/>
              <w:divBdr>
                <w:top w:val="none" w:sz="0" w:space="0" w:color="auto"/>
                <w:left w:val="none" w:sz="0" w:space="0" w:color="auto"/>
                <w:bottom w:val="none" w:sz="0" w:space="0" w:color="auto"/>
                <w:right w:val="none" w:sz="0" w:space="0" w:color="auto"/>
              </w:divBdr>
              <w:divsChild>
                <w:div w:id="9643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652855">
          <w:marLeft w:val="0"/>
          <w:marRight w:val="0"/>
          <w:marTop w:val="0"/>
          <w:marBottom w:val="0"/>
          <w:divBdr>
            <w:top w:val="none" w:sz="0" w:space="0" w:color="auto"/>
            <w:left w:val="none" w:sz="0" w:space="0" w:color="auto"/>
            <w:bottom w:val="none" w:sz="0" w:space="0" w:color="auto"/>
            <w:right w:val="none" w:sz="0" w:space="0" w:color="auto"/>
          </w:divBdr>
          <w:divsChild>
            <w:div w:id="815075882">
              <w:marLeft w:val="0"/>
              <w:marRight w:val="0"/>
              <w:marTop w:val="0"/>
              <w:marBottom w:val="0"/>
              <w:divBdr>
                <w:top w:val="none" w:sz="0" w:space="0" w:color="auto"/>
                <w:left w:val="none" w:sz="0" w:space="0" w:color="auto"/>
                <w:bottom w:val="none" w:sz="0" w:space="0" w:color="auto"/>
                <w:right w:val="none" w:sz="0" w:space="0" w:color="auto"/>
              </w:divBdr>
            </w:div>
          </w:divsChild>
        </w:div>
        <w:div w:id="100997748">
          <w:marLeft w:val="0"/>
          <w:marRight w:val="0"/>
          <w:marTop w:val="0"/>
          <w:marBottom w:val="0"/>
          <w:divBdr>
            <w:top w:val="none" w:sz="0" w:space="0" w:color="auto"/>
            <w:left w:val="none" w:sz="0" w:space="0" w:color="auto"/>
            <w:bottom w:val="none" w:sz="0" w:space="0" w:color="auto"/>
            <w:right w:val="none" w:sz="0" w:space="0" w:color="auto"/>
          </w:divBdr>
          <w:divsChild>
            <w:div w:id="1101340110">
              <w:marLeft w:val="0"/>
              <w:marRight w:val="0"/>
              <w:marTop w:val="0"/>
              <w:marBottom w:val="0"/>
              <w:divBdr>
                <w:top w:val="none" w:sz="0" w:space="0" w:color="auto"/>
                <w:left w:val="none" w:sz="0" w:space="0" w:color="auto"/>
                <w:bottom w:val="none" w:sz="0" w:space="0" w:color="auto"/>
                <w:right w:val="none" w:sz="0" w:space="0" w:color="auto"/>
              </w:divBdr>
              <w:divsChild>
                <w:div w:id="9108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3780">
          <w:marLeft w:val="0"/>
          <w:marRight w:val="0"/>
          <w:marTop w:val="0"/>
          <w:marBottom w:val="0"/>
          <w:divBdr>
            <w:top w:val="none" w:sz="0" w:space="0" w:color="auto"/>
            <w:left w:val="none" w:sz="0" w:space="0" w:color="auto"/>
            <w:bottom w:val="none" w:sz="0" w:space="0" w:color="auto"/>
            <w:right w:val="none" w:sz="0" w:space="0" w:color="auto"/>
          </w:divBdr>
          <w:divsChild>
            <w:div w:id="1832216894">
              <w:marLeft w:val="0"/>
              <w:marRight w:val="0"/>
              <w:marTop w:val="0"/>
              <w:marBottom w:val="0"/>
              <w:divBdr>
                <w:top w:val="none" w:sz="0" w:space="0" w:color="auto"/>
                <w:left w:val="none" w:sz="0" w:space="0" w:color="auto"/>
                <w:bottom w:val="none" w:sz="0" w:space="0" w:color="auto"/>
                <w:right w:val="none" w:sz="0" w:space="0" w:color="auto"/>
              </w:divBdr>
            </w:div>
          </w:divsChild>
        </w:div>
        <w:div w:id="1122311208">
          <w:marLeft w:val="0"/>
          <w:marRight w:val="0"/>
          <w:marTop w:val="0"/>
          <w:marBottom w:val="0"/>
          <w:divBdr>
            <w:top w:val="none" w:sz="0" w:space="0" w:color="auto"/>
            <w:left w:val="none" w:sz="0" w:space="0" w:color="auto"/>
            <w:bottom w:val="none" w:sz="0" w:space="0" w:color="auto"/>
            <w:right w:val="none" w:sz="0" w:space="0" w:color="auto"/>
          </w:divBdr>
          <w:divsChild>
            <w:div w:id="996032735">
              <w:marLeft w:val="0"/>
              <w:marRight w:val="0"/>
              <w:marTop w:val="0"/>
              <w:marBottom w:val="0"/>
              <w:divBdr>
                <w:top w:val="none" w:sz="0" w:space="0" w:color="auto"/>
                <w:left w:val="none" w:sz="0" w:space="0" w:color="auto"/>
                <w:bottom w:val="none" w:sz="0" w:space="0" w:color="auto"/>
                <w:right w:val="none" w:sz="0" w:space="0" w:color="auto"/>
              </w:divBdr>
              <w:divsChild>
                <w:div w:id="3469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70312">
          <w:marLeft w:val="0"/>
          <w:marRight w:val="0"/>
          <w:marTop w:val="0"/>
          <w:marBottom w:val="0"/>
          <w:divBdr>
            <w:top w:val="none" w:sz="0" w:space="0" w:color="auto"/>
            <w:left w:val="none" w:sz="0" w:space="0" w:color="auto"/>
            <w:bottom w:val="none" w:sz="0" w:space="0" w:color="auto"/>
            <w:right w:val="none" w:sz="0" w:space="0" w:color="auto"/>
          </w:divBdr>
        </w:div>
        <w:div w:id="1930580409">
          <w:marLeft w:val="0"/>
          <w:marRight w:val="0"/>
          <w:marTop w:val="0"/>
          <w:marBottom w:val="0"/>
          <w:divBdr>
            <w:top w:val="none" w:sz="0" w:space="0" w:color="auto"/>
            <w:left w:val="none" w:sz="0" w:space="0" w:color="auto"/>
            <w:bottom w:val="none" w:sz="0" w:space="0" w:color="auto"/>
            <w:right w:val="none" w:sz="0" w:space="0" w:color="auto"/>
          </w:divBdr>
          <w:divsChild>
            <w:div w:id="1838615225">
              <w:marLeft w:val="0"/>
              <w:marRight w:val="0"/>
              <w:marTop w:val="0"/>
              <w:marBottom w:val="0"/>
              <w:divBdr>
                <w:top w:val="none" w:sz="0" w:space="0" w:color="auto"/>
                <w:left w:val="none" w:sz="0" w:space="0" w:color="auto"/>
                <w:bottom w:val="none" w:sz="0" w:space="0" w:color="auto"/>
                <w:right w:val="none" w:sz="0" w:space="0" w:color="auto"/>
              </w:divBdr>
              <w:divsChild>
                <w:div w:id="20029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8628767">
      <w:bodyDiv w:val="1"/>
      <w:marLeft w:val="0"/>
      <w:marRight w:val="0"/>
      <w:marTop w:val="0"/>
      <w:marBottom w:val="0"/>
      <w:divBdr>
        <w:top w:val="none" w:sz="0" w:space="0" w:color="auto"/>
        <w:left w:val="none" w:sz="0" w:space="0" w:color="auto"/>
        <w:bottom w:val="none" w:sz="0" w:space="0" w:color="auto"/>
        <w:right w:val="none" w:sz="0" w:space="0" w:color="auto"/>
      </w:divBdr>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64398982">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7249731">
      <w:bodyDiv w:val="1"/>
      <w:marLeft w:val="0"/>
      <w:marRight w:val="0"/>
      <w:marTop w:val="0"/>
      <w:marBottom w:val="0"/>
      <w:divBdr>
        <w:top w:val="none" w:sz="0" w:space="0" w:color="auto"/>
        <w:left w:val="none" w:sz="0" w:space="0" w:color="auto"/>
        <w:bottom w:val="none" w:sz="0" w:space="0" w:color="auto"/>
        <w:right w:val="none" w:sz="0" w:space="0" w:color="auto"/>
      </w:divBdr>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45788729">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11093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340" TargetMode="External"/><Relationship Id="rId18" Type="http://schemas.openxmlformats.org/officeDocument/2006/relationships/hyperlink" Target="https://es.wikipedia.org/wiki/Oratoria" TargetMode="External"/><Relationship Id="rId26" Type="http://schemas.openxmlformats.org/officeDocument/2006/relationships/hyperlink" Target="https://es.wikipedia.org/wiki/Sexto_Claudio_Petronio_Probo" TargetMode="External"/><Relationship Id="rId39" Type="http://schemas.openxmlformats.org/officeDocument/2006/relationships/hyperlink" Target="https://es.wikipedia.org/wiki/Fil%C3%B3n_de_Alejandr%C3%ADa" TargetMode="External"/><Relationship Id="rId21" Type="http://schemas.openxmlformats.org/officeDocument/2006/relationships/hyperlink" Target="https://es.wikipedia.org/wiki/Doctores_de_la_Iglesia" TargetMode="External"/><Relationship Id="rId34" Type="http://schemas.openxmlformats.org/officeDocument/2006/relationships/hyperlink" Target="https://es.wikipedia.org/wiki/Di%C3%A1cono" TargetMode="External"/><Relationship Id="rId42" Type="http://schemas.openxmlformats.org/officeDocument/2006/relationships/hyperlink" Target="https://es.wikipedia.org/wiki/Basilio_de_Cesarea" TargetMode="External"/><Relationship Id="rId47" Type="http://schemas.openxmlformats.org/officeDocument/2006/relationships/hyperlink" Target="https://es.wikipedia.org/wiki/Pascua" TargetMode="External"/><Relationship Id="rId50" Type="http://schemas.openxmlformats.org/officeDocument/2006/relationships/hyperlink" Target="https://es.wikipedia.org/wiki/Concilio_de_Nicea_I" TargetMode="External"/><Relationship Id="rId55" Type="http://schemas.openxmlformats.org/officeDocument/2006/relationships/hyperlink" Target="https://es.wikipedia.org/wiki/Mil%C3%A1n" TargetMode="External"/><Relationship Id="rId63" Type="http://schemas.openxmlformats.org/officeDocument/2006/relationships/hyperlink" Target="https://es.wikipedia.org/wiki/Graciano_el_Joven" TargetMode="External"/><Relationship Id="rId68" Type="http://schemas.openxmlformats.org/officeDocument/2006/relationships/hyperlink" Target="https://es.wikipedia.org/wiki/Constantino_I_el_Grande" TargetMode="External"/><Relationship Id="rId7" Type="http://schemas.openxmlformats.org/officeDocument/2006/relationships/endnotes" Target="endnotes.xml"/><Relationship Id="rId71" Type="http://schemas.openxmlformats.org/officeDocument/2006/relationships/hyperlink" Target="https://es.wikipedia.org/wiki/Masacre_de_Tesal%C3%B3nica" TargetMode="External"/><Relationship Id="rId2" Type="http://schemas.openxmlformats.org/officeDocument/2006/relationships/numbering" Target="numbering.xml"/><Relationship Id="rId16" Type="http://schemas.openxmlformats.org/officeDocument/2006/relationships/hyperlink" Target="https://es.wikipedia.org/wiki/Obispo" TargetMode="External"/><Relationship Id="rId29" Type="http://schemas.openxmlformats.org/officeDocument/2006/relationships/hyperlink" Target="https://es.wikipedia.org/wiki/Arrianismo" TargetMode="External"/><Relationship Id="rId11" Type="http://schemas.openxmlformats.org/officeDocument/2006/relationships/hyperlink" Target="https://es.wikipedia.org/wiki/Tr%C3%A9veris" TargetMode="External"/><Relationship Id="rId24" Type="http://schemas.openxmlformats.org/officeDocument/2006/relationships/hyperlink" Target="https://es.wikipedia.org/wiki/Galia_Narbonense" TargetMode="External"/><Relationship Id="rId32" Type="http://schemas.openxmlformats.org/officeDocument/2006/relationships/hyperlink" Target="https://es.wikipedia.org/wiki/Sacramento" TargetMode="External"/><Relationship Id="rId37" Type="http://schemas.openxmlformats.org/officeDocument/2006/relationships/hyperlink" Target="https://es.wikipedia.org/wiki/Sacramento_del_orden" TargetMode="External"/><Relationship Id="rId40" Type="http://schemas.openxmlformats.org/officeDocument/2006/relationships/hyperlink" Target="https://es.wikipedia.org/wiki/Or%C3%ADgenes" TargetMode="External"/><Relationship Id="rId45" Type="http://schemas.openxmlformats.org/officeDocument/2006/relationships/hyperlink" Target="https://es.wikipedia.org/wiki/Canto_ambrosiano" TargetMode="External"/><Relationship Id="rId53" Type="http://schemas.openxmlformats.org/officeDocument/2006/relationships/hyperlink" Target="https://es.wikipedia.org/wiki/Aquilea_(Italia)" TargetMode="External"/><Relationship Id="rId58" Type="http://schemas.openxmlformats.org/officeDocument/2006/relationships/hyperlink" Target="https://es.wikipedia.org/wiki/Pontifex_Maximus" TargetMode="External"/><Relationship Id="rId66" Type="http://schemas.openxmlformats.org/officeDocument/2006/relationships/hyperlink" Target="https://es.wikipedia.org/wiki/Arrianismo"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s.wikipedia.org/wiki/397" TargetMode="External"/><Relationship Id="rId23" Type="http://schemas.openxmlformats.org/officeDocument/2006/relationships/hyperlink" Target="https://es.wikipedia.org/wiki/Prefecto_(autoridad)" TargetMode="External"/><Relationship Id="rId28" Type="http://schemas.openxmlformats.org/officeDocument/2006/relationships/hyperlink" Target="https://es.wikipedia.org/wiki/Liguria" TargetMode="External"/><Relationship Id="rId36" Type="http://schemas.openxmlformats.org/officeDocument/2006/relationships/hyperlink" Target="https://es.wikipedia.org/wiki/Derecho_can%C3%B3nico" TargetMode="External"/><Relationship Id="rId49" Type="http://schemas.openxmlformats.org/officeDocument/2006/relationships/hyperlink" Target="https://es.wikipedia.org/wiki/Padres_de_la_Iglesia" TargetMode="External"/><Relationship Id="rId57" Type="http://schemas.openxmlformats.org/officeDocument/2006/relationships/hyperlink" Target="https://es.wikipedia.org/wiki/Graciano_el_Joven" TargetMode="External"/><Relationship Id="rId61" Type="http://schemas.openxmlformats.org/officeDocument/2006/relationships/hyperlink" Target="https://es.wikipedia.org/wiki/Siricio" TargetMode="External"/><Relationship Id="rId10" Type="http://schemas.openxmlformats.org/officeDocument/2006/relationships/hyperlink" Target="https://es.wikipedia.org/wiki/Lat%C3%ADn" TargetMode="External"/><Relationship Id="rId19" Type="http://schemas.openxmlformats.org/officeDocument/2006/relationships/hyperlink" Target="https://es.wikipedia.org/wiki/Marcelina_(santa)" TargetMode="External"/><Relationship Id="rId31" Type="http://schemas.openxmlformats.org/officeDocument/2006/relationships/hyperlink" Target="https://es.wikipedia.org/wiki/Bautismo" TargetMode="External"/><Relationship Id="rId44" Type="http://schemas.openxmlformats.org/officeDocument/2006/relationships/hyperlink" Target="https://es.wikipedia.org/wiki/Ret%C3%B3rica" TargetMode="External"/><Relationship Id="rId52" Type="http://schemas.openxmlformats.org/officeDocument/2006/relationships/hyperlink" Target="https://es.wikipedia.org/wiki/Iglesia_(organizaci%C3%B3n)" TargetMode="External"/><Relationship Id="rId60" Type="http://schemas.openxmlformats.org/officeDocument/2006/relationships/hyperlink" Target="https://es.wikipedia.org/wiki/S%C3%ADnodo_de_obispos" TargetMode="External"/><Relationship Id="rId65" Type="http://schemas.openxmlformats.org/officeDocument/2006/relationships/hyperlink" Target="https://es.wikipedia.org/wiki/Justina_(emperatriz)" TargetMode="External"/><Relationship Id="rId73" Type="http://schemas.openxmlformats.org/officeDocument/2006/relationships/hyperlink" Target="https://es.wikipedia.org/wiki/San_Agust%C3%AD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s.wikipedia.org/wiki/Mil%C3%A1n" TargetMode="External"/><Relationship Id="rId22" Type="http://schemas.openxmlformats.org/officeDocument/2006/relationships/hyperlink" Target="https://es.wikipedia.org/wiki/Iglesia_cat%C3%B3lica" TargetMode="External"/><Relationship Id="rId27" Type="http://schemas.openxmlformats.org/officeDocument/2006/relationships/hyperlink" Target="https://es.wikipedia.org/wiki/Emilia" TargetMode="External"/><Relationship Id="rId30" Type="http://schemas.openxmlformats.org/officeDocument/2006/relationships/hyperlink" Target="https://es.wikipedia.org/wiki/Catecumenado" TargetMode="External"/><Relationship Id="rId35" Type="http://schemas.openxmlformats.org/officeDocument/2006/relationships/hyperlink" Target="https://es.wikipedia.org/wiki/Sacerdote" TargetMode="External"/><Relationship Id="rId43" Type="http://schemas.openxmlformats.org/officeDocument/2006/relationships/hyperlink" Target="https://es.wikipedia.org/wiki/Sagrada_Escritura" TargetMode="External"/><Relationship Id="rId48" Type="http://schemas.openxmlformats.org/officeDocument/2006/relationships/hyperlink" Target="https://es.wikipedia.org/wiki/Te_Deum" TargetMode="External"/><Relationship Id="rId56" Type="http://schemas.openxmlformats.org/officeDocument/2006/relationships/hyperlink" Target="https://es.wikipedia.org/wiki/382" TargetMode="External"/><Relationship Id="rId64" Type="http://schemas.openxmlformats.org/officeDocument/2006/relationships/hyperlink" Target="https://es.wikipedia.org/wiki/Valentiniano_II" TargetMode="External"/><Relationship Id="rId69" Type="http://schemas.openxmlformats.org/officeDocument/2006/relationships/hyperlink" Target="https://es.wikipedia.org/wiki/Estatua_de_la_Victoria" TargetMode="External"/><Relationship Id="rId8" Type="http://schemas.openxmlformats.org/officeDocument/2006/relationships/image" Target="media/image1.png"/><Relationship Id="rId51" Type="http://schemas.openxmlformats.org/officeDocument/2006/relationships/hyperlink" Target="https://es.wikipedia.org/wiki/Valentiniano_II" TargetMode="External"/><Relationship Id="rId72" Type="http://schemas.openxmlformats.org/officeDocument/2006/relationships/hyperlink" Target="https://es.wikipedia.org/wiki/Juegos_Ol%C3%ADmpicos_Antiguos" TargetMode="External"/><Relationship Id="rId3" Type="http://schemas.openxmlformats.org/officeDocument/2006/relationships/styles" Target="styles.xml"/><Relationship Id="rId12" Type="http://schemas.openxmlformats.org/officeDocument/2006/relationships/hyperlink" Target="https://es.wikipedia.org/wiki/Circa" TargetMode="External"/><Relationship Id="rId17" Type="http://schemas.openxmlformats.org/officeDocument/2006/relationships/hyperlink" Target="https://es.wikipedia.org/wiki/Teolog%C3%ADa" TargetMode="External"/><Relationship Id="rId25" Type="http://schemas.openxmlformats.org/officeDocument/2006/relationships/hyperlink" Target="https://es.wikipedia.org/wiki/Sirmio" TargetMode="External"/><Relationship Id="rId33" Type="http://schemas.openxmlformats.org/officeDocument/2006/relationships/hyperlink" Target="https://es.wikipedia.org/wiki/Orden" TargetMode="External"/><Relationship Id="rId38" Type="http://schemas.openxmlformats.org/officeDocument/2006/relationships/hyperlink" Target="https://es.wikipedia.org/wiki/Biblia" TargetMode="External"/><Relationship Id="rId46" Type="http://schemas.openxmlformats.org/officeDocument/2006/relationships/hyperlink" Target="https://es.wikipedia.org/wiki/Agust%C3%ADn_de_Hipona" TargetMode="External"/><Relationship Id="rId59" Type="http://schemas.openxmlformats.org/officeDocument/2006/relationships/hyperlink" Target="https://es.wikipedia.org/wiki/Pagano" TargetMode="External"/><Relationship Id="rId67" Type="http://schemas.openxmlformats.org/officeDocument/2006/relationships/hyperlink" Target="https://es.wikipedia.org/wiki/Guerra_de_las_estatuas" TargetMode="External"/><Relationship Id="rId20" Type="http://schemas.openxmlformats.org/officeDocument/2006/relationships/hyperlink" Target="https://es.wikipedia.org/wiki/Padres_de_la_Iglesia" TargetMode="External"/><Relationship Id="rId41" Type="http://schemas.openxmlformats.org/officeDocument/2006/relationships/hyperlink" Target="https://es.wikipedia.org/wiki/Atanasio" TargetMode="External"/><Relationship Id="rId54" Type="http://schemas.openxmlformats.org/officeDocument/2006/relationships/hyperlink" Target="https://es.wikipedia.org/wiki/Arrianismo" TargetMode="External"/><Relationship Id="rId62" Type="http://schemas.openxmlformats.org/officeDocument/2006/relationships/hyperlink" Target="https://es.wikipedia.org/wiki/Joviniano" TargetMode="External"/><Relationship Id="rId70" Type="http://schemas.openxmlformats.org/officeDocument/2006/relationships/hyperlink" Target="https://es.wikipedia.org/wiki/Teodosio_I_el_Grande"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2506</Words>
  <Characters>13784</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2014-11-03T11:54:00Z</cp:lastPrinted>
  <dcterms:created xsi:type="dcterms:W3CDTF">2019-02-23T15:56:00Z</dcterms:created>
  <dcterms:modified xsi:type="dcterms:W3CDTF">2019-02-23T15:56:00Z</dcterms:modified>
</cp:coreProperties>
</file>